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5C" w:rsidRDefault="00B46C5C" w:rsidP="00B46C5C">
      <w:pPr>
        <w:pStyle w:val="Cgneve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E6E6E6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Juhász lejla okleveles pénzügyi revizor</w:t>
      </w:r>
    </w:p>
    <w:p w:rsidR="00B46C5C" w:rsidRDefault="00B46C5C" w:rsidP="00B46C5C">
      <w:pPr>
        <w:pStyle w:val="Cm"/>
        <w:rPr>
          <w:rFonts w:ascii="Century Schoolbook" w:hAnsi="Century Schoolbook"/>
          <w:b w:val="0"/>
          <w:caps/>
          <w:sz w:val="40"/>
        </w:rPr>
      </w:pPr>
    </w:p>
    <w:p w:rsidR="00B46C5C" w:rsidRPr="005B5E0B" w:rsidRDefault="00B46C5C" w:rsidP="00B46C5C">
      <w:pPr>
        <w:pStyle w:val="Alcm"/>
      </w:pPr>
    </w:p>
    <w:p w:rsidR="00B46C5C" w:rsidRDefault="00B46C5C" w:rsidP="00B46C5C">
      <w:pPr>
        <w:pStyle w:val="Cm"/>
        <w:rPr>
          <w:rFonts w:ascii="Century Schoolbook" w:hAnsi="Century Schoolbook"/>
          <w:b w:val="0"/>
          <w:caps/>
          <w:sz w:val="40"/>
        </w:rPr>
      </w:pPr>
      <w:r>
        <w:rPr>
          <w:rFonts w:ascii="Century Schoolbook" w:hAnsi="Century Schoolbook"/>
          <w:b w:val="0"/>
          <w:caps/>
          <w:sz w:val="40"/>
        </w:rPr>
        <w:t xml:space="preserve">belső ellenőrzési  J E L E N T É S </w:t>
      </w:r>
    </w:p>
    <w:p w:rsidR="00B46C5C" w:rsidRDefault="00B46C5C" w:rsidP="00B46C5C">
      <w:pPr>
        <w:pStyle w:val="Cm"/>
        <w:rPr>
          <w:rFonts w:ascii="Century Schoolbook" w:hAnsi="Century Schoolbook"/>
          <w:caps/>
          <w:sz w:val="24"/>
        </w:rPr>
      </w:pPr>
    </w:p>
    <w:p w:rsidR="00B46C5C" w:rsidRPr="005B5E0B" w:rsidRDefault="00B46C5C" w:rsidP="00B46C5C">
      <w:pPr>
        <w:pStyle w:val="Alcm"/>
      </w:pPr>
    </w:p>
    <w:p w:rsidR="00B46C5C" w:rsidRPr="002D290F" w:rsidRDefault="005A7BB3" w:rsidP="00B46C5C">
      <w:pPr>
        <w:pStyle w:val="Cm"/>
        <w:rPr>
          <w:caps/>
          <w:szCs w:val="28"/>
        </w:rPr>
      </w:pPr>
      <w:r>
        <w:rPr>
          <w:caps/>
          <w:szCs w:val="28"/>
        </w:rPr>
        <w:t>Csanytelek</w:t>
      </w:r>
      <w:r w:rsidR="00B46C5C">
        <w:rPr>
          <w:caps/>
          <w:szCs w:val="28"/>
        </w:rPr>
        <w:t xml:space="preserve"> </w:t>
      </w:r>
      <w:r w:rsidR="00B46C5C" w:rsidRPr="002D290F">
        <w:rPr>
          <w:caps/>
          <w:szCs w:val="28"/>
        </w:rPr>
        <w:t xml:space="preserve">község  Önkormányzat </w:t>
      </w:r>
    </w:p>
    <w:p w:rsidR="00B46C5C" w:rsidRDefault="00B46C5C" w:rsidP="00B46C5C">
      <w:pPr>
        <w:pStyle w:val="Cm"/>
        <w:spacing w:line="276" w:lineRule="auto"/>
        <w:rPr>
          <w:b w:val="0"/>
          <w:caps/>
          <w:sz w:val="24"/>
          <w:szCs w:val="24"/>
        </w:rPr>
      </w:pPr>
      <w:r w:rsidRPr="00BF7D09">
        <w:rPr>
          <w:b w:val="0"/>
          <w:caps/>
          <w:sz w:val="24"/>
          <w:szCs w:val="24"/>
        </w:rPr>
        <w:t>pénzkezelésének</w:t>
      </w:r>
      <w:r>
        <w:rPr>
          <w:b w:val="0"/>
          <w:caps/>
          <w:sz w:val="24"/>
          <w:szCs w:val="24"/>
        </w:rPr>
        <w:t>, gépjárművek, haszonjárművek</w:t>
      </w:r>
      <w:r w:rsidR="00CA3B89">
        <w:rPr>
          <w:b w:val="0"/>
          <w:caps/>
          <w:sz w:val="24"/>
          <w:szCs w:val="24"/>
        </w:rPr>
        <w:t xml:space="preserve"> üzemeltetésének </w:t>
      </w:r>
    </w:p>
    <w:p w:rsidR="00B46C5C" w:rsidRPr="00BF7D09" w:rsidRDefault="00B46C5C" w:rsidP="00B46C5C">
      <w:pPr>
        <w:pStyle w:val="Cm"/>
        <w:spacing w:line="276" w:lineRule="auto"/>
        <w:rPr>
          <w:b w:val="0"/>
          <w:caps/>
          <w:szCs w:val="28"/>
        </w:rPr>
      </w:pPr>
      <w:r w:rsidRPr="00BF7D09">
        <w:rPr>
          <w:b w:val="0"/>
          <w:caps/>
          <w:sz w:val="24"/>
          <w:szCs w:val="24"/>
        </w:rPr>
        <w:t xml:space="preserve"> ellenőrzéséről</w:t>
      </w:r>
    </w:p>
    <w:p w:rsidR="00B46C5C" w:rsidRDefault="00B46C5C" w:rsidP="00B46C5C">
      <w:pPr>
        <w:pStyle w:val="Cm"/>
        <w:spacing w:line="276" w:lineRule="auto"/>
        <w:jc w:val="both"/>
        <w:rPr>
          <w:rFonts w:ascii="Century Schoolbook" w:hAnsi="Century Schoolbook"/>
          <w:sz w:val="24"/>
        </w:rPr>
      </w:pPr>
    </w:p>
    <w:p w:rsidR="00B46C5C" w:rsidRPr="00B46C5C" w:rsidRDefault="00B46C5C" w:rsidP="00B46C5C">
      <w:pPr>
        <w:pStyle w:val="Cm"/>
        <w:spacing w:line="276" w:lineRule="auto"/>
        <w:jc w:val="both"/>
        <w:rPr>
          <w:sz w:val="24"/>
          <w:szCs w:val="24"/>
        </w:rPr>
      </w:pPr>
    </w:p>
    <w:p w:rsidR="00994470" w:rsidRDefault="00B46C5C" w:rsidP="00B46C5C">
      <w:pPr>
        <w:spacing w:line="276" w:lineRule="auto"/>
        <w:ind w:left="4956" w:hanging="4956"/>
        <w:jc w:val="both"/>
        <w:rPr>
          <w:sz w:val="24"/>
          <w:szCs w:val="24"/>
        </w:rPr>
      </w:pPr>
      <w:r w:rsidRPr="00B46C5C">
        <w:rPr>
          <w:b/>
          <w:sz w:val="24"/>
          <w:szCs w:val="24"/>
        </w:rPr>
        <w:t>Ellenőrzött szerv:</w:t>
      </w:r>
      <w:r w:rsidRPr="00B46C5C">
        <w:rPr>
          <w:b/>
          <w:sz w:val="24"/>
          <w:szCs w:val="24"/>
        </w:rPr>
        <w:tab/>
      </w:r>
      <w:r w:rsidR="005A7BB3">
        <w:rPr>
          <w:sz w:val="24"/>
          <w:szCs w:val="24"/>
        </w:rPr>
        <w:t>Csanytelek</w:t>
      </w:r>
      <w:r w:rsidRPr="00B46C5C">
        <w:rPr>
          <w:sz w:val="24"/>
          <w:szCs w:val="24"/>
        </w:rPr>
        <w:t xml:space="preserve"> Község Önkormányzat, </w:t>
      </w:r>
    </w:p>
    <w:p w:rsidR="00B46C5C" w:rsidRPr="00B46C5C" w:rsidRDefault="005A7BB3" w:rsidP="00994470">
      <w:pPr>
        <w:spacing w:line="276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Csanytelek</w:t>
      </w:r>
      <w:r w:rsidR="00B46C5C" w:rsidRPr="00B46C5C">
        <w:rPr>
          <w:sz w:val="24"/>
          <w:szCs w:val="24"/>
        </w:rPr>
        <w:t xml:space="preserve">i </w:t>
      </w:r>
      <w:r w:rsidR="00994470">
        <w:rPr>
          <w:sz w:val="24"/>
          <w:szCs w:val="24"/>
        </w:rPr>
        <w:t>Polgármesteri</w:t>
      </w:r>
      <w:r w:rsidR="00B46C5C" w:rsidRPr="00B46C5C">
        <w:rPr>
          <w:sz w:val="24"/>
          <w:szCs w:val="24"/>
        </w:rPr>
        <w:t xml:space="preserve"> Hivatal </w:t>
      </w:r>
    </w:p>
    <w:p w:rsidR="00B46C5C" w:rsidRPr="00B46C5C" w:rsidRDefault="00B46C5C" w:rsidP="00B46C5C">
      <w:pPr>
        <w:spacing w:line="276" w:lineRule="auto"/>
        <w:ind w:left="4950"/>
        <w:jc w:val="both"/>
        <w:rPr>
          <w:sz w:val="24"/>
          <w:szCs w:val="24"/>
        </w:rPr>
      </w:pPr>
    </w:p>
    <w:p w:rsidR="00B46C5C" w:rsidRPr="00B46C5C" w:rsidRDefault="00B46C5C" w:rsidP="00B46C5C">
      <w:pPr>
        <w:spacing w:line="276" w:lineRule="auto"/>
        <w:jc w:val="both"/>
        <w:rPr>
          <w:b/>
          <w:sz w:val="24"/>
          <w:szCs w:val="24"/>
        </w:rPr>
      </w:pPr>
    </w:p>
    <w:p w:rsidR="00B46C5C" w:rsidRPr="00B46C5C" w:rsidRDefault="00B46C5C" w:rsidP="00B46C5C">
      <w:pPr>
        <w:spacing w:line="276" w:lineRule="auto"/>
        <w:jc w:val="both"/>
        <w:rPr>
          <w:sz w:val="24"/>
          <w:szCs w:val="24"/>
        </w:rPr>
      </w:pPr>
      <w:r w:rsidRPr="00B46C5C">
        <w:rPr>
          <w:b/>
          <w:sz w:val="24"/>
          <w:szCs w:val="24"/>
        </w:rPr>
        <w:t>Ellenőrzést végzi:</w:t>
      </w:r>
      <w:r w:rsidRPr="00B46C5C">
        <w:rPr>
          <w:sz w:val="24"/>
          <w:szCs w:val="24"/>
        </w:rPr>
        <w:tab/>
      </w:r>
      <w:r w:rsidRPr="00B46C5C">
        <w:rPr>
          <w:sz w:val="24"/>
          <w:szCs w:val="24"/>
        </w:rPr>
        <w:tab/>
      </w:r>
      <w:r w:rsidRPr="00B46C5C">
        <w:rPr>
          <w:sz w:val="24"/>
          <w:szCs w:val="24"/>
        </w:rPr>
        <w:tab/>
      </w:r>
      <w:r w:rsidRPr="00B46C5C">
        <w:rPr>
          <w:sz w:val="24"/>
          <w:szCs w:val="24"/>
        </w:rPr>
        <w:tab/>
      </w:r>
      <w:r w:rsidRPr="00B46C5C">
        <w:rPr>
          <w:sz w:val="24"/>
          <w:szCs w:val="24"/>
        </w:rPr>
        <w:tab/>
        <w:t xml:space="preserve">Juhász Lejla okleveles pénzügyi </w:t>
      </w:r>
      <w:r w:rsidRPr="00B46C5C">
        <w:rPr>
          <w:sz w:val="24"/>
          <w:szCs w:val="24"/>
        </w:rPr>
        <w:tab/>
      </w:r>
      <w:r w:rsidRPr="00B46C5C">
        <w:rPr>
          <w:sz w:val="24"/>
          <w:szCs w:val="24"/>
        </w:rPr>
        <w:tab/>
      </w:r>
      <w:r w:rsidRPr="00B46C5C">
        <w:rPr>
          <w:sz w:val="24"/>
          <w:szCs w:val="24"/>
        </w:rPr>
        <w:tab/>
      </w:r>
      <w:r w:rsidRPr="00B46C5C">
        <w:rPr>
          <w:sz w:val="24"/>
          <w:szCs w:val="24"/>
        </w:rPr>
        <w:tab/>
      </w:r>
      <w:r w:rsidRPr="00B46C5C">
        <w:rPr>
          <w:sz w:val="24"/>
          <w:szCs w:val="24"/>
        </w:rPr>
        <w:tab/>
      </w:r>
      <w:r w:rsidRPr="00B46C5C">
        <w:rPr>
          <w:sz w:val="24"/>
          <w:szCs w:val="24"/>
        </w:rPr>
        <w:tab/>
      </w:r>
      <w:r w:rsidRPr="00B46C5C">
        <w:rPr>
          <w:sz w:val="24"/>
          <w:szCs w:val="24"/>
        </w:rPr>
        <w:tab/>
      </w:r>
      <w:r w:rsidRPr="00B46C5C">
        <w:rPr>
          <w:sz w:val="24"/>
          <w:szCs w:val="24"/>
        </w:rPr>
        <w:tab/>
        <w:t xml:space="preserve">revizor </w:t>
      </w:r>
    </w:p>
    <w:p w:rsidR="00B46C5C" w:rsidRPr="00B46C5C" w:rsidRDefault="00B46C5C" w:rsidP="00B46C5C">
      <w:pPr>
        <w:pStyle w:val="Nincstrkz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46C5C">
        <w:rPr>
          <w:rFonts w:ascii="Times New Roman" w:hAnsi="Times New Roman"/>
          <w:b/>
          <w:sz w:val="24"/>
          <w:szCs w:val="24"/>
        </w:rPr>
        <w:t xml:space="preserve">Ellenőrzésre vonatkozó </w:t>
      </w:r>
    </w:p>
    <w:p w:rsidR="00B46C5C" w:rsidRPr="00B46C5C" w:rsidRDefault="00B46C5C" w:rsidP="00B46C5C">
      <w:pPr>
        <w:pStyle w:val="Nincstrkz"/>
        <w:spacing w:line="276" w:lineRule="auto"/>
        <w:rPr>
          <w:rFonts w:ascii="Times New Roman" w:hAnsi="Times New Roman"/>
          <w:sz w:val="24"/>
          <w:szCs w:val="24"/>
        </w:rPr>
      </w:pPr>
      <w:r w:rsidRPr="00B46C5C">
        <w:rPr>
          <w:rFonts w:ascii="Times New Roman" w:hAnsi="Times New Roman"/>
          <w:b/>
          <w:sz w:val="24"/>
          <w:szCs w:val="24"/>
        </w:rPr>
        <w:t xml:space="preserve">jogszabályi </w:t>
      </w:r>
      <w:r w:rsidRPr="00B46C5C">
        <w:rPr>
          <w:rFonts w:ascii="Times New Roman" w:hAnsi="Times New Roman"/>
          <w:b/>
          <w:sz w:val="24"/>
          <w:szCs w:val="24"/>
        </w:rPr>
        <w:tab/>
        <w:t>felhatalmazás</w:t>
      </w:r>
      <w:r w:rsidRPr="00B46C5C">
        <w:rPr>
          <w:rFonts w:ascii="Times New Roman" w:hAnsi="Times New Roman"/>
          <w:b/>
          <w:sz w:val="24"/>
          <w:szCs w:val="24"/>
        </w:rPr>
        <w:tab/>
        <w:t>:</w:t>
      </w:r>
      <w:r w:rsidRPr="00B46C5C">
        <w:rPr>
          <w:rFonts w:ascii="Times New Roman" w:hAnsi="Times New Roman"/>
          <w:b/>
          <w:sz w:val="24"/>
          <w:szCs w:val="24"/>
        </w:rPr>
        <w:tab/>
      </w:r>
      <w:r w:rsidRPr="00B46C5C">
        <w:rPr>
          <w:rFonts w:ascii="Times New Roman" w:hAnsi="Times New Roman"/>
          <w:b/>
          <w:sz w:val="24"/>
          <w:szCs w:val="24"/>
        </w:rPr>
        <w:tab/>
      </w:r>
      <w:r w:rsidRPr="00B46C5C">
        <w:rPr>
          <w:rFonts w:ascii="Times New Roman" w:hAnsi="Times New Roman"/>
          <w:b/>
          <w:sz w:val="24"/>
          <w:szCs w:val="24"/>
        </w:rPr>
        <w:tab/>
      </w:r>
      <w:r w:rsidRPr="00B46C5C">
        <w:rPr>
          <w:rFonts w:ascii="Times New Roman" w:hAnsi="Times New Roman"/>
          <w:bCs/>
          <w:sz w:val="24"/>
          <w:szCs w:val="24"/>
        </w:rPr>
        <w:t>370/2011. (XII. 31.) Korm. rendelet</w:t>
      </w:r>
    </w:p>
    <w:p w:rsidR="00B46C5C" w:rsidRPr="00B46C5C" w:rsidRDefault="00B46C5C" w:rsidP="00B46C5C">
      <w:pPr>
        <w:spacing w:line="276" w:lineRule="auto"/>
        <w:ind w:left="4950"/>
        <w:jc w:val="both"/>
        <w:rPr>
          <w:sz w:val="24"/>
          <w:szCs w:val="24"/>
        </w:rPr>
      </w:pPr>
      <w:r w:rsidRPr="00B46C5C">
        <w:rPr>
          <w:bCs/>
          <w:sz w:val="24"/>
          <w:szCs w:val="24"/>
        </w:rPr>
        <w:t>a költségvetési szervek belső kontrollrendszeréről és belső ellenőrzéséről</w:t>
      </w:r>
      <w:r w:rsidRPr="00B46C5C">
        <w:rPr>
          <w:sz w:val="24"/>
          <w:szCs w:val="24"/>
        </w:rPr>
        <w:tab/>
      </w:r>
      <w:r w:rsidRPr="00B46C5C">
        <w:rPr>
          <w:sz w:val="24"/>
          <w:szCs w:val="24"/>
        </w:rPr>
        <w:tab/>
      </w:r>
      <w:r w:rsidRPr="00B46C5C">
        <w:rPr>
          <w:sz w:val="24"/>
          <w:szCs w:val="24"/>
        </w:rPr>
        <w:tab/>
      </w:r>
      <w:r w:rsidRPr="00B46C5C">
        <w:rPr>
          <w:sz w:val="24"/>
          <w:szCs w:val="24"/>
        </w:rPr>
        <w:tab/>
      </w:r>
      <w:r w:rsidRPr="00B46C5C">
        <w:rPr>
          <w:sz w:val="24"/>
          <w:szCs w:val="24"/>
        </w:rPr>
        <w:tab/>
      </w:r>
      <w:r w:rsidRPr="00B46C5C">
        <w:rPr>
          <w:sz w:val="24"/>
          <w:szCs w:val="24"/>
        </w:rPr>
        <w:tab/>
      </w:r>
      <w:r w:rsidRPr="00B46C5C">
        <w:rPr>
          <w:sz w:val="24"/>
          <w:szCs w:val="24"/>
        </w:rPr>
        <w:tab/>
        <w:t xml:space="preserve"> </w:t>
      </w:r>
    </w:p>
    <w:p w:rsidR="00B46C5C" w:rsidRPr="00B46C5C" w:rsidRDefault="00B46C5C" w:rsidP="00B46C5C">
      <w:pPr>
        <w:spacing w:line="276" w:lineRule="auto"/>
        <w:jc w:val="both"/>
        <w:rPr>
          <w:sz w:val="24"/>
          <w:szCs w:val="24"/>
        </w:rPr>
      </w:pPr>
      <w:r w:rsidRPr="00B46C5C">
        <w:rPr>
          <w:b/>
          <w:sz w:val="24"/>
          <w:szCs w:val="24"/>
        </w:rPr>
        <w:t>Ellenőrzött időszak:</w:t>
      </w:r>
      <w:r w:rsidRPr="00B46C5C">
        <w:rPr>
          <w:b/>
          <w:sz w:val="24"/>
          <w:szCs w:val="24"/>
        </w:rPr>
        <w:tab/>
      </w:r>
      <w:r w:rsidRPr="00B46C5C">
        <w:rPr>
          <w:b/>
          <w:sz w:val="24"/>
          <w:szCs w:val="24"/>
        </w:rPr>
        <w:tab/>
      </w:r>
      <w:r w:rsidRPr="00B46C5C">
        <w:rPr>
          <w:b/>
          <w:sz w:val="24"/>
          <w:szCs w:val="24"/>
        </w:rPr>
        <w:tab/>
      </w:r>
      <w:r w:rsidRPr="00B46C5C">
        <w:rPr>
          <w:b/>
          <w:sz w:val="24"/>
          <w:szCs w:val="24"/>
        </w:rPr>
        <w:tab/>
      </w:r>
      <w:r w:rsidRPr="00B46C5C">
        <w:rPr>
          <w:b/>
          <w:sz w:val="24"/>
          <w:szCs w:val="24"/>
        </w:rPr>
        <w:tab/>
      </w:r>
      <w:r w:rsidRPr="00B46C5C">
        <w:rPr>
          <w:sz w:val="24"/>
          <w:szCs w:val="24"/>
        </w:rPr>
        <w:t>2015.év</w:t>
      </w:r>
    </w:p>
    <w:p w:rsidR="00B46C5C" w:rsidRPr="00B46C5C" w:rsidRDefault="00B46C5C" w:rsidP="00B46C5C">
      <w:pPr>
        <w:spacing w:line="276" w:lineRule="auto"/>
        <w:jc w:val="both"/>
        <w:rPr>
          <w:sz w:val="24"/>
          <w:szCs w:val="24"/>
        </w:rPr>
      </w:pPr>
    </w:p>
    <w:p w:rsidR="00B46C5C" w:rsidRPr="00B46C5C" w:rsidRDefault="00B46C5C" w:rsidP="00B46C5C">
      <w:pPr>
        <w:spacing w:line="276" w:lineRule="auto"/>
        <w:ind w:left="4953" w:hanging="4950"/>
        <w:jc w:val="both"/>
        <w:rPr>
          <w:sz w:val="24"/>
          <w:szCs w:val="24"/>
        </w:rPr>
      </w:pPr>
      <w:r w:rsidRPr="00B46C5C">
        <w:rPr>
          <w:b/>
          <w:sz w:val="24"/>
          <w:szCs w:val="24"/>
        </w:rPr>
        <w:t>Ellenőrzés típusa:</w:t>
      </w:r>
      <w:r w:rsidRPr="00B46C5C">
        <w:rPr>
          <w:b/>
          <w:sz w:val="24"/>
          <w:szCs w:val="24"/>
        </w:rPr>
        <w:tab/>
        <w:t xml:space="preserve">pénzügyi ellenőrzés </w:t>
      </w:r>
      <w:r w:rsidRPr="00B46C5C">
        <w:rPr>
          <w:sz w:val="24"/>
          <w:szCs w:val="24"/>
        </w:rPr>
        <w:t>a megadott belső ellenőrzési program alapján.</w:t>
      </w:r>
    </w:p>
    <w:p w:rsidR="00B46C5C" w:rsidRPr="00B46C5C" w:rsidRDefault="00B46C5C" w:rsidP="00B46C5C">
      <w:pPr>
        <w:spacing w:line="276" w:lineRule="auto"/>
        <w:jc w:val="both"/>
        <w:rPr>
          <w:b/>
          <w:sz w:val="24"/>
          <w:szCs w:val="24"/>
        </w:rPr>
      </w:pPr>
    </w:p>
    <w:p w:rsidR="00B46C5C" w:rsidRPr="00B46C5C" w:rsidRDefault="00B46C5C" w:rsidP="00B46C5C">
      <w:pPr>
        <w:spacing w:line="276" w:lineRule="auto"/>
        <w:jc w:val="both"/>
        <w:rPr>
          <w:sz w:val="24"/>
          <w:szCs w:val="24"/>
        </w:rPr>
      </w:pPr>
      <w:r w:rsidRPr="00B46C5C">
        <w:rPr>
          <w:b/>
          <w:sz w:val="24"/>
          <w:szCs w:val="24"/>
        </w:rPr>
        <w:t>Ellenőrzés időpontja</w:t>
      </w:r>
      <w:r w:rsidRPr="00B46C5C">
        <w:rPr>
          <w:b/>
          <w:sz w:val="24"/>
          <w:szCs w:val="24"/>
        </w:rPr>
        <w:tab/>
        <w:t>:</w:t>
      </w:r>
      <w:r w:rsidRPr="00B46C5C">
        <w:rPr>
          <w:b/>
          <w:sz w:val="24"/>
          <w:szCs w:val="24"/>
        </w:rPr>
        <w:tab/>
      </w:r>
      <w:r w:rsidRPr="00B46C5C">
        <w:rPr>
          <w:b/>
          <w:sz w:val="24"/>
          <w:szCs w:val="24"/>
        </w:rPr>
        <w:tab/>
      </w:r>
      <w:r w:rsidRPr="00B46C5C">
        <w:rPr>
          <w:b/>
          <w:sz w:val="24"/>
          <w:szCs w:val="24"/>
        </w:rPr>
        <w:tab/>
      </w:r>
      <w:r w:rsidRPr="00B46C5C">
        <w:rPr>
          <w:b/>
          <w:sz w:val="24"/>
          <w:szCs w:val="24"/>
        </w:rPr>
        <w:tab/>
      </w:r>
      <w:r w:rsidRPr="00B46C5C">
        <w:rPr>
          <w:sz w:val="24"/>
          <w:szCs w:val="24"/>
        </w:rPr>
        <w:t xml:space="preserve">2015. </w:t>
      </w:r>
      <w:r w:rsidR="00C17C8D">
        <w:rPr>
          <w:sz w:val="24"/>
          <w:szCs w:val="24"/>
        </w:rPr>
        <w:t>novem</w:t>
      </w:r>
      <w:r w:rsidRPr="00B46C5C">
        <w:rPr>
          <w:sz w:val="24"/>
          <w:szCs w:val="24"/>
        </w:rPr>
        <w:t>ber  hó</w:t>
      </w:r>
    </w:p>
    <w:p w:rsidR="00B46C5C" w:rsidRPr="00BF7D09" w:rsidRDefault="00B46C5C" w:rsidP="00B46C5C">
      <w:pPr>
        <w:spacing w:line="276" w:lineRule="auto"/>
        <w:jc w:val="both"/>
        <w:rPr>
          <w:b/>
        </w:rPr>
      </w:pPr>
    </w:p>
    <w:p w:rsidR="00B46C5C" w:rsidRPr="00BF7D09" w:rsidRDefault="00B46C5C" w:rsidP="00B46C5C">
      <w:pPr>
        <w:widowControl w:val="0"/>
        <w:spacing w:line="276" w:lineRule="auto"/>
        <w:rPr>
          <w:b/>
        </w:rPr>
      </w:pPr>
    </w:p>
    <w:p w:rsidR="00B46C5C" w:rsidRPr="00B46C5C" w:rsidRDefault="00B46C5C" w:rsidP="00B46C5C">
      <w:pPr>
        <w:jc w:val="both"/>
        <w:rPr>
          <w:sz w:val="24"/>
          <w:szCs w:val="24"/>
        </w:rPr>
      </w:pPr>
      <w:r w:rsidRPr="00B46C5C">
        <w:rPr>
          <w:b/>
          <w:sz w:val="24"/>
          <w:szCs w:val="24"/>
        </w:rPr>
        <w:t xml:space="preserve">Ellenőrzés célja:  </w:t>
      </w:r>
      <w:r w:rsidRPr="00B46C5C">
        <w:rPr>
          <w:bCs/>
          <w:sz w:val="24"/>
          <w:szCs w:val="24"/>
        </w:rPr>
        <w:t>annak megállapítása, hogy a</w:t>
      </w:r>
      <w:r w:rsidRPr="00B46C5C">
        <w:rPr>
          <w:sz w:val="24"/>
          <w:szCs w:val="24"/>
        </w:rPr>
        <w:t xml:space="preserve"> pénzkezelés során a jogszabályban, illetve a szabályzatban foglaltakat betartották-e. A</w:t>
      </w:r>
      <w:r w:rsidRPr="00B46C5C">
        <w:rPr>
          <w:iCs/>
          <w:sz w:val="24"/>
          <w:szCs w:val="24"/>
        </w:rPr>
        <w:t xml:space="preserve">z Önkormányzat és a Hivatal </w:t>
      </w:r>
      <w:r w:rsidRPr="00B46C5C">
        <w:rPr>
          <w:sz w:val="24"/>
          <w:szCs w:val="24"/>
        </w:rPr>
        <w:t>tulajdonában, valamint használatában lévő gépjárművek, haszonjárművek és kisgépek használati és költségelszámolási rendjének szabályzata, valamint használatuk, üzemanyag fogyasztásuk, karbantartási és egyéb költségeikkel kapcsolatos dokumentumok, bizonylatok.</w:t>
      </w:r>
    </w:p>
    <w:p w:rsidR="00B46C5C" w:rsidRPr="00B46C5C" w:rsidRDefault="00B46C5C" w:rsidP="00B46C5C">
      <w:pPr>
        <w:widowControl w:val="0"/>
        <w:spacing w:line="276" w:lineRule="auto"/>
        <w:jc w:val="both"/>
        <w:rPr>
          <w:sz w:val="24"/>
          <w:szCs w:val="24"/>
        </w:rPr>
      </w:pPr>
    </w:p>
    <w:p w:rsidR="00B46C5C" w:rsidRPr="00B46C5C" w:rsidRDefault="00B46C5C" w:rsidP="00B46C5C">
      <w:pPr>
        <w:pStyle w:val="Szvegtrzs31"/>
        <w:rPr>
          <w:bCs/>
        </w:rPr>
      </w:pPr>
      <w:r w:rsidRPr="00B46C5C">
        <w:rPr>
          <w:b/>
          <w:bCs/>
          <w:i/>
        </w:rPr>
        <w:t>Ellenőrzés módszere</w:t>
      </w:r>
      <w:r w:rsidRPr="00B46C5C">
        <w:rPr>
          <w:bCs/>
        </w:rPr>
        <w:t xml:space="preserve">: megállapodások, szabályzatok ellenőrzése, az Önkormányzat és a Hivatal bank – és pénztárbizonylatok, valamint a </w:t>
      </w:r>
      <w:r>
        <w:rPr>
          <w:bCs/>
        </w:rPr>
        <w:t>gépjárművek</w:t>
      </w:r>
      <w:r w:rsidRPr="00B46C5C">
        <w:rPr>
          <w:bCs/>
        </w:rPr>
        <w:t xml:space="preserve"> nyilvántartásának  szúrópróbaszerű ellenőrzése.</w:t>
      </w:r>
    </w:p>
    <w:p w:rsidR="00B46C5C" w:rsidRPr="00CA3B89" w:rsidRDefault="00B46C5C" w:rsidP="00B46C5C">
      <w:pPr>
        <w:spacing w:line="276" w:lineRule="auto"/>
        <w:jc w:val="both"/>
        <w:rPr>
          <w:b/>
          <w:sz w:val="24"/>
          <w:szCs w:val="24"/>
        </w:rPr>
      </w:pPr>
      <w:r w:rsidRPr="00CA3B89">
        <w:rPr>
          <w:b/>
          <w:sz w:val="24"/>
          <w:szCs w:val="24"/>
        </w:rPr>
        <w:t>Gépjárműhasználat rendje:</w:t>
      </w:r>
    </w:p>
    <w:p w:rsidR="00B46C5C" w:rsidRPr="00CA3B89" w:rsidRDefault="00B46C5C" w:rsidP="00B46C5C">
      <w:pPr>
        <w:pStyle w:val="Nincstrkz"/>
        <w:jc w:val="both"/>
        <w:rPr>
          <w:rFonts w:ascii="Times New Roman" w:hAnsi="Times New Roman"/>
          <w:sz w:val="24"/>
          <w:szCs w:val="24"/>
          <w:lang w:eastAsia="hu-HU"/>
        </w:rPr>
      </w:pPr>
      <w:r w:rsidRPr="00CA3B89">
        <w:rPr>
          <w:rFonts w:ascii="Times New Roman" w:hAnsi="Times New Roman"/>
          <w:sz w:val="24"/>
          <w:szCs w:val="24"/>
          <w:lang w:eastAsia="hu-HU"/>
        </w:rPr>
        <w:lastRenderedPageBreak/>
        <w:t xml:space="preserve">A 368/2011. (XII. 31.) Korm. rendelet - az államháztartásról szóló törvény végrehajtásáról - </w:t>
      </w:r>
    </w:p>
    <w:p w:rsidR="005A7BB3" w:rsidRDefault="00B46C5C" w:rsidP="00B46C5C">
      <w:pPr>
        <w:pStyle w:val="Nincstrkz"/>
        <w:jc w:val="both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CA3B89">
        <w:rPr>
          <w:rFonts w:ascii="Times New Roman" w:hAnsi="Times New Roman"/>
          <w:sz w:val="24"/>
          <w:szCs w:val="24"/>
          <w:lang w:eastAsia="hu-HU"/>
        </w:rPr>
        <w:t xml:space="preserve">13.§ (2)  bekezdésben foglaltak </w:t>
      </w:r>
      <w:r w:rsidRPr="005A7BB3">
        <w:rPr>
          <w:rFonts w:ascii="Times New Roman" w:hAnsi="Times New Roman"/>
          <w:sz w:val="24"/>
          <w:szCs w:val="24"/>
          <w:lang w:eastAsia="hu-HU"/>
        </w:rPr>
        <w:t xml:space="preserve">szerint </w:t>
      </w:r>
      <w:r w:rsidRPr="00CA3B89">
        <w:rPr>
          <w:rFonts w:ascii="Times New Roman" w:hAnsi="Times New Roman"/>
          <w:i/>
          <w:sz w:val="24"/>
          <w:szCs w:val="24"/>
          <w:lang w:eastAsia="hu-HU"/>
        </w:rPr>
        <w:t xml:space="preserve"> „A </w:t>
      </w:r>
      <w:r w:rsidRPr="00CA3B89">
        <w:rPr>
          <w:rFonts w:ascii="Times New Roman" w:hAnsi="Times New Roman"/>
          <w:sz w:val="24"/>
          <w:szCs w:val="24"/>
          <w:lang w:eastAsia="hu-HU"/>
        </w:rPr>
        <w:t>költségvetési szerv vezetője belső szabályzatban rendezi a működéséhez kapcsolódó, pénzügyi</w:t>
      </w:r>
      <w:r w:rsidRPr="00CA3B89">
        <w:rPr>
          <w:rFonts w:ascii="Times New Roman" w:hAnsi="Times New Roman"/>
          <w:i/>
          <w:sz w:val="24"/>
          <w:szCs w:val="24"/>
          <w:lang w:eastAsia="hu-HU"/>
        </w:rPr>
        <w:t xml:space="preserve"> kihatással bíró, jogszabályban nem szabály</w:t>
      </w:r>
      <w:r w:rsidR="005A7BB3">
        <w:rPr>
          <w:rFonts w:ascii="Times New Roman" w:hAnsi="Times New Roman"/>
          <w:i/>
          <w:sz w:val="24"/>
          <w:szCs w:val="24"/>
          <w:lang w:eastAsia="hu-HU"/>
        </w:rPr>
        <w:t xml:space="preserve">ozott kérdéseket, így különöse </w:t>
      </w:r>
      <w:r w:rsidRPr="00CA3B89">
        <w:rPr>
          <w:rFonts w:ascii="Times New Roman" w:hAnsi="Times New Roman"/>
          <w:b/>
          <w:i/>
          <w:sz w:val="24"/>
          <w:szCs w:val="24"/>
          <w:lang w:eastAsia="hu-HU"/>
        </w:rPr>
        <w:t>a gépjárművek igénybevételének és használatának rendjét,”</w:t>
      </w:r>
      <w:r w:rsidR="005A7BB3">
        <w:rPr>
          <w:rFonts w:ascii="Times New Roman" w:hAnsi="Times New Roman"/>
          <w:b/>
          <w:i/>
          <w:sz w:val="24"/>
          <w:szCs w:val="24"/>
          <w:lang w:eastAsia="hu-HU"/>
        </w:rPr>
        <w:t>.</w:t>
      </w:r>
    </w:p>
    <w:p w:rsidR="00B46C5C" w:rsidRPr="00CA3B89" w:rsidRDefault="005A7BB3" w:rsidP="005A7BB3">
      <w:pPr>
        <w:pStyle w:val="Nincstrkz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eastAsia="hu-HU"/>
        </w:rPr>
      </w:pPr>
      <w:r w:rsidRPr="005A7BB3">
        <w:rPr>
          <w:rFonts w:ascii="Times New Roman" w:hAnsi="Times New Roman"/>
          <w:sz w:val="24"/>
          <w:szCs w:val="24"/>
          <w:lang w:eastAsia="hu-HU"/>
        </w:rPr>
        <w:t>A Hivatal elkészítette</w:t>
      </w:r>
      <w:r w:rsidR="00B46C5C" w:rsidRPr="00CA3B89">
        <w:rPr>
          <w:rFonts w:ascii="Times New Roman" w:hAnsi="Times New Roman"/>
          <w:b/>
          <w:i/>
          <w:sz w:val="24"/>
          <w:szCs w:val="24"/>
          <w:lang w:eastAsia="hu-HU"/>
        </w:rPr>
        <w:t xml:space="preserve"> </w:t>
      </w:r>
      <w:r w:rsidR="00B46C5C" w:rsidRPr="00CA3B89">
        <w:rPr>
          <w:rFonts w:ascii="Times New Roman" w:hAnsi="Times New Roman"/>
          <w:sz w:val="24"/>
          <w:szCs w:val="24"/>
          <w:lang w:eastAsia="hu-HU"/>
        </w:rPr>
        <w:t>szabályzat</w:t>
      </w:r>
      <w:r>
        <w:rPr>
          <w:rFonts w:ascii="Times New Roman" w:hAnsi="Times New Roman"/>
          <w:sz w:val="24"/>
          <w:szCs w:val="24"/>
          <w:lang w:eastAsia="hu-HU"/>
        </w:rPr>
        <w:t>át, mely</w:t>
      </w:r>
      <w:r w:rsidR="00B46C5C" w:rsidRPr="00CA3B89">
        <w:rPr>
          <w:rFonts w:ascii="Times New Roman" w:hAnsi="Times New Roman"/>
          <w:sz w:val="24"/>
          <w:szCs w:val="24"/>
          <w:lang w:eastAsia="hu-HU"/>
        </w:rPr>
        <w:t xml:space="preserve"> tartalmazza a</w:t>
      </w:r>
      <w:r>
        <w:rPr>
          <w:rFonts w:ascii="Times New Roman" w:hAnsi="Times New Roman"/>
          <w:sz w:val="24"/>
          <w:szCs w:val="24"/>
          <w:lang w:eastAsia="hu-HU"/>
        </w:rPr>
        <w:t>z alábbiakat</w:t>
      </w:r>
      <w:r w:rsidR="00B46C5C" w:rsidRPr="00CA3B89">
        <w:rPr>
          <w:rFonts w:ascii="Times New Roman" w:hAnsi="Times New Roman"/>
          <w:sz w:val="24"/>
          <w:szCs w:val="24"/>
          <w:lang w:eastAsia="hu-HU"/>
        </w:rPr>
        <w:t>:</w:t>
      </w:r>
    </w:p>
    <w:p w:rsidR="008A5610" w:rsidRDefault="00D45F5C" w:rsidP="005A7BB3">
      <w:pPr>
        <w:pStyle w:val="Szvegtrzs31"/>
        <w:numPr>
          <w:ilvl w:val="0"/>
          <w:numId w:val="30"/>
        </w:numPr>
        <w:rPr>
          <w:bCs/>
        </w:rPr>
      </w:pPr>
      <w:r>
        <w:rPr>
          <w:bCs/>
        </w:rPr>
        <w:t>A hivatali tulajdonú gépjárművek használatának és üzemeltetési költség elszámolásának szabályai</w:t>
      </w:r>
      <w:r w:rsidR="008A5610" w:rsidRPr="00CA3B89">
        <w:rPr>
          <w:bCs/>
        </w:rPr>
        <w:t>,</w:t>
      </w:r>
    </w:p>
    <w:p w:rsidR="00E813F1" w:rsidRDefault="00383DEB" w:rsidP="005A7BB3">
      <w:pPr>
        <w:pStyle w:val="Szvegtrzs31"/>
        <w:numPr>
          <w:ilvl w:val="0"/>
          <w:numId w:val="30"/>
        </w:numPr>
        <w:rPr>
          <w:bCs/>
        </w:rPr>
      </w:pPr>
      <w:r>
        <w:rPr>
          <w:bCs/>
        </w:rPr>
        <w:t>A hivatali járműállomány nyilvántartása,</w:t>
      </w:r>
    </w:p>
    <w:p w:rsidR="00383DEB" w:rsidRDefault="00383DEB" w:rsidP="005A7BB3">
      <w:pPr>
        <w:pStyle w:val="Szvegtrzs31"/>
        <w:numPr>
          <w:ilvl w:val="0"/>
          <w:numId w:val="30"/>
        </w:numPr>
        <w:rPr>
          <w:bCs/>
        </w:rPr>
      </w:pPr>
      <w:r>
        <w:rPr>
          <w:bCs/>
        </w:rPr>
        <w:t>A hivatali járművek igénybevétele,</w:t>
      </w:r>
    </w:p>
    <w:p w:rsidR="00383DEB" w:rsidRDefault="00383DEB" w:rsidP="005A7BB3">
      <w:pPr>
        <w:pStyle w:val="Szvegtrzs31"/>
        <w:numPr>
          <w:ilvl w:val="0"/>
          <w:numId w:val="30"/>
        </w:numPr>
        <w:rPr>
          <w:bCs/>
        </w:rPr>
      </w:pPr>
      <w:r>
        <w:rPr>
          <w:bCs/>
        </w:rPr>
        <w:t>A hivatali gépjárművek üzemeltetése, tárolása,</w:t>
      </w:r>
    </w:p>
    <w:p w:rsidR="00383DEB" w:rsidRDefault="00383DEB" w:rsidP="005A7BB3">
      <w:pPr>
        <w:pStyle w:val="Szvegtrzs31"/>
        <w:numPr>
          <w:ilvl w:val="0"/>
          <w:numId w:val="30"/>
        </w:numPr>
        <w:rPr>
          <w:bCs/>
        </w:rPr>
      </w:pPr>
      <w:r>
        <w:rPr>
          <w:bCs/>
        </w:rPr>
        <w:t>A saját gépjármű hivatali célú használata,</w:t>
      </w:r>
    </w:p>
    <w:p w:rsidR="00383DEB" w:rsidRPr="00CA3B89" w:rsidRDefault="00383DEB" w:rsidP="005A7BB3">
      <w:pPr>
        <w:pStyle w:val="Szvegtrzs31"/>
        <w:numPr>
          <w:ilvl w:val="0"/>
          <w:numId w:val="30"/>
        </w:numPr>
        <w:rPr>
          <w:bCs/>
        </w:rPr>
      </w:pPr>
      <w:r>
        <w:rPr>
          <w:bCs/>
        </w:rPr>
        <w:t>Üzemeltetési költség elszámolása.</w:t>
      </w:r>
    </w:p>
    <w:p w:rsidR="008A5610" w:rsidRPr="00CA3B89" w:rsidRDefault="008A5610" w:rsidP="008A5610">
      <w:pPr>
        <w:pStyle w:val="Szvegtrzs31"/>
        <w:ind w:left="720"/>
        <w:rPr>
          <w:bCs/>
        </w:rPr>
      </w:pPr>
    </w:p>
    <w:p w:rsidR="00B46C5C" w:rsidRPr="00CA3B89" w:rsidRDefault="00B46C5C" w:rsidP="00B46C5C">
      <w:pPr>
        <w:pStyle w:val="Szvegtrzs31"/>
        <w:rPr>
          <w:bCs/>
        </w:rPr>
      </w:pPr>
      <w:r w:rsidRPr="00CA3B89">
        <w:rPr>
          <w:bCs/>
        </w:rPr>
        <w:t xml:space="preserve">Az  Önkormányzat gépjárműhasználattal kapcsolatos dokumentációját, üzemeltetéssel kapcsolatos feladatait az ellenőrzött időszakban a Hivatal végezte. </w:t>
      </w:r>
    </w:p>
    <w:p w:rsidR="00B46C5C" w:rsidRDefault="00B46C5C" w:rsidP="00B46C5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A3B89">
        <w:rPr>
          <w:rFonts w:ascii="Times New Roman" w:hAnsi="Times New Roman"/>
          <w:sz w:val="24"/>
          <w:szCs w:val="24"/>
        </w:rPr>
        <w:t>Az önkormányzat tulajdonában lévő gépjárművek</w:t>
      </w:r>
      <w:r w:rsidR="005A7BB3">
        <w:rPr>
          <w:rFonts w:ascii="Times New Roman" w:hAnsi="Times New Roman"/>
          <w:sz w:val="24"/>
          <w:szCs w:val="24"/>
        </w:rPr>
        <w:t>, haszonjárművek a szabályzat 1. pontjában foglaltaknak megfelelően</w:t>
      </w:r>
      <w:r w:rsidRPr="00CA3B89">
        <w:rPr>
          <w:rFonts w:ascii="Times New Roman" w:hAnsi="Times New Roman"/>
          <w:sz w:val="24"/>
          <w:szCs w:val="24"/>
        </w:rPr>
        <w:t xml:space="preserve"> az eszköznyilvántartásban szerepeltek.</w:t>
      </w:r>
    </w:p>
    <w:p w:rsidR="005A7BB3" w:rsidRDefault="005A7BB3" w:rsidP="00B46C5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tulajdonában lévő járművek rendeltetése a hivatali feladatok ellátásához kapcsolódó utazás, személyszállítás, áruszállítás biztosítása.</w:t>
      </w:r>
    </w:p>
    <w:p w:rsidR="005A7BB3" w:rsidRDefault="00513A1A" w:rsidP="00B46C5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hivatali gépjárműveket a hivatal használatában lévő garázsban tárolják.</w:t>
      </w:r>
    </w:p>
    <w:p w:rsidR="00513A1A" w:rsidRDefault="00513A1A" w:rsidP="00B46C5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hivatali gépkocsik vezetői a szabályzat 3. e) pontjában foglaltaknak megfelelően menetlevelet vezettek, mely</w:t>
      </w:r>
      <w:r w:rsidR="00B51AD7">
        <w:rPr>
          <w:rFonts w:ascii="Times New Roman" w:hAnsi="Times New Roman"/>
          <w:sz w:val="24"/>
          <w:szCs w:val="24"/>
        </w:rPr>
        <w:t>ek számát felvezették a szigorú számadású nyomtatványokra.</w:t>
      </w:r>
      <w:r>
        <w:rPr>
          <w:rFonts w:ascii="Times New Roman" w:hAnsi="Times New Roman"/>
          <w:sz w:val="24"/>
          <w:szCs w:val="24"/>
        </w:rPr>
        <w:t xml:space="preserve"> </w:t>
      </w:r>
      <w:r w:rsidR="00B51AD7">
        <w:rPr>
          <w:rFonts w:ascii="Times New Roman" w:hAnsi="Times New Roman"/>
          <w:sz w:val="24"/>
          <w:szCs w:val="24"/>
        </w:rPr>
        <w:t xml:space="preserve">A menetlevelek </w:t>
      </w:r>
      <w:r>
        <w:rPr>
          <w:rFonts w:ascii="Times New Roman" w:hAnsi="Times New Roman"/>
          <w:sz w:val="24"/>
          <w:szCs w:val="24"/>
        </w:rPr>
        <w:t>tartalmazt</w:t>
      </w:r>
      <w:r w:rsidR="00B51AD7">
        <w:rPr>
          <w:rFonts w:ascii="Times New Roman" w:hAnsi="Times New Roman"/>
          <w:sz w:val="24"/>
          <w:szCs w:val="24"/>
        </w:rPr>
        <w:t>ák</w:t>
      </w:r>
      <w:r>
        <w:rPr>
          <w:rFonts w:ascii="Times New Roman" w:hAnsi="Times New Roman"/>
          <w:sz w:val="24"/>
          <w:szCs w:val="24"/>
        </w:rPr>
        <w:t xml:space="preserve"> az alábbi adatokat: </w:t>
      </w:r>
    </w:p>
    <w:p w:rsidR="00B51AD7" w:rsidRDefault="00B51AD7" w:rsidP="00B51AD7">
      <w:pPr>
        <w:pStyle w:val="Nincstrkz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rendszám</w:t>
      </w:r>
    </w:p>
    <w:p w:rsidR="00B51AD7" w:rsidRDefault="00B51AD7" w:rsidP="00B51AD7">
      <w:pPr>
        <w:pStyle w:val="Nincstrkz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gyártmány,</w:t>
      </w:r>
    </w:p>
    <w:p w:rsidR="00B51AD7" w:rsidRDefault="00B51AD7" w:rsidP="00B51AD7">
      <w:pPr>
        <w:pStyle w:val="Nincstrkz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vezető neve,</w:t>
      </w:r>
    </w:p>
    <w:p w:rsidR="00B51AD7" w:rsidRDefault="00B51AD7" w:rsidP="00B51AD7">
      <w:pPr>
        <w:pStyle w:val="Nincstrkz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dátum,</w:t>
      </w:r>
    </w:p>
    <w:p w:rsidR="00B51AD7" w:rsidRDefault="00B51AD7" w:rsidP="00B51AD7">
      <w:pPr>
        <w:pStyle w:val="Nincstrkz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„honnan-hová”,</w:t>
      </w:r>
    </w:p>
    <w:p w:rsidR="00B51AD7" w:rsidRDefault="00B51AD7" w:rsidP="00B51AD7">
      <w:pPr>
        <w:pStyle w:val="Nincstrkz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km. óra állás,</w:t>
      </w:r>
    </w:p>
    <w:p w:rsidR="00B51AD7" w:rsidRDefault="00B51AD7" w:rsidP="00B51AD7">
      <w:pPr>
        <w:pStyle w:val="Nincstrkz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szállított személyek száma,</w:t>
      </w:r>
    </w:p>
    <w:p w:rsidR="00B51AD7" w:rsidRDefault="00B51AD7" w:rsidP="00B51AD7">
      <w:pPr>
        <w:pStyle w:val="Nincstrkz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gépjárművezető neve.</w:t>
      </w:r>
    </w:p>
    <w:p w:rsidR="005A7BB3" w:rsidRDefault="00B51AD7" w:rsidP="00B46C5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94892">
        <w:rPr>
          <w:rFonts w:ascii="Times New Roman" w:hAnsi="Times New Roman"/>
          <w:b/>
          <w:i/>
          <w:sz w:val="24"/>
          <w:szCs w:val="24"/>
        </w:rPr>
        <w:t>Hiányosságként</w:t>
      </w:r>
      <w:r>
        <w:rPr>
          <w:rFonts w:ascii="Times New Roman" w:hAnsi="Times New Roman"/>
          <w:sz w:val="24"/>
          <w:szCs w:val="24"/>
        </w:rPr>
        <w:t xml:space="preserve"> állapítottam meg, hogy a menetleveleken nem tüntetik fel a konkrét uticélt, mely igazolná a hivatali használatot.</w:t>
      </w:r>
    </w:p>
    <w:p w:rsidR="00B51AD7" w:rsidRDefault="00B51AD7" w:rsidP="00B46C5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B51AD7" w:rsidRDefault="00B51AD7" w:rsidP="00B46C5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haszonjárművek üzemeltetéséről gépüzemnaplót vezettek, melyek számát felvezették a szigorú számadású nyomtatványokra.</w:t>
      </w:r>
    </w:p>
    <w:p w:rsidR="00B51AD7" w:rsidRDefault="00B51AD7" w:rsidP="00B46C5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gépüzemnaplók tartalmazták az alábbi adatokat:</w:t>
      </w:r>
    </w:p>
    <w:p w:rsidR="00B51AD7" w:rsidRDefault="00B51AD7" w:rsidP="00B94892">
      <w:pPr>
        <w:pStyle w:val="Nincstrkz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dátum,</w:t>
      </w:r>
    </w:p>
    <w:p w:rsidR="00B51AD7" w:rsidRDefault="00B51AD7" w:rsidP="00B94892">
      <w:pPr>
        <w:pStyle w:val="Nincstrkz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tulajdonos</w:t>
      </w:r>
    </w:p>
    <w:p w:rsidR="00B51AD7" w:rsidRDefault="00B51AD7" w:rsidP="00B94892">
      <w:pPr>
        <w:pStyle w:val="Nincstrkz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géptípus,</w:t>
      </w:r>
    </w:p>
    <w:p w:rsidR="00B51AD7" w:rsidRDefault="00B51AD7" w:rsidP="00B94892">
      <w:pPr>
        <w:pStyle w:val="Nincstrkz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rendszám,</w:t>
      </w:r>
    </w:p>
    <w:p w:rsidR="00B51AD7" w:rsidRDefault="00B51AD7" w:rsidP="00B94892">
      <w:pPr>
        <w:pStyle w:val="Nincstrkz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hónap, nap, </w:t>
      </w:r>
    </w:p>
    <w:p w:rsidR="00B51AD7" w:rsidRDefault="00B51AD7" w:rsidP="00B94892">
      <w:pPr>
        <w:pStyle w:val="Nincstrkz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gépmunkaóra (nyitó-záró),</w:t>
      </w:r>
    </w:p>
    <w:p w:rsidR="00B51AD7" w:rsidRDefault="00B51AD7" w:rsidP="00B94892">
      <w:pPr>
        <w:pStyle w:val="Nincstrkz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teljesített óra,</w:t>
      </w:r>
    </w:p>
    <w:p w:rsidR="00B51AD7" w:rsidRDefault="00B51AD7" w:rsidP="00B94892">
      <w:pPr>
        <w:pStyle w:val="Nincstrkz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munkavégzés megnevezése, jellege, helye,</w:t>
      </w:r>
    </w:p>
    <w:p w:rsidR="00B51AD7" w:rsidRDefault="00B51AD7" w:rsidP="00B94892">
      <w:pPr>
        <w:pStyle w:val="Nincstrkz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felhasznált üzemanyag,</w:t>
      </w:r>
    </w:p>
    <w:p w:rsidR="00B51AD7" w:rsidRDefault="00B51AD7" w:rsidP="00B94892">
      <w:pPr>
        <w:pStyle w:val="Nincstrkz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gépkezelő aláírása.</w:t>
      </w:r>
    </w:p>
    <w:p w:rsidR="00B51AD7" w:rsidRDefault="00B51AD7" w:rsidP="00B46C5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81DAA">
        <w:rPr>
          <w:rFonts w:ascii="Times New Roman" w:hAnsi="Times New Roman"/>
          <w:b/>
          <w:i/>
          <w:sz w:val="24"/>
          <w:szCs w:val="24"/>
        </w:rPr>
        <w:lastRenderedPageBreak/>
        <w:t>Hiányosságként</w:t>
      </w:r>
      <w:r>
        <w:rPr>
          <w:rFonts w:ascii="Times New Roman" w:hAnsi="Times New Roman"/>
          <w:sz w:val="24"/>
          <w:szCs w:val="24"/>
        </w:rPr>
        <w:t xml:space="preserve"> állapítottam meg, hogy a YKT-800 frsz. traktor gépüzemnaplója 2015. évben csak április hónapig van vezetve. A kitöltött gépüzemnaplókon ugyanaz a személy egyik hónapban mint gépkezelő, más hónapokban mint teljesítést igazoló írt alá. A teljesítés igazolás dátuma nincs kitöltve.</w:t>
      </w:r>
    </w:p>
    <w:p w:rsidR="00B51AD7" w:rsidRDefault="00B51AD7" w:rsidP="00B46C5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YFL-962, és a YEN-867 frsz. traktorok gépüzemnaplójának kitöltése naprakész és teljeskörű volt, azokat a gépkezelő és a teljesítést igazoló személy dátumozta, aláírta.</w:t>
      </w:r>
    </w:p>
    <w:p w:rsidR="00E81DAA" w:rsidRDefault="00E81DAA" w:rsidP="00E81DA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traktorok gépüzemnaplóján a munkavégzés megnevezése, jellege, helye rovat kitöltése pontos volt, abból megállapítható, hogy hivatali célra használták</w:t>
      </w:r>
      <w:r w:rsidRPr="00E81DAA">
        <w:rPr>
          <w:rFonts w:ascii="Times New Roman" w:hAnsi="Times New Roman"/>
          <w:sz w:val="24"/>
          <w:szCs w:val="24"/>
        </w:rPr>
        <w:t>. Traktorok vezetése meghatalm</w:t>
      </w:r>
      <w:r>
        <w:rPr>
          <w:rFonts w:ascii="Times New Roman" w:hAnsi="Times New Roman"/>
          <w:sz w:val="24"/>
          <w:szCs w:val="24"/>
        </w:rPr>
        <w:t>azás alapján történt.</w:t>
      </w:r>
    </w:p>
    <w:p w:rsidR="00E81DAA" w:rsidRPr="00CA3B89" w:rsidRDefault="00E81DAA" w:rsidP="00B46C5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83DEB" w:rsidRDefault="00383DEB" w:rsidP="00B46C5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NGN-645 frsz-ú gépkocsi üzembe helyezés</w:t>
      </w:r>
      <w:r w:rsidR="00E81DAA">
        <w:rPr>
          <w:rFonts w:ascii="Times New Roman" w:hAnsi="Times New Roman"/>
          <w:sz w:val="24"/>
          <w:szCs w:val="24"/>
        </w:rPr>
        <w:t xml:space="preserve">ének dátuma </w:t>
      </w:r>
      <w:r>
        <w:rPr>
          <w:rFonts w:ascii="Times New Roman" w:hAnsi="Times New Roman"/>
          <w:sz w:val="24"/>
          <w:szCs w:val="24"/>
        </w:rPr>
        <w:t>2015.10.13.</w:t>
      </w:r>
      <w:r w:rsidR="00E81DAA">
        <w:rPr>
          <w:rFonts w:ascii="Times New Roman" w:hAnsi="Times New Roman"/>
          <w:sz w:val="24"/>
          <w:szCs w:val="24"/>
        </w:rPr>
        <w:t>, az ellenőrzés időpontja előtt még nem használták, de részére</w:t>
      </w:r>
      <w:r>
        <w:rPr>
          <w:rFonts w:ascii="Times New Roman" w:hAnsi="Times New Roman"/>
          <w:sz w:val="24"/>
          <w:szCs w:val="24"/>
        </w:rPr>
        <w:t xml:space="preserve"> a menetlevelet megnyitották.</w:t>
      </w:r>
    </w:p>
    <w:p w:rsidR="00E81DAA" w:rsidRDefault="00E81DAA" w:rsidP="00B46C5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gépjárművek fogyasztásának ellenőrzése évente történik.</w:t>
      </w:r>
    </w:p>
    <w:p w:rsidR="00B46C5C" w:rsidRPr="00CA3B89" w:rsidRDefault="00B46C5C" w:rsidP="00B46C5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001826" w:rsidRDefault="00E81DAA" w:rsidP="00001826">
      <w:pPr>
        <w:jc w:val="both"/>
        <w:rPr>
          <w:sz w:val="24"/>
          <w:szCs w:val="24"/>
        </w:rPr>
      </w:pPr>
      <w:r w:rsidRPr="00E81DAA">
        <w:rPr>
          <w:sz w:val="24"/>
          <w:szCs w:val="24"/>
        </w:rPr>
        <w:t xml:space="preserve">A járművek üzemanyag </w:t>
      </w:r>
      <w:r w:rsidR="00A95AB7">
        <w:rPr>
          <w:sz w:val="24"/>
          <w:szCs w:val="24"/>
        </w:rPr>
        <w:t>ellátása a helyi töltőállomáson történt. A benzinkút havonta állított ki számlát, melyeken a pénzügyi ügyintéző rendszámra részletezte a számla összegét. A számlához tartozó utalványon kitöltötték a:</w:t>
      </w:r>
    </w:p>
    <w:p w:rsidR="00A95AB7" w:rsidRPr="007C4A1B" w:rsidRDefault="00A95AB7" w:rsidP="00A95AB7">
      <w:pPr>
        <w:pStyle w:val="NormlWeb"/>
        <w:numPr>
          <w:ilvl w:val="0"/>
          <w:numId w:val="32"/>
        </w:numPr>
        <w:spacing w:after="20"/>
        <w:jc w:val="both"/>
        <w:rPr>
          <w:color w:val="000000"/>
        </w:rPr>
      </w:pPr>
      <w:r w:rsidRPr="007C4A1B">
        <w:rPr>
          <w:color w:val="000000"/>
        </w:rPr>
        <w:t>a költségvetési évet,</w:t>
      </w:r>
    </w:p>
    <w:p w:rsidR="00A95AB7" w:rsidRPr="007C4A1B" w:rsidRDefault="00A95AB7" w:rsidP="00A95AB7">
      <w:pPr>
        <w:pStyle w:val="NormlWeb"/>
        <w:numPr>
          <w:ilvl w:val="0"/>
          <w:numId w:val="32"/>
        </w:numPr>
        <w:spacing w:after="20"/>
        <w:jc w:val="both"/>
        <w:rPr>
          <w:color w:val="000000"/>
        </w:rPr>
      </w:pPr>
      <w:r w:rsidRPr="007C4A1B">
        <w:rPr>
          <w:color w:val="000000"/>
        </w:rPr>
        <w:t>a kedvezményezett megnevezését, címét,</w:t>
      </w:r>
    </w:p>
    <w:p w:rsidR="00A95AB7" w:rsidRPr="007C4A1B" w:rsidRDefault="00A95AB7" w:rsidP="00A95AB7">
      <w:pPr>
        <w:pStyle w:val="NormlWeb"/>
        <w:numPr>
          <w:ilvl w:val="0"/>
          <w:numId w:val="32"/>
        </w:numPr>
        <w:spacing w:after="20"/>
        <w:jc w:val="both"/>
        <w:rPr>
          <w:color w:val="000000"/>
        </w:rPr>
      </w:pPr>
      <w:r w:rsidRPr="007C4A1B">
        <w:rPr>
          <w:color w:val="000000"/>
        </w:rPr>
        <w:t>a fizetés időpontját, módját, összegét, devizanemét,</w:t>
      </w:r>
    </w:p>
    <w:p w:rsidR="00A95AB7" w:rsidRPr="007C4A1B" w:rsidRDefault="00A95AB7" w:rsidP="00A95AB7">
      <w:pPr>
        <w:pStyle w:val="NormlWeb"/>
        <w:numPr>
          <w:ilvl w:val="0"/>
          <w:numId w:val="32"/>
        </w:numPr>
        <w:spacing w:after="20"/>
        <w:jc w:val="both"/>
        <w:rPr>
          <w:color w:val="000000"/>
        </w:rPr>
      </w:pPr>
      <w:r w:rsidRPr="007C4A1B">
        <w:rPr>
          <w:color w:val="000000"/>
        </w:rPr>
        <w:t xml:space="preserve">a bevétel, kiadás egységes rovatrend és kormányzati funkció </w:t>
      </w:r>
      <w:r>
        <w:rPr>
          <w:color w:val="000000"/>
        </w:rPr>
        <w:t xml:space="preserve">szerinti számát, a terheléssel </w:t>
      </w:r>
      <w:r w:rsidRPr="007C4A1B">
        <w:rPr>
          <w:color w:val="000000"/>
        </w:rPr>
        <w:t>érintett pénzeszköz államháztartási számviteli kormányrendelet szerinti könyvviteli számlájának számát,</w:t>
      </w:r>
    </w:p>
    <w:p w:rsidR="00A95AB7" w:rsidRPr="007C4A1B" w:rsidRDefault="00A95AB7" w:rsidP="00A95AB7">
      <w:pPr>
        <w:pStyle w:val="NormlWeb"/>
        <w:numPr>
          <w:ilvl w:val="0"/>
          <w:numId w:val="32"/>
        </w:numPr>
        <w:spacing w:after="20"/>
        <w:jc w:val="both"/>
        <w:rPr>
          <w:color w:val="000000"/>
        </w:rPr>
      </w:pPr>
      <w:r w:rsidRPr="007C4A1B">
        <w:rPr>
          <w:color w:val="000000"/>
        </w:rPr>
        <w:t>a kötelezettségvállalás nyilvántartási számát,</w:t>
      </w:r>
    </w:p>
    <w:p w:rsidR="00A95AB7" w:rsidRPr="007C4A1B" w:rsidRDefault="00A95AB7" w:rsidP="00A95AB7">
      <w:pPr>
        <w:pStyle w:val="NormlWeb"/>
        <w:numPr>
          <w:ilvl w:val="0"/>
          <w:numId w:val="32"/>
        </w:numPr>
        <w:spacing w:after="20"/>
        <w:jc w:val="both"/>
        <w:rPr>
          <w:color w:val="000000"/>
        </w:rPr>
      </w:pPr>
      <w:r w:rsidRPr="007C4A1B">
        <w:rPr>
          <w:color w:val="000000"/>
        </w:rPr>
        <w:t>az utalványozó keltezéssel ellátott aláírását, és</w:t>
      </w:r>
    </w:p>
    <w:p w:rsidR="00A95AB7" w:rsidRPr="007C4A1B" w:rsidRDefault="00A95AB7" w:rsidP="00A95AB7">
      <w:pPr>
        <w:pStyle w:val="NormlWeb"/>
        <w:numPr>
          <w:ilvl w:val="0"/>
          <w:numId w:val="32"/>
        </w:numPr>
        <w:spacing w:after="20"/>
        <w:jc w:val="both"/>
        <w:rPr>
          <w:color w:val="000000"/>
        </w:rPr>
      </w:pPr>
      <w:r w:rsidRPr="007C4A1B">
        <w:rPr>
          <w:color w:val="000000"/>
        </w:rPr>
        <w:t>az 58. § (3) bekezdése szerinti érvényesítést</w:t>
      </w:r>
      <w:r>
        <w:rPr>
          <w:color w:val="000000"/>
        </w:rPr>
        <w:t>,</w:t>
      </w:r>
      <w:r w:rsidRPr="00A95AB7">
        <w:t xml:space="preserve"> érvényesítő aláírását</w:t>
      </w:r>
      <w:r>
        <w:t>.</w:t>
      </w:r>
    </w:p>
    <w:p w:rsidR="00A95AB7" w:rsidRPr="00A95AB7" w:rsidRDefault="00A95AB7" w:rsidP="00A95AB7">
      <w:pPr>
        <w:jc w:val="both"/>
        <w:rPr>
          <w:sz w:val="24"/>
          <w:szCs w:val="24"/>
        </w:rPr>
      </w:pPr>
      <w:r>
        <w:rPr>
          <w:sz w:val="24"/>
          <w:szCs w:val="24"/>
        </w:rPr>
        <w:t>Az utalvány tartalmazt</w:t>
      </w:r>
      <w:r w:rsidRPr="00A95AB7">
        <w:rPr>
          <w:sz w:val="24"/>
          <w:szCs w:val="24"/>
        </w:rPr>
        <w:t>a továbbá a:</w:t>
      </w:r>
    </w:p>
    <w:p w:rsidR="00A95AB7" w:rsidRPr="00A95AB7" w:rsidRDefault="00A95AB7" w:rsidP="00A95AB7">
      <w:pPr>
        <w:numPr>
          <w:ilvl w:val="0"/>
          <w:numId w:val="17"/>
        </w:numPr>
        <w:suppressAutoHyphens/>
        <w:jc w:val="both"/>
        <w:rPr>
          <w:sz w:val="24"/>
          <w:szCs w:val="24"/>
        </w:rPr>
      </w:pPr>
      <w:r w:rsidRPr="00A95AB7">
        <w:rPr>
          <w:sz w:val="24"/>
          <w:szCs w:val="24"/>
        </w:rPr>
        <w:t>kötelezettségvállaló aláírását,</w:t>
      </w:r>
    </w:p>
    <w:p w:rsidR="00A95AB7" w:rsidRPr="00A95AB7" w:rsidRDefault="00A95AB7" w:rsidP="00A95AB7">
      <w:pPr>
        <w:numPr>
          <w:ilvl w:val="0"/>
          <w:numId w:val="17"/>
        </w:numPr>
        <w:suppressAutoHyphens/>
        <w:jc w:val="both"/>
        <w:rPr>
          <w:sz w:val="24"/>
          <w:szCs w:val="24"/>
        </w:rPr>
      </w:pPr>
      <w:r w:rsidRPr="00A95AB7">
        <w:rPr>
          <w:sz w:val="24"/>
          <w:szCs w:val="24"/>
        </w:rPr>
        <w:t>pénzügyi ellenjegyző aláírását,</w:t>
      </w:r>
    </w:p>
    <w:p w:rsidR="00A95AB7" w:rsidRPr="00A95AB7" w:rsidRDefault="00A95AB7" w:rsidP="00A95AB7">
      <w:pPr>
        <w:numPr>
          <w:ilvl w:val="0"/>
          <w:numId w:val="17"/>
        </w:numPr>
        <w:suppressAutoHyphens/>
        <w:jc w:val="both"/>
        <w:rPr>
          <w:sz w:val="24"/>
          <w:szCs w:val="24"/>
        </w:rPr>
      </w:pPr>
      <w:r w:rsidRPr="00A95AB7">
        <w:rPr>
          <w:sz w:val="24"/>
          <w:szCs w:val="24"/>
        </w:rPr>
        <w:t>könyvelés dátumát, könyvelő aláírását.</w:t>
      </w:r>
    </w:p>
    <w:p w:rsidR="00001826" w:rsidRPr="00CA3B89" w:rsidRDefault="00001826" w:rsidP="00001826">
      <w:pPr>
        <w:pStyle w:val="NormlWeb"/>
        <w:spacing w:after="20"/>
        <w:jc w:val="both"/>
        <w:rPr>
          <w:color w:val="000000"/>
        </w:rPr>
      </w:pPr>
    </w:p>
    <w:p w:rsidR="00B46C5C" w:rsidRPr="00CA3B89" w:rsidRDefault="00B46C5C" w:rsidP="00B46C5C">
      <w:pPr>
        <w:jc w:val="both"/>
        <w:rPr>
          <w:b/>
          <w:sz w:val="24"/>
          <w:szCs w:val="24"/>
        </w:rPr>
      </w:pPr>
      <w:r w:rsidRPr="00CA3B89">
        <w:rPr>
          <w:b/>
          <w:sz w:val="24"/>
          <w:szCs w:val="24"/>
        </w:rPr>
        <w:t>Utóellenőrzés</w:t>
      </w:r>
    </w:p>
    <w:p w:rsidR="00B46C5C" w:rsidRPr="00CA3B89" w:rsidRDefault="00B46C5C" w:rsidP="00B46C5C">
      <w:pPr>
        <w:rPr>
          <w:b/>
          <w:sz w:val="24"/>
          <w:szCs w:val="24"/>
        </w:rPr>
      </w:pPr>
    </w:p>
    <w:p w:rsidR="00D84F2E" w:rsidRPr="00D84F2E" w:rsidRDefault="00D84F2E" w:rsidP="00D84F2E">
      <w:pPr>
        <w:rPr>
          <w:b/>
          <w:i/>
          <w:iCs/>
          <w:sz w:val="24"/>
          <w:szCs w:val="24"/>
        </w:rPr>
      </w:pPr>
      <w:r w:rsidRPr="00D84F2E">
        <w:rPr>
          <w:b/>
          <w:i/>
          <w:iCs/>
          <w:sz w:val="24"/>
          <w:szCs w:val="24"/>
        </w:rPr>
        <w:t>Munkaügyi dokumentumok 2014.</w:t>
      </w:r>
    </w:p>
    <w:p w:rsidR="00D84F2E" w:rsidRPr="00D84F2E" w:rsidRDefault="00D84F2E" w:rsidP="00D84F2E">
      <w:pPr>
        <w:rPr>
          <w:rFonts w:eastAsia="Calibri"/>
          <w:iCs/>
          <w:sz w:val="24"/>
          <w:szCs w:val="24"/>
        </w:rPr>
      </w:pPr>
      <w:r w:rsidRPr="00D84F2E">
        <w:rPr>
          <w:rFonts w:eastAsia="Calibri"/>
          <w:b/>
          <w:i/>
          <w:iCs/>
          <w:sz w:val="24"/>
          <w:szCs w:val="24"/>
        </w:rPr>
        <w:t>Javaslatok:</w:t>
      </w:r>
    </w:p>
    <w:p w:rsidR="00D84F2E" w:rsidRPr="00D84F2E" w:rsidRDefault="00D84F2E" w:rsidP="00D84F2E">
      <w:pPr>
        <w:numPr>
          <w:ilvl w:val="0"/>
          <w:numId w:val="29"/>
        </w:numPr>
        <w:suppressAutoHyphens/>
        <w:rPr>
          <w:rFonts w:eastAsia="Calibri"/>
          <w:iCs/>
          <w:sz w:val="24"/>
          <w:szCs w:val="24"/>
        </w:rPr>
      </w:pPr>
      <w:r w:rsidRPr="00D84F2E">
        <w:rPr>
          <w:rFonts w:eastAsia="Calibri"/>
          <w:iCs/>
          <w:sz w:val="24"/>
          <w:szCs w:val="24"/>
        </w:rPr>
        <w:t>a személyi nyilvántartásokat rendezzék a jogszabály szerinti csoportosításba,</w:t>
      </w:r>
    </w:p>
    <w:p w:rsidR="00D84F2E" w:rsidRPr="00D84F2E" w:rsidRDefault="00D84F2E" w:rsidP="00D84F2E">
      <w:pPr>
        <w:numPr>
          <w:ilvl w:val="0"/>
          <w:numId w:val="29"/>
        </w:numPr>
        <w:suppressAutoHyphens/>
        <w:rPr>
          <w:rFonts w:eastAsia="Times New Roman"/>
          <w:iCs/>
          <w:sz w:val="24"/>
          <w:szCs w:val="24"/>
        </w:rPr>
      </w:pPr>
      <w:r w:rsidRPr="00D84F2E">
        <w:rPr>
          <w:rFonts w:eastAsia="Calibri"/>
          <w:iCs/>
          <w:sz w:val="24"/>
          <w:szCs w:val="24"/>
        </w:rPr>
        <w:t>a munkaidő kedvezmény időtartamát vezessék fel a jelenléti ívre,</w:t>
      </w:r>
    </w:p>
    <w:p w:rsidR="00D84F2E" w:rsidRPr="00D84F2E" w:rsidRDefault="00D84F2E" w:rsidP="00D84F2E">
      <w:pPr>
        <w:pStyle w:val="Nincstrkz"/>
        <w:numPr>
          <w:ilvl w:val="0"/>
          <w:numId w:val="29"/>
        </w:numPr>
        <w:suppressAutoHyphens/>
        <w:jc w:val="both"/>
        <w:rPr>
          <w:rFonts w:ascii="Times New Roman" w:hAnsi="Times New Roman"/>
          <w:b/>
          <w:iCs/>
          <w:sz w:val="24"/>
          <w:szCs w:val="24"/>
        </w:rPr>
      </w:pPr>
      <w:r w:rsidRPr="00D84F2E">
        <w:rPr>
          <w:rFonts w:ascii="Times New Roman" w:eastAsia="Times New Roman" w:hAnsi="Times New Roman"/>
          <w:iCs/>
          <w:sz w:val="24"/>
          <w:szCs w:val="24"/>
        </w:rPr>
        <w:t>a szabadságokat a jogszabályban meghatározott határidőig vegyék ki a dolgozók.</w:t>
      </w:r>
    </w:p>
    <w:p w:rsidR="00B46C5C" w:rsidRDefault="00B94892" w:rsidP="00B46C5C">
      <w:pPr>
        <w:pStyle w:val="Nincstrkz"/>
        <w:shd w:val="clear" w:color="auto" w:fill="FFFFFF"/>
        <w:jc w:val="both"/>
        <w:rPr>
          <w:rFonts w:ascii="Times New Roman" w:hAnsi="Times New Roman"/>
          <w:iCs/>
          <w:sz w:val="24"/>
          <w:szCs w:val="24"/>
        </w:rPr>
      </w:pPr>
      <w:r w:rsidRPr="00B94892">
        <w:rPr>
          <w:rFonts w:ascii="Times New Roman" w:hAnsi="Times New Roman"/>
          <w:b/>
          <w:sz w:val="24"/>
          <w:szCs w:val="24"/>
        </w:rPr>
        <w:t xml:space="preserve">Intézkedések: </w:t>
      </w:r>
      <w:r w:rsidRPr="00B94892">
        <w:rPr>
          <w:rFonts w:ascii="Times New Roman" w:hAnsi="Times New Roman"/>
          <w:iCs/>
          <w:sz w:val="24"/>
          <w:szCs w:val="24"/>
        </w:rPr>
        <w:t>a személyi nyilvántartásokat jogszabály szerinti csoportosításba</w:t>
      </w:r>
      <w:r>
        <w:rPr>
          <w:rFonts w:ascii="Times New Roman" w:hAnsi="Times New Roman"/>
          <w:iCs/>
          <w:sz w:val="24"/>
          <w:szCs w:val="24"/>
        </w:rPr>
        <w:t xml:space="preserve"> rendezték.</w:t>
      </w:r>
    </w:p>
    <w:p w:rsidR="00B94892" w:rsidRDefault="00B94892" w:rsidP="00B46C5C">
      <w:pPr>
        <w:pStyle w:val="Nincstrkz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 jelenléti ív tartalmát nem módosították, a szabadságokat továbbra sem tudják kivenni a dolgozók.</w:t>
      </w:r>
    </w:p>
    <w:p w:rsidR="00D84F2E" w:rsidRPr="00CA3B89" w:rsidRDefault="00D84F2E" w:rsidP="00B46C5C">
      <w:pPr>
        <w:pStyle w:val="Nincstrkz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B94892" w:rsidRPr="00CA3B89" w:rsidRDefault="00B46C5C" w:rsidP="00B94892">
      <w:pPr>
        <w:pStyle w:val="Szvegtrzs31"/>
        <w:rPr>
          <w:bCs/>
        </w:rPr>
      </w:pPr>
      <w:r w:rsidRPr="00CA3B89">
        <w:rPr>
          <w:b/>
          <w:bCs/>
        </w:rPr>
        <w:t>Összegezve</w:t>
      </w:r>
      <w:r w:rsidRPr="00CA3B89">
        <w:t xml:space="preserve">: </w:t>
      </w:r>
      <w:r w:rsidR="00B94892">
        <w:t>a</w:t>
      </w:r>
      <w:r w:rsidR="00B94892" w:rsidRPr="00CA3B89">
        <w:rPr>
          <w:bCs/>
        </w:rPr>
        <w:t xml:space="preserve">z  Önkormányzat gépjárműhasználattal kapcsolatos dokumentációját, üzemeltetéssel kapcsolatos feladatait az ellenőrzött időszakban a Hivatal végezte. </w:t>
      </w:r>
    </w:p>
    <w:p w:rsidR="00B94892" w:rsidRDefault="00B94892" w:rsidP="00B9489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A3B89">
        <w:rPr>
          <w:rFonts w:ascii="Times New Roman" w:hAnsi="Times New Roman"/>
          <w:sz w:val="24"/>
          <w:szCs w:val="24"/>
        </w:rPr>
        <w:t>Az önkormányzat tulajdonában lévő gépjárművek</w:t>
      </w:r>
      <w:r>
        <w:rPr>
          <w:rFonts w:ascii="Times New Roman" w:hAnsi="Times New Roman"/>
          <w:sz w:val="24"/>
          <w:szCs w:val="24"/>
        </w:rPr>
        <w:t>, haszonjárművek a szabályzat 1. pontjában foglaltaknak megfelelően</w:t>
      </w:r>
      <w:r w:rsidRPr="00CA3B89">
        <w:rPr>
          <w:rFonts w:ascii="Times New Roman" w:hAnsi="Times New Roman"/>
          <w:sz w:val="24"/>
          <w:szCs w:val="24"/>
        </w:rPr>
        <w:t xml:space="preserve"> az eszköznyilvántartásban szerepeltek.</w:t>
      </w:r>
    </w:p>
    <w:p w:rsidR="00B46C5C" w:rsidRPr="00CA3B89" w:rsidRDefault="00B94892" w:rsidP="00B94892">
      <w:pPr>
        <w:pStyle w:val="Nincstrkz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hivatali gépkocsik vezetői a szabályzat 3. e) pontjában foglaltaknak megfelelően menetlevelet vezettek, melyek számát felvezették a szigorú számadású nyomtatványokra.</w:t>
      </w:r>
    </w:p>
    <w:p w:rsidR="00B94892" w:rsidRDefault="00B94892" w:rsidP="00B9489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94892">
        <w:rPr>
          <w:rFonts w:ascii="Times New Roman" w:hAnsi="Times New Roman"/>
          <w:b/>
          <w:i/>
          <w:sz w:val="24"/>
          <w:szCs w:val="24"/>
        </w:rPr>
        <w:lastRenderedPageBreak/>
        <w:t>Hiányosságként</w:t>
      </w:r>
      <w:r>
        <w:rPr>
          <w:rFonts w:ascii="Times New Roman" w:hAnsi="Times New Roman"/>
          <w:sz w:val="24"/>
          <w:szCs w:val="24"/>
        </w:rPr>
        <w:t xml:space="preserve"> állapítottam meg, hogy a menetleveleken nem tüntetik fel a konkrét uticélt, mely igazolná a hivatali használatot.</w:t>
      </w:r>
    </w:p>
    <w:p w:rsidR="00B94892" w:rsidRDefault="00B94892" w:rsidP="00B9489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haszonjárművek üzemeltetéséről gépüzemnaplót vezettek, melyek számát felvezették a szigorú számadású nyomtatványokra.</w:t>
      </w:r>
    </w:p>
    <w:p w:rsidR="00B94892" w:rsidRDefault="00B94892" w:rsidP="00B9489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81DAA">
        <w:rPr>
          <w:rFonts w:ascii="Times New Roman" w:hAnsi="Times New Roman"/>
          <w:b/>
          <w:i/>
          <w:sz w:val="24"/>
          <w:szCs w:val="24"/>
        </w:rPr>
        <w:t>Hiányosságként</w:t>
      </w:r>
      <w:r>
        <w:rPr>
          <w:rFonts w:ascii="Times New Roman" w:hAnsi="Times New Roman"/>
          <w:sz w:val="24"/>
          <w:szCs w:val="24"/>
        </w:rPr>
        <w:t xml:space="preserve"> állapítottam meg, hogy a YKT-800 frsz. traktor gépüzemnaplója 2015. évben csak április hónapig van vezetve. A kitöltött gépüzemnaplókon ugyanaz a személy egyik hónapban mint gépkezelő, más hónapokban mint teljesítést igazoló írt alá. A teljesítés igazolás dátuma nincs kitöltve.</w:t>
      </w:r>
    </w:p>
    <w:p w:rsidR="00B94892" w:rsidRDefault="00B94892" w:rsidP="00B9489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YFL-962, és a YEN-867 frsz. traktorok gépüzemnaplójának kitöltése naprakész és teljeskörű volt, azokat a gépkezelő és a teljesítést igazoló személy dátumozta, aláírta.</w:t>
      </w:r>
    </w:p>
    <w:p w:rsidR="00B94892" w:rsidRDefault="00B94892" w:rsidP="00B9489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traktorok gépüzemnaplóján a munkavégzés megnevezése, jellege, helye rovat kitöltése pontos volt, abból megállapítható, hogy hivatali célra használták</w:t>
      </w:r>
      <w:r w:rsidRPr="00E81DAA">
        <w:rPr>
          <w:rFonts w:ascii="Times New Roman" w:hAnsi="Times New Roman"/>
          <w:sz w:val="24"/>
          <w:szCs w:val="24"/>
        </w:rPr>
        <w:t>. Traktorok vezetése meghatalm</w:t>
      </w:r>
      <w:r>
        <w:rPr>
          <w:rFonts w:ascii="Times New Roman" w:hAnsi="Times New Roman"/>
          <w:sz w:val="24"/>
          <w:szCs w:val="24"/>
        </w:rPr>
        <w:t>azás alapján történt.</w:t>
      </w:r>
    </w:p>
    <w:p w:rsidR="00ED5089" w:rsidRDefault="00ED5089" w:rsidP="00ED5089">
      <w:pPr>
        <w:jc w:val="both"/>
        <w:rPr>
          <w:sz w:val="24"/>
          <w:szCs w:val="24"/>
        </w:rPr>
      </w:pPr>
      <w:r w:rsidRPr="00E81DAA">
        <w:rPr>
          <w:sz w:val="24"/>
          <w:szCs w:val="24"/>
        </w:rPr>
        <w:t xml:space="preserve">A járművek üzemanyag </w:t>
      </w:r>
      <w:r>
        <w:rPr>
          <w:sz w:val="24"/>
          <w:szCs w:val="24"/>
        </w:rPr>
        <w:t>ellátása a helyi töltőállomáson történt. A benzinkút havonta állított ki számlát, melyeken a pénzügyi ügyintéző rendszámra részletezte a számla összegét. A számlához tartozó utalványok adatait hiánytalanul kitöltötték.</w:t>
      </w:r>
    </w:p>
    <w:p w:rsidR="00ED5089" w:rsidRPr="00ED5089" w:rsidRDefault="00ED5089" w:rsidP="00B46C5C">
      <w:pPr>
        <w:spacing w:line="276" w:lineRule="auto"/>
        <w:jc w:val="both"/>
        <w:rPr>
          <w:b/>
          <w:sz w:val="24"/>
          <w:szCs w:val="24"/>
        </w:rPr>
      </w:pPr>
      <w:r w:rsidRPr="00ED5089">
        <w:rPr>
          <w:b/>
          <w:sz w:val="24"/>
          <w:szCs w:val="24"/>
        </w:rPr>
        <w:t xml:space="preserve">Javaslat: </w:t>
      </w:r>
    </w:p>
    <w:p w:rsidR="00B46C5C" w:rsidRPr="00ED5089" w:rsidRDefault="00ED5089" w:rsidP="00ED5089">
      <w:pPr>
        <w:pStyle w:val="Listaszerbekezds"/>
        <w:numPr>
          <w:ilvl w:val="0"/>
          <w:numId w:val="34"/>
        </w:numPr>
        <w:spacing w:line="276" w:lineRule="auto"/>
        <w:jc w:val="both"/>
      </w:pPr>
      <w:r w:rsidRPr="00ED5089">
        <w:t>a személygépkocsik menetlevelein jelöljék meg a konkrét uticélt, mely bizonyítja a hivatali célú használatot,</w:t>
      </w:r>
    </w:p>
    <w:p w:rsidR="00ED5089" w:rsidRPr="00ED5089" w:rsidRDefault="00ED5089" w:rsidP="00ED5089">
      <w:pPr>
        <w:pStyle w:val="Listaszerbekezds"/>
        <w:numPr>
          <w:ilvl w:val="0"/>
          <w:numId w:val="34"/>
        </w:numPr>
        <w:spacing w:line="276" w:lineRule="auto"/>
        <w:jc w:val="both"/>
      </w:pPr>
      <w:r w:rsidRPr="00ED5089">
        <w:t>YKT-800 frsz. traktor gépüzemnaplóját naprakészen vezessék.</w:t>
      </w:r>
    </w:p>
    <w:p w:rsidR="00ED5089" w:rsidRDefault="00ED5089" w:rsidP="00ED5089">
      <w:pPr>
        <w:spacing w:line="276" w:lineRule="auto"/>
        <w:jc w:val="both"/>
        <w:rPr>
          <w:sz w:val="24"/>
          <w:szCs w:val="24"/>
        </w:rPr>
      </w:pPr>
    </w:p>
    <w:p w:rsidR="00ED5089" w:rsidRPr="00ED5089" w:rsidRDefault="00ED5089" w:rsidP="00ED5089">
      <w:pPr>
        <w:spacing w:line="276" w:lineRule="auto"/>
        <w:jc w:val="both"/>
        <w:rPr>
          <w:sz w:val="24"/>
          <w:szCs w:val="24"/>
        </w:rPr>
      </w:pPr>
      <w:r w:rsidRPr="00ED5089">
        <w:rPr>
          <w:sz w:val="24"/>
          <w:szCs w:val="24"/>
        </w:rPr>
        <w:t>Az ellenőrzött időszakban az ellenőrzött területekért felelős vezetők neve, beosztása: Forgó Henrik – polgármester, Kató Pálné – jegyző.</w:t>
      </w:r>
    </w:p>
    <w:p w:rsidR="008A5610" w:rsidRPr="00ED5089" w:rsidRDefault="008A5610" w:rsidP="00B46C5C">
      <w:pPr>
        <w:spacing w:line="276" w:lineRule="auto"/>
        <w:jc w:val="both"/>
        <w:rPr>
          <w:sz w:val="24"/>
          <w:szCs w:val="24"/>
        </w:rPr>
      </w:pPr>
    </w:p>
    <w:p w:rsidR="00B46C5C" w:rsidRPr="00ED5089" w:rsidRDefault="005A7BB3" w:rsidP="00B46C5C">
      <w:pPr>
        <w:spacing w:line="276" w:lineRule="auto"/>
        <w:jc w:val="both"/>
        <w:rPr>
          <w:sz w:val="24"/>
          <w:szCs w:val="24"/>
        </w:rPr>
      </w:pPr>
      <w:r w:rsidRPr="00ED5089">
        <w:rPr>
          <w:sz w:val="24"/>
          <w:szCs w:val="24"/>
        </w:rPr>
        <w:t>Csanytelek</w:t>
      </w:r>
      <w:r w:rsidR="008A5610" w:rsidRPr="00ED5089">
        <w:rPr>
          <w:sz w:val="24"/>
          <w:szCs w:val="24"/>
        </w:rPr>
        <w:t>,</w:t>
      </w:r>
      <w:r w:rsidR="00B46C5C" w:rsidRPr="00ED5089">
        <w:rPr>
          <w:sz w:val="24"/>
          <w:szCs w:val="24"/>
        </w:rPr>
        <w:t xml:space="preserve"> 2015. </w:t>
      </w:r>
      <w:r w:rsidR="00ED5089">
        <w:rPr>
          <w:sz w:val="24"/>
          <w:szCs w:val="24"/>
        </w:rPr>
        <w:t>november 24.</w:t>
      </w:r>
    </w:p>
    <w:p w:rsidR="00B46C5C" w:rsidRPr="00B46C5C" w:rsidRDefault="00B46C5C" w:rsidP="00B46C5C">
      <w:pPr>
        <w:spacing w:line="276" w:lineRule="auto"/>
        <w:jc w:val="both"/>
        <w:rPr>
          <w:sz w:val="24"/>
          <w:szCs w:val="24"/>
        </w:rPr>
      </w:pPr>
      <w:r w:rsidRPr="00B46C5C">
        <w:rPr>
          <w:sz w:val="24"/>
          <w:szCs w:val="24"/>
        </w:rPr>
        <w:tab/>
      </w:r>
      <w:r w:rsidRPr="00B46C5C">
        <w:rPr>
          <w:sz w:val="24"/>
          <w:szCs w:val="24"/>
        </w:rPr>
        <w:tab/>
      </w:r>
      <w:r w:rsidRPr="00B46C5C">
        <w:rPr>
          <w:sz w:val="24"/>
          <w:szCs w:val="24"/>
        </w:rPr>
        <w:tab/>
      </w:r>
      <w:r w:rsidRPr="00B46C5C">
        <w:rPr>
          <w:sz w:val="24"/>
          <w:szCs w:val="24"/>
        </w:rPr>
        <w:tab/>
      </w:r>
      <w:r w:rsidRPr="00B46C5C">
        <w:rPr>
          <w:sz w:val="24"/>
          <w:szCs w:val="24"/>
        </w:rPr>
        <w:tab/>
      </w:r>
      <w:r w:rsidRPr="00B46C5C">
        <w:rPr>
          <w:sz w:val="24"/>
          <w:szCs w:val="24"/>
        </w:rPr>
        <w:tab/>
      </w:r>
      <w:r w:rsidRPr="00B46C5C">
        <w:rPr>
          <w:sz w:val="24"/>
          <w:szCs w:val="24"/>
        </w:rPr>
        <w:tab/>
      </w:r>
      <w:r w:rsidRPr="00B46C5C">
        <w:rPr>
          <w:sz w:val="24"/>
          <w:szCs w:val="24"/>
        </w:rPr>
        <w:tab/>
      </w:r>
      <w:r w:rsidRPr="00B46C5C">
        <w:rPr>
          <w:sz w:val="24"/>
          <w:szCs w:val="24"/>
        </w:rPr>
        <w:tab/>
        <w:t>Juhász Lejla</w:t>
      </w:r>
    </w:p>
    <w:p w:rsidR="00ED5089" w:rsidRDefault="00ED5089" w:rsidP="00B46C5C">
      <w:pPr>
        <w:pStyle w:val="Nincstrkz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D5089" w:rsidRDefault="00ED5089" w:rsidP="00B46C5C">
      <w:pPr>
        <w:pStyle w:val="Nincstrkz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D5089" w:rsidRDefault="00ED5089" w:rsidP="00B46C5C">
      <w:pPr>
        <w:pStyle w:val="Nincstrkz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D5089" w:rsidRDefault="00ED5089" w:rsidP="00B46C5C">
      <w:pPr>
        <w:pStyle w:val="Nincstrkz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46C5C" w:rsidRPr="00B46C5C" w:rsidRDefault="00B46C5C" w:rsidP="00B46C5C">
      <w:pPr>
        <w:pStyle w:val="Nincstrkz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B46C5C">
        <w:rPr>
          <w:rFonts w:ascii="Times New Roman" w:hAnsi="Times New Roman"/>
          <w:b/>
          <w:sz w:val="20"/>
          <w:szCs w:val="20"/>
        </w:rPr>
        <w:t>Záradék</w:t>
      </w:r>
    </w:p>
    <w:p w:rsidR="00B46C5C" w:rsidRPr="00B46C5C" w:rsidRDefault="00B46C5C" w:rsidP="00B46C5C">
      <w:pPr>
        <w:pStyle w:val="Nincstrkz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B46C5C" w:rsidRPr="00B46C5C" w:rsidRDefault="00B46C5C" w:rsidP="00B46C5C">
      <w:pPr>
        <w:pStyle w:val="Nincstrkz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46C5C">
        <w:rPr>
          <w:rFonts w:ascii="Times New Roman" w:hAnsi="Times New Roman"/>
          <w:sz w:val="20"/>
          <w:szCs w:val="20"/>
        </w:rPr>
        <w:t xml:space="preserve">A 370/2011. (XII. 31.) Korm. rendelet -   a költségvetési szervek </w:t>
      </w:r>
      <w:bookmarkStart w:id="0" w:name="xcel"/>
      <w:r w:rsidRPr="00B46C5C">
        <w:rPr>
          <w:rFonts w:ascii="Times New Roman" w:hAnsi="Times New Roman"/>
          <w:sz w:val="20"/>
          <w:szCs w:val="20"/>
        </w:rPr>
        <w:t>belső kontroll</w:t>
      </w:r>
      <w:bookmarkEnd w:id="0"/>
      <w:r w:rsidRPr="00B46C5C">
        <w:rPr>
          <w:rFonts w:ascii="Times New Roman" w:hAnsi="Times New Roman"/>
          <w:sz w:val="20"/>
          <w:szCs w:val="20"/>
        </w:rPr>
        <w:t>rendszeréről és belső ellenőrzéséről-</w:t>
      </w:r>
    </w:p>
    <w:p w:rsidR="00B46C5C" w:rsidRPr="00B46C5C" w:rsidRDefault="00B46C5C" w:rsidP="00B46C5C">
      <w:pPr>
        <w:pStyle w:val="Nincstrkz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46C5C">
        <w:rPr>
          <w:rFonts w:ascii="Times New Roman" w:hAnsi="Times New Roman"/>
          <w:bCs/>
          <w:sz w:val="20"/>
          <w:szCs w:val="20"/>
        </w:rPr>
        <w:t>42. §</w:t>
      </w:r>
      <w:r w:rsidRPr="00B46C5C">
        <w:rPr>
          <w:rFonts w:ascii="Times New Roman" w:hAnsi="Times New Roman"/>
          <w:sz w:val="20"/>
          <w:szCs w:val="20"/>
        </w:rPr>
        <w:t xml:space="preserve"> (1) bekezdésében foglaltaknak megfelelően megküldött belső ellenőrzési jelentéstervezet tartalmát megismertem, egyúttal tudomásul veszem a bekezdéseiben foglaltakat:</w:t>
      </w:r>
    </w:p>
    <w:p w:rsidR="00B46C5C" w:rsidRPr="00B46C5C" w:rsidRDefault="00B46C5C" w:rsidP="00B46C5C">
      <w:pPr>
        <w:pStyle w:val="Nincstrkz"/>
        <w:spacing w:line="276" w:lineRule="auto"/>
        <w:jc w:val="both"/>
        <w:rPr>
          <w:rFonts w:ascii="Times New Roman" w:hAnsi="Times New Roman"/>
          <w:sz w:val="20"/>
          <w:szCs w:val="20"/>
        </w:rPr>
      </w:pPr>
      <w:bookmarkStart w:id="1" w:name="pr305"/>
      <w:bookmarkEnd w:id="1"/>
      <w:r w:rsidRPr="00B46C5C">
        <w:rPr>
          <w:rFonts w:ascii="Times New Roman" w:hAnsi="Times New Roman"/>
          <w:sz w:val="20"/>
          <w:szCs w:val="20"/>
        </w:rPr>
        <w:t>(2) Az érintettek észrevételeiket a jelentéstervezet kézhezvételétől számított 8 napon belül kötelesek megküldeni a belső ellenőrzési vezető részére.</w:t>
      </w:r>
    </w:p>
    <w:p w:rsidR="00B46C5C" w:rsidRPr="00B46C5C" w:rsidRDefault="00B46C5C" w:rsidP="00B46C5C">
      <w:pPr>
        <w:pStyle w:val="Nincstrkz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46C5C">
        <w:rPr>
          <w:rFonts w:ascii="Times New Roman" w:hAnsi="Times New Roman"/>
          <w:sz w:val="20"/>
          <w:szCs w:val="20"/>
        </w:rPr>
        <w:t>(3) Indokolt esetben a belső ellenőrzési vezető a (2) bekezdésben meghatározottnál hosszabb, legfeljebb 30 napos határidőt is megállapíthat.</w:t>
      </w:r>
    </w:p>
    <w:p w:rsidR="00B46C5C" w:rsidRPr="00B46C5C" w:rsidRDefault="00B46C5C" w:rsidP="00B46C5C">
      <w:pPr>
        <w:pStyle w:val="Nincstrkz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46C5C">
        <w:rPr>
          <w:rFonts w:ascii="Times New Roman" w:hAnsi="Times New Roman"/>
          <w:sz w:val="20"/>
          <w:szCs w:val="20"/>
        </w:rPr>
        <w:t>(4) Soron kívüli ellenőrzés esetén a belső ellenőrzési vezető a (2) bekezdésben meghatározottnál rövidebb határidőt is megállapíthat.</w:t>
      </w:r>
    </w:p>
    <w:p w:rsidR="00B46C5C" w:rsidRPr="00B46C5C" w:rsidRDefault="00B46C5C" w:rsidP="00B46C5C">
      <w:pPr>
        <w:pStyle w:val="Nincstrkz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46C5C">
        <w:rPr>
          <w:rFonts w:ascii="Times New Roman" w:hAnsi="Times New Roman"/>
          <w:sz w:val="20"/>
          <w:szCs w:val="20"/>
        </w:rPr>
        <w:t>(5) A jelentéstervezet megküldésére vonatkozó kísérő levélben fel kell hívni az ellenőrzött figyelmét arra, hogy a határidő elmulasztását egyetértésnek kell tekinteni és a nemleges választ is jelezni kell a határidőn belül, valamint az észrevételek megküldésével egy időben lehetősége van a 43. § (1) bekezdése szerinti egyeztető megbeszélés kezdeményezésére.</w:t>
      </w:r>
    </w:p>
    <w:p w:rsidR="00B46C5C" w:rsidRPr="00B46C5C" w:rsidRDefault="00B46C5C" w:rsidP="00B46C5C">
      <w:pPr>
        <w:pStyle w:val="Nincstrkz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46C5C">
        <w:rPr>
          <w:rFonts w:ascii="Times New Roman" w:hAnsi="Times New Roman"/>
          <w:sz w:val="20"/>
          <w:szCs w:val="20"/>
        </w:rPr>
        <w:t>(6) Amennyiben az érintettek nem tesznek érdemi észrevételt a jelentéstervezetre, akkor a nemleges válaszukkal együtt – amennyiben a jelentéstervezet megállapításokat vagy javaslatokat tartalmaz az érintett szervezeti egység vonatkozásában – már az intézkedési tervet is elkészíthetik és megküldhetik az ellenőrzést végző szerv vagy szervezeti egység részére a megadott véleményezési határidőn belül.</w:t>
      </w:r>
    </w:p>
    <w:p w:rsidR="00B46C5C" w:rsidRPr="00B46C5C" w:rsidRDefault="00B46C5C" w:rsidP="00B46C5C">
      <w:pPr>
        <w:pStyle w:val="Nincstrkz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46C5C">
        <w:rPr>
          <w:rFonts w:ascii="Times New Roman" w:hAnsi="Times New Roman"/>
          <w:sz w:val="20"/>
          <w:szCs w:val="20"/>
        </w:rPr>
        <w:lastRenderedPageBreak/>
        <w:t>(7) Az észrevétel elfogadásáról vagy elutasításáról a vizsgálatvezető dönt, amelyről az észrevételezési határidő lejártától számított 8 napon belül az érintetteknek írásbeli tájékoztatást ad és indokolja az el nem fogadott észrevételeket vagy kezdeményezi a 43. § (1) bekezdése szerinti megbeszélés összehívását.</w:t>
      </w:r>
    </w:p>
    <w:p w:rsidR="00B46C5C" w:rsidRPr="00B46C5C" w:rsidRDefault="00B46C5C" w:rsidP="00B46C5C">
      <w:pPr>
        <w:pStyle w:val="Nincstrkz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46C5C">
        <w:rPr>
          <w:rFonts w:ascii="Times New Roman" w:hAnsi="Times New Roman"/>
          <w:sz w:val="20"/>
          <w:szCs w:val="20"/>
        </w:rPr>
        <w:t>(8) Az elfogadott észrevételeket a vizsgálatvezető átvezeti az ellenőrzési jelentéstervezeten. Az érintettek észrevételeit, illetve a vizsgálatvezető válaszát csatolni kell az ellenőrzés dokumentációjához.</w:t>
      </w:r>
    </w:p>
    <w:p w:rsidR="00B46C5C" w:rsidRPr="00B46C5C" w:rsidRDefault="00B46C5C" w:rsidP="00B46C5C">
      <w:pPr>
        <w:pStyle w:val="Nincstrkz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46C5C">
        <w:rPr>
          <w:rFonts w:ascii="Times New Roman" w:hAnsi="Times New Roman"/>
          <w:b/>
          <w:bCs/>
          <w:sz w:val="20"/>
          <w:szCs w:val="20"/>
        </w:rPr>
        <w:t>43. §</w:t>
      </w:r>
      <w:r w:rsidRPr="00B46C5C">
        <w:rPr>
          <w:rFonts w:ascii="Times New Roman" w:hAnsi="Times New Roman"/>
          <w:sz w:val="20"/>
          <w:szCs w:val="20"/>
        </w:rPr>
        <w:t xml:space="preserve"> (1) Amennyiben az érintettek részéről a megállapításokat vitatják, akkor egyeztető megbeszélést kell tartani, bármelyik fél kezdeményezésére.</w:t>
      </w:r>
    </w:p>
    <w:p w:rsidR="00B46C5C" w:rsidRPr="00B46C5C" w:rsidRDefault="00B46C5C" w:rsidP="00B46C5C">
      <w:pPr>
        <w:pStyle w:val="Nincstrkz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46C5C">
        <w:rPr>
          <w:rFonts w:ascii="Times New Roman" w:hAnsi="Times New Roman"/>
          <w:sz w:val="20"/>
          <w:szCs w:val="20"/>
        </w:rPr>
        <w:t>(2) Az egyeztető megbeszélésen részt vesz a vizsgálatvezető, az ellenőrzést végző belső ellenőrök, az ellenőrzést végző szerv belső ellenőrzési vezetője, az ellenőrzött szerv, illetve szervezeti egység vezetője, irányított szervnél végzett ellenőrzés esetén annak belső ellenőrzési vezetője, valamint a vizsgálatban érintett egységek vezetői és szükség szerint más olyan személy, akinek meghívása a vizsgálat tárgya vagy megállapításai miatt indokolt. Az egyeztető megbeszélésről jegyzőkönyvet kell készíteni, amely tartalmazza a megbeszélés eredményét. A jegyzőkönyvet csatolni kell az ellenőrzési jelentéshez.</w:t>
      </w:r>
    </w:p>
    <w:p w:rsidR="00B46C5C" w:rsidRPr="00B46C5C" w:rsidRDefault="00B46C5C" w:rsidP="00B46C5C">
      <w:pPr>
        <w:pStyle w:val="Nincstrkz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46C5C">
        <w:rPr>
          <w:rFonts w:ascii="Times New Roman" w:hAnsi="Times New Roman"/>
          <w:sz w:val="20"/>
          <w:szCs w:val="20"/>
        </w:rPr>
        <w:t>(3) Indokolt esetben a belső ellenőrzési vezető az észrevételek átvezetése után a jelentéstervezetet az érintetteknek ismételten megküldheti visszamutatás céljából 5 napos határidővel.</w:t>
      </w:r>
    </w:p>
    <w:p w:rsidR="00B46C5C" w:rsidRPr="00B46C5C" w:rsidRDefault="00B46C5C" w:rsidP="00B46C5C">
      <w:pPr>
        <w:pStyle w:val="Nincstrkz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46C5C">
        <w:rPr>
          <w:rFonts w:ascii="Times New Roman" w:hAnsi="Times New Roman"/>
          <w:sz w:val="20"/>
          <w:szCs w:val="20"/>
        </w:rPr>
        <w:t>(4) Az ellenőrzési jelentést, illetve annak kivonatát a vizsgálatvezető és a vizsgálatot végző valamennyi ellenőr aláírását követően a belső ellenőrzési vezető hagyja jóvá és megküldi a költségvetési szerv vezetője részére.</w:t>
      </w:r>
    </w:p>
    <w:p w:rsidR="00B46C5C" w:rsidRPr="00B46C5C" w:rsidRDefault="00B46C5C" w:rsidP="00B46C5C">
      <w:pPr>
        <w:pStyle w:val="Nincstrkz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46C5C">
        <w:rPr>
          <w:rFonts w:ascii="Times New Roman" w:hAnsi="Times New Roman"/>
          <w:b/>
          <w:bCs/>
          <w:sz w:val="20"/>
          <w:szCs w:val="20"/>
        </w:rPr>
        <w:t>44. §</w:t>
      </w:r>
      <w:r w:rsidRPr="00B46C5C">
        <w:rPr>
          <w:rFonts w:ascii="Times New Roman" w:hAnsi="Times New Roman"/>
          <w:sz w:val="20"/>
          <w:szCs w:val="20"/>
        </w:rPr>
        <w:t xml:space="preserve"> (1) A költségvetési szerv vezetője a lezárt ellenőrzési jelentést vagy annak kivonatát megküldi:</w:t>
      </w:r>
    </w:p>
    <w:p w:rsidR="00B46C5C" w:rsidRPr="00B46C5C" w:rsidRDefault="00B46C5C" w:rsidP="00B46C5C">
      <w:pPr>
        <w:pStyle w:val="Nincstrkz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46C5C">
        <w:rPr>
          <w:rFonts w:ascii="Times New Roman" w:hAnsi="Times New Roman"/>
          <w:i/>
          <w:iCs/>
          <w:sz w:val="20"/>
          <w:szCs w:val="20"/>
        </w:rPr>
        <w:t>a)</w:t>
      </w:r>
      <w:r w:rsidRPr="00B46C5C">
        <w:rPr>
          <w:rFonts w:ascii="Times New Roman" w:hAnsi="Times New Roman"/>
          <w:sz w:val="20"/>
          <w:szCs w:val="20"/>
        </w:rPr>
        <w:t xml:space="preserve"> irányított, illetve felügyelt költségvetési szerv ellenőrzése esetén az ellenőrzött szerv vezetőjének, illetve</w:t>
      </w:r>
    </w:p>
    <w:p w:rsidR="00B46C5C" w:rsidRPr="00B46C5C" w:rsidRDefault="00B46C5C" w:rsidP="00B46C5C">
      <w:pPr>
        <w:pStyle w:val="Nincstrkz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46C5C">
        <w:rPr>
          <w:rFonts w:ascii="Times New Roman" w:hAnsi="Times New Roman"/>
          <w:i/>
          <w:iCs/>
          <w:sz w:val="20"/>
          <w:szCs w:val="20"/>
        </w:rPr>
        <w:t>b)</w:t>
      </w:r>
      <w:r w:rsidRPr="00B46C5C">
        <w:rPr>
          <w:rFonts w:ascii="Times New Roman" w:hAnsi="Times New Roman"/>
          <w:sz w:val="20"/>
          <w:szCs w:val="20"/>
        </w:rPr>
        <w:t xml:space="preserve"> saját szervezet ellenőrzése esetén az ellenőrzött szervezeti egység vezetőjének, továbbá</w:t>
      </w:r>
    </w:p>
    <w:p w:rsidR="00B46C5C" w:rsidRPr="00B46C5C" w:rsidRDefault="00B46C5C" w:rsidP="00B46C5C">
      <w:pPr>
        <w:pStyle w:val="Nincstrkz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46C5C">
        <w:rPr>
          <w:rFonts w:ascii="Times New Roman" w:hAnsi="Times New Roman"/>
          <w:i/>
          <w:iCs/>
          <w:sz w:val="20"/>
          <w:szCs w:val="20"/>
        </w:rPr>
        <w:t>c)</w:t>
      </w:r>
      <w:r w:rsidRPr="00B46C5C">
        <w:rPr>
          <w:rFonts w:ascii="Times New Roman" w:hAnsi="Times New Roman"/>
          <w:sz w:val="20"/>
          <w:szCs w:val="20"/>
        </w:rPr>
        <w:t xml:space="preserve"> annak, akire vonatkozóan megállapítást vagy javaslatot tartalmaz,</w:t>
      </w:r>
    </w:p>
    <w:p w:rsidR="00B46C5C" w:rsidRPr="00B46C5C" w:rsidRDefault="00B46C5C" w:rsidP="00B46C5C">
      <w:pPr>
        <w:pStyle w:val="Nincstrkz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46C5C">
        <w:rPr>
          <w:rFonts w:ascii="Times New Roman" w:hAnsi="Times New Roman"/>
          <w:sz w:val="20"/>
          <w:szCs w:val="20"/>
        </w:rPr>
        <w:t>és szükség esetén felkéri az intézkedési terv elkészítésére.</w:t>
      </w:r>
    </w:p>
    <w:p w:rsidR="00B46C5C" w:rsidRPr="00B46C5C" w:rsidRDefault="00B46C5C" w:rsidP="00B46C5C">
      <w:pPr>
        <w:pStyle w:val="Nincstrkz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46C5C">
        <w:rPr>
          <w:rFonts w:ascii="Times New Roman" w:hAnsi="Times New Roman"/>
          <w:sz w:val="20"/>
          <w:szCs w:val="20"/>
        </w:rPr>
        <w:t>(2) Amennyiben az ellenőrzés során büntető-, szabálysértési, kártérítési, illetve fegyelmi eljárás megindítására okot adó cselekmény, mulasztás vagy hiányosság gyanúja merül fel, az nem befolyásolja az ellenőrzés lezárását.</w:t>
      </w:r>
    </w:p>
    <w:p w:rsidR="00B46C5C" w:rsidRPr="00B46C5C" w:rsidRDefault="00B46C5C" w:rsidP="00B46C5C">
      <w:pPr>
        <w:pStyle w:val="Nincstrkz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46C5C">
        <w:rPr>
          <w:rFonts w:ascii="Times New Roman" w:hAnsi="Times New Roman"/>
          <w:sz w:val="20"/>
          <w:szCs w:val="20"/>
        </w:rPr>
        <w:t>(3) A költségvetési szerv vezetője – a belső ellenőrzési vezető véleményének kikérésével – dönthet úgy, hogy a lezárt ellenőrzési jelentést vagy annak kivonatát nyilvánosságra vagy harmadik fél tudomására hozza az adatvédelemre vonatkozó jogszabályok figyelembevételével.</w:t>
      </w:r>
    </w:p>
    <w:p w:rsidR="00B46C5C" w:rsidRPr="00B46C5C" w:rsidRDefault="00B46C5C" w:rsidP="00B46C5C">
      <w:pPr>
        <w:spacing w:line="276" w:lineRule="auto"/>
      </w:pPr>
    </w:p>
    <w:p w:rsidR="00B46C5C" w:rsidRPr="00B46C5C" w:rsidRDefault="005A7BB3" w:rsidP="00B46C5C">
      <w:pPr>
        <w:spacing w:line="276" w:lineRule="auto"/>
      </w:pPr>
      <w:r>
        <w:t>Csanytelek</w:t>
      </w:r>
      <w:r w:rsidR="00B46C5C" w:rsidRPr="00B46C5C">
        <w:t>, 2015. …………</w:t>
      </w:r>
    </w:p>
    <w:p w:rsidR="00B46C5C" w:rsidRDefault="00B46C5C" w:rsidP="00B46C5C">
      <w:pPr>
        <w:pStyle w:val="Nincstrkz"/>
        <w:spacing w:line="276" w:lineRule="auto"/>
        <w:rPr>
          <w:rFonts w:ascii="Times New Roman" w:hAnsi="Times New Roman"/>
          <w:sz w:val="20"/>
          <w:szCs w:val="20"/>
        </w:rPr>
      </w:pPr>
    </w:p>
    <w:p w:rsidR="00ED5089" w:rsidRDefault="00ED5089" w:rsidP="00B46C5C">
      <w:pPr>
        <w:pStyle w:val="Nincstrkz"/>
        <w:spacing w:line="276" w:lineRule="auto"/>
        <w:rPr>
          <w:rFonts w:ascii="Times New Roman" w:hAnsi="Times New Roman"/>
          <w:sz w:val="20"/>
          <w:szCs w:val="20"/>
        </w:rPr>
      </w:pPr>
    </w:p>
    <w:p w:rsidR="00ED5089" w:rsidRDefault="00ED5089" w:rsidP="00B46C5C">
      <w:pPr>
        <w:pStyle w:val="Nincstrkz"/>
        <w:spacing w:line="276" w:lineRule="auto"/>
        <w:rPr>
          <w:rFonts w:ascii="Times New Roman" w:hAnsi="Times New Roman"/>
          <w:sz w:val="20"/>
          <w:szCs w:val="20"/>
        </w:rPr>
      </w:pPr>
    </w:p>
    <w:p w:rsidR="00ED5089" w:rsidRPr="00B46C5C" w:rsidRDefault="00ED5089" w:rsidP="00B46C5C">
      <w:pPr>
        <w:pStyle w:val="Nincstrkz"/>
        <w:spacing w:line="276" w:lineRule="auto"/>
        <w:rPr>
          <w:rFonts w:ascii="Times New Roman" w:hAnsi="Times New Roman"/>
          <w:sz w:val="20"/>
          <w:szCs w:val="20"/>
        </w:rPr>
      </w:pPr>
    </w:p>
    <w:p w:rsidR="00B46C5C" w:rsidRPr="00B46C5C" w:rsidRDefault="00B46C5C" w:rsidP="00B46C5C">
      <w:pPr>
        <w:pStyle w:val="Nincstrkz"/>
        <w:spacing w:line="276" w:lineRule="auto"/>
        <w:rPr>
          <w:rFonts w:ascii="Times New Roman" w:hAnsi="Times New Roman"/>
          <w:sz w:val="20"/>
          <w:szCs w:val="20"/>
        </w:rPr>
      </w:pPr>
      <w:r w:rsidRPr="00B46C5C">
        <w:rPr>
          <w:rFonts w:ascii="Times New Roman" w:hAnsi="Times New Roman"/>
          <w:sz w:val="20"/>
          <w:szCs w:val="20"/>
        </w:rPr>
        <w:t>……………………………</w:t>
      </w:r>
      <w:r w:rsidRPr="00B46C5C">
        <w:rPr>
          <w:rFonts w:ascii="Times New Roman" w:hAnsi="Times New Roman"/>
          <w:sz w:val="20"/>
          <w:szCs w:val="20"/>
        </w:rPr>
        <w:tab/>
      </w:r>
      <w:r w:rsidRPr="00B46C5C">
        <w:rPr>
          <w:rFonts w:ascii="Times New Roman" w:hAnsi="Times New Roman"/>
          <w:sz w:val="20"/>
          <w:szCs w:val="20"/>
        </w:rPr>
        <w:tab/>
      </w:r>
      <w:r w:rsidRPr="00B46C5C">
        <w:rPr>
          <w:rFonts w:ascii="Times New Roman" w:hAnsi="Times New Roman"/>
          <w:sz w:val="20"/>
          <w:szCs w:val="20"/>
        </w:rPr>
        <w:tab/>
      </w:r>
      <w:r w:rsidRPr="00B46C5C">
        <w:rPr>
          <w:rFonts w:ascii="Times New Roman" w:hAnsi="Times New Roman"/>
          <w:sz w:val="20"/>
          <w:szCs w:val="20"/>
        </w:rPr>
        <w:tab/>
        <w:t xml:space="preserve">  ………………………………</w:t>
      </w:r>
    </w:p>
    <w:p w:rsidR="006C305F" w:rsidRPr="00F751D2" w:rsidRDefault="00B46C5C" w:rsidP="003C3B8E">
      <w:pPr>
        <w:spacing w:line="276" w:lineRule="auto"/>
        <w:ind w:firstLine="708"/>
        <w:rPr>
          <w:sz w:val="24"/>
          <w:szCs w:val="24"/>
        </w:rPr>
      </w:pPr>
      <w:r w:rsidRPr="00B46C5C">
        <w:t>Polgármester</w:t>
      </w:r>
      <w:r w:rsidRPr="00B46C5C">
        <w:tab/>
      </w:r>
      <w:r w:rsidRPr="00B46C5C">
        <w:tab/>
      </w:r>
      <w:r w:rsidRPr="00B46C5C">
        <w:tab/>
      </w:r>
      <w:r w:rsidRPr="00B46C5C">
        <w:tab/>
      </w:r>
      <w:r w:rsidRPr="00B46C5C">
        <w:tab/>
      </w:r>
      <w:r w:rsidRPr="00B46C5C">
        <w:tab/>
      </w:r>
      <w:r w:rsidRPr="00B46C5C">
        <w:tab/>
        <w:t>Jegyző</w:t>
      </w:r>
    </w:p>
    <w:sectPr w:rsidR="006C305F" w:rsidRPr="00F751D2" w:rsidSect="00FE0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01EB3A13"/>
    <w:multiLevelType w:val="hybridMultilevel"/>
    <w:tmpl w:val="589A8320"/>
    <w:lvl w:ilvl="0" w:tplc="0BD8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57BF5"/>
    <w:multiLevelType w:val="hybridMultilevel"/>
    <w:tmpl w:val="0FCA3D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4BBB"/>
    <w:multiLevelType w:val="hybridMultilevel"/>
    <w:tmpl w:val="052CE870"/>
    <w:lvl w:ilvl="0" w:tplc="0BD8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7350F"/>
    <w:multiLevelType w:val="hybridMultilevel"/>
    <w:tmpl w:val="FCD4DA58"/>
    <w:lvl w:ilvl="0" w:tplc="48963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131B0"/>
    <w:multiLevelType w:val="hybridMultilevel"/>
    <w:tmpl w:val="D3D2DAEC"/>
    <w:lvl w:ilvl="0" w:tplc="5498C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A6D7A"/>
    <w:multiLevelType w:val="hybridMultilevel"/>
    <w:tmpl w:val="475AA94A"/>
    <w:lvl w:ilvl="0" w:tplc="0BD8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040E2"/>
    <w:multiLevelType w:val="hybridMultilevel"/>
    <w:tmpl w:val="D4AC68E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415EF6"/>
    <w:multiLevelType w:val="hybridMultilevel"/>
    <w:tmpl w:val="9ECC7C7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C4F6F"/>
    <w:multiLevelType w:val="hybridMultilevel"/>
    <w:tmpl w:val="3E5CCD3A"/>
    <w:lvl w:ilvl="0" w:tplc="0BD8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B40EB"/>
    <w:multiLevelType w:val="hybridMultilevel"/>
    <w:tmpl w:val="764EEC20"/>
    <w:lvl w:ilvl="0" w:tplc="0BD8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9307E"/>
    <w:multiLevelType w:val="hybridMultilevel"/>
    <w:tmpl w:val="FABCB644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0460E"/>
    <w:multiLevelType w:val="hybridMultilevel"/>
    <w:tmpl w:val="9B0A5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610D0"/>
    <w:multiLevelType w:val="hybridMultilevel"/>
    <w:tmpl w:val="40EE716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F615A"/>
    <w:multiLevelType w:val="hybridMultilevel"/>
    <w:tmpl w:val="FB1295C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263A6"/>
    <w:multiLevelType w:val="hybridMultilevel"/>
    <w:tmpl w:val="64B02FC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900F99"/>
    <w:multiLevelType w:val="hybridMultilevel"/>
    <w:tmpl w:val="14B85E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66918"/>
    <w:multiLevelType w:val="hybridMultilevel"/>
    <w:tmpl w:val="2EC82F6E"/>
    <w:lvl w:ilvl="0" w:tplc="0BD8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A596D"/>
    <w:multiLevelType w:val="hybridMultilevel"/>
    <w:tmpl w:val="CD46B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A1F21"/>
    <w:multiLevelType w:val="hybridMultilevel"/>
    <w:tmpl w:val="99FAB8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D36F7"/>
    <w:multiLevelType w:val="hybridMultilevel"/>
    <w:tmpl w:val="C612579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12338A0"/>
    <w:multiLevelType w:val="hybridMultilevel"/>
    <w:tmpl w:val="2D2A0FDE"/>
    <w:lvl w:ilvl="0" w:tplc="0BD8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0297F"/>
    <w:multiLevelType w:val="hybridMultilevel"/>
    <w:tmpl w:val="5EDCB1A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73912"/>
    <w:multiLevelType w:val="hybridMultilevel"/>
    <w:tmpl w:val="4118BD7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AD0F57"/>
    <w:multiLevelType w:val="hybridMultilevel"/>
    <w:tmpl w:val="7AB4C6A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B94D37"/>
    <w:multiLevelType w:val="hybridMultilevel"/>
    <w:tmpl w:val="027E1B5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72CCF"/>
    <w:multiLevelType w:val="hybridMultilevel"/>
    <w:tmpl w:val="73A6323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712192"/>
    <w:multiLevelType w:val="hybridMultilevel"/>
    <w:tmpl w:val="3A2CF668"/>
    <w:lvl w:ilvl="0" w:tplc="0BD8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873DF"/>
    <w:multiLevelType w:val="hybridMultilevel"/>
    <w:tmpl w:val="FB72D49C"/>
    <w:lvl w:ilvl="0" w:tplc="0BD8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04926"/>
    <w:multiLevelType w:val="hybridMultilevel"/>
    <w:tmpl w:val="DBA006AE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41A0C"/>
    <w:multiLevelType w:val="hybridMultilevel"/>
    <w:tmpl w:val="FE2A2230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11273"/>
    <w:multiLevelType w:val="hybridMultilevel"/>
    <w:tmpl w:val="CEFE606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673638"/>
    <w:multiLevelType w:val="hybridMultilevel"/>
    <w:tmpl w:val="A5509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F2A4C"/>
    <w:multiLevelType w:val="hybridMultilevel"/>
    <w:tmpl w:val="E300F46C"/>
    <w:lvl w:ilvl="0" w:tplc="0BD8D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12"/>
  </w:num>
  <w:num w:numId="4">
    <w:abstractNumId w:val="18"/>
  </w:num>
  <w:num w:numId="5">
    <w:abstractNumId w:val="25"/>
  </w:num>
  <w:num w:numId="6">
    <w:abstractNumId w:val="15"/>
  </w:num>
  <w:num w:numId="7">
    <w:abstractNumId w:val="2"/>
  </w:num>
  <w:num w:numId="8">
    <w:abstractNumId w:val="26"/>
  </w:num>
  <w:num w:numId="9">
    <w:abstractNumId w:val="23"/>
  </w:num>
  <w:num w:numId="10">
    <w:abstractNumId w:val="24"/>
  </w:num>
  <w:num w:numId="11">
    <w:abstractNumId w:val="31"/>
  </w:num>
  <w:num w:numId="12">
    <w:abstractNumId w:val="7"/>
  </w:num>
  <w:num w:numId="13">
    <w:abstractNumId w:val="32"/>
  </w:num>
  <w:num w:numId="14">
    <w:abstractNumId w:val="13"/>
  </w:num>
  <w:num w:numId="15">
    <w:abstractNumId w:val="14"/>
  </w:num>
  <w:num w:numId="16">
    <w:abstractNumId w:val="16"/>
  </w:num>
  <w:num w:numId="17">
    <w:abstractNumId w:val="17"/>
  </w:num>
  <w:num w:numId="18">
    <w:abstractNumId w:val="3"/>
  </w:num>
  <w:num w:numId="19">
    <w:abstractNumId w:val="10"/>
  </w:num>
  <w:num w:numId="20">
    <w:abstractNumId w:val="5"/>
  </w:num>
  <w:num w:numId="21">
    <w:abstractNumId w:val="33"/>
  </w:num>
  <w:num w:numId="22">
    <w:abstractNumId w:val="9"/>
  </w:num>
  <w:num w:numId="23">
    <w:abstractNumId w:val="22"/>
  </w:num>
  <w:num w:numId="24">
    <w:abstractNumId w:val="4"/>
  </w:num>
  <w:num w:numId="25">
    <w:abstractNumId w:val="29"/>
  </w:num>
  <w:num w:numId="26">
    <w:abstractNumId w:val="19"/>
  </w:num>
  <w:num w:numId="27">
    <w:abstractNumId w:val="8"/>
  </w:num>
  <w:num w:numId="28">
    <w:abstractNumId w:val="20"/>
  </w:num>
  <w:num w:numId="29">
    <w:abstractNumId w:val="0"/>
  </w:num>
  <w:num w:numId="30">
    <w:abstractNumId w:val="28"/>
  </w:num>
  <w:num w:numId="31">
    <w:abstractNumId w:val="21"/>
  </w:num>
  <w:num w:numId="32">
    <w:abstractNumId w:val="6"/>
  </w:num>
  <w:num w:numId="33">
    <w:abstractNumId w:val="27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0024"/>
  <w:stylePaneSortMethod w:val="0000"/>
  <w:defaultTabStop w:val="708"/>
  <w:hyphenationZone w:val="425"/>
  <w:characterSpacingControl w:val="doNotCompress"/>
  <w:compat/>
  <w:rsids>
    <w:rsidRoot w:val="006C305F"/>
    <w:rsid w:val="00001826"/>
    <w:rsid w:val="00056779"/>
    <w:rsid w:val="000A2302"/>
    <w:rsid w:val="0013256A"/>
    <w:rsid w:val="00154D66"/>
    <w:rsid w:val="001571E0"/>
    <w:rsid w:val="00193BFC"/>
    <w:rsid w:val="001E3C73"/>
    <w:rsid w:val="002965E6"/>
    <w:rsid w:val="002C6CE5"/>
    <w:rsid w:val="002E319C"/>
    <w:rsid w:val="00383DEB"/>
    <w:rsid w:val="003C3B8E"/>
    <w:rsid w:val="003D388F"/>
    <w:rsid w:val="00513A1A"/>
    <w:rsid w:val="005A7BB3"/>
    <w:rsid w:val="00673A53"/>
    <w:rsid w:val="006953F5"/>
    <w:rsid w:val="006C305F"/>
    <w:rsid w:val="008A5610"/>
    <w:rsid w:val="008B03FD"/>
    <w:rsid w:val="00902831"/>
    <w:rsid w:val="00994470"/>
    <w:rsid w:val="009A0F51"/>
    <w:rsid w:val="009D5FC2"/>
    <w:rsid w:val="00A02E30"/>
    <w:rsid w:val="00A95AB7"/>
    <w:rsid w:val="00B25E14"/>
    <w:rsid w:val="00B46C5C"/>
    <w:rsid w:val="00B51AD7"/>
    <w:rsid w:val="00B94892"/>
    <w:rsid w:val="00B977A1"/>
    <w:rsid w:val="00BC25A9"/>
    <w:rsid w:val="00BF5F1E"/>
    <w:rsid w:val="00C00CC7"/>
    <w:rsid w:val="00C17C8D"/>
    <w:rsid w:val="00CA3B89"/>
    <w:rsid w:val="00D0681E"/>
    <w:rsid w:val="00D45F5C"/>
    <w:rsid w:val="00D84F2E"/>
    <w:rsid w:val="00DB094A"/>
    <w:rsid w:val="00E22D00"/>
    <w:rsid w:val="00E813F1"/>
    <w:rsid w:val="00E81DAA"/>
    <w:rsid w:val="00ED5089"/>
    <w:rsid w:val="00F751D2"/>
    <w:rsid w:val="00FE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77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Web"/>
    <w:qFormat/>
    <w:rsid w:val="00B977A1"/>
    <w:pPr>
      <w:spacing w:before="160" w:after="80"/>
    </w:pPr>
    <w:rPr>
      <w:rFonts w:eastAsia="Times New Roman"/>
      <w:b/>
      <w:bCs/>
      <w:lang w:eastAsia="hu-HU"/>
    </w:rPr>
  </w:style>
  <w:style w:type="paragraph" w:styleId="NormlWeb">
    <w:name w:val="Normal (Web)"/>
    <w:basedOn w:val="Norml"/>
    <w:uiPriority w:val="99"/>
    <w:semiHidden/>
    <w:unhideWhenUsed/>
    <w:rsid w:val="00B977A1"/>
    <w:rPr>
      <w:sz w:val="24"/>
      <w:szCs w:val="24"/>
    </w:rPr>
  </w:style>
  <w:style w:type="paragraph" w:styleId="Szvegtrzs">
    <w:name w:val="Body Text"/>
    <w:basedOn w:val="Norml"/>
    <w:link w:val="SzvegtrzsChar"/>
    <w:unhideWhenUsed/>
    <w:rsid w:val="006C305F"/>
    <w:pPr>
      <w:suppressAutoHyphens/>
      <w:spacing w:after="120"/>
    </w:pPr>
    <w:rPr>
      <w:rFonts w:eastAsia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6C305F"/>
    <w:rPr>
      <w:rFonts w:eastAsia="Times New Roman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6C305F"/>
    <w:pPr>
      <w:suppressAutoHyphens/>
      <w:jc w:val="both"/>
    </w:pPr>
    <w:rPr>
      <w:rFonts w:eastAsia="Times New Roman"/>
      <w:sz w:val="24"/>
      <w:szCs w:val="24"/>
      <w:lang w:eastAsia="ar-SA"/>
    </w:rPr>
  </w:style>
  <w:style w:type="paragraph" w:styleId="Nincstrkz">
    <w:name w:val="No Spacing"/>
    <w:qFormat/>
    <w:rsid w:val="006C305F"/>
    <w:rPr>
      <w:rFonts w:ascii="Calibri" w:eastAsia="Calibri" w:hAnsi="Calibri"/>
      <w:sz w:val="22"/>
      <w:szCs w:val="22"/>
    </w:rPr>
  </w:style>
  <w:style w:type="paragraph" w:customStyle="1" w:styleId="Cgneve">
    <w:name w:val="Cég neve"/>
    <w:basedOn w:val="Szvegtrzs"/>
    <w:rsid w:val="00B46C5C"/>
    <w:pPr>
      <w:keepLines/>
      <w:overflowPunct w:val="0"/>
      <w:autoSpaceDE w:val="0"/>
      <w:spacing w:after="40" w:line="240" w:lineRule="atLeast"/>
      <w:jc w:val="center"/>
    </w:pPr>
    <w:rPr>
      <w:rFonts w:ascii="Century Schoolbook" w:hAnsi="Century Schoolbook"/>
      <w:caps/>
      <w:spacing w:val="75"/>
      <w:kern w:val="1"/>
      <w:sz w:val="22"/>
      <w:szCs w:val="20"/>
    </w:rPr>
  </w:style>
  <w:style w:type="paragraph" w:styleId="Cm">
    <w:name w:val="Title"/>
    <w:basedOn w:val="Norml"/>
    <w:next w:val="Alcm"/>
    <w:link w:val="CmChar"/>
    <w:uiPriority w:val="10"/>
    <w:qFormat/>
    <w:rsid w:val="00B46C5C"/>
    <w:pPr>
      <w:widowControl w:val="0"/>
      <w:suppressAutoHyphens/>
      <w:overflowPunct w:val="0"/>
      <w:autoSpaceDE w:val="0"/>
      <w:jc w:val="center"/>
    </w:pPr>
    <w:rPr>
      <w:rFonts w:eastAsia="Times New Roman"/>
      <w:b/>
      <w:sz w:val="28"/>
      <w:lang w:eastAsia="ar-SA"/>
    </w:rPr>
  </w:style>
  <w:style w:type="character" w:customStyle="1" w:styleId="CmChar">
    <w:name w:val="Cím Char"/>
    <w:basedOn w:val="Bekezdsalapbettpusa"/>
    <w:link w:val="Cm"/>
    <w:uiPriority w:val="10"/>
    <w:rsid w:val="00B46C5C"/>
    <w:rPr>
      <w:rFonts w:eastAsia="Times New Roman"/>
      <w:b/>
      <w:sz w:val="28"/>
      <w:lang w:eastAsia="ar-SA"/>
    </w:rPr>
  </w:style>
  <w:style w:type="paragraph" w:styleId="Alcm">
    <w:name w:val="Subtitle"/>
    <w:basedOn w:val="Norml"/>
    <w:next w:val="Szvegtrzs"/>
    <w:link w:val="AlcmChar"/>
    <w:qFormat/>
    <w:rsid w:val="00B46C5C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lcmChar">
    <w:name w:val="Alcím Char"/>
    <w:basedOn w:val="Bekezdsalapbettpusa"/>
    <w:link w:val="Alcm"/>
    <w:rsid w:val="00B46C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istaszerbekezds">
    <w:name w:val="List Paragraph"/>
    <w:basedOn w:val="Norml"/>
    <w:uiPriority w:val="34"/>
    <w:qFormat/>
    <w:rsid w:val="00B46C5C"/>
    <w:pPr>
      <w:ind w:left="720"/>
      <w:contextualSpacing/>
    </w:pPr>
    <w:rPr>
      <w:rFonts w:eastAsia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46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4633A-8BEF-4124-994C-C32CB9CB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1494</Words>
  <Characters>10312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juhasz</dc:creator>
  <cp:lastModifiedBy>User</cp:lastModifiedBy>
  <cp:revision>2</cp:revision>
  <dcterms:created xsi:type="dcterms:W3CDTF">2015-12-11T07:44:00Z</dcterms:created>
  <dcterms:modified xsi:type="dcterms:W3CDTF">2015-12-11T07:44:00Z</dcterms:modified>
</cp:coreProperties>
</file>