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44B" w:rsidRDefault="0018444B" w:rsidP="0018444B">
      <w:pPr>
        <w:rPr>
          <w:rFonts w:ascii="Garamond" w:hAnsi="Garamond" w:cs="Arial Narrow"/>
          <w:b/>
          <w:bCs/>
          <w:u w:val="single"/>
        </w:rPr>
      </w:pPr>
    </w:p>
    <w:p w:rsidR="0018444B" w:rsidRDefault="0018444B" w:rsidP="0018444B">
      <w:pPr>
        <w:rPr>
          <w:rFonts w:ascii="Garamond" w:hAnsi="Garamond"/>
        </w:rPr>
      </w:pPr>
    </w:p>
    <w:p w:rsidR="0018444B" w:rsidRPr="00067959" w:rsidRDefault="00CE3FC4" w:rsidP="00067959">
      <w:pPr>
        <w:pStyle w:val="Cm"/>
        <w:spacing w:before="0" w:after="0"/>
        <w:jc w:val="left"/>
        <w:rPr>
          <w:rFonts w:ascii="Garamond" w:hAnsi="Garamond"/>
          <w:sz w:val="22"/>
          <w:szCs w:val="22"/>
        </w:rPr>
      </w:pPr>
      <w:r w:rsidRPr="00CE3FC4">
        <w:rPr>
          <w:rFonts w:ascii="Garamond" w:hAnsi="Garamond"/>
          <w:b w:val="0"/>
          <w:noProof/>
          <w:sz w:val="22"/>
          <w:szCs w:val="22"/>
        </w:rPr>
        <w:pict>
          <v:shapetype id="_x0000_t202" coordsize="21600,21600" o:spt="202" path="m,l,21600r21600,l21600,xe">
            <v:stroke joinstyle="miter"/>
            <v:path gradientshapeok="t" o:connecttype="rect"/>
          </v:shapetype>
          <v:shape id="_x0000_s1030" type="#_x0000_t202" style="position:absolute;margin-left:6in;margin-top:-45pt;width:50.4pt;height:1in;z-index:251701248" stroked="f">
            <v:textbox style="mso-next-textbox:#_x0000_s1030">
              <w:txbxContent>
                <w:p w:rsidR="00A40AA4" w:rsidRDefault="00A40AA4" w:rsidP="0018444B">
                  <w:r>
                    <w:rPr>
                      <w:noProof/>
                      <w:lang w:eastAsia="hu-HU"/>
                    </w:rPr>
                    <w:drawing>
                      <wp:inline distT="0" distB="0" distL="0" distR="0">
                        <wp:extent cx="447675" cy="762000"/>
                        <wp:effectExtent l="19050" t="0" r="9525" b="0"/>
                        <wp:docPr id="32" name="Kép 1" descr="cí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ímer"/>
                                <pic:cNvPicPr>
                                  <a:picLocks noChangeAspect="1" noChangeArrowheads="1"/>
                                </pic:cNvPicPr>
                              </pic:nvPicPr>
                              <pic:blipFill>
                                <a:blip r:embed="rId8"/>
                                <a:srcRect/>
                                <a:stretch>
                                  <a:fillRect/>
                                </a:stretch>
                              </pic:blipFill>
                              <pic:spPr bwMode="auto">
                                <a:xfrm>
                                  <a:off x="0" y="0"/>
                                  <a:ext cx="447675" cy="762000"/>
                                </a:xfrm>
                                <a:prstGeom prst="rect">
                                  <a:avLst/>
                                </a:prstGeom>
                                <a:noFill/>
                                <a:ln w="9525">
                                  <a:noFill/>
                                  <a:miter lim="800000"/>
                                  <a:headEnd/>
                                  <a:tailEnd/>
                                </a:ln>
                              </pic:spPr>
                            </pic:pic>
                          </a:graphicData>
                        </a:graphic>
                      </wp:inline>
                    </w:drawing>
                  </w:r>
                </w:p>
              </w:txbxContent>
            </v:textbox>
          </v:shape>
        </w:pict>
      </w:r>
      <w:r w:rsidRPr="00CE3FC4">
        <w:rPr>
          <w:rFonts w:ascii="Garamond" w:hAnsi="Garamond"/>
          <w:b w:val="0"/>
          <w:noProof/>
          <w:sz w:val="22"/>
          <w:szCs w:val="22"/>
        </w:rPr>
        <w:pict>
          <v:shape id="_x0000_s1031" type="#_x0000_t202" style="position:absolute;margin-left:-36pt;margin-top:-45pt;width:57.5pt;height:63.95pt;z-index:251702272" stroked="f">
            <v:textbox>
              <w:txbxContent>
                <w:p w:rsidR="00A40AA4" w:rsidRDefault="00A40AA4" w:rsidP="0018444B">
                  <w:r>
                    <w:rPr>
                      <w:noProof/>
                      <w:lang w:eastAsia="hu-HU"/>
                    </w:rPr>
                    <w:drawing>
                      <wp:inline distT="0" distB="0" distL="0" distR="0">
                        <wp:extent cx="533400" cy="714375"/>
                        <wp:effectExtent l="19050" t="0" r="0" b="0"/>
                        <wp:docPr id="3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a:srcRect/>
                                <a:stretch>
                                  <a:fillRect/>
                                </a:stretch>
                              </pic:blipFill>
                              <pic:spPr bwMode="auto">
                                <a:xfrm>
                                  <a:off x="0" y="0"/>
                                  <a:ext cx="533400" cy="714375"/>
                                </a:xfrm>
                                <a:prstGeom prst="rect">
                                  <a:avLst/>
                                </a:prstGeom>
                                <a:noFill/>
                                <a:ln w="9525">
                                  <a:noFill/>
                                  <a:miter lim="800000"/>
                                  <a:headEnd/>
                                  <a:tailEnd/>
                                </a:ln>
                              </pic:spPr>
                            </pic:pic>
                          </a:graphicData>
                        </a:graphic>
                      </wp:inline>
                    </w:drawing>
                  </w:r>
                </w:p>
              </w:txbxContent>
            </v:textbox>
          </v:shape>
        </w:pict>
      </w:r>
      <w:r w:rsidR="00067959">
        <w:rPr>
          <w:rFonts w:ascii="Garamond" w:hAnsi="Garamond"/>
          <w:b w:val="0"/>
          <w:sz w:val="22"/>
          <w:szCs w:val="22"/>
        </w:rPr>
        <w:t xml:space="preserve">          </w:t>
      </w:r>
      <w:r w:rsidR="0018444B" w:rsidRPr="00067959">
        <w:rPr>
          <w:rFonts w:ascii="Garamond" w:hAnsi="Garamond"/>
          <w:sz w:val="22"/>
          <w:szCs w:val="22"/>
        </w:rPr>
        <w:t xml:space="preserve">Csanytelek Község </w:t>
      </w:r>
      <w:proofErr w:type="gramStart"/>
      <w:r w:rsidR="0018444B" w:rsidRPr="00067959">
        <w:rPr>
          <w:rFonts w:ascii="Garamond" w:hAnsi="Garamond"/>
          <w:sz w:val="22"/>
          <w:szCs w:val="22"/>
        </w:rPr>
        <w:t>Önkormányzata</w:t>
      </w:r>
      <w:r w:rsidR="0018444B" w:rsidRPr="00067959">
        <w:rPr>
          <w:rFonts w:ascii="Garamond" w:hAnsi="Garamond"/>
          <w:sz w:val="22"/>
          <w:szCs w:val="22"/>
        </w:rPr>
        <w:tab/>
      </w:r>
      <w:r w:rsidR="0018444B" w:rsidRPr="00067959">
        <w:rPr>
          <w:rFonts w:ascii="Garamond" w:hAnsi="Garamond"/>
          <w:sz w:val="22"/>
          <w:szCs w:val="22"/>
        </w:rPr>
        <w:tab/>
      </w:r>
      <w:r w:rsidR="006514E3">
        <w:rPr>
          <w:rFonts w:ascii="Garamond" w:hAnsi="Garamond"/>
          <w:sz w:val="22"/>
          <w:szCs w:val="22"/>
        </w:rPr>
        <w:t xml:space="preserve"> </w:t>
      </w:r>
      <w:r w:rsidR="00067959" w:rsidRPr="00067959">
        <w:rPr>
          <w:rFonts w:ascii="Garamond" w:hAnsi="Garamond"/>
          <w:sz w:val="22"/>
          <w:szCs w:val="22"/>
        </w:rPr>
        <w:t xml:space="preserve">  </w:t>
      </w:r>
      <w:r w:rsidR="0018444B" w:rsidRPr="00067959">
        <w:rPr>
          <w:rFonts w:ascii="Garamond" w:hAnsi="Garamond"/>
          <w:sz w:val="22"/>
          <w:szCs w:val="22"/>
        </w:rPr>
        <w:t>Csanytelek</w:t>
      </w:r>
      <w:proofErr w:type="gramEnd"/>
      <w:r w:rsidR="0018444B" w:rsidRPr="00067959">
        <w:rPr>
          <w:rFonts w:ascii="Garamond" w:hAnsi="Garamond"/>
          <w:sz w:val="22"/>
          <w:szCs w:val="22"/>
        </w:rPr>
        <w:t xml:space="preserve"> Község Önkormányzata</w:t>
      </w:r>
    </w:p>
    <w:p w:rsidR="0018444B" w:rsidRPr="00067959" w:rsidRDefault="0018444B" w:rsidP="0018444B">
      <w:pPr>
        <w:pStyle w:val="Alcm"/>
        <w:spacing w:after="0"/>
        <w:rPr>
          <w:rFonts w:ascii="Garamond" w:hAnsi="Garamond"/>
          <w:b/>
          <w:sz w:val="22"/>
          <w:szCs w:val="22"/>
        </w:rPr>
      </w:pPr>
      <w:r w:rsidRPr="00067959">
        <w:rPr>
          <w:rFonts w:ascii="Garamond" w:hAnsi="Garamond"/>
          <w:b/>
          <w:sz w:val="22"/>
          <w:szCs w:val="22"/>
        </w:rPr>
        <w:t xml:space="preserve">                </w:t>
      </w:r>
      <w:proofErr w:type="gramStart"/>
      <w:r w:rsidRPr="00067959">
        <w:rPr>
          <w:rFonts w:ascii="Garamond" w:hAnsi="Garamond"/>
          <w:b/>
          <w:color w:val="000000" w:themeColor="text1"/>
          <w:sz w:val="22"/>
          <w:szCs w:val="22"/>
        </w:rPr>
        <w:t>Polgármesterétől</w:t>
      </w:r>
      <w:r w:rsidRPr="00067959">
        <w:rPr>
          <w:rFonts w:ascii="Garamond" w:hAnsi="Garamond"/>
          <w:b/>
          <w:color w:val="000000" w:themeColor="text1"/>
          <w:sz w:val="22"/>
          <w:szCs w:val="22"/>
        </w:rPr>
        <w:tab/>
      </w:r>
      <w:r w:rsidRPr="00067959">
        <w:rPr>
          <w:rFonts w:ascii="Garamond" w:hAnsi="Garamond"/>
          <w:b/>
          <w:color w:val="000000" w:themeColor="text1"/>
          <w:sz w:val="22"/>
          <w:szCs w:val="22"/>
        </w:rPr>
        <w:tab/>
      </w:r>
      <w:r w:rsidRPr="00067959">
        <w:rPr>
          <w:rFonts w:ascii="Garamond" w:hAnsi="Garamond"/>
          <w:b/>
          <w:color w:val="000000" w:themeColor="text1"/>
          <w:sz w:val="22"/>
          <w:szCs w:val="22"/>
        </w:rPr>
        <w:tab/>
      </w:r>
      <w:r w:rsidRPr="00067959">
        <w:rPr>
          <w:rFonts w:ascii="Garamond" w:hAnsi="Garamond"/>
          <w:b/>
          <w:color w:val="000000" w:themeColor="text1"/>
          <w:sz w:val="22"/>
          <w:szCs w:val="22"/>
        </w:rPr>
        <w:tab/>
        <w:t xml:space="preserve">       J</w:t>
      </w:r>
      <w:proofErr w:type="gramEnd"/>
      <w:r w:rsidRPr="00067959">
        <w:rPr>
          <w:rFonts w:ascii="Garamond" w:hAnsi="Garamond"/>
          <w:b/>
          <w:color w:val="000000" w:themeColor="text1"/>
          <w:sz w:val="22"/>
          <w:szCs w:val="22"/>
        </w:rPr>
        <w:t xml:space="preserve"> e g y z ő j é t</w:t>
      </w:r>
      <w:r w:rsidRPr="00067959">
        <w:rPr>
          <w:rFonts w:ascii="Garamond" w:hAnsi="Garamond"/>
          <w:b/>
          <w:sz w:val="22"/>
          <w:szCs w:val="22"/>
        </w:rPr>
        <w:t xml:space="preserve"> </w:t>
      </w:r>
      <w:r w:rsidRPr="00067959">
        <w:rPr>
          <w:rFonts w:ascii="Garamond" w:hAnsi="Garamond"/>
          <w:b/>
          <w:color w:val="000000" w:themeColor="text1"/>
          <w:sz w:val="22"/>
          <w:szCs w:val="22"/>
        </w:rPr>
        <w:t>ő l</w:t>
      </w:r>
      <w:r w:rsidRPr="00067959">
        <w:rPr>
          <w:rFonts w:ascii="Garamond" w:hAnsi="Garamond"/>
          <w:b/>
          <w:sz w:val="22"/>
          <w:szCs w:val="22"/>
        </w:rPr>
        <w:tab/>
      </w:r>
    </w:p>
    <w:p w:rsidR="0018444B" w:rsidRDefault="0018444B" w:rsidP="0018444B">
      <w:pPr>
        <w:spacing w:after="0"/>
        <w:jc w:val="center"/>
        <w:rPr>
          <w:rFonts w:ascii="Garamond" w:hAnsi="Garamond"/>
          <w:b/>
          <w:i/>
        </w:rPr>
      </w:pPr>
    </w:p>
    <w:p w:rsidR="0018444B" w:rsidRPr="0018444B" w:rsidRDefault="0018444B" w:rsidP="0018444B">
      <w:pPr>
        <w:spacing w:after="0"/>
        <w:jc w:val="center"/>
        <w:rPr>
          <w:rFonts w:ascii="Garamond" w:hAnsi="Garamond"/>
          <w:b/>
        </w:rPr>
      </w:pPr>
      <w:r w:rsidRPr="0018444B">
        <w:rPr>
          <w:rFonts w:ascii="Garamond" w:hAnsi="Garamond"/>
          <w:b/>
          <w:i/>
        </w:rPr>
        <w:sym w:font="Wingdings" w:char="002A"/>
      </w:r>
      <w:r w:rsidRPr="0018444B">
        <w:rPr>
          <w:rFonts w:ascii="Garamond" w:hAnsi="Garamond"/>
          <w:b/>
          <w:i/>
        </w:rPr>
        <w:t xml:space="preserve"> 6647. Csanytelek, </w:t>
      </w:r>
      <w:proofErr w:type="spellStart"/>
      <w:r w:rsidRPr="0018444B">
        <w:rPr>
          <w:rFonts w:ascii="Garamond" w:hAnsi="Garamond"/>
          <w:b/>
          <w:i/>
        </w:rPr>
        <w:t>Volentér</w:t>
      </w:r>
      <w:proofErr w:type="spellEnd"/>
      <w:r w:rsidRPr="0018444B">
        <w:rPr>
          <w:rFonts w:ascii="Garamond" w:hAnsi="Garamond"/>
          <w:b/>
          <w:i/>
        </w:rPr>
        <w:t xml:space="preserve"> János tér 2</w:t>
      </w:r>
      <w:proofErr w:type="gramStart"/>
      <w:r w:rsidRPr="0018444B">
        <w:rPr>
          <w:rFonts w:ascii="Garamond" w:hAnsi="Garamond"/>
          <w:b/>
          <w:i/>
        </w:rPr>
        <w:t>.sz.</w:t>
      </w:r>
      <w:proofErr w:type="gramEnd"/>
      <w:r w:rsidRPr="0018444B">
        <w:rPr>
          <w:rFonts w:ascii="Garamond" w:hAnsi="Garamond"/>
          <w:b/>
        </w:rPr>
        <w:sym w:font="Wingdings" w:char="0028"/>
      </w:r>
      <w:r w:rsidRPr="0018444B">
        <w:rPr>
          <w:rFonts w:ascii="Garamond" w:hAnsi="Garamond"/>
          <w:b/>
        </w:rPr>
        <w:t xml:space="preserve"> 63/578-510; fax: 63/578-517; </w:t>
      </w:r>
    </w:p>
    <w:p w:rsidR="0018444B" w:rsidRPr="0018444B" w:rsidRDefault="0018444B" w:rsidP="00A91C5B">
      <w:pPr>
        <w:pBdr>
          <w:bottom w:val="single" w:sz="6" w:space="0" w:color="auto"/>
        </w:pBdr>
        <w:spacing w:after="0"/>
        <w:jc w:val="center"/>
        <w:rPr>
          <w:rFonts w:ascii="Garamond" w:hAnsi="Garamond"/>
          <w:b/>
        </w:rPr>
      </w:pPr>
      <w:r w:rsidRPr="0018444B">
        <w:rPr>
          <w:rFonts w:ascii="Garamond" w:hAnsi="Garamond"/>
          <w:b/>
        </w:rPr>
        <w:t xml:space="preserve">E-mail: </w:t>
      </w:r>
      <w:hyperlink r:id="rId10" w:history="1">
        <w:r w:rsidRPr="0018444B">
          <w:rPr>
            <w:rStyle w:val="Hiperhivatkozs"/>
            <w:rFonts w:ascii="Garamond" w:hAnsi="Garamond"/>
            <w:b/>
            <w:sz w:val="22"/>
            <w:szCs w:val="22"/>
          </w:rPr>
          <w:t>csanytelek@csanytelek.hu</w:t>
        </w:r>
      </w:hyperlink>
      <w:r w:rsidRPr="0018444B">
        <w:rPr>
          <w:rFonts w:ascii="Garamond" w:hAnsi="Garamond"/>
          <w:b/>
        </w:rPr>
        <w:t xml:space="preserve">, honlap: </w:t>
      </w:r>
      <w:hyperlink r:id="rId11" w:history="1">
        <w:r w:rsidRPr="0018444B">
          <w:rPr>
            <w:rStyle w:val="Hiperhivatkozs"/>
            <w:rFonts w:ascii="Garamond" w:hAnsi="Garamond"/>
            <w:b/>
            <w:sz w:val="22"/>
            <w:szCs w:val="22"/>
          </w:rPr>
          <w:t>www.csanytelek.hu</w:t>
        </w:r>
      </w:hyperlink>
    </w:p>
    <w:p w:rsidR="0018444B" w:rsidRPr="00992C91" w:rsidRDefault="0018444B" w:rsidP="00A91C5B">
      <w:pPr>
        <w:pStyle w:val="Cm"/>
        <w:spacing w:before="0" w:after="0"/>
        <w:jc w:val="left"/>
        <w:rPr>
          <w:rFonts w:ascii="Garamond" w:hAnsi="Garamond"/>
          <w:sz w:val="22"/>
          <w:szCs w:val="22"/>
        </w:rPr>
      </w:pPr>
      <w:proofErr w:type="spellStart"/>
      <w:r w:rsidRPr="00992C91">
        <w:rPr>
          <w:rFonts w:ascii="Garamond" w:hAnsi="Garamond"/>
          <w:sz w:val="22"/>
          <w:szCs w:val="22"/>
        </w:rPr>
        <w:t>Ikt.sz</w:t>
      </w:r>
      <w:proofErr w:type="spellEnd"/>
      <w:proofErr w:type="gramStart"/>
      <w:r w:rsidRPr="00992C91">
        <w:rPr>
          <w:rFonts w:ascii="Garamond" w:hAnsi="Garamond"/>
          <w:sz w:val="22"/>
          <w:szCs w:val="22"/>
        </w:rPr>
        <w:t>.:</w:t>
      </w:r>
      <w:proofErr w:type="gramEnd"/>
      <w:r w:rsidRPr="00992C91">
        <w:rPr>
          <w:rFonts w:ascii="Garamond" w:hAnsi="Garamond"/>
          <w:b w:val="0"/>
          <w:sz w:val="22"/>
          <w:szCs w:val="22"/>
        </w:rPr>
        <w:t xml:space="preserve"> </w:t>
      </w:r>
      <w:r w:rsidRPr="00992C91">
        <w:rPr>
          <w:rFonts w:ascii="Garamond" w:hAnsi="Garamond"/>
          <w:sz w:val="22"/>
          <w:szCs w:val="22"/>
        </w:rPr>
        <w:t>590-</w:t>
      </w:r>
      <w:r w:rsidR="003C33C2" w:rsidRPr="00992C91">
        <w:rPr>
          <w:rFonts w:ascii="Garamond" w:hAnsi="Garamond"/>
          <w:sz w:val="22"/>
          <w:szCs w:val="22"/>
        </w:rPr>
        <w:t>3</w:t>
      </w:r>
      <w:r w:rsidRPr="00992C91">
        <w:rPr>
          <w:rFonts w:ascii="Garamond" w:hAnsi="Garamond"/>
          <w:sz w:val="22"/>
          <w:szCs w:val="22"/>
        </w:rPr>
        <w:t>/2015.</w:t>
      </w:r>
    </w:p>
    <w:p w:rsidR="00A91C5B" w:rsidRPr="00992C91" w:rsidRDefault="00A91C5B" w:rsidP="0018444B">
      <w:pPr>
        <w:rPr>
          <w:rFonts w:ascii="Garamond" w:hAnsi="Garamond" w:cs="Arial Narrow"/>
          <w:b/>
          <w:bCs/>
          <w:u w:val="single"/>
        </w:rPr>
      </w:pPr>
    </w:p>
    <w:p w:rsidR="0018444B" w:rsidRPr="00992C91" w:rsidRDefault="0018444B" w:rsidP="0018444B">
      <w:pPr>
        <w:rPr>
          <w:rFonts w:ascii="Garamond" w:hAnsi="Garamond" w:cs="Arial Narrow"/>
          <w:bCs/>
        </w:rPr>
      </w:pPr>
      <w:r w:rsidRPr="00992C91">
        <w:rPr>
          <w:rFonts w:ascii="Garamond" w:hAnsi="Garamond" w:cs="Arial Narrow"/>
          <w:b/>
          <w:bCs/>
          <w:u w:val="single"/>
        </w:rPr>
        <w:t>Tárgy:</w:t>
      </w:r>
      <w:r w:rsidRPr="00992C91">
        <w:rPr>
          <w:rFonts w:ascii="Garamond" w:hAnsi="Garamond" w:cs="Arial Narrow"/>
          <w:bCs/>
        </w:rPr>
        <w:t xml:space="preserve"> Települési Esélyegyenlőségi Program felülvizsgálata</w:t>
      </w:r>
    </w:p>
    <w:p w:rsidR="0018444B" w:rsidRPr="00992C91" w:rsidRDefault="0018444B" w:rsidP="0018444B">
      <w:pPr>
        <w:jc w:val="center"/>
        <w:rPr>
          <w:rFonts w:ascii="Garamond" w:hAnsi="Garamond" w:cs="Arial Narrow"/>
          <w:b/>
          <w:bCs/>
        </w:rPr>
      </w:pPr>
      <w:r w:rsidRPr="00992C91">
        <w:rPr>
          <w:rFonts w:ascii="Garamond" w:hAnsi="Garamond" w:cs="Arial Narrow"/>
          <w:b/>
          <w:bCs/>
        </w:rPr>
        <w:t>Tisztelt Képviselő-testület!</w:t>
      </w:r>
    </w:p>
    <w:p w:rsidR="0018444B" w:rsidRPr="00992C91" w:rsidRDefault="0018444B" w:rsidP="00992C91">
      <w:pPr>
        <w:pStyle w:val="Szvegtrzsbehzssal3"/>
        <w:spacing w:after="0" w:line="360" w:lineRule="auto"/>
        <w:ind w:left="0"/>
        <w:jc w:val="both"/>
        <w:rPr>
          <w:rFonts w:ascii="Garamond" w:hAnsi="Garamond"/>
          <w:sz w:val="22"/>
          <w:szCs w:val="22"/>
        </w:rPr>
      </w:pPr>
      <w:r w:rsidRPr="00992C91">
        <w:rPr>
          <w:rFonts w:ascii="Garamond" w:hAnsi="Garamond"/>
          <w:sz w:val="22"/>
          <w:szCs w:val="22"/>
        </w:rPr>
        <w:t xml:space="preserve">Tájékoztatjuk Önöket arról, hogy a hátrányos helyzetű társadalmi csoportok életkörülményeinek javítását szolgáló öt évre szóló helyi esélyegyenlőségi program elkészítését az egyenlő bánásmódról és az esélyegyenlőség előmozdításáról szóló 2003. évi CXXV törvény (továbbiakban: </w:t>
      </w:r>
      <w:proofErr w:type="spellStart"/>
      <w:r w:rsidRPr="00992C91">
        <w:rPr>
          <w:rFonts w:ascii="Garamond" w:hAnsi="Garamond"/>
          <w:sz w:val="22"/>
          <w:szCs w:val="22"/>
        </w:rPr>
        <w:t>Ebktv</w:t>
      </w:r>
      <w:proofErr w:type="spellEnd"/>
      <w:r w:rsidRPr="00992C91">
        <w:rPr>
          <w:rFonts w:ascii="Garamond" w:hAnsi="Garamond"/>
          <w:sz w:val="22"/>
          <w:szCs w:val="22"/>
        </w:rPr>
        <w:t>.) 31. §</w:t>
      </w:r>
      <w:proofErr w:type="spellStart"/>
      <w:r w:rsidRPr="00992C91">
        <w:rPr>
          <w:rFonts w:ascii="Garamond" w:hAnsi="Garamond"/>
          <w:sz w:val="22"/>
          <w:szCs w:val="22"/>
        </w:rPr>
        <w:t>-</w:t>
      </w:r>
      <w:proofErr w:type="gramStart"/>
      <w:r w:rsidRPr="00992C91">
        <w:rPr>
          <w:rFonts w:ascii="Garamond" w:hAnsi="Garamond"/>
          <w:sz w:val="22"/>
          <w:szCs w:val="22"/>
        </w:rPr>
        <w:t>a</w:t>
      </w:r>
      <w:proofErr w:type="spellEnd"/>
      <w:proofErr w:type="gramEnd"/>
      <w:r w:rsidRPr="00992C91">
        <w:rPr>
          <w:rFonts w:ascii="Garamond" w:hAnsi="Garamond"/>
          <w:sz w:val="22"/>
          <w:szCs w:val="22"/>
        </w:rPr>
        <w:t xml:space="preserve"> írja elő a települési önkormányzatok számára. </w:t>
      </w:r>
    </w:p>
    <w:p w:rsidR="0018444B" w:rsidRPr="00992C91" w:rsidRDefault="0018444B" w:rsidP="0018444B">
      <w:pPr>
        <w:pStyle w:val="Szvegtrzsbehzssal3"/>
        <w:ind w:left="0"/>
        <w:rPr>
          <w:rFonts w:ascii="Garamond" w:hAnsi="Garamond"/>
          <w:sz w:val="22"/>
          <w:szCs w:val="22"/>
        </w:rPr>
      </w:pPr>
    </w:p>
    <w:p w:rsidR="0018444B" w:rsidRPr="00992C91" w:rsidRDefault="0018444B" w:rsidP="00992C91">
      <w:pPr>
        <w:pStyle w:val="Szvegtrzsbehzssal3"/>
        <w:spacing w:after="0" w:line="360" w:lineRule="auto"/>
        <w:ind w:left="0"/>
        <w:jc w:val="both"/>
        <w:rPr>
          <w:rFonts w:ascii="Garamond" w:hAnsi="Garamond"/>
          <w:sz w:val="22"/>
          <w:szCs w:val="22"/>
        </w:rPr>
      </w:pPr>
      <w:r w:rsidRPr="00992C91">
        <w:rPr>
          <w:rFonts w:ascii="Garamond" w:hAnsi="Garamond"/>
          <w:sz w:val="22"/>
          <w:szCs w:val="22"/>
        </w:rPr>
        <w:t xml:space="preserve">A képviselő-testület </w:t>
      </w:r>
      <w:proofErr w:type="gramStart"/>
      <w:r w:rsidRPr="00992C91">
        <w:rPr>
          <w:rFonts w:ascii="Garamond" w:hAnsi="Garamond"/>
          <w:sz w:val="22"/>
          <w:szCs w:val="22"/>
        </w:rPr>
        <w:t>a</w:t>
      </w:r>
      <w:proofErr w:type="gramEnd"/>
      <w:r w:rsidRPr="00992C91">
        <w:rPr>
          <w:rFonts w:ascii="Garamond" w:hAnsi="Garamond"/>
          <w:sz w:val="22"/>
          <w:szCs w:val="22"/>
        </w:rPr>
        <w:t xml:space="preserve"> </w:t>
      </w:r>
      <w:r w:rsidRPr="00992C91">
        <w:rPr>
          <w:rFonts w:ascii="Garamond" w:hAnsi="Garamond"/>
          <w:b/>
          <w:sz w:val="22"/>
          <w:szCs w:val="22"/>
          <w:u w:val="single"/>
        </w:rPr>
        <w:t xml:space="preserve">55/2013. (VI.28.) </w:t>
      </w:r>
      <w:proofErr w:type="spellStart"/>
      <w:r w:rsidRPr="00992C91">
        <w:rPr>
          <w:rFonts w:ascii="Garamond" w:hAnsi="Garamond"/>
          <w:b/>
          <w:sz w:val="22"/>
          <w:szCs w:val="22"/>
          <w:u w:val="single"/>
        </w:rPr>
        <w:t>Ökt</w:t>
      </w:r>
      <w:proofErr w:type="spellEnd"/>
      <w:r w:rsidRPr="00992C91">
        <w:rPr>
          <w:rFonts w:ascii="Garamond" w:hAnsi="Garamond"/>
          <w:b/>
          <w:sz w:val="22"/>
          <w:szCs w:val="22"/>
          <w:u w:val="single"/>
        </w:rPr>
        <w:t xml:space="preserve"> határozatával</w:t>
      </w:r>
      <w:r w:rsidRPr="00992C91">
        <w:rPr>
          <w:rFonts w:ascii="Garamond" w:hAnsi="Garamond"/>
          <w:sz w:val="22"/>
          <w:szCs w:val="22"/>
        </w:rPr>
        <w:t xml:space="preserve"> fogadta el az 5 éves időtartamra szóló, jelenleg hatályos, az esélyegyenlőség megteremtésének feltételeit, érvényesülését biztosító Települési Esélyegyenlőségi Programot, amelyet az </w:t>
      </w:r>
      <w:proofErr w:type="spellStart"/>
      <w:r w:rsidRPr="00992C91">
        <w:rPr>
          <w:rFonts w:ascii="Garamond" w:hAnsi="Garamond"/>
          <w:sz w:val="22"/>
          <w:szCs w:val="22"/>
        </w:rPr>
        <w:t>Ebktv</w:t>
      </w:r>
      <w:proofErr w:type="spellEnd"/>
      <w:r w:rsidRPr="00992C91">
        <w:rPr>
          <w:rFonts w:ascii="Garamond" w:hAnsi="Garamond"/>
          <w:sz w:val="22"/>
          <w:szCs w:val="22"/>
        </w:rPr>
        <w:t xml:space="preserve">. 31. § (4) bekezdése értelmében kétévente át kell tekinteni és szükség esetén felül kell vizsgálni, illetve a helyzetelemzést és az intézkedési tervet az új helyzetnek megfelelően kell módosítani. </w:t>
      </w:r>
    </w:p>
    <w:p w:rsidR="0018444B" w:rsidRPr="00992C91" w:rsidRDefault="0018444B" w:rsidP="0018444B">
      <w:pPr>
        <w:pStyle w:val="Szvegtrzsbehzssal3"/>
        <w:ind w:left="0"/>
        <w:rPr>
          <w:rFonts w:ascii="Garamond" w:hAnsi="Garamond"/>
          <w:sz w:val="22"/>
          <w:szCs w:val="22"/>
        </w:rPr>
      </w:pPr>
    </w:p>
    <w:p w:rsidR="0018444B" w:rsidRPr="00992C91" w:rsidRDefault="0018444B" w:rsidP="00992C91">
      <w:pPr>
        <w:pStyle w:val="Szvegtrzsbehzssal3"/>
        <w:spacing w:after="0" w:line="360" w:lineRule="auto"/>
        <w:ind w:left="0"/>
        <w:jc w:val="both"/>
        <w:rPr>
          <w:rFonts w:ascii="Garamond" w:hAnsi="Garamond"/>
          <w:i/>
          <w:sz w:val="22"/>
          <w:szCs w:val="22"/>
        </w:rPr>
      </w:pPr>
      <w:r w:rsidRPr="00992C91">
        <w:rPr>
          <w:rFonts w:ascii="Garamond" w:hAnsi="Garamond"/>
          <w:sz w:val="22"/>
          <w:szCs w:val="22"/>
        </w:rPr>
        <w:t xml:space="preserve">Fentiek tekintetében a 2013. évben elfogadott Települési Esélyegyenlőségi Program felülvizsgálata indokolttá vált. </w:t>
      </w:r>
    </w:p>
    <w:p w:rsidR="004F0E31" w:rsidRDefault="004F0E31" w:rsidP="00992C91">
      <w:pPr>
        <w:spacing w:after="0" w:line="360" w:lineRule="auto"/>
        <w:jc w:val="both"/>
        <w:rPr>
          <w:rFonts w:ascii="Garamond" w:hAnsi="Garamond"/>
        </w:rPr>
      </w:pPr>
    </w:p>
    <w:p w:rsidR="0018444B" w:rsidRPr="00DD710B" w:rsidRDefault="0018444B" w:rsidP="00992C91">
      <w:pPr>
        <w:spacing w:after="0" w:line="360" w:lineRule="auto"/>
        <w:jc w:val="both"/>
        <w:rPr>
          <w:rFonts w:ascii="Garamond" w:hAnsi="Garamond"/>
          <w:b/>
        </w:rPr>
      </w:pPr>
      <w:r w:rsidRPr="00992C91">
        <w:rPr>
          <w:rFonts w:ascii="Garamond" w:hAnsi="Garamond"/>
        </w:rPr>
        <w:t xml:space="preserve">A felülvizsgált Települési Esélyegyenlőségi Program tartalmazza az Intézkedési Tervek áttekintését és azok megvalósulását, szöveges indokolás formájában. </w:t>
      </w:r>
      <w:r w:rsidRPr="00992C91">
        <w:rPr>
          <w:rFonts w:ascii="Garamond" w:hAnsi="Garamond"/>
          <w:b/>
        </w:rPr>
        <w:t>A módosítások sárga háttérben olvashatóak.</w:t>
      </w:r>
      <w:r w:rsidRPr="00992C91">
        <w:rPr>
          <w:rFonts w:ascii="Garamond" w:hAnsi="Garamond"/>
        </w:rPr>
        <w:t xml:space="preserve"> </w:t>
      </w:r>
      <w:r w:rsidRPr="00DD710B">
        <w:rPr>
          <w:rFonts w:ascii="Garamond" w:hAnsi="Garamond"/>
          <w:b/>
        </w:rPr>
        <w:t>Ahol az intézkedés még nem valósult meg, ott új, módosított határidők kerültek meghatározásra.</w:t>
      </w:r>
    </w:p>
    <w:p w:rsidR="00D55EBB" w:rsidRPr="00992C91" w:rsidRDefault="00D55EBB" w:rsidP="00992C91">
      <w:pPr>
        <w:spacing w:after="0" w:line="360" w:lineRule="auto"/>
        <w:jc w:val="both"/>
        <w:rPr>
          <w:rFonts w:ascii="Garamond" w:hAnsi="Garamond"/>
        </w:rPr>
      </w:pPr>
    </w:p>
    <w:p w:rsidR="00D55EBB" w:rsidRPr="00992C91" w:rsidRDefault="00D55EBB" w:rsidP="00992C91">
      <w:pPr>
        <w:spacing w:after="0" w:line="360" w:lineRule="auto"/>
        <w:jc w:val="both"/>
        <w:rPr>
          <w:rFonts w:ascii="Garamond" w:hAnsi="Garamond"/>
          <w:i/>
        </w:rPr>
      </w:pPr>
      <w:r w:rsidRPr="00992C91">
        <w:rPr>
          <w:rFonts w:ascii="Garamond" w:hAnsi="Garamond"/>
        </w:rPr>
        <w:t xml:space="preserve">A </w:t>
      </w:r>
      <w:proofErr w:type="spellStart"/>
      <w:r w:rsidRPr="00992C91">
        <w:rPr>
          <w:rFonts w:ascii="Garamond" w:hAnsi="Garamond"/>
        </w:rPr>
        <w:t>Türr</w:t>
      </w:r>
      <w:proofErr w:type="spellEnd"/>
      <w:r w:rsidRPr="00992C91">
        <w:rPr>
          <w:rFonts w:ascii="Garamond" w:hAnsi="Garamond"/>
        </w:rPr>
        <w:t xml:space="preserve"> István Képző és Kutató Intézet </w:t>
      </w:r>
      <w:r w:rsidRPr="00992C91">
        <w:rPr>
          <w:rFonts w:ascii="Garamond" w:hAnsi="Garamond"/>
          <w:i/>
        </w:rPr>
        <w:t xml:space="preserve">esélyegyenlőségi mentor munkatársa véleményezte ezen előterjesztéshez csatolt Települési Esélyegyenlőségi Programot, melynek eredményeképpen javasolta annak Képviselő-testület elér terjesztését és annak elfogadását. </w:t>
      </w:r>
    </w:p>
    <w:p w:rsidR="0018444B" w:rsidRPr="00992C91" w:rsidRDefault="0018444B" w:rsidP="0018444B">
      <w:pPr>
        <w:jc w:val="center"/>
        <w:rPr>
          <w:rFonts w:ascii="Garamond" w:hAnsi="Garamond"/>
          <w:b/>
        </w:rPr>
      </w:pPr>
      <w:r w:rsidRPr="00992C91">
        <w:rPr>
          <w:rFonts w:ascii="Garamond" w:hAnsi="Garamond"/>
          <w:b/>
        </w:rPr>
        <w:t>Tisztelt Képviselő-testület!</w:t>
      </w:r>
    </w:p>
    <w:p w:rsidR="0018444B" w:rsidRPr="00992C91" w:rsidRDefault="00102B62" w:rsidP="00992C91">
      <w:pPr>
        <w:pStyle w:val="Szvegtrzs"/>
        <w:shd w:val="clear" w:color="auto" w:fill="FFFFFF"/>
        <w:spacing w:after="0" w:line="360" w:lineRule="auto"/>
        <w:rPr>
          <w:rFonts w:ascii="Garamond" w:hAnsi="Garamond"/>
          <w:szCs w:val="22"/>
        </w:rPr>
      </w:pPr>
      <w:r w:rsidRPr="00992C91">
        <w:rPr>
          <w:rFonts w:ascii="Garamond" w:hAnsi="Garamond"/>
          <w:szCs w:val="22"/>
        </w:rPr>
        <w:t xml:space="preserve">A fentiek alapján kérem, </w:t>
      </w:r>
      <w:r w:rsidR="0018444B" w:rsidRPr="00992C91">
        <w:rPr>
          <w:rFonts w:ascii="Garamond" w:hAnsi="Garamond"/>
          <w:szCs w:val="22"/>
        </w:rPr>
        <w:t>hogy az előterjesztésben foglaltakat tárgyalja meg, véleményével</w:t>
      </w:r>
      <w:r w:rsidR="001F3765">
        <w:rPr>
          <w:rFonts w:ascii="Garamond" w:hAnsi="Garamond"/>
          <w:szCs w:val="22"/>
        </w:rPr>
        <w:t>,</w:t>
      </w:r>
      <w:r w:rsidR="0018444B" w:rsidRPr="00992C91">
        <w:rPr>
          <w:rFonts w:ascii="Garamond" w:hAnsi="Garamond"/>
          <w:szCs w:val="22"/>
        </w:rPr>
        <w:t xml:space="preserve"> észrevételével egészítse ki és a határozati javaslatot fogadja el. </w:t>
      </w:r>
    </w:p>
    <w:p w:rsidR="0018444B" w:rsidRPr="00992C91" w:rsidRDefault="0018444B" w:rsidP="0018444B">
      <w:pPr>
        <w:pStyle w:val="Szvegtrzs"/>
        <w:shd w:val="clear" w:color="auto" w:fill="FFFFFF"/>
        <w:rPr>
          <w:rFonts w:ascii="Garamond" w:hAnsi="Garamond"/>
          <w:szCs w:val="22"/>
        </w:rPr>
      </w:pPr>
    </w:p>
    <w:p w:rsidR="0018444B" w:rsidRPr="00992C91" w:rsidRDefault="0018444B" w:rsidP="0018444B">
      <w:pPr>
        <w:pStyle w:val="Szvegtrzs"/>
        <w:shd w:val="clear" w:color="auto" w:fill="FFFFFF"/>
        <w:rPr>
          <w:rFonts w:ascii="Garamond" w:hAnsi="Garamond" w:cs="Arial Narrow"/>
          <w:szCs w:val="22"/>
        </w:rPr>
      </w:pPr>
      <w:r w:rsidRPr="00992C91">
        <w:rPr>
          <w:rFonts w:ascii="Garamond" w:hAnsi="Garamond" w:cs="Arial Narrow"/>
          <w:szCs w:val="22"/>
        </w:rPr>
        <w:t>Csanytelek, 2015. július 15.</w:t>
      </w:r>
    </w:p>
    <w:p w:rsidR="0018444B" w:rsidRPr="00992C91" w:rsidRDefault="0018444B" w:rsidP="0018444B">
      <w:pPr>
        <w:pStyle w:val="Szvegtrzs"/>
        <w:ind w:left="2832"/>
        <w:rPr>
          <w:rFonts w:ascii="Garamond" w:hAnsi="Garamond" w:cs="Arial Narrow"/>
          <w:szCs w:val="22"/>
        </w:rPr>
      </w:pPr>
      <w:r w:rsidRPr="00992C91">
        <w:rPr>
          <w:rFonts w:ascii="Garamond" w:hAnsi="Garamond" w:cs="Arial Narrow"/>
          <w:szCs w:val="22"/>
        </w:rPr>
        <w:t xml:space="preserve">                          Tisztelettel:</w:t>
      </w:r>
    </w:p>
    <w:p w:rsidR="0018444B" w:rsidRPr="00992C91" w:rsidRDefault="0018444B" w:rsidP="0018444B">
      <w:pPr>
        <w:pStyle w:val="Szvegtrzs"/>
        <w:spacing w:after="0"/>
        <w:ind w:left="2832" w:firstLine="708"/>
        <w:rPr>
          <w:rFonts w:ascii="Garamond" w:hAnsi="Garamond" w:cs="Arial Narrow"/>
          <w:szCs w:val="22"/>
        </w:rPr>
      </w:pPr>
    </w:p>
    <w:p w:rsidR="0018444B" w:rsidRPr="00992C91" w:rsidRDefault="0018444B" w:rsidP="0018444B">
      <w:pPr>
        <w:pStyle w:val="Szvegtrzs"/>
        <w:spacing w:after="0"/>
        <w:ind w:left="709" w:firstLine="709"/>
        <w:rPr>
          <w:rFonts w:ascii="Garamond" w:hAnsi="Garamond"/>
          <w:szCs w:val="22"/>
        </w:rPr>
      </w:pPr>
      <w:r w:rsidRPr="00992C91">
        <w:rPr>
          <w:rFonts w:ascii="Garamond" w:hAnsi="Garamond" w:cs="Arial Narrow"/>
          <w:szCs w:val="22"/>
        </w:rPr>
        <w:t xml:space="preserve">Forgó Henrik </w:t>
      </w:r>
      <w:r w:rsidRPr="00992C91">
        <w:rPr>
          <w:rFonts w:ascii="Garamond" w:hAnsi="Garamond" w:cs="Arial Narrow"/>
          <w:szCs w:val="22"/>
        </w:rPr>
        <w:tab/>
      </w:r>
      <w:r w:rsidRPr="00992C91">
        <w:rPr>
          <w:rFonts w:ascii="Garamond" w:hAnsi="Garamond" w:cs="Arial Narrow"/>
          <w:szCs w:val="22"/>
        </w:rPr>
        <w:tab/>
      </w:r>
      <w:r w:rsidRPr="00992C91">
        <w:rPr>
          <w:rFonts w:ascii="Garamond" w:hAnsi="Garamond" w:cs="Arial Narrow"/>
          <w:szCs w:val="22"/>
        </w:rPr>
        <w:tab/>
      </w:r>
      <w:r w:rsidRPr="00992C91">
        <w:rPr>
          <w:rFonts w:ascii="Garamond" w:hAnsi="Garamond" w:cs="Arial Narrow"/>
          <w:szCs w:val="22"/>
        </w:rPr>
        <w:tab/>
      </w:r>
      <w:r w:rsidRPr="00992C91">
        <w:rPr>
          <w:rFonts w:ascii="Garamond" w:hAnsi="Garamond" w:cs="Arial Narrow"/>
          <w:szCs w:val="22"/>
        </w:rPr>
        <w:tab/>
      </w:r>
      <w:r w:rsidRPr="00992C91">
        <w:rPr>
          <w:rFonts w:ascii="Garamond" w:hAnsi="Garamond" w:cs="Arial Narrow"/>
          <w:szCs w:val="22"/>
        </w:rPr>
        <w:tab/>
      </w:r>
      <w:r w:rsidRPr="00992C91">
        <w:rPr>
          <w:rFonts w:ascii="Garamond" w:hAnsi="Garamond" w:cs="Arial Narrow"/>
          <w:szCs w:val="22"/>
        </w:rPr>
        <w:tab/>
        <w:t>Kató Pálné</w:t>
      </w:r>
      <w:r w:rsidRPr="00992C91">
        <w:rPr>
          <w:rFonts w:ascii="Garamond" w:hAnsi="Garamond"/>
          <w:szCs w:val="22"/>
        </w:rPr>
        <w:tab/>
      </w:r>
      <w:r w:rsidRPr="00992C91">
        <w:rPr>
          <w:rFonts w:ascii="Garamond" w:hAnsi="Garamond"/>
          <w:szCs w:val="22"/>
        </w:rPr>
        <w:tab/>
      </w:r>
    </w:p>
    <w:p w:rsidR="0018444B" w:rsidRPr="00992C91" w:rsidRDefault="0018444B" w:rsidP="0018444B">
      <w:pPr>
        <w:pStyle w:val="Szvegtrzs"/>
        <w:spacing w:after="0"/>
        <w:ind w:left="709" w:firstLine="709"/>
        <w:rPr>
          <w:rFonts w:ascii="Garamond" w:hAnsi="Garamond" w:cs="Arial Narrow"/>
          <w:szCs w:val="22"/>
        </w:rPr>
      </w:pPr>
      <w:proofErr w:type="gramStart"/>
      <w:r w:rsidRPr="00992C91">
        <w:rPr>
          <w:rFonts w:ascii="Garamond" w:hAnsi="Garamond"/>
          <w:szCs w:val="22"/>
        </w:rPr>
        <w:t>polgármester</w:t>
      </w:r>
      <w:proofErr w:type="gramEnd"/>
      <w:r w:rsidRPr="00992C91">
        <w:rPr>
          <w:rFonts w:ascii="Garamond" w:hAnsi="Garamond"/>
          <w:szCs w:val="22"/>
        </w:rPr>
        <w:tab/>
      </w:r>
      <w:r w:rsidRPr="00992C91">
        <w:rPr>
          <w:rFonts w:ascii="Garamond" w:hAnsi="Garamond"/>
          <w:szCs w:val="22"/>
        </w:rPr>
        <w:tab/>
      </w:r>
      <w:r w:rsidRPr="00992C91">
        <w:rPr>
          <w:rFonts w:ascii="Garamond" w:hAnsi="Garamond"/>
          <w:szCs w:val="22"/>
        </w:rPr>
        <w:tab/>
      </w:r>
      <w:r w:rsidRPr="00992C91">
        <w:rPr>
          <w:rFonts w:ascii="Garamond" w:hAnsi="Garamond"/>
          <w:szCs w:val="22"/>
        </w:rPr>
        <w:tab/>
      </w:r>
      <w:r w:rsidRPr="00992C91">
        <w:rPr>
          <w:rFonts w:ascii="Garamond" w:hAnsi="Garamond"/>
          <w:szCs w:val="22"/>
        </w:rPr>
        <w:tab/>
      </w:r>
      <w:r w:rsidRPr="00992C91">
        <w:rPr>
          <w:rFonts w:ascii="Garamond" w:hAnsi="Garamond"/>
          <w:szCs w:val="22"/>
        </w:rPr>
        <w:tab/>
      </w:r>
      <w:r w:rsidRPr="00992C91">
        <w:rPr>
          <w:rFonts w:ascii="Garamond" w:hAnsi="Garamond"/>
          <w:szCs w:val="22"/>
        </w:rPr>
        <w:tab/>
        <w:t xml:space="preserve">jegyző </w:t>
      </w:r>
    </w:p>
    <w:p w:rsidR="00356664" w:rsidRDefault="00356664">
      <w:pPr>
        <w:rPr>
          <w:rFonts w:ascii="Garamond" w:hAnsi="Garamond"/>
        </w:rPr>
      </w:pPr>
      <w:r>
        <w:rPr>
          <w:rFonts w:ascii="Garamond" w:hAnsi="Garamond"/>
        </w:rPr>
        <w:br w:type="page"/>
      </w:r>
    </w:p>
    <w:p w:rsidR="0018444B" w:rsidRPr="00992C91" w:rsidRDefault="0018444B">
      <w:pPr>
        <w:rPr>
          <w:rFonts w:ascii="Garamond" w:hAnsi="Garamond"/>
        </w:rPr>
      </w:pPr>
    </w:p>
    <w:p w:rsidR="0018444B" w:rsidRDefault="0018444B"/>
    <w:p w:rsidR="0018444B" w:rsidRDefault="0018444B"/>
    <w:p w:rsidR="0018444B" w:rsidRDefault="0018444B"/>
    <w:p w:rsidR="0018444B" w:rsidRPr="007265D1" w:rsidRDefault="0018444B"/>
    <w:p w:rsidR="00754BE3" w:rsidRPr="007265D1" w:rsidRDefault="00754BE3"/>
    <w:p w:rsidR="008153D7" w:rsidRPr="00064B25" w:rsidRDefault="00064B25" w:rsidP="00064B25">
      <w:pPr>
        <w:jc w:val="center"/>
        <w:rPr>
          <w:b/>
        </w:rPr>
      </w:pPr>
      <w:r w:rsidRPr="00064B25">
        <w:rPr>
          <w:rFonts w:ascii="Garamond" w:hAnsi="Garamond"/>
          <w:b/>
          <w:sz w:val="32"/>
          <w:szCs w:val="32"/>
        </w:rPr>
        <w:t xml:space="preserve">CSANYTELEK KÖZSÉG TELEPÜLÉSI ESÉLYEGYENLŐSÉGI PROGRAMJÁNAK FELÜLVIZSGÁLATA </w:t>
      </w:r>
    </w:p>
    <w:p w:rsidR="00754BE3" w:rsidRPr="00064B25" w:rsidRDefault="00754BE3" w:rsidP="00754BE3">
      <w:pPr>
        <w:jc w:val="center"/>
        <w:rPr>
          <w:b/>
        </w:rPr>
      </w:pPr>
    </w:p>
    <w:p w:rsidR="00754BE3" w:rsidRPr="007265D1" w:rsidRDefault="00754BE3" w:rsidP="00754BE3">
      <w:pPr>
        <w:jc w:val="center"/>
      </w:pPr>
    </w:p>
    <w:p w:rsidR="00754BE3" w:rsidRPr="007265D1" w:rsidRDefault="00064B25" w:rsidP="00754BE3">
      <w:pPr>
        <w:jc w:val="center"/>
      </w:pPr>
      <w:r w:rsidRPr="00064B25">
        <w:rPr>
          <w:noProof/>
          <w:lang w:eastAsia="hu-HU"/>
        </w:rPr>
        <w:drawing>
          <wp:inline distT="0" distB="0" distL="0" distR="0">
            <wp:extent cx="2443480" cy="3219450"/>
            <wp:effectExtent l="1905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43480" cy="3219450"/>
                    </a:xfrm>
                    <a:prstGeom prst="rect">
                      <a:avLst/>
                    </a:prstGeom>
                    <a:noFill/>
                    <a:ln w="9525">
                      <a:noFill/>
                      <a:miter lim="800000"/>
                      <a:headEnd/>
                      <a:tailEnd/>
                    </a:ln>
                  </pic:spPr>
                </pic:pic>
              </a:graphicData>
            </a:graphic>
          </wp:inline>
        </w:drawing>
      </w:r>
    </w:p>
    <w:p w:rsidR="00754BE3" w:rsidRPr="007265D1" w:rsidRDefault="00754BE3" w:rsidP="00754BE3">
      <w:pPr>
        <w:jc w:val="center"/>
      </w:pPr>
    </w:p>
    <w:p w:rsidR="00754BE3" w:rsidRPr="007265D1" w:rsidRDefault="00754BE3" w:rsidP="00754BE3">
      <w:pPr>
        <w:jc w:val="center"/>
      </w:pPr>
    </w:p>
    <w:p w:rsidR="00754BE3" w:rsidRPr="007265D1" w:rsidRDefault="00754BE3" w:rsidP="00754BE3">
      <w:pPr>
        <w:jc w:val="center"/>
      </w:pPr>
    </w:p>
    <w:p w:rsidR="00754BE3" w:rsidRPr="007265D1" w:rsidRDefault="00754BE3" w:rsidP="00754BE3">
      <w:pPr>
        <w:jc w:val="center"/>
      </w:pPr>
    </w:p>
    <w:p w:rsidR="00754BE3" w:rsidRPr="007265D1" w:rsidRDefault="00754BE3" w:rsidP="00754BE3">
      <w:pPr>
        <w:jc w:val="center"/>
      </w:pPr>
    </w:p>
    <w:p w:rsidR="00754BE3" w:rsidRPr="007265D1" w:rsidRDefault="00754BE3" w:rsidP="00754BE3">
      <w:pPr>
        <w:jc w:val="center"/>
      </w:pPr>
    </w:p>
    <w:p w:rsidR="00190D18" w:rsidRPr="007265D1" w:rsidRDefault="00190D18" w:rsidP="00754BE3">
      <w:pPr>
        <w:jc w:val="center"/>
      </w:pPr>
    </w:p>
    <w:p w:rsidR="00064B25" w:rsidRPr="00064B25" w:rsidRDefault="00064B25" w:rsidP="00064B25">
      <w:pPr>
        <w:jc w:val="center"/>
        <w:rPr>
          <w:rFonts w:ascii="Garamond" w:hAnsi="Garamond"/>
          <w:b/>
          <w:sz w:val="32"/>
          <w:szCs w:val="32"/>
        </w:rPr>
      </w:pPr>
      <w:r w:rsidRPr="00064B25">
        <w:rPr>
          <w:rFonts w:ascii="Garamond" w:hAnsi="Garamond"/>
          <w:b/>
          <w:sz w:val="32"/>
          <w:szCs w:val="32"/>
        </w:rPr>
        <w:t>2015.0</w:t>
      </w:r>
      <w:r w:rsidR="00D07038">
        <w:rPr>
          <w:rFonts w:ascii="Garamond" w:hAnsi="Garamond"/>
          <w:b/>
          <w:sz w:val="32"/>
          <w:szCs w:val="32"/>
        </w:rPr>
        <w:t>7</w:t>
      </w:r>
      <w:r w:rsidRPr="00064B25">
        <w:rPr>
          <w:rFonts w:ascii="Garamond" w:hAnsi="Garamond"/>
          <w:b/>
          <w:sz w:val="32"/>
          <w:szCs w:val="32"/>
        </w:rPr>
        <w:t>.</w:t>
      </w:r>
      <w:r w:rsidR="00D07038">
        <w:rPr>
          <w:rFonts w:ascii="Garamond" w:hAnsi="Garamond"/>
          <w:b/>
          <w:sz w:val="32"/>
          <w:szCs w:val="32"/>
        </w:rPr>
        <w:t>30</w:t>
      </w:r>
      <w:r w:rsidRPr="00064B25">
        <w:rPr>
          <w:rFonts w:ascii="Garamond" w:hAnsi="Garamond"/>
          <w:b/>
          <w:sz w:val="32"/>
          <w:szCs w:val="32"/>
        </w:rPr>
        <w:t>.</w:t>
      </w:r>
    </w:p>
    <w:p w:rsidR="00064B25" w:rsidRDefault="00356664" w:rsidP="00356664">
      <w:pPr>
        <w:jc w:val="center"/>
        <w:rPr>
          <w:rFonts w:ascii="Garamond" w:hAnsi="Garamond"/>
          <w:b/>
          <w:bCs/>
          <w:color w:val="000000"/>
          <w:kern w:val="36"/>
          <w:sz w:val="24"/>
        </w:rPr>
      </w:pPr>
      <w:r>
        <w:br w:type="page"/>
      </w:r>
      <w:r>
        <w:lastRenderedPageBreak/>
        <w:t>T</w:t>
      </w:r>
      <w:r w:rsidR="00064B25" w:rsidRPr="00F555CA">
        <w:rPr>
          <w:rFonts w:ascii="Garamond" w:hAnsi="Garamond"/>
          <w:b/>
          <w:bCs/>
          <w:color w:val="000000"/>
          <w:kern w:val="36"/>
          <w:sz w:val="24"/>
        </w:rPr>
        <w:t>artalom</w:t>
      </w:r>
    </w:p>
    <w:p w:rsidR="00064B25" w:rsidRPr="00F60E21" w:rsidRDefault="00064B25" w:rsidP="00064B25">
      <w:pPr>
        <w:pStyle w:val="NormlCalibri11"/>
        <w:pBdr>
          <w:top w:val="none" w:sz="0" w:space="0" w:color="auto"/>
          <w:left w:val="none" w:sz="0" w:space="0" w:color="auto"/>
          <w:bottom w:val="none" w:sz="0" w:space="0" w:color="auto"/>
          <w:right w:val="none" w:sz="0" w:space="0" w:color="auto"/>
        </w:pBdr>
      </w:pPr>
    </w:p>
    <w:p w:rsidR="00064B25" w:rsidRDefault="00064B25" w:rsidP="009101D0">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right="827"/>
        <w:rPr>
          <w:rFonts w:ascii="Garamond" w:hAnsi="Garamond"/>
          <w:sz w:val="24"/>
        </w:rPr>
      </w:pPr>
      <w:r w:rsidRPr="00F60E21">
        <w:rPr>
          <w:rFonts w:ascii="Garamond" w:hAnsi="Garamond"/>
          <w:sz w:val="24"/>
        </w:rPr>
        <w:t>Bevezetés</w:t>
      </w:r>
      <w:r>
        <w:rPr>
          <w:rFonts w:ascii="Garamond" w:hAnsi="Garamond"/>
          <w:sz w:val="24"/>
        </w:rPr>
        <w:tab/>
      </w:r>
      <w:r w:rsidR="006C2AE2">
        <w:rPr>
          <w:rFonts w:ascii="Garamond" w:hAnsi="Garamond"/>
          <w:sz w:val="24"/>
        </w:rPr>
        <w:t>4</w:t>
      </w:r>
    </w:p>
    <w:p w:rsidR="008A5559" w:rsidRPr="00F60E21" w:rsidRDefault="008A5559" w:rsidP="008A5559">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284" w:hanging="284"/>
        <w:rPr>
          <w:rFonts w:ascii="Garamond" w:hAnsi="Garamond"/>
          <w:sz w:val="24"/>
        </w:rPr>
      </w:pPr>
      <w:r w:rsidRPr="00F60E21">
        <w:rPr>
          <w:rFonts w:ascii="Garamond" w:hAnsi="Garamond"/>
          <w:sz w:val="24"/>
        </w:rPr>
        <w:t>A település bemutatása</w:t>
      </w:r>
      <w:r>
        <w:rPr>
          <w:rFonts w:ascii="Garamond" w:hAnsi="Garamond"/>
          <w:sz w:val="24"/>
        </w:rPr>
        <w:tab/>
        <w:t>5</w:t>
      </w:r>
    </w:p>
    <w:p w:rsidR="00064B25" w:rsidRPr="00F60E21" w:rsidRDefault="00064B25" w:rsidP="00064B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rPr>
          <w:rFonts w:ascii="Garamond" w:hAnsi="Garamond"/>
          <w:sz w:val="24"/>
        </w:rPr>
      </w:pPr>
      <w:r w:rsidRPr="00F60E21">
        <w:rPr>
          <w:rFonts w:ascii="Garamond" w:hAnsi="Garamond"/>
          <w:sz w:val="24"/>
        </w:rPr>
        <w:t>Célok</w:t>
      </w:r>
      <w:r>
        <w:rPr>
          <w:rFonts w:ascii="Garamond" w:hAnsi="Garamond"/>
          <w:sz w:val="24"/>
        </w:rPr>
        <w:tab/>
        <w:t>1</w:t>
      </w:r>
      <w:r w:rsidR="008A5559">
        <w:rPr>
          <w:rFonts w:ascii="Garamond" w:hAnsi="Garamond"/>
          <w:sz w:val="24"/>
        </w:rPr>
        <w:t>6</w:t>
      </w:r>
    </w:p>
    <w:p w:rsidR="00064B25" w:rsidRDefault="00064B25" w:rsidP="00064B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rPr>
          <w:rFonts w:ascii="Garamond" w:hAnsi="Garamond"/>
          <w:sz w:val="24"/>
        </w:rPr>
      </w:pPr>
      <w:r w:rsidRPr="00AC001E">
        <w:rPr>
          <w:rFonts w:ascii="Garamond" w:hAnsi="Garamond"/>
          <w:sz w:val="24"/>
        </w:rPr>
        <w:t xml:space="preserve">A </w:t>
      </w:r>
      <w:r>
        <w:rPr>
          <w:rFonts w:ascii="Garamond" w:hAnsi="Garamond"/>
          <w:sz w:val="24"/>
        </w:rPr>
        <w:t>Helyi Esélyegyenlőségi Program Helyzetelemzése (HEP)</w:t>
      </w:r>
      <w:r>
        <w:rPr>
          <w:rFonts w:ascii="Garamond" w:hAnsi="Garamond"/>
          <w:sz w:val="24"/>
        </w:rPr>
        <w:tab/>
        <w:t>1</w:t>
      </w:r>
      <w:r w:rsidR="008A5559">
        <w:rPr>
          <w:rFonts w:ascii="Garamond" w:hAnsi="Garamond"/>
          <w:sz w:val="24"/>
        </w:rPr>
        <w:t>7</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right" w:leader="dot" w:pos="9639"/>
        </w:tabs>
        <w:spacing w:line="420" w:lineRule="exact"/>
        <w:rPr>
          <w:rFonts w:ascii="Garamond" w:hAnsi="Garamond"/>
          <w:sz w:val="24"/>
        </w:rPr>
      </w:pPr>
      <w:r>
        <w:rPr>
          <w:rFonts w:ascii="Garamond" w:hAnsi="Garamond"/>
          <w:sz w:val="24"/>
        </w:rPr>
        <w:t>Jogszabályi háttér bemutatása</w:t>
      </w:r>
      <w:r>
        <w:rPr>
          <w:rFonts w:ascii="Garamond" w:hAnsi="Garamond"/>
          <w:sz w:val="24"/>
        </w:rPr>
        <w:tab/>
      </w:r>
      <w:r w:rsidR="006C2AE2">
        <w:rPr>
          <w:rFonts w:ascii="Garamond" w:hAnsi="Garamond"/>
          <w:sz w:val="24"/>
        </w:rPr>
        <w:t>17</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leader="dot" w:pos="3686"/>
          <w:tab w:val="right" w:leader="dot" w:pos="9639"/>
        </w:tabs>
        <w:spacing w:line="420" w:lineRule="exact"/>
        <w:rPr>
          <w:rFonts w:ascii="Garamond" w:hAnsi="Garamond"/>
          <w:sz w:val="24"/>
        </w:rPr>
      </w:pPr>
      <w:r>
        <w:rPr>
          <w:rFonts w:ascii="Garamond" w:hAnsi="Garamond"/>
          <w:sz w:val="24"/>
        </w:rPr>
        <w:t xml:space="preserve">Stratégiai környezet bemutatása </w:t>
      </w:r>
      <w:r>
        <w:rPr>
          <w:rFonts w:ascii="Garamond" w:hAnsi="Garamond"/>
          <w:sz w:val="24"/>
        </w:rPr>
        <w:tab/>
      </w:r>
      <w:r w:rsidR="008A5559">
        <w:rPr>
          <w:rFonts w:ascii="Garamond" w:hAnsi="Garamond"/>
          <w:sz w:val="24"/>
        </w:rPr>
        <w:t>26</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leader="dot" w:pos="6804"/>
          <w:tab w:val="right" w:leader="dot" w:pos="9639"/>
        </w:tabs>
        <w:spacing w:line="420" w:lineRule="exact"/>
        <w:rPr>
          <w:rFonts w:ascii="Garamond" w:hAnsi="Garamond"/>
          <w:sz w:val="24"/>
        </w:rPr>
      </w:pPr>
      <w:r>
        <w:rPr>
          <w:rFonts w:ascii="Garamond" w:hAnsi="Garamond"/>
          <w:sz w:val="24"/>
        </w:rPr>
        <w:t xml:space="preserve">A mélyszegénységben élők és a romák helyzete, esélyegyenlősége </w:t>
      </w:r>
      <w:r>
        <w:rPr>
          <w:rFonts w:ascii="Garamond" w:hAnsi="Garamond"/>
          <w:sz w:val="24"/>
        </w:rPr>
        <w:tab/>
      </w:r>
      <w:r>
        <w:rPr>
          <w:rFonts w:ascii="Garamond" w:hAnsi="Garamond"/>
          <w:sz w:val="24"/>
        </w:rPr>
        <w:tab/>
      </w:r>
      <w:r w:rsidR="008A5559">
        <w:rPr>
          <w:rFonts w:ascii="Garamond" w:hAnsi="Garamond"/>
          <w:sz w:val="24"/>
        </w:rPr>
        <w:t>30</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leader="dot" w:pos="6379"/>
          <w:tab w:val="right" w:leader="dot" w:pos="9639"/>
        </w:tabs>
        <w:spacing w:line="420" w:lineRule="exact"/>
        <w:rPr>
          <w:rFonts w:ascii="Garamond" w:hAnsi="Garamond"/>
          <w:sz w:val="24"/>
        </w:rPr>
      </w:pPr>
      <w:r>
        <w:rPr>
          <w:rFonts w:ascii="Garamond" w:hAnsi="Garamond"/>
          <w:sz w:val="24"/>
        </w:rPr>
        <w:t>A gyermekek helyzete, esélyegyenlősége, gyermekszegénység</w:t>
      </w:r>
      <w:r>
        <w:rPr>
          <w:rFonts w:ascii="Garamond" w:hAnsi="Garamond"/>
          <w:sz w:val="24"/>
        </w:rPr>
        <w:tab/>
      </w:r>
      <w:r>
        <w:rPr>
          <w:rFonts w:ascii="Garamond" w:hAnsi="Garamond"/>
          <w:sz w:val="24"/>
        </w:rPr>
        <w:tab/>
      </w:r>
      <w:r w:rsidR="008A5559">
        <w:rPr>
          <w:rFonts w:ascii="Garamond" w:hAnsi="Garamond"/>
          <w:sz w:val="24"/>
        </w:rPr>
        <w:t>53</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leader="dot" w:pos="3828"/>
          <w:tab w:val="right" w:leader="dot" w:pos="9639"/>
        </w:tabs>
        <w:spacing w:line="420" w:lineRule="exact"/>
        <w:rPr>
          <w:rFonts w:ascii="Garamond" w:hAnsi="Garamond"/>
          <w:sz w:val="24"/>
        </w:rPr>
      </w:pPr>
      <w:r>
        <w:rPr>
          <w:rFonts w:ascii="Garamond" w:hAnsi="Garamond"/>
          <w:sz w:val="24"/>
        </w:rPr>
        <w:t xml:space="preserve">A nők helyzete, esélyegyenlősége </w:t>
      </w:r>
      <w:r>
        <w:rPr>
          <w:rFonts w:ascii="Garamond" w:hAnsi="Garamond"/>
          <w:sz w:val="24"/>
        </w:rPr>
        <w:tab/>
      </w:r>
      <w:r>
        <w:rPr>
          <w:rFonts w:ascii="Garamond" w:hAnsi="Garamond"/>
          <w:sz w:val="24"/>
        </w:rPr>
        <w:tab/>
      </w:r>
      <w:r w:rsidR="006C2AE2">
        <w:rPr>
          <w:rFonts w:ascii="Garamond" w:hAnsi="Garamond"/>
          <w:sz w:val="24"/>
        </w:rPr>
        <w:t>83</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pos="4253"/>
          <w:tab w:val="right" w:leader="dot" w:pos="9639"/>
        </w:tabs>
        <w:spacing w:line="420" w:lineRule="exact"/>
        <w:rPr>
          <w:rFonts w:ascii="Garamond" w:hAnsi="Garamond"/>
          <w:sz w:val="24"/>
        </w:rPr>
      </w:pPr>
      <w:r>
        <w:rPr>
          <w:rFonts w:ascii="Garamond" w:hAnsi="Garamond"/>
          <w:sz w:val="24"/>
        </w:rPr>
        <w:t xml:space="preserve">Az idősek helyzete, esélyegyenlősége </w:t>
      </w:r>
      <w:r>
        <w:rPr>
          <w:rFonts w:ascii="Garamond" w:hAnsi="Garamond"/>
          <w:sz w:val="24"/>
        </w:rPr>
        <w:tab/>
      </w:r>
      <w:r>
        <w:rPr>
          <w:rFonts w:ascii="Garamond" w:hAnsi="Garamond"/>
          <w:sz w:val="24"/>
        </w:rPr>
        <w:tab/>
        <w:t>8</w:t>
      </w:r>
      <w:r w:rsidR="008A5559">
        <w:rPr>
          <w:rFonts w:ascii="Garamond" w:hAnsi="Garamond"/>
          <w:sz w:val="24"/>
        </w:rPr>
        <w:t>6</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pos="4962"/>
          <w:tab w:val="right" w:leader="dot" w:pos="9639"/>
        </w:tabs>
        <w:spacing w:line="420" w:lineRule="exact"/>
        <w:rPr>
          <w:rFonts w:ascii="Garamond" w:hAnsi="Garamond"/>
          <w:sz w:val="24"/>
        </w:rPr>
      </w:pPr>
      <w:r>
        <w:rPr>
          <w:rFonts w:ascii="Garamond" w:hAnsi="Garamond"/>
          <w:sz w:val="24"/>
        </w:rPr>
        <w:t xml:space="preserve">A fogyatékkal élők helyzete, esélyegyenlősége </w:t>
      </w:r>
      <w:r>
        <w:rPr>
          <w:rFonts w:ascii="Garamond" w:hAnsi="Garamond"/>
          <w:sz w:val="24"/>
        </w:rPr>
        <w:tab/>
      </w:r>
      <w:r w:rsidR="008A5559">
        <w:rPr>
          <w:rFonts w:ascii="Garamond" w:hAnsi="Garamond"/>
          <w:sz w:val="24"/>
        </w:rPr>
        <w:t>98</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pos="2410"/>
          <w:tab w:val="right" w:leader="dot" w:pos="9639"/>
        </w:tabs>
        <w:spacing w:line="420" w:lineRule="exact"/>
        <w:rPr>
          <w:rFonts w:ascii="Garamond" w:hAnsi="Garamond"/>
          <w:sz w:val="24"/>
        </w:rPr>
      </w:pPr>
      <w:r>
        <w:rPr>
          <w:rFonts w:ascii="Garamond" w:hAnsi="Garamond"/>
          <w:sz w:val="24"/>
        </w:rPr>
        <w:t xml:space="preserve">Helyi partnerség, lakossági önszerveződése, civil szervezetek és </w:t>
      </w:r>
      <w:proofErr w:type="spellStart"/>
      <w:r>
        <w:rPr>
          <w:rFonts w:ascii="Garamond" w:hAnsi="Garamond"/>
          <w:sz w:val="24"/>
        </w:rPr>
        <w:t>for-profit</w:t>
      </w:r>
      <w:proofErr w:type="spellEnd"/>
      <w:r>
        <w:rPr>
          <w:rFonts w:ascii="Garamond" w:hAnsi="Garamond"/>
          <w:sz w:val="24"/>
        </w:rPr>
        <w:t xml:space="preserve"> szereplők társadalmi </w:t>
      </w:r>
    </w:p>
    <w:p w:rsidR="00064B25" w:rsidRDefault="008A5559" w:rsidP="00064B25">
      <w:pPr>
        <w:pStyle w:val="NormlCalibri11"/>
        <w:pBdr>
          <w:top w:val="none" w:sz="0" w:space="0" w:color="auto"/>
          <w:left w:val="none" w:sz="0" w:space="0" w:color="auto"/>
          <w:bottom w:val="none" w:sz="0" w:space="0" w:color="auto"/>
          <w:right w:val="none" w:sz="0" w:space="0" w:color="auto"/>
        </w:pBdr>
        <w:tabs>
          <w:tab w:val="left" w:pos="2410"/>
          <w:tab w:val="right" w:leader="dot" w:pos="9639"/>
        </w:tabs>
        <w:spacing w:line="420" w:lineRule="exact"/>
        <w:ind w:left="720"/>
        <w:rPr>
          <w:rFonts w:ascii="Garamond" w:hAnsi="Garamond"/>
          <w:sz w:val="24"/>
        </w:rPr>
      </w:pPr>
      <w:proofErr w:type="gramStart"/>
      <w:r>
        <w:rPr>
          <w:rFonts w:ascii="Garamond" w:hAnsi="Garamond"/>
          <w:sz w:val="24"/>
        </w:rPr>
        <w:t>felelősségvállalása</w:t>
      </w:r>
      <w:proofErr w:type="gramEnd"/>
      <w:r>
        <w:rPr>
          <w:rFonts w:ascii="Garamond" w:hAnsi="Garamond"/>
          <w:sz w:val="24"/>
        </w:rPr>
        <w:t xml:space="preserve"> </w:t>
      </w:r>
      <w:r>
        <w:rPr>
          <w:rFonts w:ascii="Garamond" w:hAnsi="Garamond"/>
          <w:sz w:val="24"/>
        </w:rPr>
        <w:tab/>
        <w:t>102</w:t>
      </w:r>
    </w:p>
    <w:p w:rsidR="00064B25" w:rsidRDefault="00064B25" w:rsidP="003B57F9">
      <w:pPr>
        <w:pStyle w:val="NormlCalibri11"/>
        <w:numPr>
          <w:ilvl w:val="0"/>
          <w:numId w:val="6"/>
        </w:numPr>
        <w:pBdr>
          <w:top w:val="none" w:sz="0" w:space="0" w:color="auto"/>
          <w:left w:val="none" w:sz="0" w:space="0" w:color="auto"/>
          <w:bottom w:val="none" w:sz="0" w:space="0" w:color="auto"/>
          <w:right w:val="none" w:sz="0" w:space="0" w:color="auto"/>
        </w:pBdr>
        <w:tabs>
          <w:tab w:val="left" w:pos="5245"/>
          <w:tab w:val="right" w:leader="dot" w:pos="9639"/>
        </w:tabs>
        <w:spacing w:line="420" w:lineRule="exact"/>
        <w:rPr>
          <w:rFonts w:ascii="Garamond" w:hAnsi="Garamond"/>
          <w:sz w:val="24"/>
        </w:rPr>
      </w:pPr>
      <w:r>
        <w:rPr>
          <w:rFonts w:ascii="Garamond" w:hAnsi="Garamond"/>
          <w:sz w:val="24"/>
        </w:rPr>
        <w:t xml:space="preserve">A helyi esélyegyenlőségi program nyilvánossága </w:t>
      </w:r>
      <w:r>
        <w:rPr>
          <w:rFonts w:ascii="Garamond" w:hAnsi="Garamond"/>
          <w:sz w:val="24"/>
        </w:rPr>
        <w:tab/>
      </w:r>
      <w:r>
        <w:rPr>
          <w:rFonts w:ascii="Garamond" w:hAnsi="Garamond"/>
          <w:sz w:val="24"/>
        </w:rPr>
        <w:tab/>
      </w:r>
      <w:r w:rsidR="008A5559">
        <w:rPr>
          <w:rFonts w:ascii="Garamond" w:hAnsi="Garamond"/>
          <w:sz w:val="24"/>
        </w:rPr>
        <w:t>102</w:t>
      </w:r>
    </w:p>
    <w:p w:rsidR="00064B25" w:rsidRPr="00AC001E" w:rsidRDefault="00064B25" w:rsidP="00064B25">
      <w:pPr>
        <w:pStyle w:val="NormlCalibri11"/>
        <w:pBdr>
          <w:top w:val="none" w:sz="0" w:space="0" w:color="auto"/>
          <w:left w:val="none" w:sz="0" w:space="0" w:color="auto"/>
          <w:bottom w:val="none" w:sz="0" w:space="0" w:color="auto"/>
          <w:right w:val="none" w:sz="0" w:space="0" w:color="auto"/>
        </w:pBdr>
        <w:tabs>
          <w:tab w:val="left" w:pos="5954"/>
          <w:tab w:val="right" w:leader="dot" w:pos="9639"/>
        </w:tabs>
        <w:spacing w:line="420" w:lineRule="exact"/>
        <w:rPr>
          <w:rFonts w:ascii="Garamond" w:hAnsi="Garamond"/>
          <w:sz w:val="24"/>
        </w:rPr>
      </w:pPr>
      <w:r>
        <w:rPr>
          <w:rFonts w:ascii="Garamond" w:hAnsi="Garamond"/>
          <w:sz w:val="24"/>
        </w:rPr>
        <w:t xml:space="preserve">A Helyi Esélyegyenlőségi Program Intézkedési Terve (HEP IT) </w:t>
      </w:r>
      <w:r>
        <w:rPr>
          <w:rFonts w:ascii="Garamond" w:hAnsi="Garamond"/>
          <w:sz w:val="24"/>
        </w:rPr>
        <w:tab/>
      </w:r>
      <w:r>
        <w:rPr>
          <w:rFonts w:ascii="Garamond" w:hAnsi="Garamond"/>
          <w:sz w:val="24"/>
        </w:rPr>
        <w:tab/>
      </w:r>
      <w:r w:rsidR="00F57AB9">
        <w:rPr>
          <w:rFonts w:ascii="Garamond" w:hAnsi="Garamond"/>
          <w:sz w:val="24"/>
        </w:rPr>
        <w:t>103</w:t>
      </w:r>
    </w:p>
    <w:p w:rsidR="00064B25" w:rsidRDefault="00064B25" w:rsidP="003B57F9">
      <w:pPr>
        <w:pStyle w:val="NormlCalibri11"/>
        <w:numPr>
          <w:ilvl w:val="0"/>
          <w:numId w:val="7"/>
        </w:numPr>
        <w:pBdr>
          <w:top w:val="none" w:sz="0" w:space="0" w:color="auto"/>
          <w:left w:val="none" w:sz="0" w:space="0" w:color="auto"/>
          <w:bottom w:val="none" w:sz="0" w:space="0" w:color="auto"/>
          <w:right w:val="none" w:sz="0" w:space="0" w:color="auto"/>
        </w:pBdr>
        <w:tabs>
          <w:tab w:val="left" w:leader="dot" w:pos="2694"/>
          <w:tab w:val="right" w:leader="dot" w:pos="9639"/>
        </w:tabs>
        <w:spacing w:line="420" w:lineRule="exact"/>
        <w:rPr>
          <w:rFonts w:ascii="Garamond" w:hAnsi="Garamond"/>
          <w:sz w:val="24"/>
        </w:rPr>
      </w:pPr>
      <w:r w:rsidRPr="00CA3F81">
        <w:rPr>
          <w:rFonts w:ascii="Garamond" w:hAnsi="Garamond"/>
          <w:sz w:val="24"/>
        </w:rPr>
        <w:t xml:space="preserve">A HEP IT részletei </w:t>
      </w:r>
      <w:r>
        <w:rPr>
          <w:rFonts w:ascii="Garamond" w:hAnsi="Garamond"/>
          <w:sz w:val="24"/>
        </w:rPr>
        <w:tab/>
      </w:r>
      <w:r>
        <w:rPr>
          <w:rFonts w:ascii="Garamond" w:hAnsi="Garamond"/>
          <w:sz w:val="24"/>
        </w:rPr>
        <w:tab/>
      </w:r>
      <w:r w:rsidR="00F57AB9">
        <w:rPr>
          <w:rFonts w:ascii="Garamond" w:hAnsi="Garamond"/>
          <w:sz w:val="24"/>
        </w:rPr>
        <w:t>106</w:t>
      </w:r>
    </w:p>
    <w:p w:rsidR="00064B25" w:rsidRDefault="00753D7C" w:rsidP="00064B25">
      <w:pPr>
        <w:pStyle w:val="NormlCalibri11"/>
        <w:pBdr>
          <w:top w:val="none" w:sz="0" w:space="0" w:color="auto"/>
          <w:left w:val="none" w:sz="0" w:space="0" w:color="auto"/>
          <w:bottom w:val="none" w:sz="0" w:space="0" w:color="auto"/>
          <w:right w:val="none" w:sz="0" w:space="0" w:color="auto"/>
        </w:pBdr>
        <w:tabs>
          <w:tab w:val="left" w:leader="dot" w:pos="5245"/>
          <w:tab w:val="right" w:leader="dot" w:pos="9639"/>
        </w:tabs>
        <w:spacing w:line="420" w:lineRule="exact"/>
        <w:ind w:left="720"/>
        <w:rPr>
          <w:rFonts w:ascii="Garamond" w:hAnsi="Garamond"/>
          <w:sz w:val="24"/>
        </w:rPr>
      </w:pPr>
      <w:r>
        <w:rPr>
          <w:rFonts w:ascii="Garamond" w:hAnsi="Garamond"/>
          <w:sz w:val="24"/>
        </w:rPr>
        <w:t>Helyi esélyegyenlőségi program felülvizsgálata</w:t>
      </w:r>
      <w:r w:rsidR="00064B25">
        <w:rPr>
          <w:rFonts w:ascii="Garamond" w:hAnsi="Garamond"/>
          <w:sz w:val="24"/>
        </w:rPr>
        <w:tab/>
      </w:r>
      <w:r w:rsidR="00064B25">
        <w:rPr>
          <w:rFonts w:ascii="Garamond" w:hAnsi="Garamond"/>
          <w:sz w:val="24"/>
        </w:rPr>
        <w:tab/>
      </w:r>
      <w:r w:rsidR="005B2C50">
        <w:rPr>
          <w:rFonts w:ascii="Garamond" w:hAnsi="Garamond"/>
          <w:sz w:val="24"/>
        </w:rPr>
        <w:t>106</w:t>
      </w:r>
    </w:p>
    <w:p w:rsidR="00064B25" w:rsidRDefault="00753D7C" w:rsidP="009725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720"/>
        <w:rPr>
          <w:rFonts w:ascii="Garamond" w:hAnsi="Garamond"/>
          <w:sz w:val="24"/>
        </w:rPr>
      </w:pPr>
      <w:r>
        <w:rPr>
          <w:rFonts w:ascii="Garamond" w:hAnsi="Garamond"/>
          <w:sz w:val="24"/>
        </w:rPr>
        <w:t>Összegzés</w:t>
      </w:r>
      <w:r w:rsidR="00972525">
        <w:rPr>
          <w:rFonts w:ascii="Garamond" w:hAnsi="Garamond"/>
          <w:sz w:val="24"/>
        </w:rPr>
        <w:tab/>
      </w:r>
      <w:r w:rsidR="005B7B35">
        <w:rPr>
          <w:rFonts w:ascii="Garamond" w:hAnsi="Garamond"/>
          <w:sz w:val="24"/>
        </w:rPr>
        <w:t>144</w:t>
      </w:r>
    </w:p>
    <w:p w:rsidR="00064B25" w:rsidRDefault="00753D7C" w:rsidP="00064B25">
      <w:pPr>
        <w:pStyle w:val="NormlCalibri11"/>
        <w:pBdr>
          <w:top w:val="none" w:sz="0" w:space="0" w:color="auto"/>
          <w:left w:val="none" w:sz="0" w:space="0" w:color="auto"/>
          <w:bottom w:val="none" w:sz="0" w:space="0" w:color="auto"/>
          <w:right w:val="none" w:sz="0" w:space="0" w:color="auto"/>
        </w:pBdr>
        <w:tabs>
          <w:tab w:val="left" w:pos="1985"/>
          <w:tab w:val="right" w:leader="dot" w:pos="9639"/>
        </w:tabs>
        <w:spacing w:line="420" w:lineRule="exact"/>
        <w:ind w:left="720"/>
        <w:rPr>
          <w:rFonts w:ascii="Garamond" w:hAnsi="Garamond"/>
          <w:sz w:val="24"/>
        </w:rPr>
      </w:pPr>
      <w:r>
        <w:rPr>
          <w:rFonts w:ascii="Garamond" w:hAnsi="Garamond"/>
          <w:sz w:val="24"/>
        </w:rPr>
        <w:t>A megvalósítás folyamata</w:t>
      </w:r>
      <w:r w:rsidR="00064B25">
        <w:rPr>
          <w:rFonts w:ascii="Garamond" w:hAnsi="Garamond"/>
          <w:sz w:val="24"/>
        </w:rPr>
        <w:t xml:space="preserve"> </w:t>
      </w:r>
      <w:r w:rsidR="00064B25">
        <w:rPr>
          <w:rFonts w:ascii="Garamond" w:hAnsi="Garamond"/>
          <w:sz w:val="24"/>
        </w:rPr>
        <w:tab/>
      </w:r>
      <w:r w:rsidR="005B7B35">
        <w:rPr>
          <w:rFonts w:ascii="Garamond" w:hAnsi="Garamond"/>
          <w:sz w:val="24"/>
        </w:rPr>
        <w:t>15</w:t>
      </w:r>
      <w:r w:rsidR="006C2AE2">
        <w:rPr>
          <w:rFonts w:ascii="Garamond" w:hAnsi="Garamond"/>
          <w:sz w:val="24"/>
        </w:rPr>
        <w:t>5</w:t>
      </w:r>
    </w:p>
    <w:p w:rsidR="00064B25" w:rsidRDefault="00753D7C" w:rsidP="009725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720"/>
        <w:rPr>
          <w:rFonts w:ascii="Garamond" w:hAnsi="Garamond"/>
          <w:sz w:val="24"/>
        </w:rPr>
      </w:pPr>
      <w:r>
        <w:rPr>
          <w:rFonts w:ascii="Garamond" w:hAnsi="Garamond"/>
          <w:sz w:val="24"/>
        </w:rPr>
        <w:t>Monitoring és visszacsatolás</w:t>
      </w:r>
      <w:r>
        <w:rPr>
          <w:rFonts w:ascii="Garamond" w:hAnsi="Garamond"/>
          <w:sz w:val="24"/>
        </w:rPr>
        <w:tab/>
      </w:r>
      <w:r w:rsidR="005B7B35">
        <w:rPr>
          <w:rFonts w:ascii="Garamond" w:hAnsi="Garamond"/>
          <w:sz w:val="24"/>
        </w:rPr>
        <w:t>158</w:t>
      </w:r>
    </w:p>
    <w:p w:rsidR="00064B25" w:rsidRDefault="00753D7C" w:rsidP="00972525">
      <w:pPr>
        <w:pStyle w:val="NormlCalibri11"/>
        <w:pBdr>
          <w:top w:val="none" w:sz="0" w:space="0" w:color="auto"/>
          <w:left w:val="none" w:sz="0" w:space="0" w:color="auto"/>
          <w:bottom w:val="none" w:sz="0" w:space="0" w:color="auto"/>
          <w:right w:val="none" w:sz="0" w:space="0" w:color="auto"/>
        </w:pBdr>
        <w:tabs>
          <w:tab w:val="right" w:leader="dot" w:pos="9639"/>
        </w:tabs>
        <w:spacing w:line="420" w:lineRule="exact"/>
        <w:ind w:left="720"/>
        <w:rPr>
          <w:rFonts w:ascii="Garamond" w:hAnsi="Garamond"/>
          <w:sz w:val="24"/>
        </w:rPr>
      </w:pPr>
      <w:r>
        <w:rPr>
          <w:rFonts w:ascii="Garamond" w:hAnsi="Garamond"/>
          <w:sz w:val="24"/>
        </w:rPr>
        <w:t>Nyilvánosság</w:t>
      </w:r>
      <w:r w:rsidR="00972525">
        <w:rPr>
          <w:rFonts w:ascii="Garamond" w:hAnsi="Garamond"/>
          <w:sz w:val="24"/>
        </w:rPr>
        <w:t xml:space="preserve"> </w:t>
      </w:r>
      <w:r>
        <w:rPr>
          <w:rFonts w:ascii="Garamond" w:hAnsi="Garamond"/>
          <w:sz w:val="24"/>
        </w:rPr>
        <w:tab/>
      </w:r>
      <w:r w:rsidR="00064B25">
        <w:rPr>
          <w:rFonts w:ascii="Garamond" w:hAnsi="Garamond"/>
          <w:sz w:val="24"/>
        </w:rPr>
        <w:t>1</w:t>
      </w:r>
      <w:r w:rsidR="005B7B35">
        <w:rPr>
          <w:rFonts w:ascii="Garamond" w:hAnsi="Garamond"/>
          <w:sz w:val="24"/>
        </w:rPr>
        <w:t>58</w:t>
      </w:r>
    </w:p>
    <w:p w:rsidR="00064B25" w:rsidRDefault="00972525" w:rsidP="00972525">
      <w:pPr>
        <w:pStyle w:val="NormlCalibri11"/>
        <w:pBdr>
          <w:top w:val="none" w:sz="0" w:space="0" w:color="auto"/>
          <w:left w:val="none" w:sz="0" w:space="0" w:color="auto"/>
          <w:bottom w:val="none" w:sz="0" w:space="0" w:color="auto"/>
          <w:right w:val="none" w:sz="0" w:space="0" w:color="auto"/>
        </w:pBdr>
        <w:tabs>
          <w:tab w:val="left" w:pos="1985"/>
          <w:tab w:val="right" w:leader="dot" w:pos="9639"/>
        </w:tabs>
        <w:spacing w:line="420" w:lineRule="exact"/>
        <w:ind w:left="720"/>
        <w:rPr>
          <w:rFonts w:ascii="Garamond" w:hAnsi="Garamond"/>
          <w:sz w:val="24"/>
        </w:rPr>
      </w:pPr>
      <w:r>
        <w:rPr>
          <w:rFonts w:ascii="Garamond" w:hAnsi="Garamond"/>
          <w:sz w:val="24"/>
        </w:rPr>
        <w:t>Érvényesülés, módosítás</w:t>
      </w:r>
      <w:r w:rsidR="00064B25">
        <w:rPr>
          <w:rFonts w:ascii="Garamond" w:hAnsi="Garamond"/>
          <w:sz w:val="24"/>
        </w:rPr>
        <w:t xml:space="preserve"> </w:t>
      </w:r>
      <w:r w:rsidR="00064B25">
        <w:rPr>
          <w:rFonts w:ascii="Garamond" w:hAnsi="Garamond"/>
          <w:sz w:val="24"/>
        </w:rPr>
        <w:tab/>
        <w:t>1</w:t>
      </w:r>
      <w:r w:rsidR="005B7B35">
        <w:rPr>
          <w:rFonts w:ascii="Garamond" w:hAnsi="Garamond"/>
          <w:sz w:val="24"/>
        </w:rPr>
        <w:t>60</w:t>
      </w:r>
    </w:p>
    <w:p w:rsidR="00064B25" w:rsidRDefault="00064B25" w:rsidP="003B57F9">
      <w:pPr>
        <w:pStyle w:val="NormlCalibri11"/>
        <w:numPr>
          <w:ilvl w:val="0"/>
          <w:numId w:val="8"/>
        </w:numPr>
        <w:pBdr>
          <w:top w:val="none" w:sz="0" w:space="0" w:color="auto"/>
          <w:left w:val="none" w:sz="0" w:space="0" w:color="auto"/>
          <w:bottom w:val="none" w:sz="0" w:space="0" w:color="auto"/>
          <w:right w:val="none" w:sz="0" w:space="0" w:color="auto"/>
        </w:pBdr>
        <w:tabs>
          <w:tab w:val="left" w:pos="3402"/>
          <w:tab w:val="right" w:leader="dot" w:pos="9639"/>
        </w:tabs>
        <w:spacing w:line="420" w:lineRule="exact"/>
        <w:rPr>
          <w:rFonts w:ascii="Garamond" w:hAnsi="Garamond"/>
          <w:sz w:val="24"/>
        </w:rPr>
      </w:pPr>
      <w:r>
        <w:rPr>
          <w:rFonts w:ascii="Garamond" w:hAnsi="Garamond"/>
          <w:sz w:val="24"/>
        </w:rPr>
        <w:t xml:space="preserve">Elfogadás módja, és dátuma </w:t>
      </w:r>
      <w:r>
        <w:rPr>
          <w:rFonts w:ascii="Garamond" w:hAnsi="Garamond"/>
          <w:sz w:val="24"/>
        </w:rPr>
        <w:tab/>
      </w:r>
      <w:r>
        <w:rPr>
          <w:rFonts w:ascii="Garamond" w:hAnsi="Garamond"/>
          <w:sz w:val="24"/>
        </w:rPr>
        <w:tab/>
        <w:t>1</w:t>
      </w:r>
      <w:r w:rsidR="005B7B35">
        <w:rPr>
          <w:rFonts w:ascii="Garamond" w:hAnsi="Garamond"/>
          <w:sz w:val="24"/>
        </w:rPr>
        <w:t>61</w:t>
      </w:r>
    </w:p>
    <w:p w:rsidR="00064B25" w:rsidRDefault="00064B25"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064B25" w:rsidRDefault="00064B25"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232FFE" w:rsidRDefault="00232FFE"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232FFE" w:rsidRDefault="00232FFE"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232FFE" w:rsidRDefault="00232FFE"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232FFE" w:rsidRDefault="00232FFE" w:rsidP="00064B25">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064B25" w:rsidRDefault="00064B25" w:rsidP="00064B25">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6664" w:rsidRDefault="00356664" w:rsidP="00064B25">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6664" w:rsidRDefault="00356664" w:rsidP="00064B25">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AD5A20" w:rsidRDefault="00AD5A20" w:rsidP="00064B25">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6664" w:rsidRDefault="00356664">
      <w:pPr>
        <w:rPr>
          <w:rFonts w:ascii="Garamond" w:eastAsia="Times New Roman" w:hAnsi="Garamond" w:cs="Times New Roman"/>
          <w:b/>
          <w:bCs/>
          <w:iCs/>
          <w:sz w:val="24"/>
          <w:szCs w:val="24"/>
          <w:lang w:eastAsia="hu-HU"/>
        </w:rPr>
      </w:pPr>
    </w:p>
    <w:tbl>
      <w:tblPr>
        <w:tblStyle w:val="Rcsostblzat"/>
        <w:tblW w:w="0" w:type="auto"/>
        <w:tblLook w:val="04A0"/>
      </w:tblPr>
      <w:tblGrid>
        <w:gridCol w:w="9779"/>
      </w:tblGrid>
      <w:tr w:rsidR="00EB7674" w:rsidTr="00CD5D10">
        <w:tc>
          <w:tcPr>
            <w:tcW w:w="9779" w:type="dxa"/>
            <w:shd w:val="clear" w:color="auto" w:fill="C2D69B" w:themeFill="accent3" w:themeFillTint="99"/>
          </w:tcPr>
          <w:p w:rsidR="00EB7674" w:rsidRDefault="00EB7674"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Pr>
                <w:rFonts w:ascii="Garamond" w:hAnsi="Garamond"/>
                <w:b/>
                <w:sz w:val="24"/>
              </w:rPr>
              <w:lastRenderedPageBreak/>
              <w:t>HELYI ESÉLYEGYENLŐSÉGI PROGRAM (HEP)</w:t>
            </w:r>
          </w:p>
        </w:tc>
      </w:tr>
    </w:tbl>
    <w:p w:rsidR="00EB7674" w:rsidRDefault="00EB7674" w:rsidP="00EB7674">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bl>
      <w:tblPr>
        <w:tblStyle w:val="Rcsostblzat"/>
        <w:tblW w:w="0" w:type="auto"/>
        <w:tblLook w:val="04A0"/>
      </w:tblPr>
      <w:tblGrid>
        <w:gridCol w:w="9779"/>
      </w:tblGrid>
      <w:tr w:rsidR="00EB7674" w:rsidTr="00CD5D10">
        <w:tc>
          <w:tcPr>
            <w:tcW w:w="9779" w:type="dxa"/>
            <w:shd w:val="clear" w:color="auto" w:fill="C2D69B" w:themeFill="accent3" w:themeFillTint="99"/>
          </w:tcPr>
          <w:p w:rsidR="00EB7674" w:rsidRDefault="00EB7674"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Pr>
                <w:rFonts w:ascii="Garamond" w:hAnsi="Garamond"/>
                <w:b/>
                <w:sz w:val="24"/>
              </w:rPr>
              <w:t>BEVEZETÉS</w:t>
            </w:r>
          </w:p>
        </w:tc>
      </w:tr>
    </w:tbl>
    <w:p w:rsidR="00BB10CD" w:rsidRDefault="00BB10CD" w:rsidP="00BB10CD">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 xml:space="preserve">A mindenki számára egyenlő esélyeket biztosító társadalom megköveteli a társadalmi érvényesülést gátló akadályok elmozdítását, valamint egy olyan légkör kialakítását, melyben a sokféleség a társadalmi-gazdasági életerő forrását jelenti.  </w:t>
      </w:r>
    </w:p>
    <w:p w:rsidR="00EB7674"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 xml:space="preserve">Az elvárások alapján az országok – régiók, kistérségek, települések – feladata a társadalmi egyenlőtlenségek csökkentése. </w:t>
      </w: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Az esélyegyenlőség biztosítása és előmozdítása jól elkülöníthető fogalmak, melyek egyben egymást kiegészítő célokat jelölnek meg</w:t>
      </w:r>
      <w:r>
        <w:rPr>
          <w:rFonts w:ascii="Garamond" w:hAnsi="Garamond"/>
          <w:sz w:val="24"/>
        </w:rPr>
        <w:t>:</w:t>
      </w:r>
    </w:p>
    <w:p w:rsidR="00EB7674" w:rsidRPr="00B0743E" w:rsidRDefault="00EB7674" w:rsidP="00FC3724">
      <w:pPr>
        <w:pStyle w:val="NormlCalibri11"/>
        <w:numPr>
          <w:ilvl w:val="0"/>
          <w:numId w:val="2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az esélyegyenlőség biztosítása olyan, általában passzív cselekedet, amely valamit kinyit, lehetővé tesz az adott védett csoport számára is,</w:t>
      </w:r>
    </w:p>
    <w:p w:rsidR="00EB7674" w:rsidRPr="00B0743E" w:rsidRDefault="00EB7674" w:rsidP="00FC3724">
      <w:pPr>
        <w:pStyle w:val="NormlCalibri11"/>
        <w:numPr>
          <w:ilvl w:val="0"/>
          <w:numId w:val="2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 xml:space="preserve">az esélyegyenlőség előmozdítása aktív cselekedet, melynek eredményeként a védett csoport tagjai valóban élni tudnak a számukra is nyitott lehetőségekkel. </w:t>
      </w: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Az esélyegyenlőség érvényesüléséről csak akkor beszélhetünk, ha mindkét cél egyszerre teljesül: az adott védett csoport tényleges résztvevővé vál</w:t>
      </w:r>
      <w:r>
        <w:rPr>
          <w:rFonts w:ascii="Garamond" w:hAnsi="Garamond"/>
          <w:sz w:val="24"/>
        </w:rPr>
        <w:t>i</w:t>
      </w:r>
      <w:r w:rsidRPr="00B0743E">
        <w:rPr>
          <w:rFonts w:ascii="Garamond" w:hAnsi="Garamond"/>
          <w:sz w:val="24"/>
        </w:rPr>
        <w:t xml:space="preserve">k. </w:t>
      </w: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Ennek érdekében a fogadókészséget fejleszteni kell, ki kell alakítani:</w:t>
      </w:r>
    </w:p>
    <w:p w:rsidR="00EB7674" w:rsidRPr="00B0743E" w:rsidRDefault="00EB7674" w:rsidP="00FC3724">
      <w:pPr>
        <w:pStyle w:val="NormlCalibri11"/>
        <w:numPr>
          <w:ilvl w:val="0"/>
          <w:numId w:val="21"/>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 megkülönböztetés tilalmát,</w:t>
      </w:r>
    </w:p>
    <w:p w:rsidR="00EB7674" w:rsidRPr="00B0743E" w:rsidRDefault="00EB7674" w:rsidP="00FC3724">
      <w:pPr>
        <w:pStyle w:val="NormlCalibri11"/>
        <w:numPr>
          <w:ilvl w:val="0"/>
          <w:numId w:val="21"/>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az egyenlő bánásmódot,</w:t>
      </w:r>
    </w:p>
    <w:p w:rsidR="00EB7674" w:rsidRPr="00B0743E" w:rsidRDefault="00EB7674" w:rsidP="00FC3724">
      <w:pPr>
        <w:pStyle w:val="NormlCalibri11"/>
        <w:numPr>
          <w:ilvl w:val="0"/>
          <w:numId w:val="21"/>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az emberi méltóság tiszteletben tartását,</w:t>
      </w:r>
    </w:p>
    <w:p w:rsidR="00EB7674" w:rsidRDefault="00EB7674" w:rsidP="00FC3724">
      <w:pPr>
        <w:pStyle w:val="NormlCalibri11"/>
        <w:numPr>
          <w:ilvl w:val="0"/>
          <w:numId w:val="21"/>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 társadalmi szolidaritást.</w:t>
      </w:r>
    </w:p>
    <w:p w:rsidR="00EB7674" w:rsidRPr="00B0743E" w:rsidRDefault="00EB7674" w:rsidP="00EB7674">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EB7674"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B0743E">
        <w:rPr>
          <w:rFonts w:ascii="Garamond" w:hAnsi="Garamond"/>
          <w:sz w:val="24"/>
        </w:rPr>
        <w:t>Az esélyegyenlőség pozitív befolyásolásához megerősítő intézkedéseket kell kidolgozni, melynek stratégiai terve az esélyegyenlőségi program. A program része</w:t>
      </w:r>
      <w:r>
        <w:rPr>
          <w:rFonts w:ascii="Garamond" w:hAnsi="Garamond"/>
          <w:sz w:val="24"/>
        </w:rPr>
        <w:t>:</w:t>
      </w:r>
    </w:p>
    <w:p w:rsidR="00EB7674" w:rsidRDefault="00EB7674" w:rsidP="00FC3724">
      <w:pPr>
        <w:pStyle w:val="NormlCalibri11"/>
        <w:numPr>
          <w:ilvl w:val="0"/>
          <w:numId w:val="22"/>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a körültekintő, részletes helyzetelemzés,</w:t>
      </w:r>
    </w:p>
    <w:p w:rsidR="00EB7674" w:rsidRDefault="00EB7674" w:rsidP="00FC3724">
      <w:pPr>
        <w:pStyle w:val="NormlCalibri11"/>
        <w:numPr>
          <w:ilvl w:val="0"/>
          <w:numId w:val="22"/>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 xml:space="preserve">az alapelvek, célok meghatározása, </w:t>
      </w:r>
    </w:p>
    <w:p w:rsidR="00EB7674" w:rsidRDefault="00EB7674" w:rsidP="00FC3724">
      <w:pPr>
        <w:pStyle w:val="NormlCalibri11"/>
        <w:numPr>
          <w:ilvl w:val="0"/>
          <w:numId w:val="22"/>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a továbblépés lehetőségeinek megkeresése a partnerségi megközelítés lehetőségének számba vételével.</w:t>
      </w:r>
    </w:p>
    <w:p w:rsidR="00EB7674" w:rsidRDefault="00EB7674" w:rsidP="00EB7674">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p>
    <w:p w:rsidR="00EB7674" w:rsidRDefault="00EB7674" w:rsidP="00EB76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 xml:space="preserve">Az esélyegyenlőség előmozdítása konkrét, a hátrányok kiegyenlítését segítő intézkedések végrehajtásával érhető el. Ennek érdekében az állami intézkedések keretén belül a területet érintő szabályozása olyan lehetőségeket biztosít, melyek a közösségi erőforrások leghatékonyabb felhasználását teszik lehetővé. </w:t>
      </w:r>
    </w:p>
    <w:p w:rsidR="00EB7674" w:rsidRDefault="00EB7674" w:rsidP="00EB7674">
      <w:pPr>
        <w:spacing w:line="420" w:lineRule="exact"/>
        <w:rPr>
          <w:rFonts w:ascii="Garamond" w:hAnsi="Garamond"/>
          <w:b/>
          <w:color w:val="000000"/>
          <w:sz w:val="24"/>
        </w:rPr>
      </w:pPr>
    </w:p>
    <w:p w:rsidR="008F78FD" w:rsidRPr="00C73A58" w:rsidRDefault="008F78FD" w:rsidP="00C60980">
      <w:pPr>
        <w:spacing w:line="420" w:lineRule="exact"/>
        <w:ind w:right="-11"/>
        <w:jc w:val="both"/>
        <w:rPr>
          <w:rFonts w:ascii="Garamond" w:hAnsi="Garamond"/>
          <w:b/>
          <w:color w:val="000000"/>
          <w:sz w:val="24"/>
        </w:rPr>
      </w:pPr>
      <w:r w:rsidRPr="00C73A58">
        <w:rPr>
          <w:rFonts w:ascii="Garamond" w:hAnsi="Garamond"/>
          <w:b/>
          <w:color w:val="000000"/>
          <w:sz w:val="24"/>
        </w:rPr>
        <w:lastRenderedPageBreak/>
        <w:t xml:space="preserve">Összhangban az Egyenlő Bánásmódról és az Esélyegyenlőség Előmozdításáról szóló 2003. évi CXXV. törvény, a </w:t>
      </w:r>
      <w:r w:rsidRPr="00C73A58">
        <w:rPr>
          <w:rFonts w:ascii="Garamond" w:hAnsi="Garamond"/>
          <w:b/>
          <w:bCs/>
          <w:color w:val="000000"/>
          <w:sz w:val="24"/>
        </w:rPr>
        <w:t>helyi esélyegyenlőségi programok elkészítésének szabályairól és az esélyegyenlőségi mentorokról szóló 321/2011. (XII. 27.) Korm. rendelet és a</w:t>
      </w:r>
      <w:r w:rsidRPr="00C73A58">
        <w:rPr>
          <w:rFonts w:ascii="Garamond" w:hAnsi="Garamond"/>
          <w:b/>
          <w:color w:val="000000"/>
          <w:sz w:val="24"/>
        </w:rPr>
        <w:t xml:space="preserve"> </w:t>
      </w:r>
      <w:r w:rsidRPr="00C73A58">
        <w:rPr>
          <w:rFonts w:ascii="Garamond" w:hAnsi="Garamond"/>
          <w:b/>
          <w:bCs/>
          <w:color w:val="000000"/>
          <w:sz w:val="24"/>
        </w:rPr>
        <w:t>helyi esélyegyenlőségi program elkészítésének részletes szabályairól szóló 2/2012. (VI. 5.) EMMI rendelet</w:t>
      </w:r>
      <w:r w:rsidRPr="00C73A58">
        <w:rPr>
          <w:rFonts w:ascii="Garamond" w:hAnsi="Garamond"/>
          <w:b/>
          <w:color w:val="000000"/>
          <w:sz w:val="24"/>
        </w:rPr>
        <w:t xml:space="preserve"> rendelkezéseivel, Csanytelek Község Önkormányzata Esélyegyenlőségi Programban </w:t>
      </w:r>
      <w:r w:rsidR="00CC1C86" w:rsidRPr="00C926E9">
        <w:rPr>
          <w:rFonts w:ascii="Garamond" w:hAnsi="Garamond"/>
          <w:b/>
          <w:color w:val="000000"/>
          <w:sz w:val="24"/>
          <w:highlight w:val="yellow"/>
          <w:u w:val="single"/>
        </w:rPr>
        <w:t>55/2013. (VI.</w:t>
      </w:r>
      <w:r w:rsidR="006820D5" w:rsidRPr="00C926E9">
        <w:rPr>
          <w:rFonts w:ascii="Garamond" w:hAnsi="Garamond"/>
          <w:b/>
          <w:color w:val="000000"/>
          <w:sz w:val="24"/>
          <w:highlight w:val="yellow"/>
          <w:u w:val="single"/>
        </w:rPr>
        <w:t xml:space="preserve"> </w:t>
      </w:r>
      <w:r w:rsidR="00CC1C86" w:rsidRPr="00C926E9">
        <w:rPr>
          <w:rFonts w:ascii="Garamond" w:hAnsi="Garamond"/>
          <w:b/>
          <w:color w:val="000000"/>
          <w:sz w:val="24"/>
          <w:highlight w:val="yellow"/>
          <w:u w:val="single"/>
        </w:rPr>
        <w:t xml:space="preserve">28.) </w:t>
      </w:r>
      <w:proofErr w:type="spellStart"/>
      <w:r w:rsidR="00CC1C86" w:rsidRPr="00C926E9">
        <w:rPr>
          <w:rFonts w:ascii="Garamond" w:hAnsi="Garamond"/>
          <w:b/>
          <w:color w:val="000000"/>
          <w:sz w:val="24"/>
          <w:highlight w:val="yellow"/>
          <w:u w:val="single"/>
        </w:rPr>
        <w:t>Ökt</w:t>
      </w:r>
      <w:proofErr w:type="spellEnd"/>
      <w:r w:rsidR="00CC1C86" w:rsidRPr="00C926E9">
        <w:rPr>
          <w:rFonts w:ascii="Garamond" w:hAnsi="Garamond"/>
          <w:b/>
          <w:color w:val="000000"/>
          <w:sz w:val="24"/>
          <w:highlight w:val="yellow"/>
          <w:u w:val="single"/>
        </w:rPr>
        <w:t xml:space="preserve"> határozatával</w:t>
      </w:r>
      <w:r w:rsidR="00CC1C86">
        <w:rPr>
          <w:rFonts w:ascii="Garamond" w:hAnsi="Garamond"/>
          <w:b/>
          <w:color w:val="000000"/>
          <w:sz w:val="24"/>
        </w:rPr>
        <w:t xml:space="preserve"> r</w:t>
      </w:r>
      <w:r w:rsidRPr="00C73A58">
        <w:rPr>
          <w:rFonts w:ascii="Garamond" w:hAnsi="Garamond"/>
          <w:b/>
          <w:color w:val="000000"/>
          <w:sz w:val="24"/>
        </w:rPr>
        <w:t>ögzít</w:t>
      </w:r>
      <w:r w:rsidR="00CC1C86">
        <w:rPr>
          <w:rFonts w:ascii="Garamond" w:hAnsi="Garamond"/>
          <w:b/>
          <w:color w:val="000000"/>
          <w:sz w:val="24"/>
        </w:rPr>
        <w:t>ette</w:t>
      </w:r>
      <w:r w:rsidRPr="00C73A58">
        <w:rPr>
          <w:rFonts w:ascii="Garamond" w:hAnsi="Garamond"/>
          <w:b/>
          <w:color w:val="000000"/>
          <w:sz w:val="24"/>
        </w:rPr>
        <w:t xml:space="preserve"> az esélyegyenlőség érdekében szükséges feladatokat. </w:t>
      </w:r>
    </w:p>
    <w:p w:rsidR="005D691E" w:rsidRDefault="009101D0" w:rsidP="00C60980">
      <w:pPr>
        <w:spacing w:line="420" w:lineRule="exact"/>
        <w:ind w:right="-11"/>
        <w:jc w:val="both"/>
        <w:rPr>
          <w:rFonts w:ascii="Garamond" w:hAnsi="Garamond"/>
          <w:b/>
          <w:color w:val="000000"/>
          <w:sz w:val="24"/>
        </w:rPr>
      </w:pPr>
      <w:r>
        <w:rPr>
          <w:rFonts w:ascii="Garamond" w:hAnsi="Garamond"/>
          <w:b/>
          <w:color w:val="000000"/>
          <w:sz w:val="24"/>
        </w:rPr>
        <w:t>Az Ö</w:t>
      </w:r>
      <w:r w:rsidRPr="00C73A58">
        <w:rPr>
          <w:rFonts w:ascii="Garamond" w:hAnsi="Garamond"/>
          <w:b/>
          <w:color w:val="000000"/>
          <w:sz w:val="24"/>
        </w:rPr>
        <w:t>nkormányzat vállal</w:t>
      </w:r>
      <w:r w:rsidR="005D691E">
        <w:rPr>
          <w:rFonts w:ascii="Garamond" w:hAnsi="Garamond"/>
          <w:b/>
          <w:color w:val="000000"/>
          <w:sz w:val="24"/>
        </w:rPr>
        <w:t>t</w:t>
      </w:r>
      <w:r w:rsidRPr="00C73A58">
        <w:rPr>
          <w:rFonts w:ascii="Garamond" w:hAnsi="Garamond"/>
          <w:b/>
          <w:color w:val="000000"/>
          <w:sz w:val="24"/>
        </w:rPr>
        <w:t xml:space="preserve">a, hogy az elkészült és elfogadott Esélyegyenlőségi Programmal összehangolja a település más </w:t>
      </w:r>
      <w:proofErr w:type="gramStart"/>
      <w:r w:rsidRPr="00C73A58">
        <w:rPr>
          <w:rFonts w:ascii="Garamond" w:hAnsi="Garamond"/>
          <w:b/>
          <w:color w:val="000000"/>
          <w:sz w:val="24"/>
        </w:rPr>
        <w:t>dokumentumait</w:t>
      </w:r>
      <w:r w:rsidRPr="00C73A58">
        <w:rPr>
          <w:rStyle w:val="Lbjegyzet-hivatkozs"/>
          <w:rFonts w:ascii="Garamond" w:hAnsi="Garamond"/>
          <w:b/>
          <w:color w:val="000000"/>
          <w:sz w:val="24"/>
        </w:rPr>
        <w:footnoteReference w:id="2"/>
      </w:r>
      <w:r w:rsidRPr="00C73A58">
        <w:rPr>
          <w:rFonts w:ascii="Garamond" w:hAnsi="Garamond"/>
          <w:b/>
          <w:color w:val="000000"/>
          <w:sz w:val="24"/>
        </w:rPr>
        <w:t>,</w:t>
      </w:r>
      <w:proofErr w:type="gramEnd"/>
      <w:r w:rsidRPr="00C73A58">
        <w:rPr>
          <w:rFonts w:ascii="Garamond" w:hAnsi="Garamond"/>
          <w:b/>
          <w:color w:val="000000"/>
          <w:sz w:val="24"/>
        </w:rPr>
        <w:t xml:space="preserve"> valamint az önkormányzat fenntartásában lévő intézmények működtetését. Vállal</w:t>
      </w:r>
      <w:r w:rsidR="005D691E">
        <w:rPr>
          <w:rFonts w:ascii="Garamond" w:hAnsi="Garamond"/>
          <w:b/>
          <w:color w:val="000000"/>
          <w:sz w:val="24"/>
        </w:rPr>
        <w:t>t</w:t>
      </w:r>
      <w:r w:rsidRPr="00C73A58">
        <w:rPr>
          <w:rFonts w:ascii="Garamond" w:hAnsi="Garamond"/>
          <w:b/>
          <w:color w:val="000000"/>
          <w:sz w:val="24"/>
        </w:rPr>
        <w:t xml:space="preserve">a továbbá, hogy az Esélyegyenlőségi Program elkészítése során bevonja partneri kapcsolatrendszerét, különös tekintettel a köznevelés állami és nem állami intézményfenntartóira. </w:t>
      </w:r>
      <w:r w:rsidR="0008418E">
        <w:rPr>
          <w:rFonts w:ascii="Garamond" w:hAnsi="Garamond"/>
          <w:b/>
          <w:color w:val="000000"/>
          <w:sz w:val="24"/>
        </w:rPr>
        <w:t>Jelen helyzetelemzés az Esélyegyenlőségi Program megalapozását szolgálja.</w:t>
      </w:r>
    </w:p>
    <w:p w:rsidR="009101D0" w:rsidRPr="0008418E" w:rsidRDefault="009101D0" w:rsidP="00C60980">
      <w:pPr>
        <w:spacing w:line="420" w:lineRule="exact"/>
        <w:ind w:right="-11"/>
        <w:jc w:val="both"/>
        <w:rPr>
          <w:rFonts w:ascii="Garamond" w:hAnsi="Garamond"/>
          <w:b/>
          <w:color w:val="000000"/>
          <w:sz w:val="24"/>
          <w:highlight w:val="yellow"/>
        </w:rPr>
      </w:pPr>
      <w:r w:rsidRPr="00A41696">
        <w:rPr>
          <w:rFonts w:ascii="Garamond" w:hAnsi="Garamond"/>
          <w:b/>
          <w:color w:val="000000"/>
          <w:sz w:val="24"/>
          <w:highlight w:val="yellow"/>
        </w:rPr>
        <w:t xml:space="preserve">Jelen </w:t>
      </w:r>
      <w:r w:rsidR="005D691E" w:rsidRPr="00A41696">
        <w:rPr>
          <w:rFonts w:ascii="Garamond" w:hAnsi="Garamond"/>
          <w:b/>
          <w:color w:val="000000"/>
          <w:sz w:val="24"/>
          <w:highlight w:val="yellow"/>
        </w:rPr>
        <w:t xml:space="preserve">dokumentum a jogszabályi előírásoknak megfelelően az Esélyegyenlőségi Program </w:t>
      </w:r>
      <w:r w:rsidR="005D691E" w:rsidRPr="0008418E">
        <w:rPr>
          <w:rFonts w:ascii="Garamond" w:hAnsi="Garamond"/>
          <w:b/>
          <w:color w:val="000000"/>
          <w:sz w:val="24"/>
          <w:highlight w:val="yellow"/>
        </w:rPr>
        <w:t xml:space="preserve">felülvizsgálatának elvégzését írja 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161BB1" w:rsidRPr="00E70624" w:rsidTr="00485F9D">
        <w:tc>
          <w:tcPr>
            <w:tcW w:w="10031" w:type="dxa"/>
            <w:shd w:val="clear" w:color="auto" w:fill="FFFF00"/>
          </w:tcPr>
          <w:p w:rsidR="00161BB1" w:rsidRPr="0008418E" w:rsidRDefault="00161BB1" w:rsidP="00161BB1">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08418E">
              <w:rPr>
                <w:rFonts w:ascii="Garamond" w:hAnsi="Garamond"/>
                <w:b/>
                <w:color w:val="000000" w:themeColor="text1"/>
                <w:sz w:val="24"/>
                <w:highlight w:val="yellow"/>
              </w:rPr>
              <w:t>A HELYI ESÉLYEGYENLŐSÉGI PROGRAM FELÜLVIZSGÁLATÁNAK SZÜKSÉGESSÉGE</w:t>
            </w:r>
          </w:p>
        </w:tc>
      </w:tr>
    </w:tbl>
    <w:p w:rsidR="00161BB1" w:rsidRDefault="00161BB1" w:rsidP="00161BB1">
      <w:pPr>
        <w:pStyle w:val="NormlCalibri11"/>
        <w:pBdr>
          <w:top w:val="none" w:sz="0" w:space="0" w:color="auto"/>
          <w:left w:val="none" w:sz="0" w:space="0" w:color="auto"/>
          <w:bottom w:val="none" w:sz="0" w:space="0" w:color="auto"/>
          <w:right w:val="none" w:sz="0" w:space="0" w:color="auto"/>
        </w:pBdr>
        <w:ind w:right="827"/>
        <w:rPr>
          <w:rFonts w:ascii="Garamond" w:hAnsi="Garamond"/>
          <w:b/>
          <w:color w:val="000000" w:themeColor="text1"/>
          <w:sz w:val="24"/>
        </w:rPr>
      </w:pPr>
    </w:p>
    <w:p w:rsidR="00161BB1" w:rsidRDefault="00161BB1" w:rsidP="00161BB1">
      <w:pPr>
        <w:shd w:val="clear" w:color="auto" w:fill="FFFFFF" w:themeFill="background1"/>
        <w:spacing w:line="360" w:lineRule="auto"/>
        <w:ind w:right="-11"/>
        <w:jc w:val="both"/>
        <w:rPr>
          <w:rFonts w:ascii="Garamond" w:hAnsi="Garamond"/>
          <w:b/>
          <w:sz w:val="24"/>
          <w:szCs w:val="24"/>
        </w:rPr>
      </w:pPr>
      <w:r w:rsidRPr="0086203A">
        <w:rPr>
          <w:rFonts w:ascii="Garamond" w:hAnsi="Garamond"/>
          <w:sz w:val="24"/>
          <w:szCs w:val="24"/>
        </w:rPr>
        <w:t>Az egyenlő bánásmódról és az esélyegyenlőség előmozdításáról szóló 2003. évi CXXV. törvény (</w:t>
      </w:r>
      <w:proofErr w:type="spellStart"/>
      <w:r w:rsidRPr="0086203A">
        <w:rPr>
          <w:rFonts w:ascii="Garamond" w:hAnsi="Garamond"/>
          <w:sz w:val="24"/>
          <w:szCs w:val="24"/>
        </w:rPr>
        <w:t>Ebktv</w:t>
      </w:r>
      <w:proofErr w:type="spellEnd"/>
      <w:r w:rsidRPr="0086203A">
        <w:rPr>
          <w:rFonts w:ascii="Garamond" w:hAnsi="Garamond"/>
          <w:sz w:val="24"/>
          <w:szCs w:val="24"/>
        </w:rPr>
        <w:t>.) 31. §</w:t>
      </w:r>
      <w:proofErr w:type="spellStart"/>
      <w:r w:rsidRPr="0086203A">
        <w:rPr>
          <w:rFonts w:ascii="Garamond" w:hAnsi="Garamond"/>
          <w:sz w:val="24"/>
          <w:szCs w:val="24"/>
        </w:rPr>
        <w:t>-a</w:t>
      </w:r>
      <w:proofErr w:type="spellEnd"/>
      <w:r w:rsidRPr="0086203A">
        <w:rPr>
          <w:rFonts w:ascii="Garamond" w:hAnsi="Garamond"/>
          <w:sz w:val="24"/>
          <w:szCs w:val="24"/>
        </w:rPr>
        <w:t xml:space="preserve"> rendelkezik a helyi esélyegyenlőségi programokról. A törvény 31. § (1) bekezdése szerint a települési önkormányzat ötévente öt évre szóló helyi esélyegyenlőségi programot fogad el, amelyet a 31. § (4) bekezdése értelmében kétévente át kell tekinteni és szükség esetén felül kell vizsgálni. Utóbbi bekezdés szó szerint:</w:t>
      </w:r>
      <w:r w:rsidR="00EE7D92">
        <w:rPr>
          <w:rFonts w:ascii="Garamond" w:hAnsi="Garamond"/>
          <w:sz w:val="24"/>
          <w:szCs w:val="24"/>
        </w:rPr>
        <w:t xml:space="preserve"> </w:t>
      </w:r>
      <w:r w:rsidRPr="00C7203C">
        <w:rPr>
          <w:rFonts w:ascii="Garamond" w:hAnsi="Garamond" w:cs="Tahoma"/>
          <w:b/>
          <w:sz w:val="24"/>
          <w:szCs w:val="24"/>
          <w:shd w:val="clear" w:color="auto" w:fill="FFFFFF"/>
        </w:rPr>
        <w:t xml:space="preserve">„(4) </w:t>
      </w:r>
      <w:r w:rsidRPr="00C7203C">
        <w:rPr>
          <w:rFonts w:ascii="Garamond" w:hAnsi="Garamond"/>
          <w:b/>
          <w:sz w:val="24"/>
          <w:szCs w:val="24"/>
        </w:rPr>
        <w:t xml:space="preserve">A helyi esélyegyenlőségi program időarányos megvalósulását, illetve a (2) bekezdésben meghatározott helyzet esetleges megváltozását kétévente át kell tekinteni, az áttekintés </w:t>
      </w:r>
      <w:proofErr w:type="gramStart"/>
      <w:r w:rsidRPr="00C7203C">
        <w:rPr>
          <w:rFonts w:ascii="Garamond" w:hAnsi="Garamond"/>
          <w:b/>
          <w:sz w:val="24"/>
          <w:szCs w:val="24"/>
        </w:rPr>
        <w:t>alapján</w:t>
      </w:r>
      <w:proofErr w:type="gramEnd"/>
      <w:r w:rsidRPr="00C7203C">
        <w:rPr>
          <w:rFonts w:ascii="Garamond" w:hAnsi="Garamond"/>
          <w:b/>
          <w:sz w:val="24"/>
          <w:szCs w:val="24"/>
        </w:rPr>
        <w:t xml:space="preserve"> szükség esetén a helyi esélyegyenlőségi programot felül kell vizsgálni, illetve a helyzetelemzést és az intézkedési tervet az új helyzetnek megfelelően kell módosítani.”</w:t>
      </w:r>
    </w:p>
    <w:tbl>
      <w:tblPr>
        <w:tblStyle w:val="Rcsostblzat"/>
        <w:tblW w:w="0" w:type="auto"/>
        <w:tblLook w:val="04A0"/>
      </w:tblPr>
      <w:tblGrid>
        <w:gridCol w:w="10031"/>
      </w:tblGrid>
      <w:tr w:rsidR="00B67D98" w:rsidTr="00485F9D">
        <w:tc>
          <w:tcPr>
            <w:tcW w:w="10031" w:type="dxa"/>
            <w:shd w:val="clear" w:color="auto" w:fill="C2D69B" w:themeFill="accent3" w:themeFillTint="99"/>
          </w:tcPr>
          <w:p w:rsidR="00B67D98" w:rsidRDefault="00B67D98" w:rsidP="00232F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Pr>
                <w:rFonts w:ascii="Garamond" w:hAnsi="Garamond"/>
                <w:b/>
                <w:sz w:val="24"/>
              </w:rPr>
              <w:t>A TELEPÜLÉS BEMUTATÁSA</w:t>
            </w:r>
          </w:p>
        </w:tc>
      </w:tr>
    </w:tbl>
    <w:p w:rsidR="00232FFE" w:rsidRDefault="00232FFE" w:rsidP="00232FFE">
      <w:pPr>
        <w:spacing w:after="0"/>
        <w:jc w:val="center"/>
        <w:rPr>
          <w:rFonts w:ascii="Garamond" w:hAnsi="Garamond"/>
          <w:b/>
          <w:iCs/>
          <w:color w:val="000000" w:themeColor="text1"/>
          <w:sz w:val="24"/>
        </w:rPr>
      </w:pPr>
    </w:p>
    <w:p w:rsidR="00B67D98" w:rsidRPr="007870ED" w:rsidRDefault="00B67D98" w:rsidP="00232FFE">
      <w:pPr>
        <w:spacing w:after="0"/>
        <w:jc w:val="center"/>
        <w:rPr>
          <w:rFonts w:ascii="Garamond" w:hAnsi="Garamond"/>
          <w:b/>
          <w:iCs/>
          <w:color w:val="000000" w:themeColor="text1"/>
          <w:sz w:val="24"/>
        </w:rPr>
      </w:pPr>
      <w:r w:rsidRPr="007870ED">
        <w:rPr>
          <w:rFonts w:ascii="Garamond" w:hAnsi="Garamond"/>
          <w:b/>
          <w:iCs/>
          <w:color w:val="000000" w:themeColor="text1"/>
          <w:sz w:val="24"/>
        </w:rPr>
        <w:t>Történeti áttekintés</w:t>
      </w:r>
    </w:p>
    <w:p w:rsidR="00232FFE" w:rsidRDefault="00B67D98" w:rsidP="00232FFE">
      <w:pPr>
        <w:spacing w:after="0" w:line="420" w:lineRule="exact"/>
        <w:jc w:val="both"/>
        <w:rPr>
          <w:rFonts w:ascii="Garamond" w:hAnsi="Garamond"/>
          <w:iCs/>
          <w:sz w:val="24"/>
        </w:rPr>
      </w:pPr>
      <w:r w:rsidRPr="00241B9A">
        <w:rPr>
          <w:rFonts w:ascii="Garamond" w:hAnsi="Garamond"/>
          <w:iCs/>
          <w:sz w:val="24"/>
        </w:rPr>
        <w:t>A földrajzi fekvés volt a legfőbb ok, hogy a történelem előtti kor emberei állandóan lakóhelyül választották Csanytelek területét. A Tisza kifogyhatatlan halbősége mindig biztosította élelmüket.</w:t>
      </w:r>
      <w:r>
        <w:rPr>
          <w:rFonts w:ascii="Garamond" w:hAnsi="Garamond"/>
          <w:iCs/>
          <w:sz w:val="24"/>
        </w:rPr>
        <w:t xml:space="preserve"> </w:t>
      </w:r>
      <w:r w:rsidRPr="00241B9A">
        <w:rPr>
          <w:rFonts w:ascii="Garamond" w:hAnsi="Garamond"/>
          <w:iCs/>
          <w:sz w:val="24"/>
        </w:rPr>
        <w:t>A királyság megalapításától kezdve a koronauradalmakhoz tartozhatott, amelyeknek központja Csongrád vára volt. A vidék lakossága már Szent Gellért működése alatt keresztény lett. A királyi birtokkezelés ispán kezében összpontosult, ennek voltak közvetlen alárendeltjei a hajdani halászok.</w:t>
      </w:r>
      <w:r>
        <w:rPr>
          <w:rFonts w:ascii="Garamond" w:hAnsi="Garamond"/>
          <w:iCs/>
          <w:sz w:val="24"/>
        </w:rPr>
        <w:t xml:space="preserve"> </w:t>
      </w:r>
      <w:r w:rsidRPr="00241B9A">
        <w:rPr>
          <w:rFonts w:ascii="Garamond" w:hAnsi="Garamond"/>
          <w:iCs/>
          <w:sz w:val="24"/>
        </w:rPr>
        <w:t xml:space="preserve">A falu későbbi birtokosa, a </w:t>
      </w:r>
      <w:proofErr w:type="spellStart"/>
      <w:r w:rsidRPr="00241B9A">
        <w:rPr>
          <w:rFonts w:ascii="Garamond" w:hAnsi="Garamond"/>
          <w:iCs/>
          <w:sz w:val="24"/>
        </w:rPr>
        <w:t>garamszentbenedeki</w:t>
      </w:r>
      <w:proofErr w:type="spellEnd"/>
      <w:r w:rsidRPr="00241B9A">
        <w:rPr>
          <w:rFonts w:ascii="Garamond" w:hAnsi="Garamond"/>
          <w:iCs/>
          <w:sz w:val="24"/>
        </w:rPr>
        <w:t xml:space="preserve"> apátság, I. Géza királynak köszönheti alapítását. A Bars megyében fekvő monostor </w:t>
      </w:r>
      <w:r w:rsidRPr="00241B9A">
        <w:rPr>
          <w:rFonts w:ascii="Garamond" w:hAnsi="Garamond"/>
          <w:iCs/>
          <w:sz w:val="24"/>
        </w:rPr>
        <w:lastRenderedPageBreak/>
        <w:t xml:space="preserve">egyik birtoka lett Csanytelek is. A nagy távolság ellenére is tulajdona maradt a </w:t>
      </w:r>
      <w:proofErr w:type="gramStart"/>
      <w:r w:rsidRPr="00241B9A">
        <w:rPr>
          <w:rFonts w:ascii="Garamond" w:hAnsi="Garamond"/>
          <w:iCs/>
          <w:sz w:val="24"/>
        </w:rPr>
        <w:t>szerzetes rendnek</w:t>
      </w:r>
      <w:proofErr w:type="gramEnd"/>
      <w:r w:rsidRPr="00241B9A">
        <w:rPr>
          <w:rFonts w:ascii="Garamond" w:hAnsi="Garamond"/>
          <w:iCs/>
          <w:sz w:val="24"/>
        </w:rPr>
        <w:t xml:space="preserve"> a XV. század közepéig, valószínűleg a Mátyás király által foganatosított birtokcsoportosításokig.</w:t>
      </w:r>
      <w:r>
        <w:rPr>
          <w:rFonts w:ascii="Garamond" w:hAnsi="Garamond"/>
          <w:iCs/>
          <w:sz w:val="24"/>
        </w:rPr>
        <w:t xml:space="preserve"> </w:t>
      </w:r>
      <w:r w:rsidRPr="00241B9A">
        <w:rPr>
          <w:rFonts w:ascii="Garamond" w:hAnsi="Garamond"/>
          <w:iCs/>
          <w:sz w:val="24"/>
        </w:rPr>
        <w:t xml:space="preserve">Az </w:t>
      </w:r>
      <w:proofErr w:type="gramStart"/>
      <w:r w:rsidRPr="00241B9A">
        <w:rPr>
          <w:rFonts w:ascii="Garamond" w:hAnsi="Garamond"/>
          <w:iCs/>
          <w:sz w:val="24"/>
        </w:rPr>
        <w:t>apátság alapító</w:t>
      </w:r>
      <w:proofErr w:type="gramEnd"/>
      <w:r w:rsidRPr="00241B9A">
        <w:rPr>
          <w:rFonts w:ascii="Garamond" w:hAnsi="Garamond"/>
          <w:iCs/>
          <w:sz w:val="24"/>
        </w:rPr>
        <w:t xml:space="preserve"> oklevelében szerepel először a falu neve </w:t>
      </w:r>
      <w:proofErr w:type="spellStart"/>
      <w:r w:rsidRPr="00241B9A">
        <w:rPr>
          <w:rFonts w:ascii="Garamond" w:hAnsi="Garamond"/>
          <w:iCs/>
          <w:sz w:val="24"/>
        </w:rPr>
        <w:t>Chonu</w:t>
      </w:r>
      <w:proofErr w:type="spellEnd"/>
      <w:r w:rsidRPr="00241B9A">
        <w:rPr>
          <w:rFonts w:ascii="Garamond" w:hAnsi="Garamond"/>
          <w:iCs/>
          <w:sz w:val="24"/>
        </w:rPr>
        <w:t xml:space="preserve"> névalakban. A későbbi oklevelek, amelyeket királyaink minden században újbóli megerősítés céljából kiadtak az új birtokosok részére, mindig más formában említik a falut (</w:t>
      </w:r>
      <w:proofErr w:type="spellStart"/>
      <w:r w:rsidRPr="00241B9A">
        <w:rPr>
          <w:rFonts w:ascii="Garamond" w:hAnsi="Garamond"/>
          <w:iCs/>
          <w:sz w:val="24"/>
        </w:rPr>
        <w:t>Chonu</w:t>
      </w:r>
      <w:proofErr w:type="spellEnd"/>
      <w:r w:rsidRPr="00241B9A">
        <w:rPr>
          <w:rFonts w:ascii="Garamond" w:hAnsi="Garamond"/>
          <w:iCs/>
          <w:sz w:val="24"/>
        </w:rPr>
        <w:t xml:space="preserve">, </w:t>
      </w:r>
      <w:proofErr w:type="spellStart"/>
      <w:r w:rsidRPr="00241B9A">
        <w:rPr>
          <w:rFonts w:ascii="Garamond" w:hAnsi="Garamond"/>
          <w:iCs/>
          <w:sz w:val="24"/>
        </w:rPr>
        <w:t>Chani</w:t>
      </w:r>
      <w:proofErr w:type="spellEnd"/>
      <w:r w:rsidRPr="00241B9A">
        <w:rPr>
          <w:rFonts w:ascii="Garamond" w:hAnsi="Garamond"/>
          <w:iCs/>
          <w:sz w:val="24"/>
        </w:rPr>
        <w:t xml:space="preserve">, </w:t>
      </w:r>
      <w:proofErr w:type="spellStart"/>
      <w:r w:rsidRPr="00241B9A">
        <w:rPr>
          <w:rFonts w:ascii="Garamond" w:hAnsi="Garamond"/>
          <w:iCs/>
          <w:sz w:val="24"/>
        </w:rPr>
        <w:t>Chano</w:t>
      </w:r>
      <w:proofErr w:type="spellEnd"/>
      <w:r w:rsidRPr="00241B9A">
        <w:rPr>
          <w:rFonts w:ascii="Garamond" w:hAnsi="Garamond"/>
          <w:iCs/>
          <w:sz w:val="24"/>
        </w:rPr>
        <w:t xml:space="preserve">, </w:t>
      </w:r>
      <w:proofErr w:type="spellStart"/>
      <w:r w:rsidRPr="00241B9A">
        <w:rPr>
          <w:rFonts w:ascii="Garamond" w:hAnsi="Garamond"/>
          <w:iCs/>
          <w:sz w:val="24"/>
        </w:rPr>
        <w:t>Chantelek</w:t>
      </w:r>
      <w:proofErr w:type="spellEnd"/>
      <w:r w:rsidRPr="00241B9A">
        <w:rPr>
          <w:rFonts w:ascii="Garamond" w:hAnsi="Garamond"/>
          <w:iCs/>
          <w:sz w:val="24"/>
        </w:rPr>
        <w:t>). Az alapító oklevél nincs meg eredeti alakjában, hanem II. András király 1217-ben átirat formájában újból kiadatta megerősítő záradékkal. A tatárjárásig jól fejlődött a helység úgy népességben, mint gazdaságilag. A XVIII.</w:t>
      </w:r>
      <w:r>
        <w:rPr>
          <w:rFonts w:ascii="Garamond" w:hAnsi="Garamond"/>
          <w:iCs/>
          <w:sz w:val="24"/>
        </w:rPr>
        <w:t xml:space="preserve"> </w:t>
      </w:r>
      <w:r w:rsidRPr="00241B9A">
        <w:rPr>
          <w:rFonts w:ascii="Garamond" w:hAnsi="Garamond"/>
          <w:iCs/>
          <w:sz w:val="24"/>
        </w:rPr>
        <w:t>század elején már meglévő temploma értékes bizonyíték arra, hogy elég népes hely.</w:t>
      </w:r>
      <w:r>
        <w:rPr>
          <w:rFonts w:ascii="Garamond" w:hAnsi="Garamond"/>
          <w:iCs/>
          <w:sz w:val="24"/>
        </w:rPr>
        <w:t xml:space="preserve"> </w:t>
      </w:r>
      <w:r w:rsidRPr="00241B9A">
        <w:rPr>
          <w:rFonts w:ascii="Garamond" w:hAnsi="Garamond"/>
          <w:iCs/>
          <w:sz w:val="24"/>
        </w:rPr>
        <w:t>A tatárjárás mi</w:t>
      </w:r>
      <w:r>
        <w:rPr>
          <w:rFonts w:ascii="Garamond" w:hAnsi="Garamond"/>
          <w:iCs/>
          <w:sz w:val="24"/>
        </w:rPr>
        <w:t>ntha pontot tett volna a falura, a</w:t>
      </w:r>
      <w:r w:rsidRPr="00241B9A">
        <w:rPr>
          <w:rFonts w:ascii="Garamond" w:hAnsi="Garamond"/>
          <w:iCs/>
          <w:sz w:val="24"/>
        </w:rPr>
        <w:t xml:space="preserve"> falu élete</w:t>
      </w:r>
      <w:r>
        <w:rPr>
          <w:rFonts w:ascii="Garamond" w:hAnsi="Garamond"/>
          <w:iCs/>
          <w:sz w:val="24"/>
        </w:rPr>
        <w:t xml:space="preserve"> közel másfél századra elnémult, m</w:t>
      </w:r>
      <w:r w:rsidRPr="00241B9A">
        <w:rPr>
          <w:rFonts w:ascii="Garamond" w:hAnsi="Garamond"/>
          <w:iCs/>
          <w:sz w:val="24"/>
        </w:rPr>
        <w:t>ég 1421-ben is néptelenül álló pusztaság volt.</w:t>
      </w:r>
      <w:r>
        <w:rPr>
          <w:rFonts w:ascii="Garamond" w:hAnsi="Garamond"/>
          <w:iCs/>
          <w:sz w:val="24"/>
        </w:rPr>
        <w:t xml:space="preserve"> </w:t>
      </w:r>
      <w:r w:rsidRPr="00241B9A">
        <w:rPr>
          <w:rFonts w:ascii="Garamond" w:hAnsi="Garamond"/>
          <w:iCs/>
          <w:sz w:val="24"/>
        </w:rPr>
        <w:t>A törökök 1526.</w:t>
      </w:r>
      <w:r>
        <w:rPr>
          <w:rFonts w:ascii="Garamond" w:hAnsi="Garamond"/>
          <w:iCs/>
          <w:sz w:val="24"/>
        </w:rPr>
        <w:t xml:space="preserve"> </w:t>
      </w:r>
      <w:r w:rsidRPr="00241B9A">
        <w:rPr>
          <w:rFonts w:ascii="Garamond" w:hAnsi="Garamond"/>
          <w:iCs/>
          <w:sz w:val="24"/>
        </w:rPr>
        <w:t xml:space="preserve">szeptember 29-én rabolták ki és égették fel a közeli Pusztaszert. Valószínű, hogy </w:t>
      </w:r>
      <w:proofErr w:type="spellStart"/>
      <w:r w:rsidRPr="00241B9A">
        <w:rPr>
          <w:rFonts w:ascii="Garamond" w:hAnsi="Garamond"/>
          <w:iCs/>
          <w:sz w:val="24"/>
        </w:rPr>
        <w:t>Csany</w:t>
      </w:r>
      <w:proofErr w:type="spellEnd"/>
      <w:r w:rsidRPr="00241B9A">
        <w:rPr>
          <w:rFonts w:ascii="Garamond" w:hAnsi="Garamond"/>
          <w:iCs/>
          <w:sz w:val="24"/>
        </w:rPr>
        <w:t xml:space="preserve"> is megsínylette a török garázdálkodást. Egy 1559-es adóösszeírási okirat szerint a falu egy Ali </w:t>
      </w:r>
      <w:proofErr w:type="spellStart"/>
      <w:r w:rsidRPr="00241B9A">
        <w:rPr>
          <w:rFonts w:ascii="Garamond" w:hAnsi="Garamond"/>
          <w:iCs/>
          <w:sz w:val="24"/>
        </w:rPr>
        <w:t>Pir</w:t>
      </w:r>
      <w:proofErr w:type="spellEnd"/>
      <w:r w:rsidRPr="00241B9A">
        <w:rPr>
          <w:rFonts w:ascii="Garamond" w:hAnsi="Garamond"/>
          <w:iCs/>
          <w:sz w:val="24"/>
        </w:rPr>
        <w:t xml:space="preserve"> nevű török </w:t>
      </w:r>
      <w:proofErr w:type="spellStart"/>
      <w:r w:rsidRPr="00241B9A">
        <w:rPr>
          <w:rFonts w:ascii="Garamond" w:hAnsi="Garamond"/>
          <w:iCs/>
          <w:sz w:val="24"/>
        </w:rPr>
        <w:t>lovaskatona</w:t>
      </w:r>
      <w:proofErr w:type="spellEnd"/>
      <w:r w:rsidRPr="00241B9A">
        <w:rPr>
          <w:rFonts w:ascii="Garamond" w:hAnsi="Garamond"/>
          <w:iCs/>
          <w:sz w:val="24"/>
        </w:rPr>
        <w:t xml:space="preserve"> hűbérbirtoka volt. A község egyik legősibb része –Síróhegy- ebben a korban kapta a nevét. Ugyanis ami</w:t>
      </w:r>
      <w:r>
        <w:rPr>
          <w:rFonts w:ascii="Garamond" w:hAnsi="Garamond"/>
          <w:iCs/>
          <w:sz w:val="24"/>
        </w:rPr>
        <w:t>kor a törökök megálltak pihenni,</w:t>
      </w:r>
      <w:r w:rsidRPr="00241B9A">
        <w:rPr>
          <w:rFonts w:ascii="Garamond" w:hAnsi="Garamond"/>
          <w:iCs/>
          <w:sz w:val="24"/>
        </w:rPr>
        <w:t xml:space="preserve"> vérfürdőt rendeztek. Innen ered a „Síróhegy” elnevezés.</w:t>
      </w:r>
      <w:r>
        <w:rPr>
          <w:rFonts w:ascii="Garamond" w:hAnsi="Garamond"/>
          <w:iCs/>
          <w:sz w:val="24"/>
        </w:rPr>
        <w:t xml:space="preserve"> </w:t>
      </w:r>
      <w:r w:rsidRPr="00241B9A">
        <w:rPr>
          <w:rFonts w:ascii="Garamond" w:hAnsi="Garamond"/>
          <w:iCs/>
          <w:sz w:val="24"/>
        </w:rPr>
        <w:t xml:space="preserve">A </w:t>
      </w:r>
      <w:proofErr w:type="spellStart"/>
      <w:r w:rsidRPr="00241B9A">
        <w:rPr>
          <w:rFonts w:ascii="Garamond" w:hAnsi="Garamond"/>
          <w:iCs/>
          <w:sz w:val="24"/>
        </w:rPr>
        <w:t>Sáry-család</w:t>
      </w:r>
      <w:proofErr w:type="spellEnd"/>
      <w:r w:rsidRPr="00241B9A">
        <w:rPr>
          <w:rFonts w:ascii="Garamond" w:hAnsi="Garamond"/>
          <w:iCs/>
          <w:sz w:val="24"/>
        </w:rPr>
        <w:t xml:space="preserve"> 1557-ben Tamás és Albert testvérek hűtlensége miatt elvesztette </w:t>
      </w:r>
      <w:proofErr w:type="spellStart"/>
      <w:r w:rsidRPr="00241B9A">
        <w:rPr>
          <w:rFonts w:ascii="Garamond" w:hAnsi="Garamond"/>
          <w:iCs/>
          <w:sz w:val="24"/>
        </w:rPr>
        <w:t>Csanyt</w:t>
      </w:r>
      <w:proofErr w:type="spellEnd"/>
      <w:r w:rsidRPr="00241B9A">
        <w:rPr>
          <w:rFonts w:ascii="Garamond" w:hAnsi="Garamond"/>
          <w:iCs/>
          <w:sz w:val="24"/>
        </w:rPr>
        <w:t xml:space="preserve"> és Sáp falut, de az 1561. évi adójegyzékben mégis az ő nevükön szerepel. A török pusztítások Gyula ostroma alkalmával elérték a falut, amely ezután éveken át pusztán állott.</w:t>
      </w:r>
      <w:r>
        <w:rPr>
          <w:rFonts w:ascii="Garamond" w:hAnsi="Garamond"/>
          <w:iCs/>
          <w:sz w:val="24"/>
        </w:rPr>
        <w:t xml:space="preserve"> </w:t>
      </w:r>
      <w:r w:rsidRPr="00241B9A">
        <w:rPr>
          <w:rFonts w:ascii="Garamond" w:hAnsi="Garamond"/>
          <w:iCs/>
          <w:sz w:val="24"/>
        </w:rPr>
        <w:t xml:space="preserve">1602 után </w:t>
      </w:r>
      <w:proofErr w:type="spellStart"/>
      <w:r w:rsidRPr="00241B9A">
        <w:rPr>
          <w:rFonts w:ascii="Garamond" w:hAnsi="Garamond"/>
          <w:iCs/>
          <w:sz w:val="24"/>
        </w:rPr>
        <w:t>Lugassy</w:t>
      </w:r>
      <w:proofErr w:type="spellEnd"/>
      <w:r w:rsidRPr="00241B9A">
        <w:rPr>
          <w:rFonts w:ascii="Garamond" w:hAnsi="Garamond"/>
          <w:iCs/>
          <w:sz w:val="24"/>
        </w:rPr>
        <w:t xml:space="preserve"> János </w:t>
      </w:r>
      <w:proofErr w:type="spellStart"/>
      <w:r w:rsidRPr="00241B9A">
        <w:rPr>
          <w:rFonts w:ascii="Garamond" w:hAnsi="Garamond"/>
          <w:iCs/>
          <w:sz w:val="24"/>
        </w:rPr>
        <w:t>lippai</w:t>
      </w:r>
      <w:proofErr w:type="spellEnd"/>
      <w:r w:rsidRPr="00241B9A">
        <w:rPr>
          <w:rFonts w:ascii="Garamond" w:hAnsi="Garamond"/>
          <w:iCs/>
          <w:sz w:val="24"/>
        </w:rPr>
        <w:t xml:space="preserve"> kapitány </w:t>
      </w:r>
      <w:proofErr w:type="spellStart"/>
      <w:r w:rsidRPr="00241B9A">
        <w:rPr>
          <w:rFonts w:ascii="Garamond" w:hAnsi="Garamond"/>
          <w:iCs/>
          <w:sz w:val="24"/>
        </w:rPr>
        <w:t>Csanyra</w:t>
      </w:r>
      <w:proofErr w:type="spellEnd"/>
      <w:r w:rsidRPr="00241B9A">
        <w:rPr>
          <w:rFonts w:ascii="Garamond" w:hAnsi="Garamond"/>
          <w:iCs/>
          <w:sz w:val="24"/>
        </w:rPr>
        <w:t xml:space="preserve"> telepítette embereit. </w:t>
      </w:r>
      <w:proofErr w:type="spellStart"/>
      <w:r w:rsidRPr="00241B9A">
        <w:rPr>
          <w:rFonts w:ascii="Garamond" w:hAnsi="Garamond"/>
          <w:iCs/>
          <w:sz w:val="24"/>
        </w:rPr>
        <w:t>Lugassy</w:t>
      </w:r>
      <w:proofErr w:type="spellEnd"/>
      <w:r w:rsidRPr="00241B9A">
        <w:rPr>
          <w:rFonts w:ascii="Garamond" w:hAnsi="Garamond"/>
          <w:iCs/>
          <w:sz w:val="24"/>
        </w:rPr>
        <w:t xml:space="preserve"> egyetlen örököse, Borbála leánya, 1615-ben Bercsényi Imre neje lett, így </w:t>
      </w:r>
      <w:proofErr w:type="spellStart"/>
      <w:r w:rsidRPr="00241B9A">
        <w:rPr>
          <w:rFonts w:ascii="Garamond" w:hAnsi="Garamond"/>
          <w:iCs/>
          <w:sz w:val="24"/>
        </w:rPr>
        <w:t>Csanyt</w:t>
      </w:r>
      <w:proofErr w:type="spellEnd"/>
      <w:r w:rsidRPr="00241B9A">
        <w:rPr>
          <w:rFonts w:ascii="Garamond" w:hAnsi="Garamond"/>
          <w:iCs/>
          <w:sz w:val="24"/>
        </w:rPr>
        <w:t xml:space="preserve"> szintén maguknak vallhatták. A Szendrődön tartott 1649. évi részleges gyűlésen rácoktól lakott falunak van feljegyezve. </w:t>
      </w:r>
      <w:proofErr w:type="spellStart"/>
      <w:r w:rsidRPr="00241B9A">
        <w:rPr>
          <w:rFonts w:ascii="Garamond" w:hAnsi="Garamond"/>
          <w:iCs/>
          <w:sz w:val="24"/>
        </w:rPr>
        <w:t>Csany</w:t>
      </w:r>
      <w:proofErr w:type="spellEnd"/>
      <w:r w:rsidRPr="00241B9A">
        <w:rPr>
          <w:rFonts w:ascii="Garamond" w:hAnsi="Garamond"/>
          <w:iCs/>
          <w:sz w:val="24"/>
        </w:rPr>
        <w:t xml:space="preserve"> neve 1701-ben a Bercsényi Miklóstól elkobzott javak között tűnt fel, mint puszta. 1702-ben II.</w:t>
      </w:r>
      <w:r>
        <w:rPr>
          <w:rFonts w:ascii="Garamond" w:hAnsi="Garamond"/>
          <w:iCs/>
          <w:sz w:val="24"/>
        </w:rPr>
        <w:t xml:space="preserve"> </w:t>
      </w:r>
      <w:r w:rsidRPr="00241B9A">
        <w:rPr>
          <w:rFonts w:ascii="Garamond" w:hAnsi="Garamond"/>
          <w:iCs/>
          <w:sz w:val="24"/>
        </w:rPr>
        <w:t>Károly király Csongrád faluval együtt gróf Schlick Lipótnak adományozta.</w:t>
      </w:r>
      <w:r>
        <w:rPr>
          <w:rFonts w:ascii="Garamond" w:hAnsi="Garamond"/>
          <w:iCs/>
          <w:sz w:val="24"/>
        </w:rPr>
        <w:t xml:space="preserve"> </w:t>
      </w:r>
      <w:r w:rsidRPr="00241B9A">
        <w:rPr>
          <w:rFonts w:ascii="Garamond" w:hAnsi="Garamond"/>
          <w:iCs/>
          <w:sz w:val="24"/>
        </w:rPr>
        <w:t>1804-ben építettek fel egy vályog templomot, a mai elődjét. A ma is álló templom 1842-ben épült a plébániával együtt.</w:t>
      </w:r>
      <w:r>
        <w:rPr>
          <w:rFonts w:ascii="Garamond" w:hAnsi="Garamond"/>
          <w:iCs/>
          <w:sz w:val="24"/>
        </w:rPr>
        <w:t xml:space="preserve"> </w:t>
      </w:r>
      <w:r w:rsidRPr="00241B9A">
        <w:rPr>
          <w:rFonts w:ascii="Garamond" w:hAnsi="Garamond"/>
          <w:iCs/>
          <w:sz w:val="24"/>
        </w:rPr>
        <w:t xml:space="preserve">Az 1848-as forradalom szele </w:t>
      </w:r>
      <w:proofErr w:type="spellStart"/>
      <w:r w:rsidRPr="00241B9A">
        <w:rPr>
          <w:rFonts w:ascii="Garamond" w:hAnsi="Garamond"/>
          <w:iCs/>
          <w:sz w:val="24"/>
        </w:rPr>
        <w:t>Csanyt</w:t>
      </w:r>
      <w:proofErr w:type="spellEnd"/>
      <w:r w:rsidRPr="00241B9A">
        <w:rPr>
          <w:rFonts w:ascii="Garamond" w:hAnsi="Garamond"/>
          <w:iCs/>
          <w:sz w:val="24"/>
        </w:rPr>
        <w:t xml:space="preserve"> is elérte.</w:t>
      </w:r>
      <w:r>
        <w:rPr>
          <w:rFonts w:ascii="Garamond" w:hAnsi="Garamond"/>
          <w:iCs/>
          <w:sz w:val="24"/>
        </w:rPr>
        <w:t xml:space="preserve"> </w:t>
      </w:r>
      <w:r w:rsidRPr="00241B9A">
        <w:rPr>
          <w:rFonts w:ascii="Garamond" w:hAnsi="Garamond"/>
          <w:iCs/>
          <w:sz w:val="24"/>
        </w:rPr>
        <w:t xml:space="preserve">A szabadságharcot követően a község népessége jelentős növekedésnek indult. Ez részben annak is köszönhető, hogy a környező kisebb településeket idecsatolták (Síróhegy, Vidratorok, Fehértó) melyek közül Síróhegy már a község részévé vált, valamint 1937-re az addig Sövényházához tartozó </w:t>
      </w:r>
      <w:proofErr w:type="spellStart"/>
      <w:r w:rsidRPr="00241B9A">
        <w:rPr>
          <w:rFonts w:ascii="Garamond" w:hAnsi="Garamond"/>
          <w:iCs/>
          <w:sz w:val="24"/>
        </w:rPr>
        <w:t>Dilitor</w:t>
      </w:r>
      <w:proofErr w:type="spellEnd"/>
      <w:r w:rsidRPr="00241B9A">
        <w:rPr>
          <w:rFonts w:ascii="Garamond" w:hAnsi="Garamond"/>
          <w:iCs/>
          <w:sz w:val="24"/>
        </w:rPr>
        <w:t>, Dögállás, Oláhállás, Sík és Síróhegy nevű külterületi lakott helyek is.</w:t>
      </w:r>
    </w:p>
    <w:p w:rsidR="00B67D98" w:rsidRDefault="00B67D98" w:rsidP="00232FFE">
      <w:pPr>
        <w:spacing w:after="0" w:line="420" w:lineRule="exact"/>
        <w:jc w:val="center"/>
        <w:rPr>
          <w:rFonts w:ascii="Garamond" w:hAnsi="Garamond"/>
          <w:b/>
          <w:color w:val="000000" w:themeColor="text1"/>
          <w:sz w:val="24"/>
        </w:rPr>
      </w:pPr>
      <w:r>
        <w:rPr>
          <w:rFonts w:ascii="Garamond" w:hAnsi="Garamond"/>
          <w:b/>
          <w:color w:val="000000" w:themeColor="text1"/>
          <w:sz w:val="24"/>
        </w:rPr>
        <w:t>Földrajzi elhelyezkedés</w:t>
      </w:r>
    </w:p>
    <w:p w:rsidR="00B67D98" w:rsidRDefault="00B67D98" w:rsidP="00B67D98">
      <w:pPr>
        <w:autoSpaceDE w:val="0"/>
        <w:autoSpaceDN w:val="0"/>
        <w:adjustRightInd w:val="0"/>
        <w:spacing w:line="420" w:lineRule="exact"/>
        <w:jc w:val="both"/>
        <w:rPr>
          <w:rFonts w:ascii="Garamond" w:eastAsia="TimesNewRomanPSMT" w:hAnsi="Garamond" w:cs="TimesNewRomanPSMT"/>
          <w:sz w:val="24"/>
        </w:rPr>
      </w:pPr>
      <w:r w:rsidRPr="00150F66">
        <w:rPr>
          <w:rFonts w:ascii="Garamond" w:hAnsi="Garamond"/>
          <w:sz w:val="24"/>
        </w:rPr>
        <w:t>Csanytelek a Csongrádi kistérségben, Csongrád megye északnyugati részén, a Tisza magyarországi szakaszának alsó folyásánál – Budapesttől 154 km-re, Szegedtől</w:t>
      </w:r>
      <w:r>
        <w:rPr>
          <w:rFonts w:ascii="Garamond" w:hAnsi="Garamond"/>
          <w:sz w:val="24"/>
        </w:rPr>
        <w:t xml:space="preserve"> 38 km-re, Csongrádhoz 15 km-re </w:t>
      </w:r>
      <w:r w:rsidRPr="00150F66">
        <w:rPr>
          <w:rFonts w:ascii="Garamond" w:hAnsi="Garamond"/>
          <w:sz w:val="24"/>
        </w:rPr>
        <w:t>helyezkedik el.</w:t>
      </w:r>
      <w:r>
        <w:rPr>
          <w:rFonts w:ascii="Garamond" w:hAnsi="Garamond"/>
          <w:sz w:val="24"/>
        </w:rPr>
        <w:t xml:space="preserve"> </w:t>
      </w:r>
      <w:r w:rsidRPr="00150F66">
        <w:rPr>
          <w:rFonts w:ascii="Garamond" w:hAnsi="Garamond"/>
          <w:sz w:val="24"/>
        </w:rPr>
        <w:t xml:space="preserve">A községet keletről a Tisza, nyugatról Tömörkény község, északról Felgyő község, délről Baks község határolja. Területe 34,71 km2. </w:t>
      </w:r>
      <w:r w:rsidRPr="00134C5E">
        <w:rPr>
          <w:rFonts w:ascii="Garamond" w:eastAsia="TimesNewRomanPSMT" w:hAnsi="Garamond" w:cs="TimesNewRomanPSMT"/>
          <w:sz w:val="24"/>
        </w:rPr>
        <w:t>A község legnagyobb vonzerejét csodálatos természeti környezete jelenti. Az ide látogató embereket a Pusztaszeri Tájvédelmi Körzethez tartozó Csaj-tó és a tiszai ártér rendkívül gazdag madár- és érdekes növényvilágával, a Tisza folyó pedig szabad strandjával ejti rabul.</w:t>
      </w:r>
      <w:r>
        <w:rPr>
          <w:rFonts w:ascii="Garamond" w:eastAsia="TimesNewRomanPSMT" w:hAnsi="Garamond" w:cs="TimesNewRomanPSMT"/>
          <w:sz w:val="24"/>
        </w:rPr>
        <w:t xml:space="preserve"> </w:t>
      </w:r>
    </w:p>
    <w:p w:rsidR="00EE7D92" w:rsidRPr="00B67D98" w:rsidRDefault="00EE7D92" w:rsidP="00EE7D92">
      <w:pPr>
        <w:autoSpaceDE w:val="0"/>
        <w:autoSpaceDN w:val="0"/>
        <w:adjustRightInd w:val="0"/>
        <w:spacing w:line="420" w:lineRule="exact"/>
        <w:jc w:val="both"/>
        <w:rPr>
          <w:rFonts w:ascii="Garamond" w:eastAsia="TimesNewRomanPSMT" w:hAnsi="Garamond"/>
          <w:i/>
        </w:rPr>
      </w:pPr>
      <w:r>
        <w:rPr>
          <w:rFonts w:ascii="Garamond" w:eastAsia="TimesNewRomanPSMT" w:hAnsi="Garamond" w:cs="TimesNewRomanPSMT"/>
          <w:noProof/>
          <w:sz w:val="24"/>
          <w:lang w:eastAsia="hu-HU"/>
        </w:rPr>
        <w:lastRenderedPageBreak/>
        <w:drawing>
          <wp:anchor distT="0" distB="0" distL="114300" distR="114300" simplePos="0" relativeHeight="251659264" behindDoc="0" locked="0" layoutInCell="1" allowOverlap="1">
            <wp:simplePos x="0" y="0"/>
            <wp:positionH relativeFrom="column">
              <wp:posOffset>47625</wp:posOffset>
            </wp:positionH>
            <wp:positionV relativeFrom="paragraph">
              <wp:posOffset>349250</wp:posOffset>
            </wp:positionV>
            <wp:extent cx="5972175" cy="3095625"/>
            <wp:effectExtent l="19050" t="0" r="9525" b="0"/>
            <wp:wrapSquare wrapText="bothSides"/>
            <wp:docPr id="199" name="Kép 199" descr="kisterinfo13705028961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isterinfo137050289616650"/>
                    <pic:cNvPicPr>
                      <a:picLocks noChangeAspect="1" noChangeArrowheads="1"/>
                    </pic:cNvPicPr>
                  </pic:nvPicPr>
                  <pic:blipFill>
                    <a:blip r:embed="rId13" cstate="print"/>
                    <a:srcRect/>
                    <a:stretch>
                      <a:fillRect/>
                    </a:stretch>
                  </pic:blipFill>
                  <pic:spPr bwMode="auto">
                    <a:xfrm>
                      <a:off x="0" y="0"/>
                      <a:ext cx="5972175" cy="3095625"/>
                    </a:xfrm>
                    <a:prstGeom prst="rect">
                      <a:avLst/>
                    </a:prstGeom>
                    <a:noFill/>
                    <a:ln w="9525">
                      <a:noFill/>
                      <a:miter lim="800000"/>
                      <a:headEnd/>
                      <a:tailEnd/>
                    </a:ln>
                  </pic:spPr>
                </pic:pic>
              </a:graphicData>
            </a:graphic>
          </wp:anchor>
        </w:drawing>
      </w:r>
      <w:r w:rsidRPr="00B67D98">
        <w:rPr>
          <w:rFonts w:ascii="Garamond" w:eastAsia="TimesNewRomanPSMT" w:hAnsi="Garamond"/>
          <w:i/>
        </w:rPr>
        <w:t>Forrás: KSH 2011.</w:t>
      </w:r>
    </w:p>
    <w:p w:rsidR="00EE7D92" w:rsidRDefault="00EE7D92" w:rsidP="00B67D98">
      <w:pPr>
        <w:autoSpaceDE w:val="0"/>
        <w:autoSpaceDN w:val="0"/>
        <w:adjustRightInd w:val="0"/>
        <w:spacing w:line="420" w:lineRule="exact"/>
        <w:rPr>
          <w:rFonts w:ascii="Garamond" w:eastAsia="TimesNewRomanPSMT" w:hAnsi="Garamond" w:cs="TimesNewRomanPSMT"/>
          <w:sz w:val="24"/>
        </w:rPr>
      </w:pPr>
    </w:p>
    <w:tbl>
      <w:tblPr>
        <w:tblpPr w:leftFromText="141" w:rightFromText="141" w:vertAnchor="text" w:horzAnchor="margin" w:tblpXSpec="right" w:tblpY="322"/>
        <w:tblW w:w="0" w:type="auto"/>
        <w:tblCellSpacing w:w="15" w:type="dxa"/>
        <w:tblCellMar>
          <w:top w:w="15" w:type="dxa"/>
          <w:left w:w="15" w:type="dxa"/>
          <w:bottom w:w="15" w:type="dxa"/>
          <w:right w:w="15" w:type="dxa"/>
        </w:tblCellMar>
        <w:tblLook w:val="04A0"/>
      </w:tblPr>
      <w:tblGrid>
        <w:gridCol w:w="1605"/>
        <w:gridCol w:w="1984"/>
        <w:gridCol w:w="1276"/>
        <w:gridCol w:w="1417"/>
      </w:tblGrid>
      <w:tr w:rsidR="00EE7D92" w:rsidRPr="00984117" w:rsidTr="00EE7D92">
        <w:trPr>
          <w:tblCellSpacing w:w="15" w:type="dxa"/>
        </w:trPr>
        <w:tc>
          <w:tcPr>
            <w:tcW w:w="1560" w:type="dxa"/>
            <w:shd w:val="clear" w:color="auto" w:fill="BCCDE1"/>
            <w:vAlign w:val="center"/>
            <w:hideMark/>
          </w:tcPr>
          <w:p w:rsidR="00EE7D92" w:rsidRPr="00984117" w:rsidRDefault="00EE7D92" w:rsidP="00EE7D92">
            <w:pPr>
              <w:jc w:val="center"/>
              <w:rPr>
                <w:rFonts w:ascii="Garamond" w:hAnsi="Garamond"/>
                <w:b/>
                <w:bCs/>
                <w:color w:val="000000"/>
                <w:sz w:val="24"/>
              </w:rPr>
            </w:pPr>
            <w:r w:rsidRPr="00984117">
              <w:rPr>
                <w:rFonts w:ascii="Garamond" w:hAnsi="Garamond"/>
                <w:b/>
                <w:bCs/>
                <w:color w:val="000000"/>
                <w:sz w:val="24"/>
              </w:rPr>
              <w:t>Név</w:t>
            </w:r>
          </w:p>
        </w:tc>
        <w:tc>
          <w:tcPr>
            <w:tcW w:w="1954" w:type="dxa"/>
            <w:shd w:val="clear" w:color="auto" w:fill="BCCDE1"/>
            <w:vAlign w:val="center"/>
            <w:hideMark/>
          </w:tcPr>
          <w:p w:rsidR="00EE7D92" w:rsidRPr="00984117" w:rsidRDefault="00EE7D92" w:rsidP="00EE7D92">
            <w:pPr>
              <w:jc w:val="center"/>
              <w:rPr>
                <w:rFonts w:ascii="Garamond" w:hAnsi="Garamond"/>
                <w:b/>
                <w:bCs/>
                <w:color w:val="000000"/>
                <w:sz w:val="24"/>
              </w:rPr>
            </w:pPr>
            <w:r w:rsidRPr="00984117">
              <w:rPr>
                <w:rFonts w:ascii="Garamond" w:hAnsi="Garamond"/>
                <w:b/>
                <w:bCs/>
                <w:color w:val="000000"/>
                <w:sz w:val="24"/>
              </w:rPr>
              <w:t>Jogáll</w:t>
            </w:r>
            <w:r>
              <w:rPr>
                <w:rFonts w:ascii="Garamond" w:hAnsi="Garamond"/>
                <w:b/>
                <w:bCs/>
                <w:color w:val="000000"/>
                <w:sz w:val="24"/>
              </w:rPr>
              <w:t>ás</w:t>
            </w:r>
          </w:p>
        </w:tc>
        <w:tc>
          <w:tcPr>
            <w:tcW w:w="1246" w:type="dxa"/>
            <w:shd w:val="clear" w:color="auto" w:fill="BCCDE1"/>
            <w:vAlign w:val="center"/>
            <w:hideMark/>
          </w:tcPr>
          <w:p w:rsidR="00EE7D92" w:rsidRPr="00984117" w:rsidRDefault="00EE7D92" w:rsidP="00EE7D92">
            <w:pPr>
              <w:jc w:val="center"/>
              <w:rPr>
                <w:rFonts w:ascii="Garamond" w:hAnsi="Garamond"/>
                <w:b/>
                <w:bCs/>
                <w:color w:val="000000"/>
                <w:sz w:val="24"/>
              </w:rPr>
            </w:pPr>
            <w:r w:rsidRPr="00984117">
              <w:rPr>
                <w:rFonts w:ascii="Garamond" w:hAnsi="Garamond"/>
                <w:b/>
                <w:bCs/>
                <w:color w:val="000000"/>
                <w:sz w:val="24"/>
              </w:rPr>
              <w:t>Terület</w:t>
            </w:r>
            <w:r w:rsidRPr="00984117">
              <w:rPr>
                <w:rFonts w:ascii="Garamond" w:hAnsi="Garamond"/>
                <w:b/>
                <w:bCs/>
                <w:color w:val="000000"/>
                <w:sz w:val="24"/>
              </w:rPr>
              <w:br/>
              <w:t>(100ha)</w:t>
            </w:r>
          </w:p>
        </w:tc>
        <w:tc>
          <w:tcPr>
            <w:tcW w:w="1372" w:type="dxa"/>
            <w:shd w:val="clear" w:color="auto" w:fill="BCCDE1"/>
            <w:vAlign w:val="center"/>
            <w:hideMark/>
          </w:tcPr>
          <w:p w:rsidR="00EE7D92" w:rsidRPr="00984117" w:rsidRDefault="00EE7D92" w:rsidP="00EE7D92">
            <w:pPr>
              <w:jc w:val="center"/>
              <w:rPr>
                <w:rFonts w:ascii="Garamond" w:hAnsi="Garamond"/>
                <w:b/>
                <w:bCs/>
                <w:color w:val="000000"/>
                <w:sz w:val="24"/>
              </w:rPr>
            </w:pPr>
            <w:r w:rsidRPr="00984117">
              <w:rPr>
                <w:rFonts w:ascii="Garamond" w:hAnsi="Garamond"/>
                <w:b/>
                <w:bCs/>
                <w:color w:val="000000"/>
                <w:sz w:val="24"/>
              </w:rPr>
              <w:t>Népesség</w:t>
            </w:r>
            <w:r w:rsidRPr="00984117">
              <w:rPr>
                <w:rFonts w:ascii="Garamond" w:hAnsi="Garamond"/>
                <w:b/>
                <w:bCs/>
                <w:color w:val="000000"/>
                <w:sz w:val="24"/>
              </w:rPr>
              <w:br/>
              <w:t> (fő)</w:t>
            </w:r>
          </w:p>
        </w:tc>
      </w:tr>
      <w:tr w:rsidR="00EE7D92" w:rsidRPr="00984117" w:rsidTr="00EE7D92">
        <w:trPr>
          <w:tblCellSpacing w:w="15" w:type="dxa"/>
        </w:trPr>
        <w:tc>
          <w:tcPr>
            <w:tcW w:w="1560" w:type="dxa"/>
            <w:shd w:val="clear" w:color="auto" w:fill="C9D8ED"/>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Csanytelek</w:t>
            </w:r>
          </w:p>
        </w:tc>
        <w:tc>
          <w:tcPr>
            <w:tcW w:w="1954" w:type="dxa"/>
            <w:shd w:val="clear" w:color="auto" w:fill="C9D8ED"/>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Község</w:t>
            </w:r>
          </w:p>
        </w:tc>
        <w:tc>
          <w:tcPr>
            <w:tcW w:w="1246" w:type="dxa"/>
            <w:shd w:val="clear" w:color="auto" w:fill="C9D8ED"/>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35</w:t>
            </w:r>
          </w:p>
        </w:tc>
        <w:tc>
          <w:tcPr>
            <w:tcW w:w="1372" w:type="dxa"/>
            <w:shd w:val="clear" w:color="auto" w:fill="C9D8ED"/>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2 935</w:t>
            </w:r>
          </w:p>
        </w:tc>
      </w:tr>
      <w:tr w:rsidR="00EE7D92" w:rsidRPr="00984117" w:rsidTr="00EE7D92">
        <w:trPr>
          <w:tblCellSpacing w:w="15" w:type="dxa"/>
        </w:trPr>
        <w:tc>
          <w:tcPr>
            <w:tcW w:w="1560" w:type="dxa"/>
            <w:shd w:val="clear" w:color="auto" w:fill="BDCBE6"/>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Csongrád</w:t>
            </w:r>
          </w:p>
        </w:tc>
        <w:tc>
          <w:tcPr>
            <w:tcW w:w="1954" w:type="dxa"/>
            <w:shd w:val="clear" w:color="auto" w:fill="BDCBE6"/>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Város</w:t>
            </w:r>
          </w:p>
        </w:tc>
        <w:tc>
          <w:tcPr>
            <w:tcW w:w="1246" w:type="dxa"/>
            <w:shd w:val="clear" w:color="auto" w:fill="BDCBE6"/>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174</w:t>
            </w:r>
          </w:p>
        </w:tc>
        <w:tc>
          <w:tcPr>
            <w:tcW w:w="1372" w:type="dxa"/>
            <w:shd w:val="clear" w:color="auto" w:fill="BDCBE6"/>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17 605</w:t>
            </w:r>
          </w:p>
        </w:tc>
      </w:tr>
      <w:tr w:rsidR="00EE7D92" w:rsidRPr="00984117" w:rsidTr="00EE7D92">
        <w:trPr>
          <w:tblCellSpacing w:w="15" w:type="dxa"/>
        </w:trPr>
        <w:tc>
          <w:tcPr>
            <w:tcW w:w="1560" w:type="dxa"/>
            <w:shd w:val="clear" w:color="auto" w:fill="C9D8ED"/>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Felgyő</w:t>
            </w:r>
          </w:p>
        </w:tc>
        <w:tc>
          <w:tcPr>
            <w:tcW w:w="1954" w:type="dxa"/>
            <w:shd w:val="clear" w:color="auto" w:fill="C9D8ED"/>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Község</w:t>
            </w:r>
          </w:p>
        </w:tc>
        <w:tc>
          <w:tcPr>
            <w:tcW w:w="1246" w:type="dxa"/>
            <w:shd w:val="clear" w:color="auto" w:fill="C9D8ED"/>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77</w:t>
            </w:r>
          </w:p>
        </w:tc>
        <w:tc>
          <w:tcPr>
            <w:tcW w:w="1372" w:type="dxa"/>
            <w:shd w:val="clear" w:color="auto" w:fill="C9D8ED"/>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1 290</w:t>
            </w:r>
          </w:p>
        </w:tc>
      </w:tr>
      <w:tr w:rsidR="00EE7D92" w:rsidRPr="00984117" w:rsidTr="00EE7D92">
        <w:trPr>
          <w:tblCellSpacing w:w="15" w:type="dxa"/>
        </w:trPr>
        <w:tc>
          <w:tcPr>
            <w:tcW w:w="1560" w:type="dxa"/>
            <w:shd w:val="clear" w:color="auto" w:fill="BDCBE6"/>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Tömörkény</w:t>
            </w:r>
          </w:p>
        </w:tc>
        <w:tc>
          <w:tcPr>
            <w:tcW w:w="1954" w:type="dxa"/>
            <w:shd w:val="clear" w:color="auto" w:fill="BDCBE6"/>
            <w:vAlign w:val="center"/>
            <w:hideMark/>
          </w:tcPr>
          <w:p w:rsidR="00EE7D92" w:rsidRPr="00984117" w:rsidRDefault="00EE7D92" w:rsidP="00EE7D92">
            <w:pPr>
              <w:jc w:val="center"/>
              <w:rPr>
                <w:rFonts w:ascii="Garamond" w:hAnsi="Garamond"/>
                <w:b/>
                <w:color w:val="000000"/>
                <w:sz w:val="24"/>
              </w:rPr>
            </w:pPr>
            <w:r w:rsidRPr="00984117">
              <w:rPr>
                <w:rFonts w:ascii="Garamond" w:hAnsi="Garamond"/>
                <w:b/>
                <w:color w:val="000000"/>
                <w:sz w:val="24"/>
              </w:rPr>
              <w:t>Község</w:t>
            </w:r>
          </w:p>
        </w:tc>
        <w:tc>
          <w:tcPr>
            <w:tcW w:w="1246" w:type="dxa"/>
            <w:shd w:val="clear" w:color="auto" w:fill="BDCBE6"/>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54</w:t>
            </w:r>
          </w:p>
        </w:tc>
        <w:tc>
          <w:tcPr>
            <w:tcW w:w="1372" w:type="dxa"/>
            <w:shd w:val="clear" w:color="auto" w:fill="BDCBE6"/>
            <w:vAlign w:val="center"/>
            <w:hideMark/>
          </w:tcPr>
          <w:p w:rsidR="00EE7D92" w:rsidRPr="00984117" w:rsidRDefault="00EE7D92" w:rsidP="00EE7D92">
            <w:pPr>
              <w:jc w:val="right"/>
              <w:rPr>
                <w:rFonts w:ascii="Garamond" w:hAnsi="Garamond"/>
                <w:b/>
                <w:color w:val="000000"/>
                <w:sz w:val="24"/>
              </w:rPr>
            </w:pPr>
            <w:r w:rsidRPr="00984117">
              <w:rPr>
                <w:rFonts w:ascii="Garamond" w:hAnsi="Garamond"/>
                <w:b/>
                <w:color w:val="000000"/>
                <w:sz w:val="24"/>
              </w:rPr>
              <w:t>1 802</w:t>
            </w:r>
          </w:p>
        </w:tc>
      </w:tr>
      <w:tr w:rsidR="00EE7D92" w:rsidRPr="00984117" w:rsidTr="00EE7D92">
        <w:trPr>
          <w:tblCellSpacing w:w="15" w:type="dxa"/>
        </w:trPr>
        <w:tc>
          <w:tcPr>
            <w:tcW w:w="1560" w:type="dxa"/>
            <w:vAlign w:val="center"/>
            <w:hideMark/>
          </w:tcPr>
          <w:p w:rsidR="00EE7D92" w:rsidRPr="00984117" w:rsidRDefault="00EE7D92" w:rsidP="00EE7D92">
            <w:pPr>
              <w:jc w:val="center"/>
              <w:rPr>
                <w:rFonts w:ascii="Garamond" w:hAnsi="Garamond"/>
                <w:color w:val="000000"/>
                <w:sz w:val="24"/>
              </w:rPr>
            </w:pPr>
            <w:r w:rsidRPr="00984117">
              <w:rPr>
                <w:rFonts w:ascii="Garamond" w:hAnsi="Garamond"/>
                <w:b/>
                <w:bCs/>
                <w:color w:val="000000"/>
                <w:sz w:val="24"/>
              </w:rPr>
              <w:t>Összesen</w:t>
            </w:r>
          </w:p>
        </w:tc>
        <w:tc>
          <w:tcPr>
            <w:tcW w:w="1954" w:type="dxa"/>
            <w:vAlign w:val="center"/>
            <w:hideMark/>
          </w:tcPr>
          <w:p w:rsidR="00EE7D92" w:rsidRPr="00984117" w:rsidRDefault="00EE7D92" w:rsidP="00EE7D92">
            <w:pPr>
              <w:jc w:val="right"/>
              <w:rPr>
                <w:rFonts w:ascii="Garamond" w:hAnsi="Garamond"/>
                <w:color w:val="000000"/>
                <w:sz w:val="24"/>
              </w:rPr>
            </w:pPr>
            <w:r w:rsidRPr="00984117">
              <w:rPr>
                <w:rFonts w:ascii="Garamond" w:hAnsi="Garamond"/>
                <w:b/>
                <w:bCs/>
                <w:color w:val="000000"/>
                <w:sz w:val="24"/>
              </w:rPr>
              <w:t> </w:t>
            </w:r>
          </w:p>
        </w:tc>
        <w:tc>
          <w:tcPr>
            <w:tcW w:w="1246" w:type="dxa"/>
            <w:vAlign w:val="center"/>
            <w:hideMark/>
          </w:tcPr>
          <w:p w:rsidR="00EE7D92" w:rsidRPr="00984117" w:rsidRDefault="00EE7D92" w:rsidP="00EE7D92">
            <w:pPr>
              <w:jc w:val="right"/>
              <w:rPr>
                <w:rFonts w:ascii="Garamond" w:hAnsi="Garamond"/>
                <w:color w:val="000000"/>
                <w:sz w:val="24"/>
              </w:rPr>
            </w:pPr>
            <w:r w:rsidRPr="00984117">
              <w:rPr>
                <w:rFonts w:ascii="Garamond" w:hAnsi="Garamond"/>
                <w:b/>
                <w:bCs/>
                <w:color w:val="000000"/>
                <w:sz w:val="24"/>
              </w:rPr>
              <w:t>339</w:t>
            </w:r>
          </w:p>
        </w:tc>
        <w:tc>
          <w:tcPr>
            <w:tcW w:w="1372" w:type="dxa"/>
            <w:vAlign w:val="center"/>
            <w:hideMark/>
          </w:tcPr>
          <w:p w:rsidR="00EE7D92" w:rsidRPr="00984117" w:rsidRDefault="00EE7D92" w:rsidP="00EE7D92">
            <w:pPr>
              <w:jc w:val="right"/>
              <w:rPr>
                <w:rFonts w:ascii="Garamond" w:hAnsi="Garamond"/>
                <w:color w:val="000000"/>
                <w:sz w:val="24"/>
              </w:rPr>
            </w:pPr>
            <w:r w:rsidRPr="00984117">
              <w:rPr>
                <w:rFonts w:ascii="Garamond" w:hAnsi="Garamond"/>
                <w:b/>
                <w:bCs/>
                <w:color w:val="000000"/>
                <w:sz w:val="24"/>
              </w:rPr>
              <w:t>23 632</w:t>
            </w:r>
          </w:p>
        </w:tc>
      </w:tr>
    </w:tbl>
    <w:p w:rsidR="00B67D98" w:rsidRPr="00984117" w:rsidRDefault="00B67D98" w:rsidP="00B67D98">
      <w:pPr>
        <w:pStyle w:val="NormlCalibri11"/>
        <w:pBdr>
          <w:top w:val="none" w:sz="0" w:space="0" w:color="auto"/>
          <w:left w:val="none" w:sz="0" w:space="0" w:color="auto"/>
          <w:bottom w:val="none" w:sz="0" w:space="0" w:color="auto"/>
          <w:right w:val="none" w:sz="0" w:space="0" w:color="auto"/>
        </w:pBdr>
        <w:rPr>
          <w:rFonts w:eastAsia="TimesNewRomanPSMT"/>
        </w:rPr>
      </w:pPr>
      <w:r>
        <w:rPr>
          <w:b/>
          <w:bCs w:val="0"/>
          <w:noProof/>
          <w:color w:val="3D3D17"/>
          <w:sz w:val="20"/>
          <w:szCs w:val="20"/>
        </w:rPr>
        <w:drawing>
          <wp:inline distT="0" distB="0" distL="0" distR="0">
            <wp:extent cx="1905635" cy="1052830"/>
            <wp:effectExtent l="19050" t="0" r="0" b="0"/>
            <wp:docPr id="2" name="Kép 2" descr="attekinto13705035501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kinto137050355018247"/>
                    <pic:cNvPicPr>
                      <a:picLocks noChangeAspect="1" noChangeArrowheads="1"/>
                    </pic:cNvPicPr>
                  </pic:nvPicPr>
                  <pic:blipFill>
                    <a:blip r:embed="rId14" cstate="print"/>
                    <a:srcRect/>
                    <a:stretch>
                      <a:fillRect/>
                    </a:stretch>
                  </pic:blipFill>
                  <pic:spPr bwMode="auto">
                    <a:xfrm>
                      <a:off x="0" y="0"/>
                      <a:ext cx="1905635" cy="1052830"/>
                    </a:xfrm>
                    <a:prstGeom prst="rect">
                      <a:avLst/>
                    </a:prstGeom>
                    <a:noFill/>
                    <a:ln w="9525">
                      <a:noFill/>
                      <a:miter lim="800000"/>
                      <a:headEnd/>
                      <a:tailEnd/>
                    </a:ln>
                  </pic:spPr>
                </pic:pic>
              </a:graphicData>
            </a:graphic>
          </wp:inline>
        </w:drawing>
      </w:r>
    </w:p>
    <w:p w:rsidR="00B67D98" w:rsidRPr="00775F7D" w:rsidRDefault="00B67D98" w:rsidP="00B67D98">
      <w:pPr>
        <w:pStyle w:val="NormlCalibri11"/>
        <w:pBdr>
          <w:top w:val="none" w:sz="0" w:space="0" w:color="auto"/>
          <w:left w:val="none" w:sz="0" w:space="0" w:color="auto"/>
          <w:bottom w:val="none" w:sz="0" w:space="0" w:color="auto"/>
          <w:right w:val="none" w:sz="0" w:space="0" w:color="auto"/>
        </w:pBdr>
        <w:spacing w:line="420" w:lineRule="exact"/>
        <w:rPr>
          <w:rFonts w:ascii="Garamond" w:eastAsia="TimesNewRomanPSMT" w:hAnsi="Garamond"/>
          <w:i/>
        </w:rPr>
      </w:pPr>
      <w:r>
        <w:rPr>
          <w:rFonts w:ascii="Garamond" w:hAnsi="Garamond"/>
          <w:i/>
          <w:color w:val="000000"/>
          <w:sz w:val="24"/>
        </w:rPr>
        <w:t>Forrás:</w:t>
      </w:r>
      <w:r w:rsidRPr="00775F7D">
        <w:rPr>
          <w:rFonts w:ascii="Garamond" w:hAnsi="Garamond"/>
          <w:i/>
          <w:color w:val="000000"/>
          <w:sz w:val="24"/>
        </w:rPr>
        <w:t xml:space="preserve"> KSH 2011</w:t>
      </w:r>
    </w:p>
    <w:p w:rsidR="00B67D98" w:rsidRDefault="00B67D98" w:rsidP="00B67D98">
      <w:pPr>
        <w:pStyle w:val="NormlCalibri11"/>
        <w:pBdr>
          <w:top w:val="none" w:sz="0" w:space="0" w:color="auto"/>
          <w:left w:val="none" w:sz="0" w:space="0" w:color="auto"/>
          <w:bottom w:val="none" w:sz="0" w:space="0" w:color="auto"/>
          <w:right w:val="none" w:sz="0" w:space="0" w:color="auto"/>
        </w:pBdr>
        <w:spacing w:line="420" w:lineRule="exact"/>
        <w:rPr>
          <w:rFonts w:ascii="Garamond" w:eastAsia="TimesNewRomanPSMT" w:hAnsi="Garamond" w:cs="TimesNewRomanPSMT"/>
          <w:sz w:val="24"/>
        </w:rPr>
      </w:pPr>
    </w:p>
    <w:p w:rsidR="00AE1658" w:rsidRDefault="00AE1658" w:rsidP="00B67D98">
      <w:pPr>
        <w:pStyle w:val="Szvegtrzs"/>
        <w:spacing w:after="0" w:line="420" w:lineRule="exact"/>
        <w:jc w:val="center"/>
        <w:rPr>
          <w:rFonts w:ascii="Garamond" w:hAnsi="Garamond"/>
          <w:b/>
          <w:color w:val="000000" w:themeColor="text1"/>
          <w:sz w:val="24"/>
        </w:rPr>
      </w:pPr>
    </w:p>
    <w:p w:rsidR="00AE1658" w:rsidRDefault="00AE1658" w:rsidP="00B67D98">
      <w:pPr>
        <w:pStyle w:val="Szvegtrzs"/>
        <w:spacing w:after="0" w:line="420" w:lineRule="exact"/>
        <w:jc w:val="center"/>
        <w:rPr>
          <w:rFonts w:ascii="Garamond" w:hAnsi="Garamond"/>
          <w:b/>
          <w:color w:val="000000" w:themeColor="text1"/>
          <w:sz w:val="24"/>
        </w:rPr>
      </w:pPr>
    </w:p>
    <w:p w:rsidR="00AE1658" w:rsidRDefault="00AE1658" w:rsidP="00B67D98">
      <w:pPr>
        <w:pStyle w:val="Szvegtrzs"/>
        <w:spacing w:after="0" w:line="420" w:lineRule="exact"/>
        <w:jc w:val="center"/>
        <w:rPr>
          <w:rFonts w:ascii="Garamond" w:hAnsi="Garamond"/>
          <w:b/>
          <w:color w:val="000000" w:themeColor="text1"/>
          <w:sz w:val="24"/>
        </w:rPr>
      </w:pPr>
    </w:p>
    <w:p w:rsidR="00BA1AE3" w:rsidRDefault="00BA1AE3" w:rsidP="00B67D98">
      <w:pPr>
        <w:pStyle w:val="Szvegtrzs"/>
        <w:spacing w:after="0" w:line="420" w:lineRule="exact"/>
        <w:jc w:val="center"/>
        <w:rPr>
          <w:rFonts w:ascii="Garamond" w:hAnsi="Garamond"/>
          <w:b/>
          <w:color w:val="000000" w:themeColor="text1"/>
          <w:sz w:val="24"/>
        </w:rPr>
      </w:pPr>
    </w:p>
    <w:p w:rsidR="00B67D98" w:rsidRDefault="00B67D98" w:rsidP="00B67D98">
      <w:pPr>
        <w:pStyle w:val="Szvegtrzs"/>
        <w:spacing w:after="0" w:line="420" w:lineRule="exact"/>
        <w:jc w:val="center"/>
        <w:rPr>
          <w:rFonts w:ascii="Garamond" w:hAnsi="Garamond"/>
          <w:b/>
          <w:color w:val="000000" w:themeColor="text1"/>
          <w:sz w:val="24"/>
        </w:rPr>
      </w:pPr>
      <w:r w:rsidRPr="00502D81">
        <w:rPr>
          <w:rFonts w:ascii="Garamond" w:hAnsi="Garamond"/>
          <w:b/>
          <w:color w:val="000000" w:themeColor="text1"/>
          <w:sz w:val="24"/>
        </w:rPr>
        <w:t>Közlekedési i</w:t>
      </w:r>
      <w:r>
        <w:rPr>
          <w:rFonts w:ascii="Garamond" w:hAnsi="Garamond"/>
          <w:b/>
          <w:color w:val="000000" w:themeColor="text1"/>
          <w:sz w:val="24"/>
        </w:rPr>
        <w:t>n</w:t>
      </w:r>
      <w:r w:rsidRPr="00502D81">
        <w:rPr>
          <w:rFonts w:ascii="Garamond" w:hAnsi="Garamond"/>
          <w:b/>
          <w:color w:val="000000" w:themeColor="text1"/>
          <w:sz w:val="24"/>
        </w:rPr>
        <w:t>frastruktúra</w:t>
      </w:r>
    </w:p>
    <w:p w:rsidR="00AE1658" w:rsidRPr="00502D81" w:rsidRDefault="00AE1658" w:rsidP="00B67D98">
      <w:pPr>
        <w:pStyle w:val="Szvegtrzs"/>
        <w:spacing w:after="0" w:line="420" w:lineRule="exact"/>
        <w:jc w:val="center"/>
        <w:rPr>
          <w:rFonts w:ascii="Garamond" w:hAnsi="Garamond"/>
          <w:b/>
          <w:color w:val="000000" w:themeColor="text1"/>
          <w:sz w:val="24"/>
        </w:rPr>
      </w:pPr>
    </w:p>
    <w:p w:rsidR="00485F9D" w:rsidRDefault="00B67D98" w:rsidP="00B67D98">
      <w:pPr>
        <w:pStyle w:val="NormlCalibri11"/>
        <w:pBdr>
          <w:top w:val="none" w:sz="0" w:space="0" w:color="auto"/>
          <w:left w:val="none" w:sz="0" w:space="0" w:color="auto"/>
          <w:bottom w:val="none" w:sz="0" w:space="0" w:color="auto"/>
          <w:right w:val="none" w:sz="0" w:space="0" w:color="auto"/>
        </w:pBdr>
        <w:spacing w:line="420" w:lineRule="exact"/>
        <w:rPr>
          <w:rFonts w:ascii="Garamond" w:eastAsia="TimesNewRomanPSMT" w:hAnsi="Garamond" w:cs="TimesNewRomanPSMT"/>
          <w:sz w:val="24"/>
        </w:rPr>
      </w:pPr>
      <w:r>
        <w:rPr>
          <w:rFonts w:ascii="Garamond" w:eastAsia="TimesNewRomanPSMT" w:hAnsi="Garamond" w:cs="TimesNewRomanPSMT"/>
          <w:sz w:val="24"/>
        </w:rPr>
        <w:t xml:space="preserve">Csanytelek közlekedési helyzete ellentmondásos, megközelítése alsóbbrendű utakon lehetséges. Közlekedés-földrajzi adottságai jók, a legközelebbi transzeurópai folyosóhoz az M5-ös autópályához való csatlakozás lehetősége adott (a kisteleki csomópont 20 km), a fővárosi és megyeszékhelyi tömegközlekedési kapcsolat közvetve, illetve közvetlenül biztosított, a legközelebbi romániai és szerbiai határátkelők elérhetősége megfelelő, ugyanakkor a legközelebbi vasútállomás 15 km (Csongrád). A folyami hajózásba való bekapcsolódás lehetősége adott, noha a Tisza nem nemzetközi vízi út. </w:t>
      </w:r>
    </w:p>
    <w:p w:rsidR="00485F9D" w:rsidRDefault="00485F9D" w:rsidP="00B67D98">
      <w:pPr>
        <w:pStyle w:val="NormlCalibri11"/>
        <w:pBdr>
          <w:top w:val="none" w:sz="0" w:space="0" w:color="auto"/>
          <w:left w:val="none" w:sz="0" w:space="0" w:color="auto"/>
          <w:bottom w:val="none" w:sz="0" w:space="0" w:color="auto"/>
          <w:right w:val="none" w:sz="0" w:space="0" w:color="auto"/>
        </w:pBdr>
        <w:spacing w:line="420" w:lineRule="exact"/>
        <w:rPr>
          <w:rFonts w:ascii="Garamond" w:eastAsia="TimesNewRomanPSMT" w:hAnsi="Garamond" w:cs="TimesNewRomanPSMT"/>
          <w:sz w:val="24"/>
        </w:rPr>
      </w:pPr>
    </w:p>
    <w:p w:rsidR="00B67D98" w:rsidRDefault="00B67D98" w:rsidP="00B67D98">
      <w:pPr>
        <w:pStyle w:val="NormlCalibri11"/>
        <w:pBdr>
          <w:top w:val="none" w:sz="0" w:space="0" w:color="auto"/>
          <w:left w:val="none" w:sz="0" w:space="0" w:color="auto"/>
          <w:bottom w:val="none" w:sz="0" w:space="0" w:color="auto"/>
          <w:right w:val="none" w:sz="0" w:space="0" w:color="auto"/>
        </w:pBdr>
        <w:spacing w:line="420" w:lineRule="exact"/>
        <w:rPr>
          <w:rFonts w:ascii="Garamond" w:eastAsia="TimesNewRomanPSMT" w:hAnsi="Garamond" w:cs="TimesNewRomanPSMT"/>
          <w:sz w:val="24"/>
        </w:rPr>
      </w:pPr>
      <w:r>
        <w:rPr>
          <w:rFonts w:ascii="Garamond" w:eastAsia="TimesNewRomanPSMT" w:hAnsi="Garamond" w:cs="TimesNewRomanPSMT"/>
          <w:sz w:val="24"/>
        </w:rPr>
        <w:lastRenderedPageBreak/>
        <w:t xml:space="preserve">A közlekedési infrastruktúra, a létesítmények jelentős részének kiépítettsége, szerkezete, illetve műszaki állapota – túlnyomó többségben – nem megfelelő, s ez korlátozza az adottságok kihasználását. A </w:t>
      </w:r>
      <w:proofErr w:type="spellStart"/>
      <w:r>
        <w:rPr>
          <w:rFonts w:ascii="Garamond" w:eastAsia="TimesNewRomanPSMT" w:hAnsi="Garamond" w:cs="TimesNewRomanPSMT"/>
          <w:sz w:val="24"/>
        </w:rPr>
        <w:t>Csanyteleket</w:t>
      </w:r>
      <w:proofErr w:type="spellEnd"/>
      <w:r>
        <w:rPr>
          <w:rFonts w:ascii="Garamond" w:eastAsia="TimesNewRomanPSMT" w:hAnsi="Garamond" w:cs="TimesNewRomanPSMT"/>
          <w:sz w:val="24"/>
        </w:rPr>
        <w:t xml:space="preserve"> érintő, Csongrádi kistérség közúti ellátottsága mind a főközlekedési, mind a térszerkezeti mellékutak szempontjából kedvezőtlen. A kistérségben sem autópálya, sem autóút, sem I. rendű főútvonal nincs. A fő közlekedési tengely az É-D irányú, 4519. számú </w:t>
      </w:r>
      <w:proofErr w:type="spellStart"/>
      <w:r>
        <w:rPr>
          <w:rFonts w:ascii="Garamond" w:eastAsia="TimesNewRomanPSMT" w:hAnsi="Garamond" w:cs="TimesNewRomanPSMT"/>
          <w:sz w:val="24"/>
        </w:rPr>
        <w:t>Csongrád-Felgyő-Csanytelek-Szeged</w:t>
      </w:r>
      <w:proofErr w:type="spellEnd"/>
      <w:r>
        <w:rPr>
          <w:rFonts w:ascii="Garamond" w:eastAsia="TimesNewRomanPSMT" w:hAnsi="Garamond" w:cs="TimesNewRomanPSMT"/>
          <w:sz w:val="24"/>
        </w:rPr>
        <w:t xml:space="preserve"> mellékút, amelynek jelentősége a kistérségen belüli kapcsolat, illetve a megyeszékhely elérhetősége tekintetében kiemelkedő. </w:t>
      </w:r>
    </w:p>
    <w:p w:rsidR="00B67D98" w:rsidRPr="00245D25" w:rsidRDefault="00B67D98" w:rsidP="00B67D9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245D25">
        <w:rPr>
          <w:rFonts w:ascii="Garamond" w:hAnsi="Garamond"/>
          <w:sz w:val="24"/>
        </w:rPr>
        <w:t xml:space="preserve">A települést három irányból is meg lehet közelíteni, távolsági és helyközi autóbuszjárattal </w:t>
      </w:r>
      <w:r w:rsidRPr="00245D25">
        <w:rPr>
          <w:rFonts w:ascii="Garamond" w:hAnsi="Garamond"/>
          <w:color w:val="000000"/>
          <w:sz w:val="24"/>
        </w:rPr>
        <w:t xml:space="preserve">36 település érhető el átszállás nélkül. Vasútállomással nem rendelkezik a település, helyi tömegközlekedés szintén nincs. </w:t>
      </w:r>
    </w:p>
    <w:p w:rsidR="00B67D98" w:rsidRDefault="00B67D98" w:rsidP="00B67D98">
      <w:pPr>
        <w:pStyle w:val="Szvegtrzs"/>
        <w:spacing w:after="0" w:line="420" w:lineRule="exact"/>
        <w:rPr>
          <w:rFonts w:ascii="Garamond" w:eastAsia="TimesNewRomanPSMT" w:hAnsi="Garamond" w:cs="TimesNewRomanPSMT"/>
          <w:sz w:val="24"/>
        </w:rPr>
      </w:pPr>
      <w:r>
        <w:rPr>
          <w:rFonts w:ascii="Garamond" w:eastAsia="TimesNewRomanPSMT" w:hAnsi="Garamond" w:cs="TimesNewRomanPSMT"/>
          <w:sz w:val="24"/>
        </w:rPr>
        <w:t xml:space="preserve">A közutak műszaki állapota balesetveszélyes, a nyomvályús utak aránya a kistérségben az országosnál rosszabb, elsősorban az elégtelen teherbírású utak nagy aránya miatt. További hiányosságot jelent – elsősorban az autóbusszal jár mellékútvonalakon – az elégtelen burkolatszélesség, és a felületi hibák.  </w:t>
      </w:r>
    </w:p>
    <w:p w:rsidR="00B67D98" w:rsidRDefault="00B67D98" w:rsidP="00B67D98">
      <w:pPr>
        <w:pStyle w:val="Szvegtrzs"/>
        <w:spacing w:after="0" w:line="420" w:lineRule="exact"/>
        <w:rPr>
          <w:rFonts w:ascii="Garamond" w:eastAsia="TimesNewRomanPSMT" w:hAnsi="Garamond" w:cs="TimesNewRomanPSMT"/>
          <w:sz w:val="24"/>
        </w:rPr>
      </w:pPr>
    </w:p>
    <w:p w:rsidR="00B67D98" w:rsidRPr="00134C5E" w:rsidRDefault="00B67D98" w:rsidP="00B67D98">
      <w:pPr>
        <w:pStyle w:val="Szvegtrzs"/>
        <w:spacing w:after="0" w:line="420" w:lineRule="exact"/>
        <w:rPr>
          <w:rFonts w:ascii="Garamond" w:eastAsia="TimesNewRomanPSMT" w:hAnsi="Garamond" w:cs="TimesNewRomanPSMT"/>
          <w:sz w:val="24"/>
        </w:rPr>
      </w:pPr>
      <w:r w:rsidRPr="0071188D">
        <w:rPr>
          <w:rFonts w:ascii="Garamond" w:eastAsia="TimesNewRomanPSMT" w:hAnsi="Garamond" w:cs="TimesNewRomanPSMT"/>
          <w:b/>
          <w:sz w:val="24"/>
        </w:rPr>
        <w:t>A települési önkormányzati úthálózat kiépítettsége igen alacsony</w:t>
      </w:r>
      <w:r>
        <w:rPr>
          <w:rFonts w:ascii="Garamond" w:eastAsia="TimesNewRomanPSMT" w:hAnsi="Garamond" w:cs="TimesNewRomanPSMT"/>
          <w:sz w:val="24"/>
        </w:rPr>
        <w:t xml:space="preserve"> </w:t>
      </w:r>
      <w:r w:rsidRPr="0071188D">
        <w:rPr>
          <w:rFonts w:ascii="Garamond" w:eastAsia="TimesNewRomanPSMT" w:hAnsi="Garamond" w:cs="TimesNewRomanPSMT"/>
          <w:b/>
          <w:sz w:val="24"/>
        </w:rPr>
        <w:t>(70%),</w:t>
      </w:r>
      <w:r>
        <w:rPr>
          <w:rFonts w:ascii="Garamond" w:eastAsia="TimesNewRomanPSMT" w:hAnsi="Garamond" w:cs="TimesNewRomanPSMT"/>
          <w:sz w:val="24"/>
        </w:rPr>
        <w:t xml:space="preserve"> a megyében a legalacsonyabbak között van, pedig csapadékos időjárás esetén a burkolatlan utak gyakran járhatatlanok. Megjegyzendő, hogy Csanytelek lakott területének nagy része külterülethez tartozik, így a valós a lakott terület úthálózatának kiépítettsége ennél is alacsonyabb. A lakosság 30%-a burkolatlan utak mellett él. A külterületi földúthálózat kezelési, fenntartási, karbantartási feladatait – források nélkül – az önkormányzat látja el. Ez csapadékos időjárás esetén, szinte megoldhatatlan feladatot jelent. Így a külterületi lakosság és a mezőgazdasági termelés részére nem használhatóak egész évben a földutak. </w:t>
      </w:r>
    </w:p>
    <w:p w:rsidR="00B67D98" w:rsidRDefault="00B67D98" w:rsidP="00B67D98">
      <w:pPr>
        <w:pStyle w:val="NormlCalibri11"/>
        <w:pBdr>
          <w:top w:val="none" w:sz="0" w:space="0" w:color="auto"/>
          <w:left w:val="none" w:sz="0" w:space="0" w:color="auto"/>
          <w:bottom w:val="none" w:sz="0" w:space="0" w:color="auto"/>
          <w:right w:val="none" w:sz="0" w:space="0" w:color="auto"/>
        </w:pBdr>
        <w:rPr>
          <w:rFonts w:eastAsia="TimesNewRomanPSMT"/>
        </w:rPr>
      </w:pPr>
    </w:p>
    <w:p w:rsidR="00B67D98" w:rsidRPr="00502D81" w:rsidRDefault="00B67D98" w:rsidP="007E62C0">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502D81">
        <w:rPr>
          <w:rFonts w:ascii="Garamond" w:hAnsi="Garamond"/>
          <w:b/>
          <w:color w:val="000000" w:themeColor="text1"/>
          <w:sz w:val="24"/>
        </w:rPr>
        <w:t>A település demográfiai helyzete</w:t>
      </w:r>
    </w:p>
    <w:tbl>
      <w:tblPr>
        <w:tblW w:w="10065" w:type="dxa"/>
        <w:tblInd w:w="70" w:type="dxa"/>
        <w:tblCellMar>
          <w:left w:w="70" w:type="dxa"/>
          <w:right w:w="70" w:type="dxa"/>
        </w:tblCellMar>
        <w:tblLook w:val="04A0"/>
      </w:tblPr>
      <w:tblGrid>
        <w:gridCol w:w="1674"/>
        <w:gridCol w:w="1442"/>
        <w:gridCol w:w="2456"/>
        <w:gridCol w:w="4067"/>
        <w:gridCol w:w="426"/>
      </w:tblGrid>
      <w:tr w:rsidR="00B67D98" w:rsidRPr="00FA309C" w:rsidTr="007E62C0">
        <w:trPr>
          <w:gridAfter w:val="1"/>
          <w:wAfter w:w="426" w:type="dxa"/>
          <w:trHeight w:val="300"/>
        </w:trPr>
        <w:tc>
          <w:tcPr>
            <w:tcW w:w="5572" w:type="dxa"/>
            <w:gridSpan w:val="3"/>
            <w:tcBorders>
              <w:top w:val="nil"/>
              <w:left w:val="nil"/>
              <w:bottom w:val="nil"/>
              <w:right w:val="nil"/>
            </w:tcBorders>
            <w:shd w:val="clear" w:color="auto" w:fill="auto"/>
            <w:noWrap/>
            <w:vAlign w:val="bottom"/>
            <w:hideMark/>
          </w:tcPr>
          <w:p w:rsidR="00B67D98" w:rsidRPr="00FA309C" w:rsidRDefault="00B67D98" w:rsidP="007E62C0">
            <w:pPr>
              <w:spacing w:after="0"/>
              <w:rPr>
                <w:rFonts w:ascii="Garamond" w:hAnsi="Garamond"/>
                <w:b/>
                <w:bCs/>
                <w:color w:val="000000"/>
                <w:sz w:val="24"/>
              </w:rPr>
            </w:pPr>
          </w:p>
        </w:tc>
        <w:tc>
          <w:tcPr>
            <w:tcW w:w="4067" w:type="dxa"/>
            <w:tcBorders>
              <w:top w:val="nil"/>
              <w:left w:val="nil"/>
              <w:bottom w:val="nil"/>
              <w:right w:val="nil"/>
            </w:tcBorders>
            <w:shd w:val="clear" w:color="auto" w:fill="auto"/>
            <w:noWrap/>
            <w:vAlign w:val="bottom"/>
            <w:hideMark/>
          </w:tcPr>
          <w:p w:rsidR="007E62C0" w:rsidRPr="00FA309C" w:rsidRDefault="007E62C0" w:rsidP="007E62C0">
            <w:pPr>
              <w:spacing w:after="0"/>
              <w:rPr>
                <w:rFonts w:ascii="Garamond" w:hAnsi="Garamond"/>
                <w:color w:val="000000"/>
                <w:sz w:val="24"/>
              </w:rPr>
            </w:pPr>
          </w:p>
        </w:tc>
      </w:tr>
      <w:tr w:rsidR="007E62C0" w:rsidRPr="007E62C0" w:rsidTr="007E62C0">
        <w:trPr>
          <w:gridAfter w:val="1"/>
          <w:wAfter w:w="426" w:type="dxa"/>
          <w:trHeight w:val="300"/>
        </w:trPr>
        <w:tc>
          <w:tcPr>
            <w:tcW w:w="5572" w:type="dxa"/>
            <w:gridSpan w:val="3"/>
            <w:tcBorders>
              <w:top w:val="nil"/>
              <w:left w:val="nil"/>
              <w:bottom w:val="nil"/>
              <w:right w:val="nil"/>
            </w:tcBorders>
            <w:shd w:val="clear" w:color="auto" w:fill="auto"/>
            <w:noWrap/>
            <w:vAlign w:val="bottom"/>
            <w:hideMark/>
          </w:tcPr>
          <w:p w:rsidR="007E62C0" w:rsidRPr="007E62C0" w:rsidRDefault="007E62C0" w:rsidP="007E62C0">
            <w:pPr>
              <w:spacing w:after="0"/>
              <w:rPr>
                <w:rFonts w:ascii="Garamond" w:hAnsi="Garamond"/>
                <w:b/>
                <w:bCs/>
                <w:color w:val="000000"/>
                <w:sz w:val="24"/>
              </w:rPr>
            </w:pPr>
            <w:r w:rsidRPr="007E62C0">
              <w:rPr>
                <w:rFonts w:ascii="Garamond" w:hAnsi="Garamond"/>
                <w:b/>
                <w:bCs/>
                <w:color w:val="000000"/>
                <w:sz w:val="24"/>
              </w:rPr>
              <w:t>1. számú táblázat - Lakónépesség száma az év végén</w:t>
            </w:r>
          </w:p>
        </w:tc>
        <w:tc>
          <w:tcPr>
            <w:tcW w:w="4067" w:type="dxa"/>
            <w:tcBorders>
              <w:top w:val="nil"/>
              <w:left w:val="nil"/>
              <w:bottom w:val="nil"/>
              <w:right w:val="nil"/>
            </w:tcBorders>
            <w:shd w:val="clear" w:color="auto" w:fill="auto"/>
            <w:noWrap/>
            <w:vAlign w:val="bottom"/>
            <w:hideMark/>
          </w:tcPr>
          <w:p w:rsidR="007E62C0" w:rsidRPr="007E62C0" w:rsidRDefault="007E62C0" w:rsidP="007E62C0">
            <w:pPr>
              <w:spacing w:after="0"/>
              <w:rPr>
                <w:rFonts w:ascii="Garamond" w:hAnsi="Garamond"/>
                <w:color w:val="000000"/>
                <w:sz w:val="24"/>
              </w:rPr>
            </w:pPr>
          </w:p>
        </w:tc>
      </w:tr>
      <w:tr w:rsidR="007E62C0" w:rsidRPr="007E62C0" w:rsidTr="007E62C0">
        <w:trPr>
          <w:trHeight w:val="600"/>
        </w:trPr>
        <w:tc>
          <w:tcPr>
            <w:tcW w:w="167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7E62C0" w:rsidRPr="007E62C0" w:rsidRDefault="007E62C0" w:rsidP="007E62C0">
            <w:pPr>
              <w:spacing w:after="0" w:line="240" w:lineRule="auto"/>
              <w:jc w:val="center"/>
              <w:rPr>
                <w:rFonts w:ascii="Garamond" w:eastAsia="Times New Roman" w:hAnsi="Garamond" w:cs="Times New Roman"/>
                <w:b/>
                <w:bCs/>
                <w:color w:val="000000"/>
                <w:sz w:val="24"/>
                <w:szCs w:val="24"/>
                <w:lang w:eastAsia="hu-HU"/>
              </w:rPr>
            </w:pPr>
            <w:r w:rsidRPr="007E62C0">
              <w:rPr>
                <w:rFonts w:ascii="Garamond" w:eastAsia="Times New Roman" w:hAnsi="Garamond" w:cs="Times New Roman"/>
                <w:b/>
                <w:bCs/>
                <w:color w:val="000000"/>
                <w:sz w:val="24"/>
                <w:szCs w:val="24"/>
                <w:lang w:eastAsia="hu-HU"/>
              </w:rPr>
              <w:t> </w:t>
            </w:r>
          </w:p>
        </w:tc>
        <w:tc>
          <w:tcPr>
            <w:tcW w:w="1442" w:type="dxa"/>
            <w:tcBorders>
              <w:top w:val="single" w:sz="4" w:space="0" w:color="auto"/>
              <w:left w:val="nil"/>
              <w:bottom w:val="single" w:sz="4" w:space="0" w:color="auto"/>
              <w:right w:val="single" w:sz="4" w:space="0" w:color="auto"/>
            </w:tcBorders>
            <w:shd w:val="clear" w:color="000000" w:fill="EAF1DD"/>
            <w:noWrap/>
            <w:vAlign w:val="center"/>
            <w:hideMark/>
          </w:tcPr>
          <w:p w:rsidR="007E62C0" w:rsidRPr="007E62C0" w:rsidRDefault="007E62C0" w:rsidP="007E62C0">
            <w:pPr>
              <w:spacing w:after="0" w:line="240" w:lineRule="auto"/>
              <w:jc w:val="center"/>
              <w:rPr>
                <w:rFonts w:ascii="Garamond" w:eastAsia="Times New Roman" w:hAnsi="Garamond" w:cs="Times New Roman"/>
                <w:b/>
                <w:bCs/>
                <w:color w:val="000000"/>
                <w:sz w:val="24"/>
                <w:szCs w:val="24"/>
                <w:lang w:eastAsia="hu-HU"/>
              </w:rPr>
            </w:pPr>
            <w:r w:rsidRPr="007E62C0">
              <w:rPr>
                <w:rFonts w:ascii="Garamond" w:eastAsia="Times New Roman" w:hAnsi="Garamond" w:cs="Times New Roman"/>
                <w:b/>
                <w:bCs/>
                <w:color w:val="000000"/>
                <w:sz w:val="24"/>
                <w:szCs w:val="24"/>
                <w:lang w:eastAsia="hu-HU"/>
              </w:rPr>
              <w:t>Fő</w:t>
            </w:r>
          </w:p>
        </w:tc>
        <w:tc>
          <w:tcPr>
            <w:tcW w:w="6949"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7E62C0" w:rsidRPr="007E62C0" w:rsidRDefault="007E62C0" w:rsidP="007E62C0">
            <w:pPr>
              <w:spacing w:after="0" w:line="240" w:lineRule="auto"/>
              <w:jc w:val="center"/>
              <w:rPr>
                <w:rFonts w:ascii="Garamond" w:eastAsia="Times New Roman" w:hAnsi="Garamond" w:cs="Times New Roman"/>
                <w:b/>
                <w:bCs/>
                <w:color w:val="000000"/>
                <w:sz w:val="24"/>
                <w:szCs w:val="24"/>
                <w:lang w:eastAsia="hu-HU"/>
              </w:rPr>
            </w:pPr>
            <w:r w:rsidRPr="007E62C0">
              <w:rPr>
                <w:rFonts w:ascii="Garamond" w:eastAsia="Times New Roman" w:hAnsi="Garamond" w:cs="Times New Roman"/>
                <w:b/>
                <w:bCs/>
                <w:color w:val="000000"/>
                <w:sz w:val="24"/>
                <w:szCs w:val="24"/>
                <w:lang w:eastAsia="hu-HU"/>
              </w:rPr>
              <w:t>Változás</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2007</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2949</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 </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2008</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2909</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99%</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2009</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2856</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98%</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2010</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2871</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101%</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2011</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2821</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98%</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2012</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2751</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98%</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2013</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2700</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98%</w:t>
            </w:r>
          </w:p>
        </w:tc>
      </w:tr>
      <w:tr w:rsidR="007E62C0" w:rsidRPr="007E62C0" w:rsidTr="007E62C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2014</w:t>
            </w:r>
          </w:p>
        </w:tc>
        <w:tc>
          <w:tcPr>
            <w:tcW w:w="1442" w:type="dxa"/>
            <w:tcBorders>
              <w:top w:val="nil"/>
              <w:left w:val="nil"/>
              <w:bottom w:val="single" w:sz="4" w:space="0" w:color="auto"/>
              <w:right w:val="single" w:sz="4" w:space="0" w:color="auto"/>
            </w:tcBorders>
            <w:shd w:val="clear" w:color="auto" w:fill="auto"/>
            <w:noWrap/>
            <w:vAlign w:val="center"/>
            <w:hideMark/>
          </w:tcPr>
          <w:p w:rsidR="007E62C0" w:rsidRPr="007E62C0" w:rsidRDefault="007E62C0" w:rsidP="007E62C0">
            <w:pPr>
              <w:spacing w:after="0" w:line="240" w:lineRule="auto"/>
              <w:jc w:val="center"/>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2787</w:t>
            </w:r>
          </w:p>
        </w:tc>
        <w:tc>
          <w:tcPr>
            <w:tcW w:w="6949" w:type="dxa"/>
            <w:gridSpan w:val="3"/>
            <w:tcBorders>
              <w:top w:val="nil"/>
              <w:left w:val="nil"/>
              <w:bottom w:val="single" w:sz="4" w:space="0" w:color="auto"/>
              <w:right w:val="single" w:sz="4" w:space="0" w:color="auto"/>
            </w:tcBorders>
            <w:shd w:val="clear" w:color="000000" w:fill="FDE9D9"/>
            <w:noWrap/>
            <w:vAlign w:val="bottom"/>
            <w:hideMark/>
          </w:tcPr>
          <w:p w:rsidR="007E62C0" w:rsidRPr="007E62C0" w:rsidRDefault="007E62C0" w:rsidP="007E62C0">
            <w:pPr>
              <w:spacing w:after="0" w:line="240" w:lineRule="auto"/>
              <w:jc w:val="right"/>
              <w:rPr>
                <w:rFonts w:ascii="Garamond" w:eastAsia="Times New Roman" w:hAnsi="Garamond" w:cs="Times New Roman"/>
                <w:b/>
                <w:color w:val="000000"/>
                <w:sz w:val="24"/>
                <w:szCs w:val="24"/>
                <w:lang w:eastAsia="hu-HU"/>
              </w:rPr>
            </w:pPr>
            <w:r w:rsidRPr="007E62C0">
              <w:rPr>
                <w:rFonts w:ascii="Garamond" w:eastAsia="Times New Roman" w:hAnsi="Garamond" w:cs="Times New Roman"/>
                <w:b/>
                <w:color w:val="000000"/>
                <w:sz w:val="24"/>
                <w:szCs w:val="24"/>
                <w:lang w:eastAsia="hu-HU"/>
              </w:rPr>
              <w:t>103%</w:t>
            </w:r>
          </w:p>
        </w:tc>
      </w:tr>
    </w:tbl>
    <w:p w:rsidR="00AA74A2" w:rsidRDefault="007E62C0" w:rsidP="00A11033">
      <w:pPr>
        <w:spacing w:line="420" w:lineRule="exact"/>
        <w:jc w:val="both"/>
        <w:rPr>
          <w:rFonts w:ascii="Garamond" w:hAnsi="Garamond"/>
          <w:i/>
          <w:iCs/>
        </w:rPr>
      </w:pPr>
      <w:r w:rsidRPr="006B07AD">
        <w:rPr>
          <w:rFonts w:ascii="Garamond" w:hAnsi="Garamond"/>
          <w:i/>
          <w:iCs/>
        </w:rPr>
        <w:t xml:space="preserve">Forrás </w:t>
      </w:r>
      <w:proofErr w:type="spellStart"/>
      <w:r w:rsidRPr="006B07AD">
        <w:rPr>
          <w:rFonts w:ascii="Garamond" w:hAnsi="Garamond"/>
          <w:i/>
          <w:iCs/>
        </w:rPr>
        <w:t>TeIR</w:t>
      </w:r>
      <w:proofErr w:type="spellEnd"/>
      <w:r w:rsidRPr="006B07AD">
        <w:rPr>
          <w:rFonts w:ascii="Garamond" w:hAnsi="Garamond"/>
          <w:i/>
          <w:iCs/>
        </w:rPr>
        <w:t>, Önkormányzat</w:t>
      </w:r>
    </w:p>
    <w:p w:rsidR="00AA74A2" w:rsidRDefault="00A92C89" w:rsidP="00A92C89">
      <w:pPr>
        <w:spacing w:after="0" w:line="420" w:lineRule="exact"/>
        <w:jc w:val="both"/>
        <w:rPr>
          <w:rFonts w:ascii="Garamond" w:hAnsi="Garamond"/>
          <w:i/>
          <w:iCs/>
        </w:rPr>
      </w:pPr>
      <w:r>
        <w:rPr>
          <w:rFonts w:ascii="Garamond" w:hAnsi="Garamond"/>
          <w:i/>
          <w:iCs/>
          <w:noProof/>
          <w:lang w:eastAsia="hu-HU"/>
        </w:rPr>
        <w:lastRenderedPageBreak/>
        <w:drawing>
          <wp:anchor distT="0" distB="0" distL="114300" distR="114300" simplePos="0" relativeHeight="251689984" behindDoc="0" locked="0" layoutInCell="1" allowOverlap="1">
            <wp:simplePos x="0" y="0"/>
            <wp:positionH relativeFrom="column">
              <wp:posOffset>651510</wp:posOffset>
            </wp:positionH>
            <wp:positionV relativeFrom="paragraph">
              <wp:posOffset>-45085</wp:posOffset>
            </wp:positionV>
            <wp:extent cx="4000500" cy="1666875"/>
            <wp:effectExtent l="19050" t="0" r="0" b="0"/>
            <wp:wrapTopAndBottom/>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00500" cy="1666875"/>
                    </a:xfrm>
                    <a:prstGeom prst="rect">
                      <a:avLst/>
                    </a:prstGeom>
                    <a:noFill/>
                    <a:ln w="9525">
                      <a:noFill/>
                      <a:miter lim="800000"/>
                      <a:headEnd/>
                      <a:tailEnd/>
                    </a:ln>
                  </pic:spPr>
                </pic:pic>
              </a:graphicData>
            </a:graphic>
          </wp:anchor>
        </w:drawing>
      </w:r>
    </w:p>
    <w:tbl>
      <w:tblPr>
        <w:tblpPr w:leftFromText="141" w:rightFromText="141" w:vertAnchor="text" w:horzAnchor="margin" w:tblpXSpec="center" w:tblpY="186"/>
        <w:tblW w:w="9544" w:type="dxa"/>
        <w:tblCellMar>
          <w:left w:w="70" w:type="dxa"/>
          <w:right w:w="70" w:type="dxa"/>
        </w:tblCellMar>
        <w:tblLook w:val="04A0"/>
      </w:tblPr>
      <w:tblGrid>
        <w:gridCol w:w="4765"/>
        <w:gridCol w:w="816"/>
        <w:gridCol w:w="976"/>
        <w:gridCol w:w="1035"/>
        <w:gridCol w:w="976"/>
        <w:gridCol w:w="976"/>
      </w:tblGrid>
      <w:tr w:rsidR="00AA74A2" w:rsidRPr="00FA309C" w:rsidTr="00A92C89">
        <w:trPr>
          <w:trHeight w:val="567"/>
        </w:trPr>
        <w:tc>
          <w:tcPr>
            <w:tcW w:w="5581" w:type="dxa"/>
            <w:gridSpan w:val="2"/>
            <w:tcBorders>
              <w:top w:val="nil"/>
              <w:left w:val="nil"/>
              <w:bottom w:val="nil"/>
              <w:right w:val="nil"/>
            </w:tcBorders>
            <w:shd w:val="clear" w:color="auto" w:fill="auto"/>
            <w:noWrap/>
            <w:vAlign w:val="bottom"/>
            <w:hideMark/>
          </w:tcPr>
          <w:p w:rsidR="00AA74A2" w:rsidRPr="00FA309C" w:rsidRDefault="00AA74A2" w:rsidP="00A92C89">
            <w:pPr>
              <w:spacing w:after="0"/>
              <w:rPr>
                <w:rFonts w:ascii="Garamond" w:hAnsi="Garamond"/>
                <w:b/>
                <w:bCs/>
                <w:color w:val="000000"/>
                <w:sz w:val="24"/>
              </w:rPr>
            </w:pPr>
            <w:r w:rsidRPr="00FA309C">
              <w:rPr>
                <w:rFonts w:ascii="Garamond" w:hAnsi="Garamond"/>
                <w:b/>
                <w:bCs/>
                <w:color w:val="000000"/>
                <w:sz w:val="24"/>
              </w:rPr>
              <w:t>2. számú táblázat - Állandó népesség</w:t>
            </w:r>
            <w:r w:rsidR="007127B3">
              <w:rPr>
                <w:rFonts w:ascii="Garamond" w:hAnsi="Garamond"/>
                <w:b/>
                <w:bCs/>
                <w:color w:val="000000"/>
                <w:sz w:val="24"/>
              </w:rPr>
              <w:t xml:space="preserve"> </w:t>
            </w:r>
          </w:p>
        </w:tc>
        <w:tc>
          <w:tcPr>
            <w:tcW w:w="976" w:type="dxa"/>
            <w:tcBorders>
              <w:top w:val="nil"/>
              <w:left w:val="nil"/>
              <w:bottom w:val="nil"/>
              <w:right w:val="nil"/>
            </w:tcBorders>
            <w:shd w:val="clear" w:color="auto" w:fill="auto"/>
            <w:noWrap/>
            <w:vAlign w:val="bottom"/>
            <w:hideMark/>
          </w:tcPr>
          <w:p w:rsidR="00AA74A2" w:rsidRPr="00FA309C" w:rsidRDefault="00AA74A2" w:rsidP="00A92C89">
            <w:pPr>
              <w:spacing w:after="0"/>
              <w:rPr>
                <w:rFonts w:ascii="Garamond" w:hAnsi="Garamond"/>
                <w:color w:val="000000"/>
                <w:sz w:val="24"/>
              </w:rPr>
            </w:pPr>
          </w:p>
        </w:tc>
        <w:tc>
          <w:tcPr>
            <w:tcW w:w="1035" w:type="dxa"/>
            <w:tcBorders>
              <w:top w:val="nil"/>
              <w:left w:val="nil"/>
              <w:bottom w:val="nil"/>
              <w:right w:val="nil"/>
            </w:tcBorders>
            <w:shd w:val="clear" w:color="auto" w:fill="auto"/>
            <w:noWrap/>
            <w:vAlign w:val="bottom"/>
            <w:hideMark/>
          </w:tcPr>
          <w:p w:rsidR="00AA74A2" w:rsidRPr="00FA309C" w:rsidRDefault="00AA74A2" w:rsidP="00A92C89">
            <w:pPr>
              <w:spacing w:after="0"/>
              <w:rPr>
                <w:rFonts w:ascii="Garamond" w:hAnsi="Garamond"/>
                <w:color w:val="000000"/>
                <w:sz w:val="24"/>
              </w:rPr>
            </w:pPr>
          </w:p>
        </w:tc>
        <w:tc>
          <w:tcPr>
            <w:tcW w:w="976" w:type="dxa"/>
            <w:tcBorders>
              <w:top w:val="nil"/>
              <w:left w:val="nil"/>
              <w:bottom w:val="nil"/>
              <w:right w:val="nil"/>
            </w:tcBorders>
            <w:shd w:val="clear" w:color="auto" w:fill="auto"/>
            <w:noWrap/>
            <w:vAlign w:val="bottom"/>
            <w:hideMark/>
          </w:tcPr>
          <w:p w:rsidR="00AA74A2" w:rsidRPr="00FA309C" w:rsidRDefault="00AA74A2" w:rsidP="00A92C89">
            <w:pPr>
              <w:spacing w:after="0"/>
              <w:rPr>
                <w:rFonts w:ascii="Garamond" w:hAnsi="Garamond"/>
                <w:color w:val="000000"/>
                <w:sz w:val="24"/>
              </w:rPr>
            </w:pPr>
          </w:p>
        </w:tc>
        <w:tc>
          <w:tcPr>
            <w:tcW w:w="976" w:type="dxa"/>
            <w:tcBorders>
              <w:top w:val="nil"/>
              <w:left w:val="nil"/>
              <w:bottom w:val="nil"/>
              <w:right w:val="nil"/>
            </w:tcBorders>
            <w:shd w:val="clear" w:color="auto" w:fill="auto"/>
            <w:noWrap/>
            <w:vAlign w:val="bottom"/>
            <w:hideMark/>
          </w:tcPr>
          <w:p w:rsidR="00AA74A2" w:rsidRPr="00FA309C" w:rsidRDefault="00AA74A2" w:rsidP="00A92C89">
            <w:pPr>
              <w:spacing w:after="0"/>
              <w:rPr>
                <w:rFonts w:ascii="Garamond" w:hAnsi="Garamond"/>
                <w:color w:val="000000"/>
                <w:sz w:val="24"/>
              </w:rPr>
            </w:pPr>
          </w:p>
        </w:tc>
      </w:tr>
      <w:tr w:rsidR="00AA74A2" w:rsidRPr="00FA309C" w:rsidTr="00BB0C18">
        <w:trPr>
          <w:trHeight w:val="600"/>
        </w:trPr>
        <w:tc>
          <w:tcPr>
            <w:tcW w:w="4765" w:type="dxa"/>
            <w:vMerge w:val="restart"/>
            <w:tcBorders>
              <w:top w:val="single" w:sz="4" w:space="0" w:color="auto"/>
              <w:left w:val="single" w:sz="4" w:space="0" w:color="auto"/>
              <w:bottom w:val="single" w:sz="4" w:space="0" w:color="000000"/>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 </w:t>
            </w:r>
          </w:p>
        </w:tc>
        <w:tc>
          <w:tcPr>
            <w:tcW w:w="2827" w:type="dxa"/>
            <w:gridSpan w:val="3"/>
            <w:tcBorders>
              <w:top w:val="single" w:sz="4" w:space="0" w:color="auto"/>
              <w:left w:val="nil"/>
              <w:bottom w:val="single" w:sz="4" w:space="0" w:color="auto"/>
              <w:right w:val="single" w:sz="4" w:space="0" w:color="000000"/>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fő</w:t>
            </w:r>
          </w:p>
        </w:tc>
        <w:tc>
          <w:tcPr>
            <w:tcW w:w="1952"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w:t>
            </w:r>
          </w:p>
        </w:tc>
      </w:tr>
      <w:tr w:rsidR="00AA74A2" w:rsidRPr="00FA309C" w:rsidTr="00BB0C18">
        <w:trPr>
          <w:trHeight w:val="300"/>
        </w:trPr>
        <w:tc>
          <w:tcPr>
            <w:tcW w:w="4765" w:type="dxa"/>
            <w:vMerge/>
            <w:tcBorders>
              <w:top w:val="single" w:sz="4" w:space="0" w:color="auto"/>
              <w:left w:val="single" w:sz="4" w:space="0" w:color="auto"/>
              <w:bottom w:val="single" w:sz="4" w:space="0" w:color="000000"/>
              <w:right w:val="single" w:sz="4" w:space="0" w:color="auto"/>
            </w:tcBorders>
            <w:vAlign w:val="center"/>
            <w:hideMark/>
          </w:tcPr>
          <w:p w:rsidR="00AA74A2" w:rsidRPr="00FA309C" w:rsidRDefault="00AA74A2" w:rsidP="00BB0C18">
            <w:pPr>
              <w:rPr>
                <w:rFonts w:ascii="Garamond" w:hAnsi="Garamond"/>
                <w:b/>
                <w:bCs/>
                <w:color w:val="000000"/>
                <w:sz w:val="24"/>
              </w:rPr>
            </w:pPr>
          </w:p>
        </w:tc>
        <w:tc>
          <w:tcPr>
            <w:tcW w:w="816" w:type="dxa"/>
            <w:tcBorders>
              <w:top w:val="nil"/>
              <w:left w:val="nil"/>
              <w:bottom w:val="single" w:sz="4" w:space="0" w:color="auto"/>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nők</w:t>
            </w:r>
          </w:p>
        </w:tc>
        <w:tc>
          <w:tcPr>
            <w:tcW w:w="976" w:type="dxa"/>
            <w:tcBorders>
              <w:top w:val="nil"/>
              <w:left w:val="nil"/>
              <w:bottom w:val="single" w:sz="4" w:space="0" w:color="auto"/>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férfiak</w:t>
            </w:r>
          </w:p>
        </w:tc>
        <w:tc>
          <w:tcPr>
            <w:tcW w:w="1035" w:type="dxa"/>
            <w:tcBorders>
              <w:top w:val="nil"/>
              <w:left w:val="nil"/>
              <w:bottom w:val="single" w:sz="4" w:space="0" w:color="auto"/>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összesen</w:t>
            </w:r>
          </w:p>
        </w:tc>
        <w:tc>
          <w:tcPr>
            <w:tcW w:w="976" w:type="dxa"/>
            <w:tcBorders>
              <w:top w:val="nil"/>
              <w:left w:val="nil"/>
              <w:bottom w:val="single" w:sz="4" w:space="0" w:color="auto"/>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nők</w:t>
            </w:r>
          </w:p>
        </w:tc>
        <w:tc>
          <w:tcPr>
            <w:tcW w:w="976" w:type="dxa"/>
            <w:tcBorders>
              <w:top w:val="nil"/>
              <w:left w:val="nil"/>
              <w:bottom w:val="single" w:sz="4" w:space="0" w:color="auto"/>
              <w:right w:val="single" w:sz="4" w:space="0" w:color="auto"/>
            </w:tcBorders>
            <w:shd w:val="clear" w:color="000000" w:fill="EAF1DD"/>
            <w:noWrap/>
            <w:vAlign w:val="center"/>
            <w:hideMark/>
          </w:tcPr>
          <w:p w:rsidR="00AA74A2" w:rsidRPr="00FA309C" w:rsidRDefault="00AA74A2" w:rsidP="00BB0C18">
            <w:pPr>
              <w:jc w:val="center"/>
              <w:rPr>
                <w:rFonts w:ascii="Garamond" w:hAnsi="Garamond"/>
                <w:b/>
                <w:bCs/>
                <w:color w:val="000000"/>
                <w:sz w:val="24"/>
              </w:rPr>
            </w:pPr>
            <w:r w:rsidRPr="00FA309C">
              <w:rPr>
                <w:rFonts w:ascii="Garamond" w:hAnsi="Garamond"/>
                <w:b/>
                <w:bCs/>
                <w:color w:val="000000"/>
                <w:sz w:val="24"/>
              </w:rPr>
              <w:t>férfiak</w:t>
            </w:r>
          </w:p>
        </w:tc>
      </w:tr>
      <w:tr w:rsidR="00AA74A2" w:rsidRPr="00BA3556" w:rsidTr="00BB0C1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nő</w:t>
            </w:r>
          </w:p>
        </w:tc>
        <w:tc>
          <w:tcPr>
            <w:tcW w:w="81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1516</w:t>
            </w:r>
          </w:p>
        </w:tc>
        <w:tc>
          <w:tcPr>
            <w:tcW w:w="97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1372</w:t>
            </w:r>
          </w:p>
        </w:tc>
        <w:tc>
          <w:tcPr>
            <w:tcW w:w="1035"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2888</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52%</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48%</w:t>
            </w:r>
          </w:p>
        </w:tc>
      </w:tr>
      <w:tr w:rsidR="00AA74A2" w:rsidRPr="00BA3556" w:rsidTr="00BB0C1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0-2 évesek</w:t>
            </w:r>
          </w:p>
        </w:tc>
        <w:tc>
          <w:tcPr>
            <w:tcW w:w="816" w:type="dxa"/>
            <w:tcBorders>
              <w:top w:val="nil"/>
              <w:left w:val="nil"/>
              <w:bottom w:val="single" w:sz="4" w:space="0" w:color="auto"/>
              <w:right w:val="single" w:sz="4" w:space="0" w:color="auto"/>
            </w:tcBorders>
            <w:shd w:val="clear" w:color="000000" w:fill="D8D8D8"/>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 </w:t>
            </w:r>
          </w:p>
        </w:tc>
        <w:tc>
          <w:tcPr>
            <w:tcW w:w="976" w:type="dxa"/>
            <w:tcBorders>
              <w:top w:val="nil"/>
              <w:left w:val="nil"/>
              <w:bottom w:val="single" w:sz="4" w:space="0" w:color="auto"/>
              <w:right w:val="single" w:sz="4" w:space="0" w:color="auto"/>
            </w:tcBorders>
            <w:shd w:val="clear" w:color="000000" w:fill="D8D8D8"/>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 </w:t>
            </w:r>
          </w:p>
        </w:tc>
        <w:tc>
          <w:tcPr>
            <w:tcW w:w="1035"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61</w:t>
            </w:r>
          </w:p>
        </w:tc>
        <w:tc>
          <w:tcPr>
            <w:tcW w:w="976" w:type="dxa"/>
            <w:tcBorders>
              <w:top w:val="nil"/>
              <w:left w:val="nil"/>
              <w:bottom w:val="single" w:sz="4" w:space="0" w:color="auto"/>
              <w:right w:val="single" w:sz="4" w:space="0" w:color="auto"/>
            </w:tcBorders>
            <w:shd w:val="clear" w:color="000000" w:fill="D8D8D8"/>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 </w:t>
            </w:r>
          </w:p>
        </w:tc>
        <w:tc>
          <w:tcPr>
            <w:tcW w:w="976" w:type="dxa"/>
            <w:tcBorders>
              <w:top w:val="nil"/>
              <w:left w:val="nil"/>
              <w:bottom w:val="single" w:sz="4" w:space="0" w:color="auto"/>
              <w:right w:val="single" w:sz="4" w:space="0" w:color="auto"/>
            </w:tcBorders>
            <w:shd w:val="clear" w:color="000000" w:fill="D8D8D8"/>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 </w:t>
            </w:r>
          </w:p>
        </w:tc>
      </w:tr>
      <w:tr w:rsidR="00AA74A2" w:rsidRPr="00BA3556" w:rsidTr="00BB0C1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0-14 éves</w:t>
            </w:r>
          </w:p>
        </w:tc>
        <w:tc>
          <w:tcPr>
            <w:tcW w:w="81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207</w:t>
            </w:r>
          </w:p>
        </w:tc>
        <w:tc>
          <w:tcPr>
            <w:tcW w:w="97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227</w:t>
            </w:r>
          </w:p>
        </w:tc>
        <w:tc>
          <w:tcPr>
            <w:tcW w:w="1035"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434</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48%</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52%</w:t>
            </w:r>
          </w:p>
        </w:tc>
      </w:tr>
      <w:tr w:rsidR="00AA74A2" w:rsidRPr="00BA3556" w:rsidTr="00BB0C1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15-17 éves</w:t>
            </w:r>
          </w:p>
        </w:tc>
        <w:tc>
          <w:tcPr>
            <w:tcW w:w="81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54</w:t>
            </w:r>
          </w:p>
        </w:tc>
        <w:tc>
          <w:tcPr>
            <w:tcW w:w="97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45</w:t>
            </w:r>
          </w:p>
        </w:tc>
        <w:tc>
          <w:tcPr>
            <w:tcW w:w="1035"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99</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55%</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45%</w:t>
            </w:r>
          </w:p>
        </w:tc>
      </w:tr>
      <w:tr w:rsidR="00AA74A2" w:rsidRPr="00BA3556" w:rsidTr="00BB0C1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18-59 éves</w:t>
            </w:r>
          </w:p>
        </w:tc>
        <w:tc>
          <w:tcPr>
            <w:tcW w:w="81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690</w:t>
            </w:r>
          </w:p>
        </w:tc>
        <w:tc>
          <w:tcPr>
            <w:tcW w:w="97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834</w:t>
            </w:r>
          </w:p>
        </w:tc>
        <w:tc>
          <w:tcPr>
            <w:tcW w:w="1035"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1524</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45%</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55%</w:t>
            </w:r>
          </w:p>
        </w:tc>
      </w:tr>
      <w:tr w:rsidR="00AA74A2" w:rsidRPr="00BA3556" w:rsidTr="00BB0C18">
        <w:trPr>
          <w:trHeight w:val="300"/>
        </w:trPr>
        <w:tc>
          <w:tcPr>
            <w:tcW w:w="4765" w:type="dxa"/>
            <w:tcBorders>
              <w:top w:val="nil"/>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60-64 éves</w:t>
            </w:r>
          </w:p>
        </w:tc>
        <w:tc>
          <w:tcPr>
            <w:tcW w:w="81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86</w:t>
            </w:r>
          </w:p>
        </w:tc>
        <w:tc>
          <w:tcPr>
            <w:tcW w:w="976" w:type="dxa"/>
            <w:tcBorders>
              <w:top w:val="nil"/>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78</w:t>
            </w:r>
          </w:p>
        </w:tc>
        <w:tc>
          <w:tcPr>
            <w:tcW w:w="1035"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164</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52%</w:t>
            </w:r>
          </w:p>
        </w:tc>
        <w:tc>
          <w:tcPr>
            <w:tcW w:w="976" w:type="dxa"/>
            <w:tcBorders>
              <w:top w:val="nil"/>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48%</w:t>
            </w:r>
          </w:p>
        </w:tc>
      </w:tr>
      <w:tr w:rsidR="00AA74A2" w:rsidRPr="00BA3556" w:rsidTr="00BB0C18">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65 év feletti</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364</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188</w:t>
            </w:r>
          </w:p>
        </w:tc>
        <w:tc>
          <w:tcPr>
            <w:tcW w:w="1035" w:type="dxa"/>
            <w:tcBorders>
              <w:top w:val="single" w:sz="4" w:space="0" w:color="auto"/>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552</w:t>
            </w:r>
          </w:p>
        </w:tc>
        <w:tc>
          <w:tcPr>
            <w:tcW w:w="976" w:type="dxa"/>
            <w:tcBorders>
              <w:top w:val="single" w:sz="4" w:space="0" w:color="auto"/>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66%</w:t>
            </w:r>
          </w:p>
        </w:tc>
        <w:tc>
          <w:tcPr>
            <w:tcW w:w="976" w:type="dxa"/>
            <w:tcBorders>
              <w:top w:val="single" w:sz="4" w:space="0" w:color="auto"/>
              <w:left w:val="nil"/>
              <w:bottom w:val="single" w:sz="4" w:space="0" w:color="auto"/>
              <w:right w:val="single" w:sz="4" w:space="0" w:color="auto"/>
            </w:tcBorders>
            <w:shd w:val="clear" w:color="000000" w:fill="FDE9D9"/>
            <w:noWrap/>
            <w:vAlign w:val="center"/>
            <w:hideMark/>
          </w:tcPr>
          <w:p w:rsidR="00AA74A2" w:rsidRPr="00BA3556" w:rsidRDefault="00AA74A2" w:rsidP="00BB0C18">
            <w:pPr>
              <w:jc w:val="center"/>
              <w:rPr>
                <w:rFonts w:ascii="Garamond" w:hAnsi="Garamond"/>
                <w:b/>
                <w:color w:val="000000"/>
                <w:sz w:val="24"/>
              </w:rPr>
            </w:pPr>
            <w:r w:rsidRPr="00BA3556">
              <w:rPr>
                <w:rFonts w:ascii="Garamond" w:hAnsi="Garamond"/>
                <w:b/>
                <w:color w:val="000000"/>
                <w:sz w:val="24"/>
              </w:rPr>
              <w:t>34%</w:t>
            </w:r>
          </w:p>
        </w:tc>
      </w:tr>
      <w:tr w:rsidR="00AA74A2" w:rsidRPr="00FA309C" w:rsidTr="00A92C89">
        <w:trPr>
          <w:trHeight w:val="323"/>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4A2" w:rsidRPr="00FA309C" w:rsidRDefault="00AA74A2" w:rsidP="00BB0C18">
            <w:pPr>
              <w:rPr>
                <w:rFonts w:ascii="Garamond" w:hAnsi="Garamond"/>
                <w:i/>
                <w:color w:val="000000"/>
                <w:sz w:val="24"/>
              </w:rPr>
            </w:pPr>
            <w:r w:rsidRPr="00FA309C">
              <w:rPr>
                <w:rFonts w:ascii="Garamond" w:hAnsi="Garamond"/>
                <w:i/>
                <w:color w:val="000000"/>
                <w:sz w:val="24"/>
              </w:rPr>
              <w:t xml:space="preserve">Forrás: </w:t>
            </w:r>
            <w:r w:rsidRPr="00091EAF">
              <w:rPr>
                <w:rFonts w:ascii="Garamond" w:hAnsi="Garamond"/>
                <w:i/>
                <w:color w:val="000000"/>
                <w:sz w:val="24"/>
              </w:rPr>
              <w:t>Önkormányzat</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4A2" w:rsidRPr="00FA309C" w:rsidRDefault="00AA74A2" w:rsidP="00BB0C18">
            <w:pPr>
              <w:rPr>
                <w:rFonts w:ascii="Garamond" w:hAnsi="Garamond"/>
                <w:color w:val="000000"/>
                <w:sz w:val="24"/>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4A2" w:rsidRPr="00FA309C" w:rsidRDefault="00AA74A2" w:rsidP="00BB0C18">
            <w:pPr>
              <w:rPr>
                <w:rFonts w:ascii="Garamond" w:hAnsi="Garamond"/>
                <w:color w:val="000000"/>
                <w:sz w:val="24"/>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4A2" w:rsidRPr="00FA309C" w:rsidRDefault="00AA74A2" w:rsidP="00BB0C18">
            <w:pPr>
              <w:rPr>
                <w:rFonts w:ascii="Garamond" w:hAnsi="Garamond"/>
                <w:color w:val="000000"/>
                <w:sz w:val="24"/>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4A2" w:rsidRPr="00FA309C" w:rsidRDefault="00AA74A2" w:rsidP="00BB0C18">
            <w:pPr>
              <w:rPr>
                <w:rFonts w:ascii="Garamond" w:hAnsi="Garamond"/>
                <w:color w:val="000000"/>
                <w:sz w:val="24"/>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74A2" w:rsidRPr="00FA309C" w:rsidRDefault="00AA74A2" w:rsidP="00BB0C18">
            <w:pPr>
              <w:rPr>
                <w:rFonts w:ascii="Garamond" w:hAnsi="Garamond"/>
                <w:color w:val="000000"/>
                <w:sz w:val="24"/>
              </w:rPr>
            </w:pPr>
          </w:p>
        </w:tc>
      </w:tr>
    </w:tbl>
    <w:p w:rsidR="007E62C0" w:rsidRPr="006B07AD" w:rsidRDefault="007E62C0" w:rsidP="00A92C89">
      <w:pPr>
        <w:spacing w:after="0" w:line="240" w:lineRule="auto"/>
        <w:jc w:val="both"/>
        <w:rPr>
          <w:rFonts w:ascii="Garamond" w:hAnsi="Garamond"/>
          <w:b/>
          <w:bCs/>
          <w:color w:val="000000"/>
          <w:sz w:val="24"/>
        </w:rPr>
      </w:pPr>
    </w:p>
    <w:tbl>
      <w:tblPr>
        <w:tblpPr w:leftFromText="141" w:rightFromText="141" w:vertAnchor="text" w:horzAnchor="margin" w:tblpXSpec="center" w:tblpY="186"/>
        <w:tblW w:w="9544" w:type="dxa"/>
        <w:tblCellMar>
          <w:left w:w="70" w:type="dxa"/>
          <w:right w:w="70" w:type="dxa"/>
        </w:tblCellMar>
        <w:tblLook w:val="04A0"/>
      </w:tblPr>
      <w:tblGrid>
        <w:gridCol w:w="4765"/>
        <w:gridCol w:w="816"/>
        <w:gridCol w:w="976"/>
        <w:gridCol w:w="1035"/>
        <w:gridCol w:w="976"/>
        <w:gridCol w:w="976"/>
      </w:tblGrid>
      <w:tr w:rsidR="006B07AD" w:rsidRPr="00FA309C" w:rsidTr="00337D19">
        <w:trPr>
          <w:trHeight w:val="300"/>
        </w:trPr>
        <w:tc>
          <w:tcPr>
            <w:tcW w:w="5581" w:type="dxa"/>
            <w:gridSpan w:val="2"/>
            <w:tcBorders>
              <w:top w:val="nil"/>
              <w:left w:val="nil"/>
              <w:bottom w:val="nil"/>
              <w:right w:val="nil"/>
            </w:tcBorders>
            <w:shd w:val="clear" w:color="auto" w:fill="FFFF00"/>
            <w:noWrap/>
            <w:vAlign w:val="bottom"/>
            <w:hideMark/>
          </w:tcPr>
          <w:p w:rsidR="00A802A8" w:rsidRPr="00A802A8" w:rsidRDefault="007F2576" w:rsidP="00A92C89">
            <w:pPr>
              <w:spacing w:after="0" w:line="240" w:lineRule="auto"/>
              <w:rPr>
                <w:rFonts w:ascii="Garamond" w:hAnsi="Garamond"/>
                <w:b/>
                <w:bCs/>
                <w:color w:val="000000"/>
                <w:sz w:val="24"/>
              </w:rPr>
            </w:pPr>
            <w:r>
              <w:rPr>
                <w:rFonts w:ascii="Garamond" w:hAnsi="Garamond"/>
                <w:b/>
                <w:bCs/>
                <w:color w:val="000000"/>
                <w:sz w:val="24"/>
              </w:rPr>
              <w:t>Állandó népesség: 2014.12.31-én</w:t>
            </w:r>
          </w:p>
        </w:tc>
        <w:tc>
          <w:tcPr>
            <w:tcW w:w="976" w:type="dxa"/>
            <w:tcBorders>
              <w:top w:val="nil"/>
              <w:left w:val="nil"/>
              <w:bottom w:val="nil"/>
              <w:right w:val="nil"/>
            </w:tcBorders>
            <w:shd w:val="clear" w:color="auto" w:fill="auto"/>
            <w:noWrap/>
            <w:vAlign w:val="bottom"/>
            <w:hideMark/>
          </w:tcPr>
          <w:p w:rsidR="006B07AD" w:rsidRPr="00FA309C" w:rsidRDefault="006B07AD" w:rsidP="00A92C89">
            <w:pPr>
              <w:spacing w:after="0" w:line="240" w:lineRule="auto"/>
              <w:rPr>
                <w:rFonts w:ascii="Garamond" w:hAnsi="Garamond"/>
                <w:color w:val="000000"/>
                <w:sz w:val="24"/>
              </w:rPr>
            </w:pPr>
          </w:p>
        </w:tc>
        <w:tc>
          <w:tcPr>
            <w:tcW w:w="1035" w:type="dxa"/>
            <w:tcBorders>
              <w:top w:val="nil"/>
              <w:left w:val="nil"/>
              <w:bottom w:val="nil"/>
              <w:right w:val="nil"/>
            </w:tcBorders>
            <w:shd w:val="clear" w:color="auto" w:fill="auto"/>
            <w:noWrap/>
            <w:vAlign w:val="bottom"/>
            <w:hideMark/>
          </w:tcPr>
          <w:p w:rsidR="006B07AD" w:rsidRPr="00FA309C" w:rsidRDefault="006B07AD" w:rsidP="00A92C89">
            <w:pPr>
              <w:spacing w:after="0" w:line="240" w:lineRule="auto"/>
              <w:rPr>
                <w:rFonts w:ascii="Garamond" w:hAnsi="Garamond"/>
                <w:color w:val="000000"/>
                <w:sz w:val="24"/>
              </w:rPr>
            </w:pPr>
          </w:p>
        </w:tc>
        <w:tc>
          <w:tcPr>
            <w:tcW w:w="976" w:type="dxa"/>
            <w:tcBorders>
              <w:top w:val="nil"/>
              <w:left w:val="nil"/>
              <w:bottom w:val="nil"/>
              <w:right w:val="nil"/>
            </w:tcBorders>
            <w:shd w:val="clear" w:color="auto" w:fill="auto"/>
            <w:noWrap/>
            <w:vAlign w:val="bottom"/>
            <w:hideMark/>
          </w:tcPr>
          <w:p w:rsidR="006B07AD" w:rsidRPr="00FA309C" w:rsidRDefault="006B07AD" w:rsidP="00A92C89">
            <w:pPr>
              <w:spacing w:after="0" w:line="240" w:lineRule="auto"/>
              <w:rPr>
                <w:rFonts w:ascii="Garamond" w:hAnsi="Garamond"/>
                <w:color w:val="000000"/>
                <w:sz w:val="24"/>
              </w:rPr>
            </w:pPr>
          </w:p>
        </w:tc>
        <w:tc>
          <w:tcPr>
            <w:tcW w:w="976" w:type="dxa"/>
            <w:tcBorders>
              <w:top w:val="nil"/>
              <w:left w:val="nil"/>
              <w:bottom w:val="nil"/>
              <w:right w:val="nil"/>
            </w:tcBorders>
            <w:shd w:val="clear" w:color="auto" w:fill="auto"/>
            <w:noWrap/>
            <w:vAlign w:val="bottom"/>
            <w:hideMark/>
          </w:tcPr>
          <w:p w:rsidR="006B07AD" w:rsidRPr="00FA309C" w:rsidRDefault="006B07AD" w:rsidP="00A92C89">
            <w:pPr>
              <w:spacing w:after="0" w:line="240" w:lineRule="auto"/>
              <w:rPr>
                <w:rFonts w:ascii="Garamond" w:hAnsi="Garamond"/>
                <w:color w:val="000000"/>
                <w:sz w:val="24"/>
              </w:rPr>
            </w:pPr>
          </w:p>
        </w:tc>
      </w:tr>
      <w:tr w:rsidR="006B07AD" w:rsidRPr="00FA309C" w:rsidTr="00B132CE">
        <w:trPr>
          <w:trHeight w:val="600"/>
        </w:trPr>
        <w:tc>
          <w:tcPr>
            <w:tcW w:w="4765" w:type="dxa"/>
            <w:vMerge w:val="restart"/>
            <w:tcBorders>
              <w:top w:val="single" w:sz="4" w:space="0" w:color="auto"/>
              <w:left w:val="single" w:sz="4" w:space="0" w:color="auto"/>
              <w:bottom w:val="single" w:sz="4" w:space="0" w:color="000000"/>
              <w:right w:val="single" w:sz="4" w:space="0" w:color="auto"/>
            </w:tcBorders>
            <w:shd w:val="clear" w:color="000000" w:fill="EAF1DD"/>
            <w:noWrap/>
            <w:vAlign w:val="center"/>
            <w:hideMark/>
          </w:tcPr>
          <w:p w:rsidR="006B07AD" w:rsidRPr="00FA309C" w:rsidRDefault="006B07AD" w:rsidP="00A92C89">
            <w:pPr>
              <w:spacing w:after="0" w:line="240" w:lineRule="auto"/>
              <w:jc w:val="center"/>
              <w:rPr>
                <w:rFonts w:ascii="Garamond" w:hAnsi="Garamond"/>
                <w:b/>
                <w:bCs/>
                <w:color w:val="000000"/>
                <w:sz w:val="24"/>
              </w:rPr>
            </w:pPr>
            <w:r w:rsidRPr="00FA309C">
              <w:rPr>
                <w:rFonts w:ascii="Garamond" w:hAnsi="Garamond"/>
                <w:b/>
                <w:bCs/>
                <w:color w:val="000000"/>
                <w:sz w:val="24"/>
              </w:rPr>
              <w:t> </w:t>
            </w:r>
          </w:p>
        </w:tc>
        <w:tc>
          <w:tcPr>
            <w:tcW w:w="2827" w:type="dxa"/>
            <w:gridSpan w:val="3"/>
            <w:tcBorders>
              <w:top w:val="single" w:sz="4" w:space="0" w:color="auto"/>
              <w:left w:val="nil"/>
              <w:bottom w:val="single" w:sz="4" w:space="0" w:color="auto"/>
              <w:right w:val="single" w:sz="4" w:space="0" w:color="000000"/>
            </w:tcBorders>
            <w:shd w:val="clear" w:color="000000" w:fill="EAF1DD"/>
            <w:noWrap/>
            <w:vAlign w:val="center"/>
            <w:hideMark/>
          </w:tcPr>
          <w:p w:rsidR="006B07AD" w:rsidRPr="00FA309C" w:rsidRDefault="006B07AD" w:rsidP="00A92C89">
            <w:pPr>
              <w:spacing w:after="0" w:line="240" w:lineRule="auto"/>
              <w:jc w:val="center"/>
              <w:rPr>
                <w:rFonts w:ascii="Garamond" w:hAnsi="Garamond"/>
                <w:b/>
                <w:bCs/>
                <w:color w:val="000000"/>
                <w:sz w:val="24"/>
              </w:rPr>
            </w:pPr>
            <w:r w:rsidRPr="00FA309C">
              <w:rPr>
                <w:rFonts w:ascii="Garamond" w:hAnsi="Garamond"/>
                <w:b/>
                <w:bCs/>
                <w:color w:val="000000"/>
                <w:sz w:val="24"/>
              </w:rPr>
              <w:t>fő</w:t>
            </w:r>
          </w:p>
        </w:tc>
        <w:tc>
          <w:tcPr>
            <w:tcW w:w="1952"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6B07AD" w:rsidRPr="00FA309C" w:rsidRDefault="006B07AD" w:rsidP="00A92C89">
            <w:pPr>
              <w:spacing w:after="0" w:line="240" w:lineRule="auto"/>
              <w:jc w:val="center"/>
              <w:rPr>
                <w:rFonts w:ascii="Garamond" w:hAnsi="Garamond"/>
                <w:b/>
                <w:bCs/>
                <w:color w:val="000000"/>
                <w:sz w:val="24"/>
              </w:rPr>
            </w:pPr>
            <w:r w:rsidRPr="00FA309C">
              <w:rPr>
                <w:rFonts w:ascii="Garamond" w:hAnsi="Garamond"/>
                <w:b/>
                <w:bCs/>
                <w:color w:val="000000"/>
                <w:sz w:val="24"/>
              </w:rPr>
              <w:t>%</w:t>
            </w:r>
          </w:p>
        </w:tc>
      </w:tr>
      <w:tr w:rsidR="006B07AD" w:rsidRPr="00FA309C" w:rsidTr="00B132CE">
        <w:trPr>
          <w:trHeight w:val="300"/>
        </w:trPr>
        <w:tc>
          <w:tcPr>
            <w:tcW w:w="4765" w:type="dxa"/>
            <w:vMerge/>
            <w:tcBorders>
              <w:top w:val="single" w:sz="4" w:space="0" w:color="auto"/>
              <w:left w:val="single" w:sz="4" w:space="0" w:color="auto"/>
              <w:bottom w:val="single" w:sz="4" w:space="0" w:color="000000"/>
              <w:right w:val="single" w:sz="4" w:space="0" w:color="auto"/>
            </w:tcBorders>
            <w:vAlign w:val="center"/>
            <w:hideMark/>
          </w:tcPr>
          <w:p w:rsidR="006B07AD" w:rsidRPr="00FA309C" w:rsidRDefault="006B07AD" w:rsidP="007127B3">
            <w:pPr>
              <w:spacing w:after="0" w:line="240" w:lineRule="auto"/>
              <w:rPr>
                <w:rFonts w:ascii="Garamond" w:hAnsi="Garamond"/>
                <w:b/>
                <w:bCs/>
                <w:color w:val="000000"/>
                <w:sz w:val="24"/>
              </w:rPr>
            </w:pPr>
          </w:p>
        </w:tc>
        <w:tc>
          <w:tcPr>
            <w:tcW w:w="816" w:type="dxa"/>
            <w:tcBorders>
              <w:top w:val="nil"/>
              <w:left w:val="nil"/>
              <w:bottom w:val="single" w:sz="4" w:space="0" w:color="auto"/>
              <w:right w:val="single" w:sz="4" w:space="0" w:color="auto"/>
            </w:tcBorders>
            <w:shd w:val="clear" w:color="000000" w:fill="EAF1DD"/>
            <w:noWrap/>
            <w:vAlign w:val="center"/>
            <w:hideMark/>
          </w:tcPr>
          <w:p w:rsidR="006B07AD" w:rsidRPr="00FA309C" w:rsidRDefault="006B07AD" w:rsidP="007127B3">
            <w:pPr>
              <w:spacing w:after="0" w:line="240" w:lineRule="auto"/>
              <w:jc w:val="center"/>
              <w:rPr>
                <w:rFonts w:ascii="Garamond" w:hAnsi="Garamond"/>
                <w:b/>
                <w:bCs/>
                <w:color w:val="000000"/>
                <w:sz w:val="24"/>
              </w:rPr>
            </w:pPr>
            <w:r w:rsidRPr="00FA309C">
              <w:rPr>
                <w:rFonts w:ascii="Garamond" w:hAnsi="Garamond"/>
                <w:b/>
                <w:bCs/>
                <w:color w:val="000000"/>
                <w:sz w:val="24"/>
              </w:rPr>
              <w:t>nők</w:t>
            </w:r>
          </w:p>
        </w:tc>
        <w:tc>
          <w:tcPr>
            <w:tcW w:w="976" w:type="dxa"/>
            <w:tcBorders>
              <w:top w:val="nil"/>
              <w:left w:val="nil"/>
              <w:bottom w:val="single" w:sz="4" w:space="0" w:color="auto"/>
              <w:right w:val="single" w:sz="4" w:space="0" w:color="auto"/>
            </w:tcBorders>
            <w:shd w:val="clear" w:color="000000" w:fill="EAF1DD"/>
            <w:noWrap/>
            <w:vAlign w:val="center"/>
            <w:hideMark/>
          </w:tcPr>
          <w:p w:rsidR="006B07AD" w:rsidRPr="00FA309C" w:rsidRDefault="006B07AD" w:rsidP="00B132CE">
            <w:pPr>
              <w:jc w:val="center"/>
              <w:rPr>
                <w:rFonts w:ascii="Garamond" w:hAnsi="Garamond"/>
                <w:b/>
                <w:bCs/>
                <w:color w:val="000000"/>
                <w:sz w:val="24"/>
              </w:rPr>
            </w:pPr>
            <w:r w:rsidRPr="00FA309C">
              <w:rPr>
                <w:rFonts w:ascii="Garamond" w:hAnsi="Garamond"/>
                <w:b/>
                <w:bCs/>
                <w:color w:val="000000"/>
                <w:sz w:val="24"/>
              </w:rPr>
              <w:t>férfiak</w:t>
            </w:r>
          </w:p>
        </w:tc>
        <w:tc>
          <w:tcPr>
            <w:tcW w:w="1035" w:type="dxa"/>
            <w:tcBorders>
              <w:top w:val="nil"/>
              <w:left w:val="nil"/>
              <w:bottom w:val="single" w:sz="4" w:space="0" w:color="auto"/>
              <w:right w:val="single" w:sz="4" w:space="0" w:color="auto"/>
            </w:tcBorders>
            <w:shd w:val="clear" w:color="000000" w:fill="EAF1DD"/>
            <w:noWrap/>
            <w:vAlign w:val="center"/>
            <w:hideMark/>
          </w:tcPr>
          <w:p w:rsidR="006B07AD" w:rsidRPr="00FA309C" w:rsidRDefault="006B07AD" w:rsidP="00B132CE">
            <w:pPr>
              <w:jc w:val="center"/>
              <w:rPr>
                <w:rFonts w:ascii="Garamond" w:hAnsi="Garamond"/>
                <w:b/>
                <w:bCs/>
                <w:color w:val="000000"/>
                <w:sz w:val="24"/>
              </w:rPr>
            </w:pPr>
            <w:r w:rsidRPr="00FA309C">
              <w:rPr>
                <w:rFonts w:ascii="Garamond" w:hAnsi="Garamond"/>
                <w:b/>
                <w:bCs/>
                <w:color w:val="000000"/>
                <w:sz w:val="24"/>
              </w:rPr>
              <w:t>összesen</w:t>
            </w:r>
          </w:p>
        </w:tc>
        <w:tc>
          <w:tcPr>
            <w:tcW w:w="976" w:type="dxa"/>
            <w:tcBorders>
              <w:top w:val="nil"/>
              <w:left w:val="nil"/>
              <w:bottom w:val="single" w:sz="4" w:space="0" w:color="auto"/>
              <w:right w:val="single" w:sz="4" w:space="0" w:color="auto"/>
            </w:tcBorders>
            <w:shd w:val="clear" w:color="000000" w:fill="EAF1DD"/>
            <w:noWrap/>
            <w:vAlign w:val="center"/>
            <w:hideMark/>
          </w:tcPr>
          <w:p w:rsidR="006B07AD" w:rsidRPr="00FA309C" w:rsidRDefault="006B07AD" w:rsidP="00B132CE">
            <w:pPr>
              <w:jc w:val="center"/>
              <w:rPr>
                <w:rFonts w:ascii="Garamond" w:hAnsi="Garamond"/>
                <w:b/>
                <w:bCs/>
                <w:color w:val="000000"/>
                <w:sz w:val="24"/>
              </w:rPr>
            </w:pPr>
            <w:r w:rsidRPr="00FA309C">
              <w:rPr>
                <w:rFonts w:ascii="Garamond" w:hAnsi="Garamond"/>
                <w:b/>
                <w:bCs/>
                <w:color w:val="000000"/>
                <w:sz w:val="24"/>
              </w:rPr>
              <w:t>nők</w:t>
            </w:r>
          </w:p>
        </w:tc>
        <w:tc>
          <w:tcPr>
            <w:tcW w:w="976" w:type="dxa"/>
            <w:tcBorders>
              <w:top w:val="nil"/>
              <w:left w:val="nil"/>
              <w:bottom w:val="single" w:sz="4" w:space="0" w:color="auto"/>
              <w:right w:val="single" w:sz="4" w:space="0" w:color="auto"/>
            </w:tcBorders>
            <w:shd w:val="clear" w:color="000000" w:fill="EAF1DD"/>
            <w:noWrap/>
            <w:vAlign w:val="center"/>
            <w:hideMark/>
          </w:tcPr>
          <w:p w:rsidR="006B07AD" w:rsidRPr="00FA309C" w:rsidRDefault="006B07AD" w:rsidP="00B132CE">
            <w:pPr>
              <w:jc w:val="center"/>
              <w:rPr>
                <w:rFonts w:ascii="Garamond" w:hAnsi="Garamond"/>
                <w:b/>
                <w:bCs/>
                <w:color w:val="000000"/>
                <w:sz w:val="24"/>
              </w:rPr>
            </w:pPr>
            <w:r w:rsidRPr="00FA309C">
              <w:rPr>
                <w:rFonts w:ascii="Garamond" w:hAnsi="Garamond"/>
                <w:b/>
                <w:bCs/>
                <w:color w:val="000000"/>
                <w:sz w:val="24"/>
              </w:rPr>
              <w:t>férfiak</w:t>
            </w:r>
          </w:p>
        </w:tc>
      </w:tr>
      <w:tr w:rsidR="006B07AD" w:rsidRPr="00BA3556" w:rsidTr="00A92C89">
        <w:trPr>
          <w:trHeight w:val="397"/>
        </w:trPr>
        <w:tc>
          <w:tcPr>
            <w:tcW w:w="4765" w:type="dxa"/>
            <w:tcBorders>
              <w:top w:val="nil"/>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nő</w:t>
            </w:r>
          </w:p>
        </w:tc>
        <w:tc>
          <w:tcPr>
            <w:tcW w:w="81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7127B3">
            <w:pPr>
              <w:spacing w:after="0" w:line="240" w:lineRule="auto"/>
              <w:jc w:val="center"/>
              <w:rPr>
                <w:rFonts w:ascii="Garamond" w:hAnsi="Garamond"/>
                <w:b/>
                <w:color w:val="000000"/>
                <w:sz w:val="24"/>
              </w:rPr>
            </w:pPr>
            <w:r>
              <w:rPr>
                <w:rFonts w:ascii="Garamond" w:hAnsi="Garamond"/>
                <w:b/>
                <w:color w:val="000000"/>
                <w:sz w:val="24"/>
              </w:rPr>
              <w:t>1376</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1293</w:t>
            </w:r>
          </w:p>
        </w:tc>
        <w:tc>
          <w:tcPr>
            <w:tcW w:w="1035"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2669</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B132CE">
            <w:pPr>
              <w:jc w:val="center"/>
              <w:rPr>
                <w:rFonts w:ascii="Garamond" w:hAnsi="Garamond"/>
                <w:b/>
                <w:color w:val="000000"/>
                <w:sz w:val="24"/>
              </w:rPr>
            </w:pPr>
            <w:r w:rsidRPr="00BA3556">
              <w:rPr>
                <w:rFonts w:ascii="Garamond" w:hAnsi="Garamond"/>
                <w:b/>
                <w:color w:val="000000"/>
                <w:sz w:val="24"/>
              </w:rPr>
              <w:t>52%</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B132CE">
            <w:pPr>
              <w:jc w:val="center"/>
              <w:rPr>
                <w:rFonts w:ascii="Garamond" w:hAnsi="Garamond"/>
                <w:b/>
                <w:color w:val="000000"/>
                <w:sz w:val="24"/>
              </w:rPr>
            </w:pPr>
            <w:r w:rsidRPr="00BA3556">
              <w:rPr>
                <w:rFonts w:ascii="Garamond" w:hAnsi="Garamond"/>
                <w:b/>
                <w:color w:val="000000"/>
                <w:sz w:val="24"/>
              </w:rPr>
              <w:t>48%</w:t>
            </w:r>
          </w:p>
        </w:tc>
      </w:tr>
      <w:tr w:rsidR="006B07AD" w:rsidRPr="00BA3556" w:rsidTr="00A92C89">
        <w:trPr>
          <w:trHeight w:val="447"/>
        </w:trPr>
        <w:tc>
          <w:tcPr>
            <w:tcW w:w="4765" w:type="dxa"/>
            <w:tcBorders>
              <w:top w:val="nil"/>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0-2 évesek</w:t>
            </w:r>
          </w:p>
        </w:tc>
        <w:tc>
          <w:tcPr>
            <w:tcW w:w="81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 </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B132CE">
            <w:pPr>
              <w:jc w:val="center"/>
              <w:rPr>
                <w:rFonts w:ascii="Garamond" w:hAnsi="Garamond"/>
                <w:b/>
                <w:color w:val="000000"/>
                <w:sz w:val="24"/>
              </w:rPr>
            </w:pPr>
            <w:r w:rsidRPr="00BA3556">
              <w:rPr>
                <w:rFonts w:ascii="Garamond" w:hAnsi="Garamond"/>
                <w:b/>
                <w:color w:val="000000"/>
                <w:sz w:val="24"/>
              </w:rPr>
              <w:t> </w:t>
            </w:r>
          </w:p>
        </w:tc>
        <w:tc>
          <w:tcPr>
            <w:tcW w:w="1035"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A802A8">
            <w:pPr>
              <w:jc w:val="center"/>
              <w:rPr>
                <w:rFonts w:ascii="Garamond" w:hAnsi="Garamond"/>
                <w:b/>
                <w:color w:val="000000"/>
                <w:sz w:val="24"/>
              </w:rPr>
            </w:pPr>
            <w:r>
              <w:rPr>
                <w:rFonts w:ascii="Garamond" w:hAnsi="Garamond"/>
                <w:b/>
                <w:color w:val="000000"/>
                <w:sz w:val="24"/>
              </w:rPr>
              <w:t>51</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B132CE">
            <w:pPr>
              <w:jc w:val="center"/>
              <w:rPr>
                <w:rFonts w:ascii="Garamond" w:hAnsi="Garamond"/>
                <w:b/>
                <w:color w:val="000000"/>
                <w:sz w:val="24"/>
              </w:rPr>
            </w:pPr>
            <w:r w:rsidRPr="00BA3556">
              <w:rPr>
                <w:rFonts w:ascii="Garamond" w:hAnsi="Garamond"/>
                <w:b/>
                <w:color w:val="000000"/>
                <w:sz w:val="24"/>
              </w:rPr>
              <w:t> </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B132CE">
            <w:pPr>
              <w:jc w:val="center"/>
              <w:rPr>
                <w:rFonts w:ascii="Garamond" w:hAnsi="Garamond"/>
                <w:b/>
                <w:color w:val="000000"/>
                <w:sz w:val="24"/>
              </w:rPr>
            </w:pPr>
            <w:r w:rsidRPr="00BA3556">
              <w:rPr>
                <w:rFonts w:ascii="Garamond" w:hAnsi="Garamond"/>
                <w:b/>
                <w:color w:val="000000"/>
                <w:sz w:val="24"/>
              </w:rPr>
              <w:t> </w:t>
            </w:r>
          </w:p>
        </w:tc>
      </w:tr>
      <w:tr w:rsidR="006B07AD" w:rsidRPr="00BA3556" w:rsidTr="00BD5D16">
        <w:trPr>
          <w:trHeight w:val="300"/>
        </w:trPr>
        <w:tc>
          <w:tcPr>
            <w:tcW w:w="4765" w:type="dxa"/>
            <w:tcBorders>
              <w:top w:val="nil"/>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0-14 éves</w:t>
            </w:r>
          </w:p>
        </w:tc>
        <w:tc>
          <w:tcPr>
            <w:tcW w:w="81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7127B3">
            <w:pPr>
              <w:spacing w:after="0" w:line="240" w:lineRule="auto"/>
              <w:jc w:val="center"/>
              <w:rPr>
                <w:rFonts w:ascii="Garamond" w:hAnsi="Garamond"/>
                <w:b/>
                <w:color w:val="000000"/>
                <w:sz w:val="24"/>
              </w:rPr>
            </w:pPr>
            <w:r>
              <w:rPr>
                <w:rFonts w:ascii="Garamond" w:hAnsi="Garamond"/>
                <w:b/>
                <w:color w:val="000000"/>
                <w:sz w:val="24"/>
              </w:rPr>
              <w:t>165</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187</w:t>
            </w:r>
          </w:p>
        </w:tc>
        <w:tc>
          <w:tcPr>
            <w:tcW w:w="1035"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352</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47%</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53%</w:t>
            </w:r>
          </w:p>
        </w:tc>
      </w:tr>
      <w:tr w:rsidR="006B07AD" w:rsidRPr="00BA3556" w:rsidTr="00BD5D16">
        <w:trPr>
          <w:trHeight w:val="300"/>
        </w:trPr>
        <w:tc>
          <w:tcPr>
            <w:tcW w:w="4765" w:type="dxa"/>
            <w:tcBorders>
              <w:top w:val="nil"/>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15-17 éves</w:t>
            </w:r>
          </w:p>
        </w:tc>
        <w:tc>
          <w:tcPr>
            <w:tcW w:w="81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7127B3">
            <w:pPr>
              <w:spacing w:after="0" w:line="240" w:lineRule="auto"/>
              <w:jc w:val="center"/>
              <w:rPr>
                <w:rFonts w:ascii="Garamond" w:hAnsi="Garamond"/>
                <w:b/>
                <w:color w:val="000000"/>
                <w:sz w:val="24"/>
              </w:rPr>
            </w:pPr>
            <w:r>
              <w:rPr>
                <w:rFonts w:ascii="Garamond" w:hAnsi="Garamond"/>
                <w:b/>
                <w:color w:val="000000"/>
                <w:sz w:val="24"/>
              </w:rPr>
              <w:t>51</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42</w:t>
            </w:r>
          </w:p>
        </w:tc>
        <w:tc>
          <w:tcPr>
            <w:tcW w:w="1035"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93</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6B07AD" w:rsidP="00B132CE">
            <w:pPr>
              <w:jc w:val="center"/>
              <w:rPr>
                <w:rFonts w:ascii="Garamond" w:hAnsi="Garamond"/>
                <w:b/>
                <w:color w:val="000000"/>
                <w:sz w:val="24"/>
              </w:rPr>
            </w:pPr>
            <w:r w:rsidRPr="00BA3556">
              <w:rPr>
                <w:rFonts w:ascii="Garamond" w:hAnsi="Garamond"/>
                <w:b/>
                <w:color w:val="000000"/>
                <w:sz w:val="24"/>
              </w:rPr>
              <w:t>55%</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45%</w:t>
            </w:r>
          </w:p>
        </w:tc>
      </w:tr>
      <w:tr w:rsidR="006B07AD" w:rsidRPr="00BA3556" w:rsidTr="00BD5D16">
        <w:trPr>
          <w:trHeight w:val="300"/>
        </w:trPr>
        <w:tc>
          <w:tcPr>
            <w:tcW w:w="4765" w:type="dxa"/>
            <w:tcBorders>
              <w:top w:val="nil"/>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18-59 éves</w:t>
            </w:r>
          </w:p>
        </w:tc>
        <w:tc>
          <w:tcPr>
            <w:tcW w:w="81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7127B3">
            <w:pPr>
              <w:spacing w:after="0" w:line="240" w:lineRule="auto"/>
              <w:jc w:val="center"/>
              <w:rPr>
                <w:rFonts w:ascii="Garamond" w:hAnsi="Garamond"/>
                <w:b/>
                <w:color w:val="000000"/>
                <w:sz w:val="24"/>
              </w:rPr>
            </w:pPr>
            <w:r>
              <w:rPr>
                <w:rFonts w:ascii="Garamond" w:hAnsi="Garamond"/>
                <w:b/>
                <w:color w:val="000000"/>
                <w:sz w:val="24"/>
              </w:rPr>
              <w:t>704</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784</w:t>
            </w:r>
          </w:p>
        </w:tc>
        <w:tc>
          <w:tcPr>
            <w:tcW w:w="1035"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1488</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47%</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53%</w:t>
            </w:r>
          </w:p>
        </w:tc>
      </w:tr>
      <w:tr w:rsidR="006B07AD" w:rsidRPr="00BA3556" w:rsidTr="00BD5D16">
        <w:trPr>
          <w:trHeight w:val="300"/>
        </w:trPr>
        <w:tc>
          <w:tcPr>
            <w:tcW w:w="4765" w:type="dxa"/>
            <w:tcBorders>
              <w:top w:val="nil"/>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60-64 éves</w:t>
            </w:r>
          </w:p>
        </w:tc>
        <w:tc>
          <w:tcPr>
            <w:tcW w:w="81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7127B3">
            <w:pPr>
              <w:spacing w:after="0" w:line="240" w:lineRule="auto"/>
              <w:jc w:val="center"/>
              <w:rPr>
                <w:rFonts w:ascii="Garamond" w:hAnsi="Garamond"/>
                <w:b/>
                <w:color w:val="000000"/>
                <w:sz w:val="24"/>
              </w:rPr>
            </w:pPr>
            <w:r>
              <w:rPr>
                <w:rFonts w:ascii="Garamond" w:hAnsi="Garamond"/>
                <w:b/>
                <w:color w:val="000000"/>
                <w:sz w:val="24"/>
              </w:rPr>
              <w:t>100</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86</w:t>
            </w:r>
          </w:p>
        </w:tc>
        <w:tc>
          <w:tcPr>
            <w:tcW w:w="1035"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186</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54%</w:t>
            </w:r>
          </w:p>
        </w:tc>
        <w:tc>
          <w:tcPr>
            <w:tcW w:w="976" w:type="dxa"/>
            <w:tcBorders>
              <w:top w:val="nil"/>
              <w:left w:val="nil"/>
              <w:bottom w:val="single" w:sz="4" w:space="0" w:color="auto"/>
              <w:right w:val="single" w:sz="4" w:space="0" w:color="auto"/>
            </w:tcBorders>
            <w:shd w:val="clear" w:color="auto" w:fill="FFFF00"/>
            <w:noWrap/>
            <w:vAlign w:val="center"/>
            <w:hideMark/>
          </w:tcPr>
          <w:p w:rsidR="006B07AD" w:rsidRPr="00BA3556" w:rsidRDefault="00A802A8" w:rsidP="00B132CE">
            <w:pPr>
              <w:jc w:val="center"/>
              <w:rPr>
                <w:rFonts w:ascii="Garamond" w:hAnsi="Garamond"/>
                <w:b/>
                <w:color w:val="000000"/>
                <w:sz w:val="24"/>
              </w:rPr>
            </w:pPr>
            <w:r>
              <w:rPr>
                <w:rFonts w:ascii="Garamond" w:hAnsi="Garamond"/>
                <w:b/>
                <w:color w:val="000000"/>
                <w:sz w:val="24"/>
              </w:rPr>
              <w:t>46%</w:t>
            </w:r>
          </w:p>
        </w:tc>
      </w:tr>
      <w:tr w:rsidR="006B07AD" w:rsidRPr="00BA3556" w:rsidTr="00BD5D16">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B07AD" w:rsidRPr="00BA3556" w:rsidRDefault="006B07AD" w:rsidP="007127B3">
            <w:pPr>
              <w:spacing w:after="0" w:line="240" w:lineRule="auto"/>
              <w:jc w:val="center"/>
              <w:rPr>
                <w:rFonts w:ascii="Garamond" w:hAnsi="Garamond"/>
                <w:b/>
                <w:color w:val="000000"/>
                <w:sz w:val="24"/>
              </w:rPr>
            </w:pPr>
            <w:r w:rsidRPr="00BA3556">
              <w:rPr>
                <w:rFonts w:ascii="Garamond" w:hAnsi="Garamond"/>
                <w:b/>
                <w:color w:val="000000"/>
                <w:sz w:val="24"/>
              </w:rPr>
              <w:t>65 év feletti</w:t>
            </w:r>
          </w:p>
        </w:tc>
        <w:tc>
          <w:tcPr>
            <w:tcW w:w="816" w:type="dxa"/>
            <w:tcBorders>
              <w:top w:val="single" w:sz="4" w:space="0" w:color="auto"/>
              <w:left w:val="nil"/>
              <w:bottom w:val="single" w:sz="4" w:space="0" w:color="auto"/>
              <w:right w:val="single" w:sz="4" w:space="0" w:color="auto"/>
            </w:tcBorders>
            <w:shd w:val="clear" w:color="auto" w:fill="FFFF00"/>
            <w:noWrap/>
            <w:vAlign w:val="center"/>
            <w:hideMark/>
          </w:tcPr>
          <w:p w:rsidR="006B07AD" w:rsidRPr="00BA3556" w:rsidRDefault="00A6675B" w:rsidP="007127B3">
            <w:pPr>
              <w:spacing w:after="0" w:line="240" w:lineRule="auto"/>
              <w:jc w:val="center"/>
              <w:rPr>
                <w:rFonts w:ascii="Garamond" w:hAnsi="Garamond"/>
                <w:b/>
                <w:color w:val="000000"/>
                <w:sz w:val="24"/>
              </w:rPr>
            </w:pPr>
            <w:r>
              <w:rPr>
                <w:rFonts w:ascii="Garamond" w:hAnsi="Garamond"/>
                <w:b/>
                <w:color w:val="000000"/>
                <w:sz w:val="24"/>
              </w:rPr>
              <w:t>356</w:t>
            </w:r>
          </w:p>
        </w:tc>
        <w:tc>
          <w:tcPr>
            <w:tcW w:w="976" w:type="dxa"/>
            <w:tcBorders>
              <w:top w:val="single" w:sz="4" w:space="0" w:color="auto"/>
              <w:left w:val="nil"/>
              <w:bottom w:val="single" w:sz="4" w:space="0" w:color="auto"/>
              <w:right w:val="single" w:sz="4" w:space="0" w:color="auto"/>
            </w:tcBorders>
            <w:shd w:val="clear" w:color="auto" w:fill="FFFF00"/>
            <w:noWrap/>
            <w:vAlign w:val="center"/>
            <w:hideMark/>
          </w:tcPr>
          <w:p w:rsidR="006B07AD" w:rsidRPr="00BA3556" w:rsidRDefault="00A6675B" w:rsidP="00B132CE">
            <w:pPr>
              <w:jc w:val="center"/>
              <w:rPr>
                <w:rFonts w:ascii="Garamond" w:hAnsi="Garamond"/>
                <w:b/>
                <w:color w:val="000000"/>
                <w:sz w:val="24"/>
              </w:rPr>
            </w:pPr>
            <w:r>
              <w:rPr>
                <w:rFonts w:ascii="Garamond" w:hAnsi="Garamond"/>
                <w:b/>
                <w:color w:val="000000"/>
                <w:sz w:val="24"/>
              </w:rPr>
              <w:t>194</w:t>
            </w:r>
          </w:p>
        </w:tc>
        <w:tc>
          <w:tcPr>
            <w:tcW w:w="1035" w:type="dxa"/>
            <w:tcBorders>
              <w:top w:val="single" w:sz="4" w:space="0" w:color="auto"/>
              <w:left w:val="nil"/>
              <w:bottom w:val="single" w:sz="4" w:space="0" w:color="auto"/>
              <w:right w:val="single" w:sz="4" w:space="0" w:color="auto"/>
            </w:tcBorders>
            <w:shd w:val="clear" w:color="auto" w:fill="FFFF00"/>
            <w:noWrap/>
            <w:vAlign w:val="center"/>
            <w:hideMark/>
          </w:tcPr>
          <w:p w:rsidR="006B07AD" w:rsidRPr="00BA3556" w:rsidRDefault="00A6675B" w:rsidP="00B132CE">
            <w:pPr>
              <w:jc w:val="center"/>
              <w:rPr>
                <w:rFonts w:ascii="Garamond" w:hAnsi="Garamond"/>
                <w:b/>
                <w:color w:val="000000"/>
                <w:sz w:val="24"/>
              </w:rPr>
            </w:pPr>
            <w:r>
              <w:rPr>
                <w:rFonts w:ascii="Garamond" w:hAnsi="Garamond"/>
                <w:b/>
                <w:color w:val="000000"/>
                <w:sz w:val="24"/>
              </w:rPr>
              <w:t>550</w:t>
            </w:r>
          </w:p>
        </w:tc>
        <w:tc>
          <w:tcPr>
            <w:tcW w:w="976" w:type="dxa"/>
            <w:tcBorders>
              <w:top w:val="single" w:sz="4" w:space="0" w:color="auto"/>
              <w:left w:val="nil"/>
              <w:bottom w:val="single" w:sz="4" w:space="0" w:color="auto"/>
              <w:right w:val="single" w:sz="4" w:space="0" w:color="auto"/>
            </w:tcBorders>
            <w:shd w:val="clear" w:color="auto" w:fill="FFFF00"/>
            <w:noWrap/>
            <w:vAlign w:val="center"/>
            <w:hideMark/>
          </w:tcPr>
          <w:p w:rsidR="006B07AD" w:rsidRPr="00BA3556" w:rsidRDefault="00A6675B" w:rsidP="00B132CE">
            <w:pPr>
              <w:jc w:val="center"/>
              <w:rPr>
                <w:rFonts w:ascii="Garamond" w:hAnsi="Garamond"/>
                <w:b/>
                <w:color w:val="000000"/>
                <w:sz w:val="24"/>
              </w:rPr>
            </w:pPr>
            <w:r>
              <w:rPr>
                <w:rFonts w:ascii="Garamond" w:hAnsi="Garamond"/>
                <w:b/>
                <w:color w:val="000000"/>
                <w:sz w:val="24"/>
              </w:rPr>
              <w:t>65%</w:t>
            </w:r>
          </w:p>
        </w:tc>
        <w:tc>
          <w:tcPr>
            <w:tcW w:w="976" w:type="dxa"/>
            <w:tcBorders>
              <w:top w:val="single" w:sz="4" w:space="0" w:color="auto"/>
              <w:left w:val="nil"/>
              <w:bottom w:val="single" w:sz="4" w:space="0" w:color="auto"/>
              <w:right w:val="single" w:sz="4" w:space="0" w:color="auto"/>
            </w:tcBorders>
            <w:shd w:val="clear" w:color="auto" w:fill="FFFF00"/>
            <w:noWrap/>
            <w:vAlign w:val="center"/>
            <w:hideMark/>
          </w:tcPr>
          <w:p w:rsidR="006B07AD" w:rsidRPr="00BA3556" w:rsidRDefault="00A6675B" w:rsidP="00B132CE">
            <w:pPr>
              <w:jc w:val="center"/>
              <w:rPr>
                <w:rFonts w:ascii="Garamond" w:hAnsi="Garamond"/>
                <w:b/>
                <w:color w:val="000000"/>
                <w:sz w:val="24"/>
              </w:rPr>
            </w:pPr>
            <w:r>
              <w:rPr>
                <w:rFonts w:ascii="Garamond" w:hAnsi="Garamond"/>
                <w:b/>
                <w:color w:val="000000"/>
                <w:sz w:val="24"/>
              </w:rPr>
              <w:t>35%</w:t>
            </w:r>
          </w:p>
        </w:tc>
      </w:tr>
      <w:tr w:rsidR="00C666BA" w:rsidRPr="00FA309C" w:rsidTr="00C666BA">
        <w:trPr>
          <w:trHeight w:val="300"/>
        </w:trPr>
        <w:tc>
          <w:tcPr>
            <w:tcW w:w="47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B07AD" w:rsidRPr="00FA309C" w:rsidRDefault="006B07AD" w:rsidP="007127B3">
            <w:pPr>
              <w:spacing w:after="0" w:line="240" w:lineRule="auto"/>
              <w:rPr>
                <w:rFonts w:ascii="Garamond" w:hAnsi="Garamond"/>
                <w:i/>
                <w:color w:val="000000"/>
                <w:sz w:val="24"/>
              </w:rPr>
            </w:pPr>
            <w:r w:rsidRPr="00FA309C">
              <w:rPr>
                <w:rFonts w:ascii="Garamond" w:hAnsi="Garamond"/>
                <w:i/>
                <w:color w:val="000000"/>
                <w:sz w:val="24"/>
              </w:rPr>
              <w:t xml:space="preserve">Forrás: </w:t>
            </w:r>
            <w:r w:rsidRPr="00091EAF">
              <w:rPr>
                <w:rFonts w:ascii="Garamond" w:hAnsi="Garamond"/>
                <w:i/>
                <w:color w:val="000000"/>
                <w:sz w:val="24"/>
              </w:rPr>
              <w:t>Önkormányzat</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B07AD" w:rsidRPr="00FA309C" w:rsidRDefault="006B07AD" w:rsidP="007127B3">
            <w:pPr>
              <w:spacing w:after="0" w:line="240" w:lineRule="auto"/>
              <w:rPr>
                <w:rFonts w:ascii="Garamond" w:hAnsi="Garamond"/>
                <w:color w:val="000000"/>
                <w:sz w:val="24"/>
              </w:rPr>
            </w:pPr>
          </w:p>
        </w:tc>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B07AD" w:rsidRPr="00FA309C" w:rsidRDefault="006B07AD" w:rsidP="00B132CE">
            <w:pPr>
              <w:rPr>
                <w:rFonts w:ascii="Garamond" w:hAnsi="Garamond"/>
                <w:color w:val="000000"/>
                <w:sz w:val="24"/>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B07AD" w:rsidRPr="00FA309C" w:rsidRDefault="006B07AD" w:rsidP="00B132CE">
            <w:pPr>
              <w:rPr>
                <w:rFonts w:ascii="Garamond" w:hAnsi="Garamond"/>
                <w:color w:val="000000"/>
                <w:sz w:val="24"/>
              </w:rPr>
            </w:pPr>
          </w:p>
        </w:tc>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B07AD" w:rsidRPr="00FA309C" w:rsidRDefault="006B07AD" w:rsidP="00B132CE">
            <w:pPr>
              <w:rPr>
                <w:rFonts w:ascii="Garamond" w:hAnsi="Garamond"/>
                <w:color w:val="000000"/>
                <w:sz w:val="24"/>
              </w:rPr>
            </w:pPr>
          </w:p>
        </w:tc>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B07AD" w:rsidRPr="00FA309C" w:rsidRDefault="006B07AD" w:rsidP="00B132CE">
            <w:pPr>
              <w:rPr>
                <w:rFonts w:ascii="Garamond" w:hAnsi="Garamond"/>
                <w:color w:val="000000"/>
                <w:sz w:val="24"/>
              </w:rPr>
            </w:pPr>
          </w:p>
        </w:tc>
      </w:tr>
    </w:tbl>
    <w:p w:rsidR="006B07AD" w:rsidRDefault="006B07AD" w:rsidP="006B07AD">
      <w:pPr>
        <w:pStyle w:val="NormlCalibri11"/>
        <w:pBdr>
          <w:top w:val="none" w:sz="0" w:space="0" w:color="auto"/>
          <w:left w:val="none" w:sz="0" w:space="0" w:color="auto"/>
          <w:bottom w:val="none" w:sz="0" w:space="0" w:color="auto"/>
          <w:right w:val="none" w:sz="0" w:space="0" w:color="auto"/>
        </w:pBdr>
        <w:rPr>
          <w:rFonts w:eastAsia="TimesNewRomanPSMT"/>
        </w:rPr>
      </w:pPr>
    </w:p>
    <w:tbl>
      <w:tblPr>
        <w:tblW w:w="9639" w:type="dxa"/>
        <w:tblInd w:w="70" w:type="dxa"/>
        <w:tblCellMar>
          <w:left w:w="70" w:type="dxa"/>
          <w:right w:w="70" w:type="dxa"/>
        </w:tblCellMar>
        <w:tblLook w:val="04A0"/>
      </w:tblPr>
      <w:tblGrid>
        <w:gridCol w:w="694"/>
        <w:gridCol w:w="2499"/>
        <w:gridCol w:w="2301"/>
        <w:gridCol w:w="4145"/>
      </w:tblGrid>
      <w:tr w:rsidR="00BD5D16" w:rsidRPr="00294A7D" w:rsidTr="00B132CE">
        <w:trPr>
          <w:trHeight w:val="300"/>
        </w:trPr>
        <w:tc>
          <w:tcPr>
            <w:tcW w:w="9639" w:type="dxa"/>
            <w:gridSpan w:val="4"/>
            <w:tcBorders>
              <w:top w:val="nil"/>
              <w:left w:val="nil"/>
              <w:bottom w:val="nil"/>
              <w:right w:val="nil"/>
            </w:tcBorders>
            <w:shd w:val="clear" w:color="auto" w:fill="auto"/>
            <w:noWrap/>
            <w:vAlign w:val="bottom"/>
            <w:hideMark/>
          </w:tcPr>
          <w:p w:rsidR="00BD5D16" w:rsidRPr="00294A7D" w:rsidRDefault="00C666BA" w:rsidP="003E4F3A">
            <w:pPr>
              <w:spacing w:after="0"/>
              <w:rPr>
                <w:rFonts w:ascii="Garamond" w:hAnsi="Garamond"/>
                <w:b/>
                <w:bCs/>
                <w:color w:val="000000"/>
                <w:sz w:val="24"/>
              </w:rPr>
            </w:pPr>
            <w:r>
              <w:rPr>
                <w:rFonts w:ascii="Garamond" w:hAnsi="Garamond"/>
                <w:iCs/>
                <w:noProof/>
                <w:sz w:val="24"/>
                <w:lang w:eastAsia="hu-HU"/>
              </w:rPr>
              <w:drawing>
                <wp:anchor distT="0" distB="0" distL="114300" distR="114300" simplePos="0" relativeHeight="251704320" behindDoc="0" locked="0" layoutInCell="1" allowOverlap="1">
                  <wp:simplePos x="0" y="0"/>
                  <wp:positionH relativeFrom="column">
                    <wp:posOffset>847725</wp:posOffset>
                  </wp:positionH>
                  <wp:positionV relativeFrom="paragraph">
                    <wp:posOffset>2628900</wp:posOffset>
                  </wp:positionV>
                  <wp:extent cx="4410075" cy="2638425"/>
                  <wp:effectExtent l="19050" t="0" r="9525" b="0"/>
                  <wp:wrapTopAndBottom/>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4410075" cy="2638425"/>
                          </a:xfrm>
                          <a:prstGeom prst="rect">
                            <a:avLst/>
                          </a:prstGeom>
                          <a:noFill/>
                          <a:ln w="9525">
                            <a:noFill/>
                            <a:miter lim="800000"/>
                            <a:headEnd/>
                            <a:tailEnd/>
                          </a:ln>
                        </pic:spPr>
                      </pic:pic>
                    </a:graphicData>
                  </a:graphic>
                </wp:anchor>
              </w:drawing>
            </w:r>
            <w:r w:rsidR="00655F5E">
              <w:rPr>
                <w:rFonts w:ascii="Garamond" w:hAnsi="Garamond"/>
                <w:iCs/>
                <w:noProof/>
                <w:sz w:val="24"/>
                <w:lang w:eastAsia="hu-HU"/>
              </w:rPr>
              <w:drawing>
                <wp:anchor distT="0" distB="0" distL="114300" distR="114300" simplePos="0" relativeHeight="251703296" behindDoc="0" locked="0" layoutInCell="1" allowOverlap="1">
                  <wp:simplePos x="0" y="0"/>
                  <wp:positionH relativeFrom="column">
                    <wp:posOffset>847725</wp:posOffset>
                  </wp:positionH>
                  <wp:positionV relativeFrom="paragraph">
                    <wp:posOffset>-47625</wp:posOffset>
                  </wp:positionV>
                  <wp:extent cx="4400550" cy="2676525"/>
                  <wp:effectExtent l="19050" t="0" r="0" b="0"/>
                  <wp:wrapTopAndBottom/>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4400550" cy="2676525"/>
                          </a:xfrm>
                          <a:prstGeom prst="rect">
                            <a:avLst/>
                          </a:prstGeom>
                          <a:noFill/>
                          <a:ln w="9525">
                            <a:noFill/>
                            <a:miter lim="800000"/>
                            <a:headEnd/>
                            <a:tailEnd/>
                          </a:ln>
                        </pic:spPr>
                      </pic:pic>
                    </a:graphicData>
                  </a:graphic>
                </wp:anchor>
              </w:drawing>
            </w:r>
            <w:r w:rsidR="00BD5D16" w:rsidRPr="00294A7D">
              <w:rPr>
                <w:rFonts w:ascii="Garamond" w:hAnsi="Garamond"/>
                <w:b/>
                <w:bCs/>
                <w:color w:val="000000"/>
                <w:sz w:val="24"/>
              </w:rPr>
              <w:t>3. számú táblázat - Öregedési index</w:t>
            </w:r>
          </w:p>
        </w:tc>
      </w:tr>
      <w:tr w:rsidR="00BD5D16" w:rsidRPr="00294A7D" w:rsidTr="00B132CE">
        <w:trPr>
          <w:trHeight w:val="300"/>
        </w:trPr>
        <w:tc>
          <w:tcPr>
            <w:tcW w:w="9639" w:type="dxa"/>
            <w:gridSpan w:val="4"/>
            <w:tcBorders>
              <w:top w:val="nil"/>
              <w:left w:val="nil"/>
              <w:bottom w:val="nil"/>
              <w:right w:val="nil"/>
            </w:tcBorders>
            <w:shd w:val="clear" w:color="auto" w:fill="auto"/>
            <w:noWrap/>
            <w:vAlign w:val="bottom"/>
            <w:hideMark/>
          </w:tcPr>
          <w:p w:rsidR="00BD5D16" w:rsidRPr="00294A7D" w:rsidRDefault="00BD5D16" w:rsidP="003E4F3A">
            <w:pPr>
              <w:spacing w:after="0"/>
              <w:rPr>
                <w:rFonts w:ascii="Garamond" w:hAnsi="Garamond"/>
                <w:b/>
                <w:bCs/>
                <w:color w:val="000000"/>
                <w:sz w:val="24"/>
              </w:rPr>
            </w:pPr>
          </w:p>
        </w:tc>
      </w:tr>
      <w:tr w:rsidR="00BD5D16" w:rsidRPr="00A31C95" w:rsidTr="00B132CE">
        <w:trPr>
          <w:trHeight w:val="600"/>
        </w:trPr>
        <w:tc>
          <w:tcPr>
            <w:tcW w:w="69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BD5D16" w:rsidRPr="00A31C95" w:rsidRDefault="00BD5D16" w:rsidP="003E4F3A">
            <w:pPr>
              <w:spacing w:after="0"/>
              <w:jc w:val="center"/>
              <w:rPr>
                <w:rFonts w:ascii="Garamond" w:hAnsi="Garamond"/>
                <w:bCs/>
                <w:color w:val="000000"/>
                <w:sz w:val="24"/>
              </w:rPr>
            </w:pPr>
            <w:r w:rsidRPr="00A31C95">
              <w:rPr>
                <w:rFonts w:ascii="Garamond" w:hAnsi="Garamond"/>
                <w:bCs/>
                <w:color w:val="000000"/>
                <w:sz w:val="24"/>
              </w:rPr>
              <w:t> </w:t>
            </w:r>
          </w:p>
        </w:tc>
        <w:tc>
          <w:tcPr>
            <w:tcW w:w="2499" w:type="dxa"/>
            <w:tcBorders>
              <w:top w:val="single" w:sz="4" w:space="0" w:color="auto"/>
              <w:left w:val="nil"/>
              <w:bottom w:val="single" w:sz="4" w:space="0" w:color="auto"/>
              <w:right w:val="single" w:sz="4" w:space="0" w:color="auto"/>
            </w:tcBorders>
            <w:shd w:val="clear" w:color="000000" w:fill="EAF1DD"/>
            <w:vAlign w:val="center"/>
            <w:hideMark/>
          </w:tcPr>
          <w:p w:rsidR="00BD5D16" w:rsidRPr="00A31C95" w:rsidRDefault="00BD5D16" w:rsidP="003E4F3A">
            <w:pPr>
              <w:spacing w:after="0"/>
              <w:jc w:val="center"/>
              <w:rPr>
                <w:rFonts w:ascii="Garamond" w:hAnsi="Garamond"/>
                <w:b/>
                <w:bCs/>
                <w:color w:val="000000"/>
                <w:sz w:val="24"/>
              </w:rPr>
            </w:pPr>
            <w:r w:rsidRPr="00A31C95">
              <w:rPr>
                <w:rFonts w:ascii="Garamond" w:hAnsi="Garamond"/>
                <w:b/>
                <w:bCs/>
                <w:color w:val="000000"/>
                <w:sz w:val="24"/>
              </w:rPr>
              <w:t>65 év feletti állandó lakosok száma (fő)</w:t>
            </w:r>
          </w:p>
        </w:tc>
        <w:tc>
          <w:tcPr>
            <w:tcW w:w="2301" w:type="dxa"/>
            <w:tcBorders>
              <w:top w:val="single" w:sz="4" w:space="0" w:color="auto"/>
              <w:left w:val="nil"/>
              <w:bottom w:val="single" w:sz="4" w:space="0" w:color="auto"/>
              <w:right w:val="single" w:sz="4" w:space="0" w:color="auto"/>
            </w:tcBorders>
            <w:shd w:val="clear" w:color="000000" w:fill="EAF1DD"/>
            <w:vAlign w:val="center"/>
            <w:hideMark/>
          </w:tcPr>
          <w:p w:rsidR="00BD5D16" w:rsidRPr="00A31C95" w:rsidRDefault="00BD5D16" w:rsidP="00B132CE">
            <w:pPr>
              <w:jc w:val="center"/>
              <w:rPr>
                <w:rFonts w:ascii="Garamond" w:hAnsi="Garamond"/>
                <w:b/>
                <w:bCs/>
                <w:color w:val="000000"/>
                <w:sz w:val="24"/>
              </w:rPr>
            </w:pPr>
            <w:r w:rsidRPr="00A31C95">
              <w:rPr>
                <w:rFonts w:ascii="Garamond" w:hAnsi="Garamond"/>
                <w:b/>
                <w:bCs/>
                <w:color w:val="000000"/>
                <w:sz w:val="24"/>
              </w:rPr>
              <w:t>0-14 éves korú állandó lakosok száma (fő)</w:t>
            </w:r>
          </w:p>
        </w:tc>
        <w:tc>
          <w:tcPr>
            <w:tcW w:w="4145" w:type="dxa"/>
            <w:tcBorders>
              <w:top w:val="single" w:sz="4" w:space="0" w:color="auto"/>
              <w:left w:val="nil"/>
              <w:bottom w:val="single" w:sz="4" w:space="0" w:color="auto"/>
              <w:right w:val="single" w:sz="4" w:space="0" w:color="auto"/>
            </w:tcBorders>
            <w:shd w:val="clear" w:color="000000" w:fill="EAF1DD"/>
            <w:vAlign w:val="center"/>
            <w:hideMark/>
          </w:tcPr>
          <w:p w:rsidR="00BD5D16" w:rsidRPr="00A31C95" w:rsidRDefault="00BD5D16" w:rsidP="00B132CE">
            <w:pPr>
              <w:jc w:val="center"/>
              <w:rPr>
                <w:rFonts w:ascii="Garamond" w:hAnsi="Garamond"/>
                <w:b/>
                <w:bCs/>
                <w:color w:val="000000"/>
                <w:sz w:val="24"/>
              </w:rPr>
            </w:pPr>
            <w:r w:rsidRPr="00A31C95">
              <w:rPr>
                <w:rFonts w:ascii="Garamond" w:hAnsi="Garamond"/>
                <w:b/>
                <w:bCs/>
                <w:color w:val="000000"/>
                <w:sz w:val="24"/>
              </w:rPr>
              <w:t>Öregedési index (%)</w:t>
            </w:r>
          </w:p>
        </w:tc>
      </w:tr>
      <w:tr w:rsidR="00BD5D16" w:rsidRPr="00A31C95" w:rsidTr="00B132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200</w:t>
            </w:r>
            <w:r>
              <w:rPr>
                <w:rFonts w:ascii="Garamond" w:hAnsi="Garamond"/>
                <w:b/>
                <w:color w:val="000000"/>
                <w:sz w:val="24"/>
              </w:rPr>
              <w:t>7</w:t>
            </w:r>
          </w:p>
        </w:tc>
        <w:tc>
          <w:tcPr>
            <w:tcW w:w="2499"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645</w:t>
            </w:r>
          </w:p>
        </w:tc>
        <w:tc>
          <w:tcPr>
            <w:tcW w:w="2301"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479</w:t>
            </w:r>
          </w:p>
        </w:tc>
        <w:tc>
          <w:tcPr>
            <w:tcW w:w="4145" w:type="dxa"/>
            <w:tcBorders>
              <w:top w:val="nil"/>
              <w:left w:val="nil"/>
              <w:bottom w:val="single" w:sz="4" w:space="0" w:color="auto"/>
              <w:right w:val="single" w:sz="4" w:space="0" w:color="auto"/>
            </w:tcBorders>
            <w:shd w:val="clear" w:color="000000" w:fill="FDE9D9"/>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134,7%</w:t>
            </w:r>
          </w:p>
        </w:tc>
      </w:tr>
      <w:tr w:rsidR="00BD5D16" w:rsidRPr="00A31C95" w:rsidTr="00B132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2008</w:t>
            </w:r>
          </w:p>
        </w:tc>
        <w:tc>
          <w:tcPr>
            <w:tcW w:w="2499"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596</w:t>
            </w:r>
          </w:p>
        </w:tc>
        <w:tc>
          <w:tcPr>
            <w:tcW w:w="2301"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470</w:t>
            </w:r>
          </w:p>
        </w:tc>
        <w:tc>
          <w:tcPr>
            <w:tcW w:w="4145" w:type="dxa"/>
            <w:tcBorders>
              <w:top w:val="nil"/>
              <w:left w:val="nil"/>
              <w:bottom w:val="single" w:sz="4" w:space="0" w:color="auto"/>
              <w:right w:val="single" w:sz="4" w:space="0" w:color="auto"/>
            </w:tcBorders>
            <w:shd w:val="clear" w:color="000000" w:fill="FDE9D9"/>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126,8%</w:t>
            </w:r>
          </w:p>
        </w:tc>
      </w:tr>
      <w:tr w:rsidR="00BD5D16" w:rsidRPr="00A31C95" w:rsidTr="00B132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2009</w:t>
            </w:r>
          </w:p>
        </w:tc>
        <w:tc>
          <w:tcPr>
            <w:tcW w:w="2499"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591</w:t>
            </w:r>
          </w:p>
        </w:tc>
        <w:tc>
          <w:tcPr>
            <w:tcW w:w="2301"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462</w:t>
            </w:r>
          </w:p>
        </w:tc>
        <w:tc>
          <w:tcPr>
            <w:tcW w:w="4145" w:type="dxa"/>
            <w:tcBorders>
              <w:top w:val="nil"/>
              <w:left w:val="nil"/>
              <w:bottom w:val="single" w:sz="4" w:space="0" w:color="auto"/>
              <w:right w:val="single" w:sz="4" w:space="0" w:color="auto"/>
            </w:tcBorders>
            <w:shd w:val="clear" w:color="000000" w:fill="FDE9D9"/>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127,9%</w:t>
            </w:r>
          </w:p>
        </w:tc>
      </w:tr>
      <w:tr w:rsidR="00BD5D16" w:rsidRPr="00A31C95" w:rsidTr="00B132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2010</w:t>
            </w:r>
          </w:p>
        </w:tc>
        <w:tc>
          <w:tcPr>
            <w:tcW w:w="2499"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563</w:t>
            </w:r>
          </w:p>
        </w:tc>
        <w:tc>
          <w:tcPr>
            <w:tcW w:w="2301"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470</w:t>
            </w:r>
          </w:p>
        </w:tc>
        <w:tc>
          <w:tcPr>
            <w:tcW w:w="4145" w:type="dxa"/>
            <w:tcBorders>
              <w:top w:val="nil"/>
              <w:left w:val="nil"/>
              <w:bottom w:val="single" w:sz="4" w:space="0" w:color="auto"/>
              <w:right w:val="single" w:sz="4" w:space="0" w:color="auto"/>
            </w:tcBorders>
            <w:shd w:val="clear" w:color="000000" w:fill="FDE9D9"/>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119,8%</w:t>
            </w:r>
          </w:p>
        </w:tc>
      </w:tr>
      <w:tr w:rsidR="00BD5D16" w:rsidRPr="00A31C95" w:rsidTr="00B132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2011</w:t>
            </w:r>
          </w:p>
        </w:tc>
        <w:tc>
          <w:tcPr>
            <w:tcW w:w="2499"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550</w:t>
            </w:r>
          </w:p>
        </w:tc>
        <w:tc>
          <w:tcPr>
            <w:tcW w:w="2301"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453</w:t>
            </w:r>
          </w:p>
        </w:tc>
        <w:tc>
          <w:tcPr>
            <w:tcW w:w="4145" w:type="dxa"/>
            <w:tcBorders>
              <w:top w:val="nil"/>
              <w:left w:val="nil"/>
              <w:bottom w:val="single" w:sz="4" w:space="0" w:color="auto"/>
              <w:right w:val="single" w:sz="4" w:space="0" w:color="auto"/>
            </w:tcBorders>
            <w:shd w:val="clear" w:color="000000" w:fill="FDE9D9"/>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121,4%</w:t>
            </w:r>
          </w:p>
        </w:tc>
      </w:tr>
      <w:tr w:rsidR="00BD5D16" w:rsidRPr="00A31C95" w:rsidTr="00B132CE">
        <w:trPr>
          <w:trHeight w:val="3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2012</w:t>
            </w:r>
          </w:p>
        </w:tc>
        <w:tc>
          <w:tcPr>
            <w:tcW w:w="2499"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552</w:t>
            </w:r>
          </w:p>
        </w:tc>
        <w:tc>
          <w:tcPr>
            <w:tcW w:w="2301" w:type="dxa"/>
            <w:tcBorders>
              <w:top w:val="nil"/>
              <w:left w:val="nil"/>
              <w:bottom w:val="single" w:sz="4" w:space="0" w:color="auto"/>
              <w:right w:val="single" w:sz="4" w:space="0" w:color="auto"/>
            </w:tcBorders>
            <w:shd w:val="clear" w:color="auto" w:fill="auto"/>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434</w:t>
            </w:r>
          </w:p>
        </w:tc>
        <w:tc>
          <w:tcPr>
            <w:tcW w:w="4145" w:type="dxa"/>
            <w:tcBorders>
              <w:top w:val="nil"/>
              <w:left w:val="nil"/>
              <w:bottom w:val="single" w:sz="4" w:space="0" w:color="auto"/>
              <w:right w:val="single" w:sz="4" w:space="0" w:color="auto"/>
            </w:tcBorders>
            <w:shd w:val="clear" w:color="000000" w:fill="FDE9D9"/>
            <w:noWrap/>
            <w:vAlign w:val="center"/>
            <w:hideMark/>
          </w:tcPr>
          <w:p w:rsidR="00BD5D16" w:rsidRPr="00A31C95" w:rsidRDefault="00BD5D16" w:rsidP="00B132CE">
            <w:pPr>
              <w:jc w:val="center"/>
              <w:rPr>
                <w:rFonts w:ascii="Garamond" w:hAnsi="Garamond"/>
                <w:b/>
                <w:color w:val="000000"/>
                <w:sz w:val="24"/>
              </w:rPr>
            </w:pPr>
            <w:r w:rsidRPr="00A31C95">
              <w:rPr>
                <w:rFonts w:ascii="Garamond" w:hAnsi="Garamond"/>
                <w:b/>
                <w:color w:val="000000"/>
                <w:sz w:val="24"/>
              </w:rPr>
              <w:t>127,2%</w:t>
            </w:r>
          </w:p>
        </w:tc>
      </w:tr>
      <w:tr w:rsidR="00BD5D16" w:rsidRPr="00A31C95" w:rsidTr="00BD5D16">
        <w:trPr>
          <w:trHeight w:val="300"/>
        </w:trPr>
        <w:tc>
          <w:tcPr>
            <w:tcW w:w="694" w:type="dxa"/>
            <w:tcBorders>
              <w:top w:val="nil"/>
              <w:left w:val="single" w:sz="4" w:space="0" w:color="auto"/>
              <w:bottom w:val="single" w:sz="4" w:space="0" w:color="auto"/>
              <w:right w:val="single" w:sz="4" w:space="0" w:color="auto"/>
            </w:tcBorders>
            <w:shd w:val="clear" w:color="auto" w:fill="FFFF00"/>
            <w:noWrap/>
            <w:vAlign w:val="center"/>
            <w:hideMark/>
          </w:tcPr>
          <w:p w:rsidR="00BD5D16" w:rsidRPr="00A31C95" w:rsidRDefault="00BD5D16" w:rsidP="00B132CE">
            <w:pPr>
              <w:jc w:val="center"/>
              <w:rPr>
                <w:rFonts w:ascii="Garamond" w:hAnsi="Garamond"/>
                <w:b/>
                <w:color w:val="000000"/>
                <w:sz w:val="24"/>
              </w:rPr>
            </w:pPr>
            <w:r>
              <w:rPr>
                <w:rFonts w:ascii="Garamond" w:hAnsi="Garamond"/>
                <w:b/>
                <w:color w:val="000000"/>
                <w:sz w:val="24"/>
              </w:rPr>
              <w:t>2013</w:t>
            </w:r>
          </w:p>
        </w:tc>
        <w:tc>
          <w:tcPr>
            <w:tcW w:w="2499" w:type="dxa"/>
            <w:tcBorders>
              <w:top w:val="nil"/>
              <w:left w:val="nil"/>
              <w:bottom w:val="single" w:sz="4" w:space="0" w:color="auto"/>
              <w:right w:val="single" w:sz="4" w:space="0" w:color="auto"/>
            </w:tcBorders>
            <w:shd w:val="clear" w:color="auto" w:fill="FFFF00"/>
            <w:noWrap/>
            <w:vAlign w:val="center"/>
            <w:hideMark/>
          </w:tcPr>
          <w:p w:rsidR="00BD5D16" w:rsidRPr="00A31C95" w:rsidRDefault="00A31675" w:rsidP="00B132CE">
            <w:pPr>
              <w:jc w:val="center"/>
              <w:rPr>
                <w:rFonts w:ascii="Garamond" w:hAnsi="Garamond"/>
                <w:b/>
                <w:color w:val="000000"/>
                <w:sz w:val="24"/>
              </w:rPr>
            </w:pPr>
            <w:r>
              <w:rPr>
                <w:rFonts w:ascii="Garamond" w:hAnsi="Garamond"/>
                <w:b/>
                <w:color w:val="000000"/>
                <w:sz w:val="24"/>
              </w:rPr>
              <w:t>543</w:t>
            </w:r>
          </w:p>
        </w:tc>
        <w:tc>
          <w:tcPr>
            <w:tcW w:w="2301" w:type="dxa"/>
            <w:tcBorders>
              <w:top w:val="nil"/>
              <w:left w:val="nil"/>
              <w:bottom w:val="single" w:sz="4" w:space="0" w:color="auto"/>
              <w:right w:val="single" w:sz="4" w:space="0" w:color="auto"/>
            </w:tcBorders>
            <w:shd w:val="clear" w:color="auto" w:fill="FFFF00"/>
            <w:noWrap/>
            <w:vAlign w:val="center"/>
            <w:hideMark/>
          </w:tcPr>
          <w:p w:rsidR="00BD5D16" w:rsidRPr="00A31C95" w:rsidRDefault="00A31675" w:rsidP="00B132CE">
            <w:pPr>
              <w:jc w:val="center"/>
              <w:rPr>
                <w:rFonts w:ascii="Garamond" w:hAnsi="Garamond"/>
                <w:b/>
                <w:color w:val="000000"/>
                <w:sz w:val="24"/>
              </w:rPr>
            </w:pPr>
            <w:r>
              <w:rPr>
                <w:rFonts w:ascii="Garamond" w:hAnsi="Garamond"/>
                <w:b/>
                <w:color w:val="000000"/>
                <w:sz w:val="24"/>
              </w:rPr>
              <w:t>385</w:t>
            </w:r>
          </w:p>
        </w:tc>
        <w:tc>
          <w:tcPr>
            <w:tcW w:w="4145" w:type="dxa"/>
            <w:tcBorders>
              <w:top w:val="nil"/>
              <w:left w:val="nil"/>
              <w:bottom w:val="single" w:sz="4" w:space="0" w:color="auto"/>
              <w:right w:val="single" w:sz="4" w:space="0" w:color="auto"/>
            </w:tcBorders>
            <w:shd w:val="clear" w:color="auto" w:fill="FFFF00"/>
            <w:noWrap/>
            <w:vAlign w:val="center"/>
            <w:hideMark/>
          </w:tcPr>
          <w:p w:rsidR="00BD5D16" w:rsidRPr="00A31C95" w:rsidRDefault="00A31675" w:rsidP="00B132CE">
            <w:pPr>
              <w:jc w:val="center"/>
              <w:rPr>
                <w:rFonts w:ascii="Garamond" w:hAnsi="Garamond"/>
                <w:b/>
                <w:color w:val="000000"/>
                <w:sz w:val="24"/>
              </w:rPr>
            </w:pPr>
            <w:r>
              <w:rPr>
                <w:rFonts w:ascii="Garamond" w:hAnsi="Garamond"/>
                <w:b/>
                <w:color w:val="000000"/>
                <w:sz w:val="24"/>
              </w:rPr>
              <w:t>141,0%</w:t>
            </w:r>
          </w:p>
        </w:tc>
      </w:tr>
      <w:tr w:rsidR="00BD5D16" w:rsidRPr="00A31C95" w:rsidTr="00BD5D16">
        <w:trPr>
          <w:trHeight w:val="300"/>
        </w:trPr>
        <w:tc>
          <w:tcPr>
            <w:tcW w:w="694" w:type="dxa"/>
            <w:tcBorders>
              <w:top w:val="nil"/>
              <w:left w:val="single" w:sz="4" w:space="0" w:color="auto"/>
              <w:bottom w:val="single" w:sz="4" w:space="0" w:color="auto"/>
              <w:right w:val="single" w:sz="4" w:space="0" w:color="auto"/>
            </w:tcBorders>
            <w:shd w:val="clear" w:color="auto" w:fill="FFFF00"/>
            <w:noWrap/>
            <w:vAlign w:val="center"/>
            <w:hideMark/>
          </w:tcPr>
          <w:p w:rsidR="00BD5D16" w:rsidRPr="00A31C95" w:rsidRDefault="00BD5D16" w:rsidP="00B132CE">
            <w:pPr>
              <w:jc w:val="center"/>
              <w:rPr>
                <w:rFonts w:ascii="Garamond" w:hAnsi="Garamond"/>
                <w:b/>
                <w:color w:val="000000"/>
                <w:sz w:val="24"/>
              </w:rPr>
            </w:pPr>
            <w:r>
              <w:rPr>
                <w:rFonts w:ascii="Garamond" w:hAnsi="Garamond"/>
                <w:b/>
                <w:color w:val="000000"/>
                <w:sz w:val="24"/>
              </w:rPr>
              <w:t>2014</w:t>
            </w:r>
          </w:p>
        </w:tc>
        <w:tc>
          <w:tcPr>
            <w:tcW w:w="2499" w:type="dxa"/>
            <w:tcBorders>
              <w:top w:val="nil"/>
              <w:left w:val="nil"/>
              <w:bottom w:val="single" w:sz="4" w:space="0" w:color="auto"/>
              <w:right w:val="single" w:sz="4" w:space="0" w:color="auto"/>
            </w:tcBorders>
            <w:shd w:val="clear" w:color="auto" w:fill="FFFF00"/>
            <w:noWrap/>
            <w:vAlign w:val="center"/>
            <w:hideMark/>
          </w:tcPr>
          <w:p w:rsidR="00BD5D16" w:rsidRPr="00A31C95" w:rsidRDefault="00A31675" w:rsidP="00B132CE">
            <w:pPr>
              <w:jc w:val="center"/>
              <w:rPr>
                <w:rFonts w:ascii="Garamond" w:hAnsi="Garamond"/>
                <w:b/>
                <w:color w:val="000000"/>
                <w:sz w:val="24"/>
              </w:rPr>
            </w:pPr>
            <w:r>
              <w:rPr>
                <w:rFonts w:ascii="Garamond" w:hAnsi="Garamond"/>
                <w:b/>
                <w:color w:val="000000"/>
                <w:sz w:val="24"/>
              </w:rPr>
              <w:t>550</w:t>
            </w:r>
          </w:p>
        </w:tc>
        <w:tc>
          <w:tcPr>
            <w:tcW w:w="2301" w:type="dxa"/>
            <w:tcBorders>
              <w:top w:val="nil"/>
              <w:left w:val="nil"/>
              <w:bottom w:val="single" w:sz="4" w:space="0" w:color="auto"/>
              <w:right w:val="single" w:sz="4" w:space="0" w:color="auto"/>
            </w:tcBorders>
            <w:shd w:val="clear" w:color="auto" w:fill="FFFF00"/>
            <w:noWrap/>
            <w:vAlign w:val="center"/>
            <w:hideMark/>
          </w:tcPr>
          <w:p w:rsidR="00BD5D16" w:rsidRPr="00A31C95" w:rsidRDefault="00A31675" w:rsidP="00B132CE">
            <w:pPr>
              <w:jc w:val="center"/>
              <w:rPr>
                <w:rFonts w:ascii="Garamond" w:hAnsi="Garamond"/>
                <w:b/>
                <w:color w:val="000000"/>
                <w:sz w:val="24"/>
              </w:rPr>
            </w:pPr>
            <w:r>
              <w:rPr>
                <w:rFonts w:ascii="Garamond" w:hAnsi="Garamond"/>
                <w:b/>
                <w:color w:val="000000"/>
                <w:sz w:val="24"/>
              </w:rPr>
              <w:t>352</w:t>
            </w:r>
          </w:p>
        </w:tc>
        <w:tc>
          <w:tcPr>
            <w:tcW w:w="4145" w:type="dxa"/>
            <w:tcBorders>
              <w:top w:val="nil"/>
              <w:left w:val="nil"/>
              <w:bottom w:val="single" w:sz="4" w:space="0" w:color="auto"/>
              <w:right w:val="single" w:sz="4" w:space="0" w:color="auto"/>
            </w:tcBorders>
            <w:shd w:val="clear" w:color="auto" w:fill="FFFF00"/>
            <w:noWrap/>
            <w:vAlign w:val="center"/>
            <w:hideMark/>
          </w:tcPr>
          <w:p w:rsidR="00BD5D16" w:rsidRPr="00A31C95" w:rsidRDefault="00A31675" w:rsidP="00B132CE">
            <w:pPr>
              <w:jc w:val="center"/>
              <w:rPr>
                <w:rFonts w:ascii="Garamond" w:hAnsi="Garamond"/>
                <w:b/>
                <w:color w:val="000000"/>
                <w:sz w:val="24"/>
              </w:rPr>
            </w:pPr>
            <w:r>
              <w:rPr>
                <w:rFonts w:ascii="Garamond" w:hAnsi="Garamond"/>
                <w:b/>
                <w:color w:val="000000"/>
                <w:sz w:val="24"/>
              </w:rPr>
              <w:t>156,3%</w:t>
            </w:r>
          </w:p>
        </w:tc>
      </w:tr>
      <w:tr w:rsidR="00BD5D16" w:rsidRPr="00294A7D" w:rsidTr="00B132CE">
        <w:trPr>
          <w:trHeight w:val="300"/>
        </w:trPr>
        <w:tc>
          <w:tcPr>
            <w:tcW w:w="3193" w:type="dxa"/>
            <w:gridSpan w:val="2"/>
            <w:tcBorders>
              <w:top w:val="nil"/>
              <w:left w:val="nil"/>
              <w:bottom w:val="nil"/>
              <w:right w:val="nil"/>
            </w:tcBorders>
            <w:shd w:val="clear" w:color="auto" w:fill="auto"/>
            <w:noWrap/>
            <w:vAlign w:val="bottom"/>
            <w:hideMark/>
          </w:tcPr>
          <w:p w:rsidR="00BD5D16" w:rsidRPr="00294A7D" w:rsidRDefault="00BD5D16" w:rsidP="00B132CE">
            <w:pPr>
              <w:rPr>
                <w:rFonts w:ascii="Garamond" w:hAnsi="Garamond"/>
                <w:i/>
                <w:color w:val="000000"/>
                <w:sz w:val="24"/>
              </w:rPr>
            </w:pPr>
            <w:r w:rsidRPr="00294A7D">
              <w:rPr>
                <w:rFonts w:ascii="Garamond" w:hAnsi="Garamond"/>
                <w:i/>
                <w:color w:val="000000"/>
                <w:sz w:val="24"/>
              </w:rPr>
              <w:t>Forrás:</w:t>
            </w:r>
            <w:r>
              <w:rPr>
                <w:rFonts w:ascii="Garamond" w:hAnsi="Garamond"/>
                <w:i/>
                <w:color w:val="000000"/>
                <w:sz w:val="24"/>
              </w:rPr>
              <w:t xml:space="preserve"> Önkormányzat</w:t>
            </w:r>
          </w:p>
        </w:tc>
        <w:tc>
          <w:tcPr>
            <w:tcW w:w="2301" w:type="dxa"/>
            <w:tcBorders>
              <w:top w:val="nil"/>
              <w:left w:val="nil"/>
              <w:bottom w:val="nil"/>
              <w:right w:val="nil"/>
            </w:tcBorders>
            <w:shd w:val="clear" w:color="auto" w:fill="auto"/>
            <w:noWrap/>
            <w:vAlign w:val="bottom"/>
            <w:hideMark/>
          </w:tcPr>
          <w:p w:rsidR="00BD5D16" w:rsidRPr="00294A7D" w:rsidRDefault="00BD5D16" w:rsidP="00B132CE">
            <w:pPr>
              <w:rPr>
                <w:rFonts w:ascii="Garamond" w:hAnsi="Garamond"/>
                <w:color w:val="000000"/>
                <w:sz w:val="24"/>
              </w:rPr>
            </w:pPr>
          </w:p>
        </w:tc>
        <w:tc>
          <w:tcPr>
            <w:tcW w:w="4145" w:type="dxa"/>
            <w:tcBorders>
              <w:top w:val="nil"/>
              <w:left w:val="nil"/>
              <w:bottom w:val="nil"/>
              <w:right w:val="nil"/>
            </w:tcBorders>
            <w:shd w:val="clear" w:color="auto" w:fill="auto"/>
            <w:noWrap/>
            <w:vAlign w:val="bottom"/>
            <w:hideMark/>
          </w:tcPr>
          <w:p w:rsidR="00BD5D16" w:rsidRPr="00294A7D" w:rsidRDefault="00BD5D16" w:rsidP="00B132CE">
            <w:pPr>
              <w:rPr>
                <w:rFonts w:ascii="Garamond" w:hAnsi="Garamond"/>
                <w:color w:val="000000"/>
                <w:sz w:val="24"/>
              </w:rPr>
            </w:pPr>
          </w:p>
        </w:tc>
      </w:tr>
    </w:tbl>
    <w:p w:rsidR="00D80E6B" w:rsidRDefault="00D80E6B" w:rsidP="00A11033">
      <w:pPr>
        <w:spacing w:line="420" w:lineRule="exact"/>
        <w:jc w:val="both"/>
        <w:rPr>
          <w:rFonts w:ascii="Garamond" w:hAnsi="Garamond"/>
          <w:iCs/>
          <w:sz w:val="24"/>
        </w:rPr>
      </w:pPr>
    </w:p>
    <w:tbl>
      <w:tblPr>
        <w:tblW w:w="9781" w:type="dxa"/>
        <w:tblInd w:w="70" w:type="dxa"/>
        <w:tblCellMar>
          <w:left w:w="70" w:type="dxa"/>
          <w:right w:w="70" w:type="dxa"/>
        </w:tblCellMar>
        <w:tblLook w:val="04A0"/>
      </w:tblPr>
      <w:tblGrid>
        <w:gridCol w:w="855"/>
        <w:gridCol w:w="3286"/>
        <w:gridCol w:w="2005"/>
        <w:gridCol w:w="3635"/>
      </w:tblGrid>
      <w:tr w:rsidR="00F347E8" w:rsidRPr="00F347E8" w:rsidTr="00F347E8">
        <w:trPr>
          <w:trHeight w:val="300"/>
        </w:trPr>
        <w:tc>
          <w:tcPr>
            <w:tcW w:w="9781" w:type="dxa"/>
            <w:gridSpan w:val="4"/>
            <w:tcBorders>
              <w:top w:val="nil"/>
              <w:left w:val="nil"/>
              <w:bottom w:val="nil"/>
              <w:right w:val="nil"/>
            </w:tcBorders>
            <w:shd w:val="clear" w:color="auto" w:fill="auto"/>
            <w:noWrap/>
            <w:vAlign w:val="bottom"/>
            <w:hideMark/>
          </w:tcPr>
          <w:p w:rsidR="00FC0CB5" w:rsidRDefault="00FC0CB5" w:rsidP="00F347E8">
            <w:pPr>
              <w:spacing w:after="0" w:line="240" w:lineRule="auto"/>
              <w:rPr>
                <w:rFonts w:ascii="Garamond" w:eastAsia="Times New Roman" w:hAnsi="Garamond" w:cs="Times New Roman"/>
                <w:b/>
                <w:bCs/>
                <w:color w:val="000000"/>
                <w:sz w:val="24"/>
                <w:szCs w:val="24"/>
                <w:lang w:eastAsia="hu-HU"/>
              </w:rPr>
            </w:pPr>
            <w:r>
              <w:rPr>
                <w:rFonts w:ascii="Garamond" w:eastAsia="Times New Roman" w:hAnsi="Garamond" w:cs="Times New Roman"/>
                <w:b/>
                <w:bCs/>
                <w:noProof/>
                <w:color w:val="000000"/>
                <w:sz w:val="24"/>
                <w:szCs w:val="24"/>
                <w:lang w:eastAsia="hu-HU"/>
              </w:rPr>
              <w:drawing>
                <wp:anchor distT="0" distB="0" distL="114300" distR="114300" simplePos="0" relativeHeight="251705344" behindDoc="0" locked="0" layoutInCell="1" allowOverlap="1">
                  <wp:simplePos x="0" y="0"/>
                  <wp:positionH relativeFrom="column">
                    <wp:posOffset>1317625</wp:posOffset>
                  </wp:positionH>
                  <wp:positionV relativeFrom="paragraph">
                    <wp:posOffset>100330</wp:posOffset>
                  </wp:positionV>
                  <wp:extent cx="3714750" cy="3219450"/>
                  <wp:effectExtent l="19050" t="0" r="0" b="0"/>
                  <wp:wrapTopAndBottom/>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3714750" cy="3219450"/>
                          </a:xfrm>
                          <a:prstGeom prst="rect">
                            <a:avLst/>
                          </a:prstGeom>
                          <a:noFill/>
                          <a:ln w="9525">
                            <a:noFill/>
                            <a:miter lim="800000"/>
                            <a:headEnd/>
                            <a:tailEnd/>
                          </a:ln>
                        </pic:spPr>
                      </pic:pic>
                    </a:graphicData>
                  </a:graphic>
                </wp:anchor>
              </w:drawing>
            </w:r>
          </w:p>
          <w:p w:rsidR="00FC0CB5" w:rsidRDefault="00FC0CB5" w:rsidP="00F347E8">
            <w:pPr>
              <w:spacing w:after="0" w:line="240" w:lineRule="auto"/>
              <w:rPr>
                <w:rFonts w:ascii="Garamond" w:eastAsia="Times New Roman" w:hAnsi="Garamond" w:cs="Times New Roman"/>
                <w:b/>
                <w:bCs/>
                <w:color w:val="000000"/>
                <w:sz w:val="24"/>
                <w:szCs w:val="24"/>
                <w:lang w:eastAsia="hu-HU"/>
              </w:rPr>
            </w:pPr>
          </w:p>
          <w:p w:rsidR="00F347E8" w:rsidRPr="00F347E8" w:rsidRDefault="00F347E8" w:rsidP="00F347E8">
            <w:pPr>
              <w:spacing w:after="0" w:line="240" w:lineRule="auto"/>
              <w:rPr>
                <w:rFonts w:ascii="Garamond" w:eastAsia="Times New Roman" w:hAnsi="Garamond" w:cs="Times New Roman"/>
                <w:b/>
                <w:bCs/>
                <w:color w:val="000000"/>
                <w:sz w:val="24"/>
                <w:szCs w:val="24"/>
                <w:lang w:eastAsia="hu-HU"/>
              </w:rPr>
            </w:pPr>
            <w:r w:rsidRPr="00F347E8">
              <w:rPr>
                <w:rFonts w:ascii="Garamond" w:eastAsia="Times New Roman" w:hAnsi="Garamond" w:cs="Times New Roman"/>
                <w:b/>
                <w:bCs/>
                <w:color w:val="000000"/>
                <w:sz w:val="24"/>
                <w:szCs w:val="24"/>
                <w:lang w:eastAsia="hu-HU"/>
              </w:rPr>
              <w:t>4. számú táblázat - Belföldi vándorlások</w:t>
            </w:r>
          </w:p>
        </w:tc>
      </w:tr>
      <w:tr w:rsidR="00F347E8" w:rsidRPr="00F347E8" w:rsidTr="00F347E8">
        <w:trPr>
          <w:trHeight w:val="600"/>
        </w:trPr>
        <w:tc>
          <w:tcPr>
            <w:tcW w:w="855"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F347E8" w:rsidRPr="00F347E8" w:rsidRDefault="00F347E8" w:rsidP="00F347E8">
            <w:pPr>
              <w:spacing w:after="0" w:line="240" w:lineRule="auto"/>
              <w:jc w:val="center"/>
              <w:rPr>
                <w:rFonts w:ascii="Garamond" w:eastAsia="Times New Roman" w:hAnsi="Garamond" w:cs="Times New Roman"/>
                <w:b/>
                <w:bCs/>
                <w:color w:val="000000"/>
                <w:sz w:val="24"/>
                <w:szCs w:val="24"/>
                <w:lang w:eastAsia="hu-HU"/>
              </w:rPr>
            </w:pPr>
            <w:r w:rsidRPr="00F347E8">
              <w:rPr>
                <w:rFonts w:ascii="Garamond" w:eastAsia="Times New Roman" w:hAnsi="Garamond" w:cs="Times New Roman"/>
                <w:b/>
                <w:bCs/>
                <w:color w:val="000000"/>
                <w:sz w:val="24"/>
                <w:szCs w:val="24"/>
                <w:lang w:eastAsia="hu-HU"/>
              </w:rPr>
              <w:t> </w:t>
            </w:r>
          </w:p>
        </w:tc>
        <w:tc>
          <w:tcPr>
            <w:tcW w:w="3286" w:type="dxa"/>
            <w:tcBorders>
              <w:top w:val="single" w:sz="4" w:space="0" w:color="auto"/>
              <w:left w:val="nil"/>
              <w:bottom w:val="single" w:sz="4" w:space="0" w:color="auto"/>
              <w:right w:val="single" w:sz="4" w:space="0" w:color="auto"/>
            </w:tcBorders>
            <w:shd w:val="clear" w:color="000000" w:fill="EAF1DD"/>
            <w:vAlign w:val="center"/>
            <w:hideMark/>
          </w:tcPr>
          <w:p w:rsidR="00F347E8" w:rsidRPr="00F347E8" w:rsidRDefault="00F347E8" w:rsidP="00F347E8">
            <w:pPr>
              <w:spacing w:after="0" w:line="240" w:lineRule="auto"/>
              <w:jc w:val="center"/>
              <w:rPr>
                <w:rFonts w:ascii="Garamond" w:eastAsia="Times New Roman" w:hAnsi="Garamond" w:cs="Times New Roman"/>
                <w:b/>
                <w:bCs/>
                <w:color w:val="000000"/>
                <w:sz w:val="24"/>
                <w:szCs w:val="24"/>
                <w:lang w:eastAsia="hu-HU"/>
              </w:rPr>
            </w:pPr>
            <w:r w:rsidRPr="00F347E8">
              <w:rPr>
                <w:rFonts w:ascii="Garamond" w:eastAsia="Times New Roman" w:hAnsi="Garamond" w:cs="Times New Roman"/>
                <w:b/>
                <w:bCs/>
                <w:color w:val="000000"/>
                <w:sz w:val="24"/>
                <w:szCs w:val="24"/>
                <w:lang w:eastAsia="hu-HU"/>
              </w:rPr>
              <w:t>állandó jellegű odavándorlás</w:t>
            </w:r>
          </w:p>
        </w:tc>
        <w:tc>
          <w:tcPr>
            <w:tcW w:w="2005" w:type="dxa"/>
            <w:tcBorders>
              <w:top w:val="single" w:sz="4" w:space="0" w:color="auto"/>
              <w:left w:val="nil"/>
              <w:bottom w:val="single" w:sz="4" w:space="0" w:color="auto"/>
              <w:right w:val="single" w:sz="4" w:space="0" w:color="auto"/>
            </w:tcBorders>
            <w:shd w:val="clear" w:color="000000" w:fill="EAF1DD"/>
            <w:noWrap/>
            <w:vAlign w:val="center"/>
            <w:hideMark/>
          </w:tcPr>
          <w:p w:rsidR="00F347E8" w:rsidRPr="00F347E8" w:rsidRDefault="00F347E8" w:rsidP="00F347E8">
            <w:pPr>
              <w:spacing w:after="0" w:line="240" w:lineRule="auto"/>
              <w:jc w:val="center"/>
              <w:rPr>
                <w:rFonts w:ascii="Garamond" w:eastAsia="Times New Roman" w:hAnsi="Garamond" w:cs="Times New Roman"/>
                <w:b/>
                <w:bCs/>
                <w:color w:val="000000"/>
                <w:sz w:val="24"/>
                <w:szCs w:val="24"/>
                <w:lang w:eastAsia="hu-HU"/>
              </w:rPr>
            </w:pPr>
            <w:r w:rsidRPr="00F347E8">
              <w:rPr>
                <w:rFonts w:ascii="Garamond" w:eastAsia="Times New Roman" w:hAnsi="Garamond" w:cs="Times New Roman"/>
                <w:b/>
                <w:bCs/>
                <w:color w:val="000000"/>
                <w:sz w:val="24"/>
                <w:szCs w:val="24"/>
                <w:lang w:eastAsia="hu-HU"/>
              </w:rPr>
              <w:t>elvándorlás</w:t>
            </w:r>
          </w:p>
        </w:tc>
        <w:tc>
          <w:tcPr>
            <w:tcW w:w="3635" w:type="dxa"/>
            <w:tcBorders>
              <w:top w:val="single" w:sz="4" w:space="0" w:color="auto"/>
              <w:left w:val="nil"/>
              <w:bottom w:val="single" w:sz="4" w:space="0" w:color="auto"/>
              <w:right w:val="single" w:sz="4" w:space="0" w:color="auto"/>
            </w:tcBorders>
            <w:shd w:val="clear" w:color="000000" w:fill="EAF1DD"/>
            <w:noWrap/>
            <w:vAlign w:val="center"/>
            <w:hideMark/>
          </w:tcPr>
          <w:p w:rsidR="00F347E8" w:rsidRPr="00F347E8" w:rsidRDefault="00F347E8" w:rsidP="00F347E8">
            <w:pPr>
              <w:spacing w:after="0" w:line="240" w:lineRule="auto"/>
              <w:jc w:val="center"/>
              <w:rPr>
                <w:rFonts w:ascii="Garamond" w:eastAsia="Times New Roman" w:hAnsi="Garamond" w:cs="Times New Roman"/>
                <w:b/>
                <w:bCs/>
                <w:color w:val="000000"/>
                <w:sz w:val="24"/>
                <w:szCs w:val="24"/>
                <w:lang w:eastAsia="hu-HU"/>
              </w:rPr>
            </w:pPr>
            <w:r w:rsidRPr="00F347E8">
              <w:rPr>
                <w:rFonts w:ascii="Garamond" w:eastAsia="Times New Roman" w:hAnsi="Garamond" w:cs="Times New Roman"/>
                <w:b/>
                <w:bCs/>
                <w:color w:val="000000"/>
                <w:sz w:val="24"/>
                <w:szCs w:val="24"/>
                <w:lang w:eastAsia="hu-HU"/>
              </w:rPr>
              <w:t>egyenleg</w:t>
            </w:r>
          </w:p>
        </w:tc>
      </w:tr>
      <w:tr w:rsidR="00F347E8" w:rsidRPr="00F347E8" w:rsidTr="00F347E8">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2008</w:t>
            </w:r>
          </w:p>
        </w:tc>
        <w:tc>
          <w:tcPr>
            <w:tcW w:w="3286"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87</w:t>
            </w:r>
          </w:p>
        </w:tc>
        <w:tc>
          <w:tcPr>
            <w:tcW w:w="2005"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84</w:t>
            </w:r>
          </w:p>
        </w:tc>
        <w:tc>
          <w:tcPr>
            <w:tcW w:w="3635" w:type="dxa"/>
            <w:tcBorders>
              <w:top w:val="nil"/>
              <w:left w:val="nil"/>
              <w:bottom w:val="single" w:sz="4" w:space="0" w:color="auto"/>
              <w:right w:val="single" w:sz="4" w:space="0" w:color="auto"/>
            </w:tcBorders>
            <w:shd w:val="clear" w:color="000000" w:fill="FDE9D9"/>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3</w:t>
            </w:r>
          </w:p>
        </w:tc>
      </w:tr>
      <w:tr w:rsidR="00F347E8" w:rsidRPr="00F347E8" w:rsidTr="00F347E8">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2009</w:t>
            </w:r>
          </w:p>
        </w:tc>
        <w:tc>
          <w:tcPr>
            <w:tcW w:w="3286"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50</w:t>
            </w:r>
          </w:p>
        </w:tc>
        <w:tc>
          <w:tcPr>
            <w:tcW w:w="2005"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88</w:t>
            </w:r>
          </w:p>
        </w:tc>
        <w:tc>
          <w:tcPr>
            <w:tcW w:w="3635" w:type="dxa"/>
            <w:tcBorders>
              <w:top w:val="nil"/>
              <w:left w:val="nil"/>
              <w:bottom w:val="single" w:sz="4" w:space="0" w:color="auto"/>
              <w:right w:val="single" w:sz="4" w:space="0" w:color="auto"/>
            </w:tcBorders>
            <w:shd w:val="clear" w:color="000000" w:fill="FDE9D9"/>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-38</w:t>
            </w:r>
          </w:p>
        </w:tc>
      </w:tr>
      <w:tr w:rsidR="00F347E8" w:rsidRPr="00F347E8" w:rsidTr="00F347E8">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2010</w:t>
            </w:r>
          </w:p>
        </w:tc>
        <w:tc>
          <w:tcPr>
            <w:tcW w:w="3286"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105</w:t>
            </w:r>
          </w:p>
        </w:tc>
        <w:tc>
          <w:tcPr>
            <w:tcW w:w="2005"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66</w:t>
            </w:r>
          </w:p>
        </w:tc>
        <w:tc>
          <w:tcPr>
            <w:tcW w:w="3635" w:type="dxa"/>
            <w:tcBorders>
              <w:top w:val="nil"/>
              <w:left w:val="nil"/>
              <w:bottom w:val="single" w:sz="4" w:space="0" w:color="auto"/>
              <w:right w:val="single" w:sz="4" w:space="0" w:color="auto"/>
            </w:tcBorders>
            <w:shd w:val="clear" w:color="000000" w:fill="FDE9D9"/>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39</w:t>
            </w:r>
          </w:p>
        </w:tc>
      </w:tr>
      <w:tr w:rsidR="00F347E8" w:rsidRPr="00F347E8" w:rsidTr="00F347E8">
        <w:trPr>
          <w:trHeight w:val="300"/>
        </w:trPr>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2011</w:t>
            </w:r>
          </w:p>
        </w:tc>
        <w:tc>
          <w:tcPr>
            <w:tcW w:w="3286"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65</w:t>
            </w:r>
          </w:p>
        </w:tc>
        <w:tc>
          <w:tcPr>
            <w:tcW w:w="2005" w:type="dxa"/>
            <w:tcBorders>
              <w:top w:val="nil"/>
              <w:left w:val="nil"/>
              <w:bottom w:val="single" w:sz="4" w:space="0" w:color="auto"/>
              <w:right w:val="single" w:sz="4" w:space="0" w:color="auto"/>
            </w:tcBorders>
            <w:shd w:val="clear" w:color="auto" w:fill="auto"/>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83</w:t>
            </w:r>
          </w:p>
        </w:tc>
        <w:tc>
          <w:tcPr>
            <w:tcW w:w="3635" w:type="dxa"/>
            <w:tcBorders>
              <w:top w:val="nil"/>
              <w:left w:val="nil"/>
              <w:bottom w:val="single" w:sz="4" w:space="0" w:color="auto"/>
              <w:right w:val="single" w:sz="4" w:space="0" w:color="auto"/>
            </w:tcBorders>
            <w:shd w:val="clear" w:color="000000" w:fill="FDE9D9"/>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-18</w:t>
            </w:r>
          </w:p>
        </w:tc>
      </w:tr>
      <w:tr w:rsidR="00F347E8" w:rsidRPr="00F347E8" w:rsidTr="00F347E8">
        <w:trPr>
          <w:trHeight w:val="300"/>
        </w:trPr>
        <w:tc>
          <w:tcPr>
            <w:tcW w:w="855" w:type="dxa"/>
            <w:tcBorders>
              <w:top w:val="nil"/>
              <w:left w:val="single" w:sz="4" w:space="0" w:color="auto"/>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2012</w:t>
            </w:r>
          </w:p>
        </w:tc>
        <w:tc>
          <w:tcPr>
            <w:tcW w:w="3286" w:type="dxa"/>
            <w:tcBorders>
              <w:top w:val="nil"/>
              <w:left w:val="nil"/>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57</w:t>
            </w:r>
          </w:p>
        </w:tc>
        <w:tc>
          <w:tcPr>
            <w:tcW w:w="2005" w:type="dxa"/>
            <w:tcBorders>
              <w:top w:val="nil"/>
              <w:left w:val="nil"/>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78</w:t>
            </w:r>
          </w:p>
        </w:tc>
        <w:tc>
          <w:tcPr>
            <w:tcW w:w="3635" w:type="dxa"/>
            <w:tcBorders>
              <w:top w:val="nil"/>
              <w:left w:val="nil"/>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-21</w:t>
            </w:r>
          </w:p>
        </w:tc>
      </w:tr>
      <w:tr w:rsidR="00F347E8" w:rsidRPr="00F347E8" w:rsidTr="00F347E8">
        <w:trPr>
          <w:trHeight w:val="300"/>
        </w:trPr>
        <w:tc>
          <w:tcPr>
            <w:tcW w:w="855" w:type="dxa"/>
            <w:tcBorders>
              <w:top w:val="nil"/>
              <w:left w:val="single" w:sz="4" w:space="0" w:color="auto"/>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2013</w:t>
            </w:r>
          </w:p>
        </w:tc>
        <w:tc>
          <w:tcPr>
            <w:tcW w:w="3286" w:type="dxa"/>
            <w:tcBorders>
              <w:top w:val="nil"/>
              <w:left w:val="nil"/>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54</w:t>
            </w:r>
          </w:p>
        </w:tc>
        <w:tc>
          <w:tcPr>
            <w:tcW w:w="2005" w:type="dxa"/>
            <w:tcBorders>
              <w:top w:val="nil"/>
              <w:left w:val="nil"/>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88</w:t>
            </w:r>
          </w:p>
        </w:tc>
        <w:tc>
          <w:tcPr>
            <w:tcW w:w="3635" w:type="dxa"/>
            <w:tcBorders>
              <w:top w:val="nil"/>
              <w:left w:val="nil"/>
              <w:bottom w:val="single" w:sz="4" w:space="0" w:color="auto"/>
              <w:right w:val="single" w:sz="4" w:space="0" w:color="auto"/>
            </w:tcBorders>
            <w:shd w:val="clear" w:color="auto" w:fill="FFFF00"/>
            <w:noWrap/>
            <w:vAlign w:val="center"/>
            <w:hideMark/>
          </w:tcPr>
          <w:p w:rsidR="00F347E8" w:rsidRPr="00F347E8" w:rsidRDefault="00F347E8" w:rsidP="00F347E8">
            <w:pPr>
              <w:spacing w:after="0" w:line="240" w:lineRule="auto"/>
              <w:jc w:val="center"/>
              <w:rPr>
                <w:rFonts w:ascii="Garamond" w:eastAsia="Times New Roman" w:hAnsi="Garamond" w:cs="Times New Roman"/>
                <w:color w:val="000000"/>
                <w:sz w:val="24"/>
                <w:szCs w:val="24"/>
                <w:lang w:eastAsia="hu-HU"/>
              </w:rPr>
            </w:pPr>
            <w:r w:rsidRPr="00F347E8">
              <w:rPr>
                <w:rFonts w:ascii="Garamond" w:eastAsia="Times New Roman" w:hAnsi="Garamond" w:cs="Times New Roman"/>
                <w:color w:val="000000"/>
                <w:sz w:val="24"/>
                <w:szCs w:val="24"/>
                <w:lang w:eastAsia="hu-HU"/>
              </w:rPr>
              <w:t>-34</w:t>
            </w:r>
          </w:p>
        </w:tc>
      </w:tr>
    </w:tbl>
    <w:p w:rsidR="007E62C0" w:rsidRPr="00F347E8" w:rsidRDefault="007A3453" w:rsidP="00A11033">
      <w:pPr>
        <w:spacing w:line="420" w:lineRule="exact"/>
        <w:jc w:val="both"/>
        <w:rPr>
          <w:rFonts w:ascii="Garamond" w:hAnsi="Garamond"/>
          <w:i/>
          <w:iCs/>
          <w:sz w:val="20"/>
          <w:szCs w:val="20"/>
        </w:rPr>
      </w:pPr>
      <w:r>
        <w:rPr>
          <w:rFonts w:ascii="Garamond" w:hAnsi="Garamond"/>
          <w:i/>
          <w:iCs/>
          <w:noProof/>
          <w:sz w:val="20"/>
          <w:szCs w:val="20"/>
          <w:lang w:eastAsia="hu-HU"/>
        </w:rPr>
        <w:drawing>
          <wp:anchor distT="0" distB="0" distL="114300" distR="114300" simplePos="0" relativeHeight="251694080" behindDoc="0" locked="0" layoutInCell="1" allowOverlap="1">
            <wp:simplePos x="0" y="0"/>
            <wp:positionH relativeFrom="column">
              <wp:posOffset>733425</wp:posOffset>
            </wp:positionH>
            <wp:positionV relativeFrom="paragraph">
              <wp:posOffset>536575</wp:posOffset>
            </wp:positionV>
            <wp:extent cx="4572000" cy="3533775"/>
            <wp:effectExtent l="19050" t="0" r="0" b="0"/>
            <wp:wrapTopAndBottom/>
            <wp:docPr id="1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572000" cy="3533775"/>
                    </a:xfrm>
                    <a:prstGeom prst="rect">
                      <a:avLst/>
                    </a:prstGeom>
                    <a:noFill/>
                    <a:ln w="9525">
                      <a:noFill/>
                      <a:miter lim="800000"/>
                      <a:headEnd/>
                      <a:tailEnd/>
                    </a:ln>
                  </pic:spPr>
                </pic:pic>
              </a:graphicData>
            </a:graphic>
          </wp:anchor>
        </w:drawing>
      </w:r>
      <w:r w:rsidR="00F347E8" w:rsidRPr="00F347E8">
        <w:rPr>
          <w:rFonts w:ascii="Garamond" w:hAnsi="Garamond"/>
          <w:i/>
          <w:iCs/>
          <w:sz w:val="20"/>
          <w:szCs w:val="20"/>
        </w:rPr>
        <w:t xml:space="preserve">Forrás: </w:t>
      </w:r>
      <w:proofErr w:type="spellStart"/>
      <w:r w:rsidR="00F347E8" w:rsidRPr="00F347E8">
        <w:rPr>
          <w:rFonts w:ascii="Garamond" w:hAnsi="Garamond"/>
          <w:i/>
          <w:iCs/>
          <w:sz w:val="20"/>
          <w:szCs w:val="20"/>
        </w:rPr>
        <w:t>TeIR</w:t>
      </w:r>
      <w:proofErr w:type="spellEnd"/>
    </w:p>
    <w:p w:rsidR="007E62C0" w:rsidRDefault="007E62C0" w:rsidP="00A11033">
      <w:pPr>
        <w:spacing w:line="420" w:lineRule="exact"/>
        <w:jc w:val="both"/>
        <w:rPr>
          <w:rFonts w:ascii="Garamond" w:hAnsi="Garamond"/>
          <w:iCs/>
          <w:sz w:val="24"/>
        </w:rPr>
      </w:pPr>
    </w:p>
    <w:tbl>
      <w:tblPr>
        <w:tblW w:w="9923" w:type="dxa"/>
        <w:tblInd w:w="70" w:type="dxa"/>
        <w:tblCellMar>
          <w:left w:w="70" w:type="dxa"/>
          <w:right w:w="70" w:type="dxa"/>
        </w:tblCellMar>
        <w:tblLook w:val="04A0"/>
      </w:tblPr>
      <w:tblGrid>
        <w:gridCol w:w="716"/>
        <w:gridCol w:w="2397"/>
        <w:gridCol w:w="2444"/>
        <w:gridCol w:w="4366"/>
      </w:tblGrid>
      <w:tr w:rsidR="004B4A44" w:rsidRPr="004B4A44" w:rsidTr="004B4A44">
        <w:trPr>
          <w:trHeight w:val="300"/>
        </w:trPr>
        <w:tc>
          <w:tcPr>
            <w:tcW w:w="5557" w:type="dxa"/>
            <w:gridSpan w:val="3"/>
            <w:tcBorders>
              <w:top w:val="nil"/>
              <w:left w:val="nil"/>
              <w:bottom w:val="nil"/>
              <w:right w:val="nil"/>
            </w:tcBorders>
            <w:shd w:val="clear" w:color="auto" w:fill="auto"/>
            <w:noWrap/>
            <w:vAlign w:val="bottom"/>
            <w:hideMark/>
          </w:tcPr>
          <w:p w:rsidR="004B4A44" w:rsidRPr="004B4A44" w:rsidRDefault="004B4A44" w:rsidP="004B4A44">
            <w:pPr>
              <w:spacing w:after="0" w:line="240" w:lineRule="auto"/>
              <w:rPr>
                <w:rFonts w:ascii="Garamond" w:eastAsia="Times New Roman" w:hAnsi="Garamond" w:cs="Times New Roman"/>
                <w:b/>
                <w:bCs/>
                <w:color w:val="000000"/>
                <w:sz w:val="24"/>
                <w:szCs w:val="24"/>
                <w:lang w:eastAsia="hu-HU"/>
              </w:rPr>
            </w:pPr>
            <w:r w:rsidRPr="004B4A44">
              <w:rPr>
                <w:rFonts w:ascii="Garamond" w:eastAsia="Times New Roman" w:hAnsi="Garamond" w:cs="Times New Roman"/>
                <w:b/>
                <w:bCs/>
                <w:color w:val="000000"/>
                <w:sz w:val="24"/>
                <w:szCs w:val="24"/>
                <w:lang w:eastAsia="hu-HU"/>
              </w:rPr>
              <w:t>5. számú táblázat - Természetes szaporodás</w:t>
            </w:r>
          </w:p>
        </w:tc>
        <w:tc>
          <w:tcPr>
            <w:tcW w:w="4366" w:type="dxa"/>
            <w:tcBorders>
              <w:top w:val="nil"/>
              <w:left w:val="nil"/>
              <w:bottom w:val="nil"/>
              <w:right w:val="nil"/>
            </w:tcBorders>
            <w:shd w:val="clear" w:color="auto" w:fill="auto"/>
            <w:noWrap/>
            <w:vAlign w:val="bottom"/>
            <w:hideMark/>
          </w:tcPr>
          <w:p w:rsidR="004B4A44" w:rsidRPr="004B4A44" w:rsidRDefault="004B4A44" w:rsidP="004B4A44">
            <w:pPr>
              <w:spacing w:after="0" w:line="240" w:lineRule="auto"/>
              <w:rPr>
                <w:rFonts w:ascii="Garamond" w:eastAsia="Times New Roman" w:hAnsi="Garamond" w:cs="Times New Roman"/>
                <w:color w:val="000000"/>
                <w:sz w:val="24"/>
                <w:szCs w:val="24"/>
                <w:lang w:eastAsia="hu-HU"/>
              </w:rPr>
            </w:pPr>
          </w:p>
        </w:tc>
      </w:tr>
      <w:tr w:rsidR="004B4A44" w:rsidRPr="004B4A44" w:rsidTr="004B4A44">
        <w:trPr>
          <w:trHeight w:val="600"/>
        </w:trPr>
        <w:tc>
          <w:tcPr>
            <w:tcW w:w="716"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4B4A44" w:rsidRPr="004B4A44" w:rsidRDefault="004B4A44" w:rsidP="004B4A44">
            <w:pPr>
              <w:spacing w:after="0" w:line="240" w:lineRule="auto"/>
              <w:jc w:val="center"/>
              <w:rPr>
                <w:rFonts w:ascii="Calibri" w:eastAsia="Times New Roman" w:hAnsi="Calibri" w:cs="Times New Roman"/>
                <w:b/>
                <w:bCs/>
                <w:color w:val="000000"/>
                <w:lang w:eastAsia="hu-HU"/>
              </w:rPr>
            </w:pPr>
            <w:r w:rsidRPr="004B4A44">
              <w:rPr>
                <w:rFonts w:ascii="Calibri" w:eastAsia="Times New Roman" w:hAnsi="Calibri" w:cs="Times New Roman"/>
                <w:b/>
                <w:bCs/>
                <w:color w:val="000000"/>
                <w:lang w:eastAsia="hu-HU"/>
              </w:rPr>
              <w:t> </w:t>
            </w:r>
          </w:p>
        </w:tc>
        <w:tc>
          <w:tcPr>
            <w:tcW w:w="2397" w:type="dxa"/>
            <w:tcBorders>
              <w:top w:val="single" w:sz="4" w:space="0" w:color="auto"/>
              <w:left w:val="nil"/>
              <w:bottom w:val="single" w:sz="4" w:space="0" w:color="auto"/>
              <w:right w:val="single" w:sz="4" w:space="0" w:color="auto"/>
            </w:tcBorders>
            <w:shd w:val="clear" w:color="000000" w:fill="EAF1DD"/>
            <w:vAlign w:val="center"/>
            <w:hideMark/>
          </w:tcPr>
          <w:p w:rsidR="004B4A44" w:rsidRPr="004B4A44" w:rsidRDefault="004B4A44" w:rsidP="004B4A44">
            <w:pPr>
              <w:spacing w:after="0" w:line="240" w:lineRule="auto"/>
              <w:jc w:val="center"/>
              <w:rPr>
                <w:rFonts w:ascii="Garamond" w:eastAsia="Times New Roman" w:hAnsi="Garamond" w:cs="Times New Roman"/>
                <w:b/>
                <w:bCs/>
                <w:color w:val="000000"/>
                <w:sz w:val="24"/>
                <w:szCs w:val="24"/>
                <w:lang w:eastAsia="hu-HU"/>
              </w:rPr>
            </w:pPr>
            <w:r w:rsidRPr="004B4A44">
              <w:rPr>
                <w:rFonts w:ascii="Garamond" w:eastAsia="Times New Roman" w:hAnsi="Garamond" w:cs="Times New Roman"/>
                <w:b/>
                <w:bCs/>
                <w:color w:val="000000"/>
                <w:sz w:val="24"/>
                <w:szCs w:val="24"/>
                <w:lang w:eastAsia="hu-HU"/>
              </w:rPr>
              <w:t>élve születések száma</w:t>
            </w:r>
          </w:p>
        </w:tc>
        <w:tc>
          <w:tcPr>
            <w:tcW w:w="2444" w:type="dxa"/>
            <w:tcBorders>
              <w:top w:val="single" w:sz="4" w:space="0" w:color="auto"/>
              <w:left w:val="nil"/>
              <w:bottom w:val="single" w:sz="4" w:space="0" w:color="auto"/>
              <w:right w:val="single" w:sz="4" w:space="0" w:color="auto"/>
            </w:tcBorders>
            <w:shd w:val="clear" w:color="000000" w:fill="EAF1DD"/>
            <w:vAlign w:val="center"/>
            <w:hideMark/>
          </w:tcPr>
          <w:p w:rsidR="004B4A44" w:rsidRPr="004B4A44" w:rsidRDefault="004B4A44" w:rsidP="004B4A44">
            <w:pPr>
              <w:spacing w:after="0" w:line="240" w:lineRule="auto"/>
              <w:jc w:val="center"/>
              <w:rPr>
                <w:rFonts w:ascii="Garamond" w:eastAsia="Times New Roman" w:hAnsi="Garamond" w:cs="Times New Roman"/>
                <w:b/>
                <w:bCs/>
                <w:color w:val="000000"/>
                <w:sz w:val="24"/>
                <w:szCs w:val="24"/>
                <w:lang w:eastAsia="hu-HU"/>
              </w:rPr>
            </w:pPr>
            <w:r w:rsidRPr="004B4A44">
              <w:rPr>
                <w:rFonts w:ascii="Garamond" w:eastAsia="Times New Roman" w:hAnsi="Garamond" w:cs="Times New Roman"/>
                <w:b/>
                <w:bCs/>
                <w:color w:val="000000"/>
                <w:sz w:val="24"/>
                <w:szCs w:val="24"/>
                <w:lang w:eastAsia="hu-HU"/>
              </w:rPr>
              <w:t>halálozások száma</w:t>
            </w:r>
          </w:p>
        </w:tc>
        <w:tc>
          <w:tcPr>
            <w:tcW w:w="4366" w:type="dxa"/>
            <w:tcBorders>
              <w:top w:val="single" w:sz="4" w:space="0" w:color="auto"/>
              <w:left w:val="nil"/>
              <w:bottom w:val="single" w:sz="4" w:space="0" w:color="auto"/>
              <w:right w:val="single" w:sz="4" w:space="0" w:color="auto"/>
            </w:tcBorders>
            <w:shd w:val="clear" w:color="000000" w:fill="EAF1DD"/>
            <w:vAlign w:val="center"/>
            <w:hideMark/>
          </w:tcPr>
          <w:p w:rsidR="004B4A44" w:rsidRPr="004B4A44" w:rsidRDefault="004B4A44" w:rsidP="004B4A44">
            <w:pPr>
              <w:spacing w:after="0" w:line="240" w:lineRule="auto"/>
              <w:jc w:val="center"/>
              <w:rPr>
                <w:rFonts w:ascii="Garamond" w:eastAsia="Times New Roman" w:hAnsi="Garamond" w:cs="Times New Roman"/>
                <w:b/>
                <w:bCs/>
                <w:color w:val="000000"/>
                <w:sz w:val="24"/>
                <w:szCs w:val="24"/>
                <w:lang w:eastAsia="hu-HU"/>
              </w:rPr>
            </w:pPr>
            <w:r w:rsidRPr="004B4A44">
              <w:rPr>
                <w:rFonts w:ascii="Garamond" w:eastAsia="Times New Roman" w:hAnsi="Garamond" w:cs="Times New Roman"/>
                <w:b/>
                <w:bCs/>
                <w:color w:val="000000"/>
                <w:sz w:val="24"/>
                <w:szCs w:val="24"/>
                <w:lang w:eastAsia="hu-HU"/>
              </w:rPr>
              <w:t>természetes szaporodás (fő)</w:t>
            </w:r>
          </w:p>
        </w:tc>
      </w:tr>
      <w:tr w:rsidR="004B4A44" w:rsidRPr="004B4A44" w:rsidTr="004B4A44">
        <w:trPr>
          <w:trHeight w:val="30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2008</w:t>
            </w:r>
          </w:p>
        </w:tc>
        <w:tc>
          <w:tcPr>
            <w:tcW w:w="2397"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w:t>
            </w:r>
          </w:p>
        </w:tc>
        <w:tc>
          <w:tcPr>
            <w:tcW w:w="2444"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45</w:t>
            </w:r>
          </w:p>
        </w:tc>
        <w:tc>
          <w:tcPr>
            <w:tcW w:w="4366" w:type="dxa"/>
            <w:tcBorders>
              <w:top w:val="nil"/>
              <w:left w:val="nil"/>
              <w:bottom w:val="single" w:sz="4" w:space="0" w:color="auto"/>
              <w:right w:val="single" w:sz="4" w:space="0" w:color="auto"/>
            </w:tcBorders>
            <w:shd w:val="clear" w:color="000000" w:fill="FDE9D9"/>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-25</w:t>
            </w:r>
          </w:p>
        </w:tc>
      </w:tr>
      <w:tr w:rsidR="004B4A44" w:rsidRPr="004B4A44" w:rsidTr="004B4A44">
        <w:trPr>
          <w:trHeight w:val="30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2009</w:t>
            </w:r>
          </w:p>
        </w:tc>
        <w:tc>
          <w:tcPr>
            <w:tcW w:w="2397"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31</w:t>
            </w:r>
          </w:p>
        </w:tc>
        <w:tc>
          <w:tcPr>
            <w:tcW w:w="2444"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45</w:t>
            </w:r>
          </w:p>
        </w:tc>
        <w:tc>
          <w:tcPr>
            <w:tcW w:w="4366" w:type="dxa"/>
            <w:tcBorders>
              <w:top w:val="nil"/>
              <w:left w:val="nil"/>
              <w:bottom w:val="single" w:sz="4" w:space="0" w:color="auto"/>
              <w:right w:val="single" w:sz="4" w:space="0" w:color="auto"/>
            </w:tcBorders>
            <w:shd w:val="clear" w:color="000000" w:fill="FDE9D9"/>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-14</w:t>
            </w:r>
          </w:p>
        </w:tc>
      </w:tr>
      <w:tr w:rsidR="004B4A44" w:rsidRPr="004B4A44" w:rsidTr="004B4A44">
        <w:trPr>
          <w:trHeight w:val="30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2010</w:t>
            </w:r>
          </w:p>
        </w:tc>
        <w:tc>
          <w:tcPr>
            <w:tcW w:w="2397"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21</w:t>
            </w:r>
          </w:p>
        </w:tc>
        <w:tc>
          <w:tcPr>
            <w:tcW w:w="2444"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49</w:t>
            </w:r>
          </w:p>
        </w:tc>
        <w:tc>
          <w:tcPr>
            <w:tcW w:w="4366" w:type="dxa"/>
            <w:tcBorders>
              <w:top w:val="nil"/>
              <w:left w:val="nil"/>
              <w:bottom w:val="single" w:sz="4" w:space="0" w:color="auto"/>
              <w:right w:val="single" w:sz="4" w:space="0" w:color="auto"/>
            </w:tcBorders>
            <w:shd w:val="clear" w:color="000000" w:fill="FDE9D9"/>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-28</w:t>
            </w:r>
          </w:p>
        </w:tc>
      </w:tr>
      <w:tr w:rsidR="004B4A44" w:rsidRPr="004B4A44" w:rsidTr="004B4A44">
        <w:trPr>
          <w:trHeight w:val="30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2011</w:t>
            </w:r>
          </w:p>
        </w:tc>
        <w:tc>
          <w:tcPr>
            <w:tcW w:w="2397"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15</w:t>
            </w:r>
          </w:p>
        </w:tc>
        <w:tc>
          <w:tcPr>
            <w:tcW w:w="2444"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48</w:t>
            </w:r>
          </w:p>
        </w:tc>
        <w:tc>
          <w:tcPr>
            <w:tcW w:w="4366" w:type="dxa"/>
            <w:tcBorders>
              <w:top w:val="nil"/>
              <w:left w:val="nil"/>
              <w:bottom w:val="single" w:sz="4" w:space="0" w:color="auto"/>
              <w:right w:val="single" w:sz="4" w:space="0" w:color="auto"/>
            </w:tcBorders>
            <w:shd w:val="clear" w:color="000000" w:fill="FDE9D9"/>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-33</w:t>
            </w:r>
          </w:p>
        </w:tc>
      </w:tr>
      <w:tr w:rsidR="004B4A44" w:rsidRPr="004B4A44" w:rsidTr="004B4A44">
        <w:trPr>
          <w:trHeight w:val="30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2012</w:t>
            </w:r>
          </w:p>
        </w:tc>
        <w:tc>
          <w:tcPr>
            <w:tcW w:w="2397"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21</w:t>
            </w:r>
          </w:p>
        </w:tc>
        <w:tc>
          <w:tcPr>
            <w:tcW w:w="2444" w:type="dxa"/>
            <w:tcBorders>
              <w:top w:val="nil"/>
              <w:left w:val="nil"/>
              <w:bottom w:val="single" w:sz="4" w:space="0" w:color="auto"/>
              <w:right w:val="single" w:sz="4" w:space="0" w:color="auto"/>
            </w:tcBorders>
            <w:shd w:val="clear" w:color="auto" w:fill="auto"/>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39</w:t>
            </w:r>
          </w:p>
        </w:tc>
        <w:tc>
          <w:tcPr>
            <w:tcW w:w="4366" w:type="dxa"/>
            <w:tcBorders>
              <w:top w:val="nil"/>
              <w:left w:val="nil"/>
              <w:bottom w:val="single" w:sz="4" w:space="0" w:color="auto"/>
              <w:right w:val="single" w:sz="4" w:space="0" w:color="auto"/>
            </w:tcBorders>
            <w:shd w:val="clear" w:color="000000" w:fill="FDE9D9"/>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-18</w:t>
            </w:r>
          </w:p>
        </w:tc>
      </w:tr>
      <w:tr w:rsidR="004B4A44" w:rsidRPr="004B4A44" w:rsidTr="004B4A44">
        <w:trPr>
          <w:trHeight w:val="300"/>
        </w:trPr>
        <w:tc>
          <w:tcPr>
            <w:tcW w:w="716" w:type="dxa"/>
            <w:tcBorders>
              <w:top w:val="nil"/>
              <w:left w:val="single" w:sz="4" w:space="0" w:color="auto"/>
              <w:bottom w:val="single" w:sz="4" w:space="0" w:color="auto"/>
              <w:right w:val="single" w:sz="4" w:space="0" w:color="auto"/>
            </w:tcBorders>
            <w:shd w:val="clear" w:color="auto" w:fill="FFFF00"/>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2013</w:t>
            </w:r>
          </w:p>
        </w:tc>
        <w:tc>
          <w:tcPr>
            <w:tcW w:w="2397" w:type="dxa"/>
            <w:tcBorders>
              <w:top w:val="nil"/>
              <w:left w:val="nil"/>
              <w:bottom w:val="single" w:sz="4" w:space="0" w:color="auto"/>
              <w:right w:val="single" w:sz="4" w:space="0" w:color="auto"/>
            </w:tcBorders>
            <w:shd w:val="clear" w:color="auto" w:fill="FFFF00"/>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18</w:t>
            </w:r>
          </w:p>
        </w:tc>
        <w:tc>
          <w:tcPr>
            <w:tcW w:w="2444" w:type="dxa"/>
            <w:tcBorders>
              <w:top w:val="nil"/>
              <w:left w:val="nil"/>
              <w:bottom w:val="single" w:sz="4" w:space="0" w:color="auto"/>
              <w:right w:val="single" w:sz="4" w:space="0" w:color="auto"/>
            </w:tcBorders>
            <w:shd w:val="clear" w:color="auto" w:fill="FFFF00"/>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44</w:t>
            </w:r>
          </w:p>
        </w:tc>
        <w:tc>
          <w:tcPr>
            <w:tcW w:w="4366" w:type="dxa"/>
            <w:tcBorders>
              <w:top w:val="nil"/>
              <w:left w:val="nil"/>
              <w:bottom w:val="single" w:sz="4" w:space="0" w:color="auto"/>
              <w:right w:val="single" w:sz="4" w:space="0" w:color="auto"/>
            </w:tcBorders>
            <w:shd w:val="clear" w:color="auto" w:fill="FFFF00"/>
            <w:noWrap/>
            <w:vAlign w:val="center"/>
            <w:hideMark/>
          </w:tcPr>
          <w:p w:rsidR="004B4A44" w:rsidRPr="004B4A44" w:rsidRDefault="004B4A44" w:rsidP="004B4A44">
            <w:pPr>
              <w:spacing w:after="0" w:line="240" w:lineRule="auto"/>
              <w:jc w:val="center"/>
              <w:rPr>
                <w:rFonts w:ascii="Garamond" w:eastAsia="Times New Roman" w:hAnsi="Garamond" w:cs="Times New Roman"/>
                <w:color w:val="000000"/>
                <w:sz w:val="24"/>
                <w:szCs w:val="24"/>
                <w:lang w:eastAsia="hu-HU"/>
              </w:rPr>
            </w:pPr>
            <w:r w:rsidRPr="004B4A44">
              <w:rPr>
                <w:rFonts w:ascii="Garamond" w:eastAsia="Times New Roman" w:hAnsi="Garamond" w:cs="Times New Roman"/>
                <w:color w:val="000000"/>
                <w:sz w:val="24"/>
                <w:szCs w:val="24"/>
                <w:lang w:eastAsia="hu-HU"/>
              </w:rPr>
              <w:t>-26</w:t>
            </w:r>
          </w:p>
        </w:tc>
      </w:tr>
    </w:tbl>
    <w:p w:rsidR="007E62C0" w:rsidRPr="004B4A44" w:rsidRDefault="009E7712" w:rsidP="00A11033">
      <w:pPr>
        <w:spacing w:line="420" w:lineRule="exact"/>
        <w:jc w:val="both"/>
        <w:rPr>
          <w:rFonts w:ascii="Garamond" w:hAnsi="Garamond"/>
          <w:i/>
          <w:iCs/>
        </w:rPr>
      </w:pPr>
      <w:r>
        <w:rPr>
          <w:rFonts w:ascii="Garamond" w:hAnsi="Garamond"/>
          <w:i/>
          <w:iCs/>
          <w:noProof/>
          <w:lang w:eastAsia="hu-HU"/>
        </w:rPr>
        <w:drawing>
          <wp:anchor distT="0" distB="0" distL="114300" distR="114300" simplePos="0" relativeHeight="251695104" behindDoc="0" locked="0" layoutInCell="1" allowOverlap="1">
            <wp:simplePos x="0" y="0"/>
            <wp:positionH relativeFrom="column">
              <wp:posOffset>1162050</wp:posOffset>
            </wp:positionH>
            <wp:positionV relativeFrom="paragraph">
              <wp:posOffset>434975</wp:posOffset>
            </wp:positionV>
            <wp:extent cx="3181350" cy="3048000"/>
            <wp:effectExtent l="19050" t="0" r="0" b="0"/>
            <wp:wrapTopAndBottom/>
            <wp:docPr id="1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181350" cy="3048000"/>
                    </a:xfrm>
                    <a:prstGeom prst="rect">
                      <a:avLst/>
                    </a:prstGeom>
                    <a:noFill/>
                    <a:ln w="9525">
                      <a:noFill/>
                      <a:miter lim="800000"/>
                      <a:headEnd/>
                      <a:tailEnd/>
                    </a:ln>
                  </pic:spPr>
                </pic:pic>
              </a:graphicData>
            </a:graphic>
          </wp:anchor>
        </w:drawing>
      </w:r>
      <w:r w:rsidR="004B4A44">
        <w:rPr>
          <w:rFonts w:ascii="Garamond" w:hAnsi="Garamond"/>
          <w:i/>
          <w:iCs/>
        </w:rPr>
        <w:t xml:space="preserve">Forrás: </w:t>
      </w:r>
      <w:proofErr w:type="spellStart"/>
      <w:r w:rsidR="004B4A44">
        <w:rPr>
          <w:rFonts w:ascii="Garamond" w:hAnsi="Garamond"/>
          <w:i/>
          <w:iCs/>
        </w:rPr>
        <w:t>TeIR</w:t>
      </w:r>
      <w:proofErr w:type="spellEnd"/>
    </w:p>
    <w:p w:rsidR="007E62C0" w:rsidRDefault="007E62C0" w:rsidP="00A11033">
      <w:pPr>
        <w:spacing w:line="420" w:lineRule="exact"/>
        <w:jc w:val="both"/>
        <w:rPr>
          <w:rFonts w:ascii="Garamond" w:hAnsi="Garamond"/>
          <w:iCs/>
          <w:sz w:val="24"/>
        </w:rPr>
      </w:pPr>
    </w:p>
    <w:p w:rsidR="00A11033" w:rsidRPr="00216330" w:rsidRDefault="00A11033" w:rsidP="00A11033">
      <w:pPr>
        <w:spacing w:line="420" w:lineRule="exact"/>
        <w:jc w:val="both"/>
        <w:rPr>
          <w:rFonts w:ascii="Garamond" w:hAnsi="Garamond"/>
        </w:rPr>
      </w:pPr>
      <w:r>
        <w:rPr>
          <w:rFonts w:ascii="Garamond" w:hAnsi="Garamond"/>
          <w:iCs/>
          <w:sz w:val="24"/>
        </w:rPr>
        <w:t xml:space="preserve">A település lakónépessége csökkenő tendenciát mutat, ahogyan az ország, a megye és a kistérség lakossága is csökken. </w:t>
      </w:r>
      <w:r w:rsidRPr="00216330">
        <w:rPr>
          <w:rFonts w:ascii="Garamond" w:hAnsi="Garamond" w:cs="Arial"/>
          <w:spacing w:val="-3"/>
          <w:sz w:val="24"/>
        </w:rPr>
        <w:t>A sz</w:t>
      </w:r>
      <w:r w:rsidRPr="00216330">
        <w:rPr>
          <w:rFonts w:ascii="Garamond" w:hAnsi="Garamond"/>
          <w:spacing w:val="-3"/>
          <w:sz w:val="24"/>
        </w:rPr>
        <w:t>á</w:t>
      </w:r>
      <w:r w:rsidRPr="00216330">
        <w:rPr>
          <w:rFonts w:ascii="Garamond" w:hAnsi="Garamond" w:cs="Arial"/>
          <w:spacing w:val="-3"/>
          <w:sz w:val="24"/>
        </w:rPr>
        <w:t>madatok t</w:t>
      </w:r>
      <w:r w:rsidRPr="00216330">
        <w:rPr>
          <w:rFonts w:ascii="Garamond" w:hAnsi="Garamond"/>
          <w:spacing w:val="-3"/>
          <w:sz w:val="24"/>
        </w:rPr>
        <w:t>ü</w:t>
      </w:r>
      <w:r w:rsidRPr="00216330">
        <w:rPr>
          <w:rFonts w:ascii="Garamond" w:hAnsi="Garamond" w:cs="Arial"/>
          <w:spacing w:val="-3"/>
          <w:sz w:val="24"/>
        </w:rPr>
        <w:t>kr</w:t>
      </w:r>
      <w:r w:rsidRPr="00216330">
        <w:rPr>
          <w:rFonts w:ascii="Garamond" w:hAnsi="Garamond"/>
          <w:spacing w:val="-3"/>
          <w:sz w:val="24"/>
        </w:rPr>
        <w:t>é</w:t>
      </w:r>
      <w:r w:rsidRPr="00216330">
        <w:rPr>
          <w:rFonts w:ascii="Garamond" w:hAnsi="Garamond" w:cs="Arial"/>
          <w:spacing w:val="-3"/>
          <w:sz w:val="24"/>
        </w:rPr>
        <w:t>ben meg</w:t>
      </w:r>
      <w:r w:rsidRPr="00216330">
        <w:rPr>
          <w:rFonts w:ascii="Garamond" w:hAnsi="Garamond"/>
          <w:spacing w:val="-3"/>
          <w:sz w:val="24"/>
        </w:rPr>
        <w:t>á</w:t>
      </w:r>
      <w:r w:rsidRPr="00216330">
        <w:rPr>
          <w:rFonts w:ascii="Garamond" w:hAnsi="Garamond" w:cs="Arial"/>
          <w:spacing w:val="-3"/>
          <w:sz w:val="24"/>
        </w:rPr>
        <w:t>llap</w:t>
      </w:r>
      <w:r w:rsidRPr="00216330">
        <w:rPr>
          <w:rFonts w:ascii="Garamond" w:hAnsi="Garamond"/>
          <w:spacing w:val="-3"/>
          <w:sz w:val="24"/>
        </w:rPr>
        <w:t>í</w:t>
      </w:r>
      <w:r w:rsidRPr="00216330">
        <w:rPr>
          <w:rFonts w:ascii="Garamond" w:hAnsi="Garamond" w:cs="Arial"/>
          <w:spacing w:val="-3"/>
          <w:sz w:val="24"/>
        </w:rPr>
        <w:t>that</w:t>
      </w:r>
      <w:r w:rsidRPr="00216330">
        <w:rPr>
          <w:rFonts w:ascii="Garamond" w:hAnsi="Garamond"/>
          <w:spacing w:val="-3"/>
          <w:sz w:val="24"/>
        </w:rPr>
        <w:t>ó</w:t>
      </w:r>
      <w:r w:rsidRPr="00216330">
        <w:rPr>
          <w:rFonts w:ascii="Garamond" w:hAnsi="Garamond" w:cs="Arial"/>
          <w:spacing w:val="-3"/>
          <w:sz w:val="24"/>
        </w:rPr>
        <w:t>, hogy a n</w:t>
      </w:r>
      <w:r w:rsidRPr="00216330">
        <w:rPr>
          <w:rFonts w:ascii="Garamond" w:hAnsi="Garamond"/>
          <w:spacing w:val="-3"/>
          <w:sz w:val="24"/>
        </w:rPr>
        <w:t>ő</w:t>
      </w:r>
      <w:r w:rsidRPr="00216330">
        <w:rPr>
          <w:rFonts w:ascii="Garamond" w:hAnsi="Garamond" w:cs="Arial"/>
          <w:spacing w:val="-3"/>
          <w:sz w:val="24"/>
        </w:rPr>
        <w:t>k ar</w:t>
      </w:r>
      <w:r w:rsidRPr="00216330">
        <w:rPr>
          <w:rFonts w:ascii="Garamond" w:hAnsi="Garamond"/>
          <w:spacing w:val="-3"/>
          <w:sz w:val="24"/>
        </w:rPr>
        <w:t>á</w:t>
      </w:r>
      <w:r w:rsidRPr="00216330">
        <w:rPr>
          <w:rFonts w:ascii="Garamond" w:hAnsi="Garamond" w:cs="Arial"/>
          <w:spacing w:val="-3"/>
          <w:sz w:val="24"/>
        </w:rPr>
        <w:t>nya a f</w:t>
      </w:r>
      <w:r w:rsidRPr="00216330">
        <w:rPr>
          <w:rFonts w:ascii="Garamond" w:hAnsi="Garamond"/>
          <w:spacing w:val="-3"/>
          <w:sz w:val="24"/>
        </w:rPr>
        <w:t>é</w:t>
      </w:r>
      <w:r w:rsidRPr="00216330">
        <w:rPr>
          <w:rFonts w:ascii="Garamond" w:hAnsi="Garamond" w:cs="Arial"/>
          <w:spacing w:val="-3"/>
          <w:sz w:val="24"/>
        </w:rPr>
        <w:t xml:space="preserve">rfi </w:t>
      </w:r>
      <w:r w:rsidRPr="00216330">
        <w:rPr>
          <w:rFonts w:ascii="Garamond" w:hAnsi="Garamond"/>
          <w:spacing w:val="-3"/>
          <w:sz w:val="24"/>
        </w:rPr>
        <w:t>á</w:t>
      </w:r>
      <w:r w:rsidRPr="00216330">
        <w:rPr>
          <w:rFonts w:ascii="Garamond" w:hAnsi="Garamond" w:cs="Arial"/>
          <w:spacing w:val="-3"/>
          <w:sz w:val="24"/>
        </w:rPr>
        <w:t>lland</w:t>
      </w:r>
      <w:r w:rsidRPr="00216330">
        <w:rPr>
          <w:rFonts w:ascii="Garamond" w:hAnsi="Garamond"/>
          <w:spacing w:val="-3"/>
          <w:sz w:val="24"/>
        </w:rPr>
        <w:t>ó</w:t>
      </w:r>
      <w:r w:rsidRPr="00216330">
        <w:rPr>
          <w:rFonts w:ascii="Garamond" w:hAnsi="Garamond" w:cs="Arial"/>
          <w:spacing w:val="-3"/>
          <w:sz w:val="24"/>
        </w:rPr>
        <w:t xml:space="preserve"> n</w:t>
      </w:r>
      <w:r w:rsidRPr="00216330">
        <w:rPr>
          <w:rFonts w:ascii="Garamond" w:hAnsi="Garamond"/>
          <w:spacing w:val="-3"/>
          <w:sz w:val="24"/>
        </w:rPr>
        <w:t>é</w:t>
      </w:r>
      <w:r w:rsidRPr="00216330">
        <w:rPr>
          <w:rFonts w:ascii="Garamond" w:hAnsi="Garamond" w:cs="Arial"/>
          <w:spacing w:val="-3"/>
          <w:sz w:val="24"/>
        </w:rPr>
        <w:t>pess</w:t>
      </w:r>
      <w:r w:rsidRPr="00216330">
        <w:rPr>
          <w:rFonts w:ascii="Garamond" w:hAnsi="Garamond"/>
          <w:spacing w:val="-3"/>
          <w:sz w:val="24"/>
        </w:rPr>
        <w:t>é</w:t>
      </w:r>
      <w:r w:rsidRPr="00216330">
        <w:rPr>
          <w:rFonts w:ascii="Garamond" w:hAnsi="Garamond" w:cs="Arial"/>
          <w:spacing w:val="-3"/>
          <w:sz w:val="24"/>
        </w:rPr>
        <w:t>ghez</w:t>
      </w:r>
      <w:r>
        <w:rPr>
          <w:rFonts w:ascii="Garamond" w:hAnsi="Garamond" w:cs="Arial"/>
          <w:spacing w:val="-3"/>
          <w:sz w:val="24"/>
        </w:rPr>
        <w:t xml:space="preserve"> </w:t>
      </w:r>
      <w:r w:rsidRPr="00216330">
        <w:rPr>
          <w:rFonts w:ascii="Garamond" w:hAnsi="Garamond" w:cs="Arial"/>
          <w:spacing w:val="-6"/>
          <w:sz w:val="24"/>
        </w:rPr>
        <w:t>viszony</w:t>
      </w:r>
      <w:r w:rsidRPr="00216330">
        <w:rPr>
          <w:rFonts w:ascii="Garamond" w:hAnsi="Garamond"/>
          <w:spacing w:val="-6"/>
          <w:sz w:val="24"/>
        </w:rPr>
        <w:t>í</w:t>
      </w:r>
      <w:r w:rsidRPr="00216330">
        <w:rPr>
          <w:rFonts w:ascii="Garamond" w:hAnsi="Garamond" w:cs="Arial"/>
          <w:spacing w:val="-6"/>
          <w:sz w:val="24"/>
        </w:rPr>
        <w:t xml:space="preserve">tva </w:t>
      </w:r>
      <w:r w:rsidRPr="00216330">
        <w:rPr>
          <w:rFonts w:ascii="Garamond" w:hAnsi="Garamond"/>
          <w:spacing w:val="-6"/>
          <w:sz w:val="24"/>
        </w:rPr>
        <w:t>á</w:t>
      </w:r>
      <w:r w:rsidRPr="00216330">
        <w:rPr>
          <w:rFonts w:ascii="Garamond" w:hAnsi="Garamond" w:cs="Arial"/>
          <w:spacing w:val="-6"/>
          <w:sz w:val="24"/>
        </w:rPr>
        <w:t>tlag</w:t>
      </w:r>
      <w:r>
        <w:rPr>
          <w:rFonts w:ascii="Garamond" w:hAnsi="Garamond" w:cs="Arial"/>
          <w:spacing w:val="-6"/>
          <w:sz w:val="24"/>
        </w:rPr>
        <w:t>osan</w:t>
      </w:r>
      <w:r w:rsidRPr="00216330">
        <w:rPr>
          <w:rFonts w:ascii="Garamond" w:hAnsi="Garamond" w:cs="Arial"/>
          <w:spacing w:val="-6"/>
          <w:sz w:val="24"/>
        </w:rPr>
        <w:t xml:space="preserve"> </w:t>
      </w:r>
      <w:r>
        <w:rPr>
          <w:rFonts w:ascii="Garamond" w:hAnsi="Garamond" w:cs="Arial"/>
          <w:spacing w:val="-6"/>
          <w:sz w:val="24"/>
        </w:rPr>
        <w:t>5</w:t>
      </w:r>
      <w:r w:rsidRPr="00216330">
        <w:rPr>
          <w:rFonts w:ascii="Garamond" w:hAnsi="Garamond" w:cs="Arial"/>
          <w:spacing w:val="-6"/>
          <w:sz w:val="24"/>
        </w:rPr>
        <w:t>%</w:t>
      </w:r>
      <w:r>
        <w:rPr>
          <w:rFonts w:ascii="Garamond" w:hAnsi="Garamond" w:cs="Arial"/>
          <w:spacing w:val="-6"/>
          <w:sz w:val="24"/>
        </w:rPr>
        <w:t>-kal</w:t>
      </w:r>
      <w:r w:rsidRPr="00216330">
        <w:rPr>
          <w:rFonts w:ascii="Garamond" w:hAnsi="Garamond" w:cs="Arial"/>
          <w:spacing w:val="-6"/>
          <w:sz w:val="24"/>
        </w:rPr>
        <w:t xml:space="preserve"> magasabb</w:t>
      </w:r>
      <w:r>
        <w:rPr>
          <w:rFonts w:ascii="Garamond" w:hAnsi="Garamond" w:cs="Arial"/>
          <w:spacing w:val="-6"/>
          <w:sz w:val="24"/>
        </w:rPr>
        <w:t xml:space="preserve">. </w:t>
      </w:r>
      <w:r>
        <w:rPr>
          <w:rFonts w:ascii="Garamond" w:hAnsi="Garamond"/>
          <w:iCs/>
          <w:sz w:val="24"/>
        </w:rPr>
        <w:t xml:space="preserve">A népességalakulás tényezői közül a születések száma rendre elmarad a halálozásokétól, s a jellemzően negatív vándorlási különbözet is hozzájárul a lassú népességvesztéshez. A születések számának hosszan tartó csökkenése, a gyermekkorúak arányának csökkenéséhez, az időskorúak arányának növekedéséhez, azaz a népesség elöregedéséhez vezet. Ezt a jelenséget az öregedési index teszi szemléletessé, ami azt mutatja, hogy száz fő 14 év alatti gyermekkorúra mennyi 65 éven felüli jut. Ez a mutató 2010. évben volt a legalacsonyabb. Az elöregedés a munkaképes korú lakosság arányának fokozatos csökkenését, az eltartottak arányának növekedését eredményezi. </w:t>
      </w:r>
      <w:r w:rsidRPr="00216330">
        <w:rPr>
          <w:rFonts w:ascii="Garamond" w:hAnsi="Garamond" w:cs="Arial"/>
          <w:spacing w:val="-6"/>
          <w:sz w:val="24"/>
        </w:rPr>
        <w:t xml:space="preserve">Mindent </w:t>
      </w:r>
      <w:r w:rsidRPr="00216330">
        <w:rPr>
          <w:rFonts w:ascii="Garamond" w:hAnsi="Garamond"/>
          <w:spacing w:val="-6"/>
          <w:sz w:val="24"/>
        </w:rPr>
        <w:t>ö</w:t>
      </w:r>
      <w:r w:rsidRPr="00216330">
        <w:rPr>
          <w:rFonts w:ascii="Garamond" w:hAnsi="Garamond" w:cs="Arial"/>
          <w:spacing w:val="-6"/>
          <w:sz w:val="24"/>
        </w:rPr>
        <w:t>sszevetve kijelenthet</w:t>
      </w:r>
      <w:r w:rsidRPr="00216330">
        <w:rPr>
          <w:rFonts w:ascii="Garamond" w:hAnsi="Garamond"/>
          <w:spacing w:val="-6"/>
          <w:sz w:val="24"/>
        </w:rPr>
        <w:t>ő</w:t>
      </w:r>
      <w:r w:rsidRPr="00216330">
        <w:rPr>
          <w:rFonts w:ascii="Garamond" w:hAnsi="Garamond" w:cs="Arial"/>
          <w:spacing w:val="-6"/>
          <w:sz w:val="24"/>
        </w:rPr>
        <w:t>, hogy a telep</w:t>
      </w:r>
      <w:r w:rsidRPr="00216330">
        <w:rPr>
          <w:rFonts w:ascii="Garamond" w:hAnsi="Garamond"/>
          <w:spacing w:val="-6"/>
          <w:sz w:val="24"/>
        </w:rPr>
        <w:t>ü</w:t>
      </w:r>
      <w:r w:rsidRPr="00216330">
        <w:rPr>
          <w:rFonts w:ascii="Garamond" w:hAnsi="Garamond" w:cs="Arial"/>
          <w:spacing w:val="-6"/>
          <w:sz w:val="24"/>
        </w:rPr>
        <w:t>l</w:t>
      </w:r>
      <w:r w:rsidRPr="00216330">
        <w:rPr>
          <w:rFonts w:ascii="Garamond" w:hAnsi="Garamond"/>
          <w:spacing w:val="-6"/>
          <w:sz w:val="24"/>
        </w:rPr>
        <w:t>é</w:t>
      </w:r>
      <w:r w:rsidRPr="00216330">
        <w:rPr>
          <w:rFonts w:ascii="Garamond" w:hAnsi="Garamond" w:cs="Arial"/>
          <w:spacing w:val="-6"/>
          <w:sz w:val="24"/>
        </w:rPr>
        <w:t>s lakoss</w:t>
      </w:r>
      <w:r w:rsidRPr="00216330">
        <w:rPr>
          <w:rFonts w:ascii="Garamond" w:hAnsi="Garamond"/>
          <w:spacing w:val="-6"/>
          <w:sz w:val="24"/>
        </w:rPr>
        <w:t>á</w:t>
      </w:r>
      <w:r w:rsidRPr="00216330">
        <w:rPr>
          <w:rFonts w:ascii="Garamond" w:hAnsi="Garamond" w:cs="Arial"/>
          <w:spacing w:val="-6"/>
          <w:sz w:val="24"/>
        </w:rPr>
        <w:t>ga folyamatosan cs</w:t>
      </w:r>
      <w:r w:rsidRPr="00216330">
        <w:rPr>
          <w:rFonts w:ascii="Garamond" w:hAnsi="Garamond"/>
          <w:spacing w:val="-6"/>
          <w:sz w:val="24"/>
        </w:rPr>
        <w:t>ö</w:t>
      </w:r>
      <w:r w:rsidRPr="00216330">
        <w:rPr>
          <w:rFonts w:ascii="Garamond" w:hAnsi="Garamond" w:cs="Arial"/>
          <w:spacing w:val="-6"/>
          <w:sz w:val="24"/>
        </w:rPr>
        <w:t xml:space="preserve">kken, ezen </w:t>
      </w:r>
      <w:r w:rsidRPr="00216330">
        <w:rPr>
          <w:rFonts w:ascii="Garamond" w:hAnsi="Garamond" w:cs="Arial"/>
          <w:spacing w:val="-2"/>
          <w:sz w:val="24"/>
        </w:rPr>
        <w:t>t</w:t>
      </w:r>
      <w:r w:rsidRPr="00216330">
        <w:rPr>
          <w:rFonts w:ascii="Garamond" w:hAnsi="Garamond"/>
          <w:spacing w:val="-2"/>
          <w:sz w:val="24"/>
        </w:rPr>
        <w:t>ú</w:t>
      </w:r>
      <w:r w:rsidRPr="00216330">
        <w:rPr>
          <w:rFonts w:ascii="Garamond" w:hAnsi="Garamond" w:cs="Arial"/>
          <w:spacing w:val="-2"/>
          <w:sz w:val="24"/>
        </w:rPr>
        <w:t>lmen</w:t>
      </w:r>
      <w:r w:rsidRPr="00216330">
        <w:rPr>
          <w:rFonts w:ascii="Garamond" w:hAnsi="Garamond"/>
          <w:spacing w:val="-2"/>
          <w:sz w:val="24"/>
        </w:rPr>
        <w:t>ő</w:t>
      </w:r>
      <w:r w:rsidRPr="00216330">
        <w:rPr>
          <w:rFonts w:ascii="Garamond" w:hAnsi="Garamond" w:cs="Arial"/>
          <w:spacing w:val="-2"/>
          <w:sz w:val="24"/>
        </w:rPr>
        <w:t>en pedig viszonylag kedvez</w:t>
      </w:r>
      <w:r w:rsidRPr="00216330">
        <w:rPr>
          <w:rFonts w:ascii="Garamond" w:hAnsi="Garamond"/>
          <w:spacing w:val="-2"/>
          <w:sz w:val="24"/>
        </w:rPr>
        <w:t>ő</w:t>
      </w:r>
      <w:r w:rsidRPr="00216330">
        <w:rPr>
          <w:rFonts w:ascii="Garamond" w:hAnsi="Garamond" w:cs="Arial"/>
          <w:spacing w:val="-2"/>
          <w:sz w:val="24"/>
        </w:rPr>
        <w:t>tlen</w:t>
      </w:r>
      <w:r w:rsidRPr="00216330">
        <w:rPr>
          <w:rFonts w:ascii="Garamond" w:hAnsi="Garamond"/>
          <w:spacing w:val="-2"/>
          <w:sz w:val="24"/>
        </w:rPr>
        <w:t>ü</w:t>
      </w:r>
      <w:r w:rsidRPr="00216330">
        <w:rPr>
          <w:rFonts w:ascii="Garamond" w:hAnsi="Garamond" w:cs="Arial"/>
          <w:spacing w:val="-2"/>
          <w:sz w:val="24"/>
        </w:rPr>
        <w:t>l alakul a lakoss</w:t>
      </w:r>
      <w:r w:rsidRPr="00216330">
        <w:rPr>
          <w:rFonts w:ascii="Garamond" w:hAnsi="Garamond"/>
          <w:spacing w:val="-2"/>
          <w:sz w:val="24"/>
        </w:rPr>
        <w:t>á</w:t>
      </w:r>
      <w:r w:rsidRPr="00216330">
        <w:rPr>
          <w:rFonts w:ascii="Garamond" w:hAnsi="Garamond" w:cs="Arial"/>
          <w:spacing w:val="-2"/>
          <w:sz w:val="24"/>
        </w:rPr>
        <w:t>g kormegoszl</w:t>
      </w:r>
      <w:r w:rsidRPr="00216330">
        <w:rPr>
          <w:rFonts w:ascii="Garamond" w:hAnsi="Garamond"/>
          <w:spacing w:val="-2"/>
          <w:sz w:val="24"/>
        </w:rPr>
        <w:t>á</w:t>
      </w:r>
      <w:r w:rsidRPr="00216330">
        <w:rPr>
          <w:rFonts w:ascii="Garamond" w:hAnsi="Garamond" w:cs="Arial"/>
          <w:spacing w:val="-2"/>
          <w:sz w:val="24"/>
        </w:rPr>
        <w:t xml:space="preserve">sa is. A </w:t>
      </w:r>
      <w:r w:rsidRPr="00216330">
        <w:rPr>
          <w:rFonts w:ascii="Garamond" w:hAnsi="Garamond" w:cs="Arial"/>
          <w:spacing w:val="-7"/>
          <w:sz w:val="24"/>
        </w:rPr>
        <w:t>n</w:t>
      </w:r>
      <w:r w:rsidRPr="00216330">
        <w:rPr>
          <w:rFonts w:ascii="Garamond" w:hAnsi="Garamond"/>
          <w:spacing w:val="-7"/>
          <w:sz w:val="24"/>
        </w:rPr>
        <w:t>é</w:t>
      </w:r>
      <w:r w:rsidRPr="00216330">
        <w:rPr>
          <w:rFonts w:ascii="Garamond" w:hAnsi="Garamond" w:cs="Arial"/>
          <w:spacing w:val="-7"/>
          <w:sz w:val="24"/>
        </w:rPr>
        <w:t>pess</w:t>
      </w:r>
      <w:r w:rsidRPr="00216330">
        <w:rPr>
          <w:rFonts w:ascii="Garamond" w:hAnsi="Garamond"/>
          <w:spacing w:val="-7"/>
          <w:sz w:val="24"/>
        </w:rPr>
        <w:t>é</w:t>
      </w:r>
      <w:r w:rsidRPr="00216330">
        <w:rPr>
          <w:rFonts w:ascii="Garamond" w:hAnsi="Garamond" w:cs="Arial"/>
          <w:spacing w:val="-7"/>
          <w:sz w:val="24"/>
        </w:rPr>
        <w:t>gfogy</w:t>
      </w:r>
      <w:r w:rsidRPr="00216330">
        <w:rPr>
          <w:rFonts w:ascii="Garamond" w:hAnsi="Garamond"/>
          <w:spacing w:val="-7"/>
          <w:sz w:val="24"/>
        </w:rPr>
        <w:t>á</w:t>
      </w:r>
      <w:r w:rsidRPr="00216330">
        <w:rPr>
          <w:rFonts w:ascii="Garamond" w:hAnsi="Garamond" w:cs="Arial"/>
          <w:spacing w:val="-7"/>
          <w:sz w:val="24"/>
        </w:rPr>
        <w:t>s legfontosabb okak</w:t>
      </w:r>
      <w:r w:rsidRPr="00216330">
        <w:rPr>
          <w:rFonts w:ascii="Garamond" w:hAnsi="Garamond"/>
          <w:spacing w:val="-7"/>
          <w:sz w:val="24"/>
        </w:rPr>
        <w:t>é</w:t>
      </w:r>
      <w:r w:rsidRPr="00216330">
        <w:rPr>
          <w:rFonts w:ascii="Garamond" w:hAnsi="Garamond" w:cs="Arial"/>
          <w:spacing w:val="-7"/>
          <w:sz w:val="24"/>
        </w:rPr>
        <w:t>nt elemz</w:t>
      </w:r>
      <w:r w:rsidRPr="00216330">
        <w:rPr>
          <w:rFonts w:ascii="Garamond" w:hAnsi="Garamond"/>
          <w:spacing w:val="-7"/>
          <w:sz w:val="24"/>
        </w:rPr>
        <w:t>é</w:t>
      </w:r>
      <w:r w:rsidRPr="00216330">
        <w:rPr>
          <w:rFonts w:ascii="Garamond" w:hAnsi="Garamond" w:cs="Arial"/>
          <w:spacing w:val="-7"/>
          <w:sz w:val="24"/>
        </w:rPr>
        <w:t>s</w:t>
      </w:r>
      <w:r w:rsidRPr="00216330">
        <w:rPr>
          <w:rFonts w:ascii="Garamond" w:hAnsi="Garamond"/>
          <w:spacing w:val="-7"/>
          <w:sz w:val="24"/>
        </w:rPr>
        <w:t>ü</w:t>
      </w:r>
      <w:r w:rsidRPr="00216330">
        <w:rPr>
          <w:rFonts w:ascii="Garamond" w:hAnsi="Garamond" w:cs="Arial"/>
          <w:spacing w:val="-7"/>
          <w:sz w:val="24"/>
        </w:rPr>
        <w:t>nk eredm</w:t>
      </w:r>
      <w:r w:rsidRPr="00216330">
        <w:rPr>
          <w:rFonts w:ascii="Garamond" w:hAnsi="Garamond"/>
          <w:spacing w:val="-7"/>
          <w:sz w:val="24"/>
        </w:rPr>
        <w:t>é</w:t>
      </w:r>
      <w:r w:rsidRPr="00216330">
        <w:rPr>
          <w:rFonts w:ascii="Garamond" w:hAnsi="Garamond" w:cs="Arial"/>
          <w:spacing w:val="-7"/>
          <w:sz w:val="24"/>
        </w:rPr>
        <w:t>nyek</w:t>
      </w:r>
      <w:r w:rsidRPr="00216330">
        <w:rPr>
          <w:rFonts w:ascii="Garamond" w:hAnsi="Garamond"/>
          <w:spacing w:val="-7"/>
          <w:sz w:val="24"/>
        </w:rPr>
        <w:t>é</w:t>
      </w:r>
      <w:r w:rsidRPr="00216330">
        <w:rPr>
          <w:rFonts w:ascii="Garamond" w:hAnsi="Garamond" w:cs="Arial"/>
          <w:spacing w:val="-7"/>
          <w:sz w:val="24"/>
        </w:rPr>
        <w:t>nt a term</w:t>
      </w:r>
      <w:r w:rsidRPr="00216330">
        <w:rPr>
          <w:rFonts w:ascii="Garamond" w:hAnsi="Garamond"/>
          <w:spacing w:val="-7"/>
          <w:sz w:val="24"/>
        </w:rPr>
        <w:t>é</w:t>
      </w:r>
      <w:r w:rsidRPr="00216330">
        <w:rPr>
          <w:rFonts w:ascii="Garamond" w:hAnsi="Garamond" w:cs="Arial"/>
          <w:spacing w:val="-7"/>
          <w:sz w:val="24"/>
        </w:rPr>
        <w:t>szetes fogy</w:t>
      </w:r>
      <w:r w:rsidRPr="00216330">
        <w:rPr>
          <w:rFonts w:ascii="Garamond" w:hAnsi="Garamond"/>
          <w:spacing w:val="-7"/>
          <w:sz w:val="24"/>
        </w:rPr>
        <w:t>á</w:t>
      </w:r>
      <w:r w:rsidRPr="00216330">
        <w:rPr>
          <w:rFonts w:ascii="Garamond" w:hAnsi="Garamond" w:cs="Arial"/>
          <w:spacing w:val="-7"/>
          <w:sz w:val="24"/>
        </w:rPr>
        <w:t xml:space="preserve">s </w:t>
      </w:r>
      <w:r w:rsidRPr="00216330">
        <w:rPr>
          <w:rFonts w:ascii="Garamond" w:hAnsi="Garamond" w:cs="Arial"/>
          <w:sz w:val="24"/>
        </w:rPr>
        <w:t>folyamat</w:t>
      </w:r>
      <w:r w:rsidRPr="00216330">
        <w:rPr>
          <w:rFonts w:ascii="Garamond" w:hAnsi="Garamond"/>
          <w:sz w:val="24"/>
        </w:rPr>
        <w:t>á</w:t>
      </w:r>
      <w:r w:rsidRPr="00216330">
        <w:rPr>
          <w:rFonts w:ascii="Garamond" w:hAnsi="Garamond" w:cs="Arial"/>
          <w:sz w:val="24"/>
        </w:rPr>
        <w:t>t nevezhetj</w:t>
      </w:r>
      <w:r w:rsidRPr="00216330">
        <w:rPr>
          <w:rFonts w:ascii="Garamond" w:hAnsi="Garamond"/>
          <w:sz w:val="24"/>
        </w:rPr>
        <w:t>ü</w:t>
      </w:r>
      <w:r w:rsidRPr="00216330">
        <w:rPr>
          <w:rFonts w:ascii="Garamond" w:hAnsi="Garamond" w:cs="Arial"/>
          <w:sz w:val="24"/>
        </w:rPr>
        <w:t>k meg.</w:t>
      </w:r>
    </w:p>
    <w:p w:rsidR="00A11033" w:rsidRDefault="00A11033" w:rsidP="00A11033">
      <w:pPr>
        <w:spacing w:line="420" w:lineRule="exact"/>
        <w:rPr>
          <w:rFonts w:ascii="Garamond" w:hAnsi="Garamond" w:cs="Arial"/>
          <w:spacing w:val="-6"/>
          <w:sz w:val="24"/>
        </w:rPr>
      </w:pPr>
    </w:p>
    <w:p w:rsidR="00A11033" w:rsidRDefault="00A11033"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5168C1">
        <w:rPr>
          <w:rFonts w:ascii="Garamond" w:hAnsi="Garamond"/>
          <w:b/>
          <w:color w:val="000000" w:themeColor="text1"/>
          <w:sz w:val="24"/>
        </w:rPr>
        <w:t>Gazdasági jellemzők</w:t>
      </w:r>
    </w:p>
    <w:p w:rsidR="00A11033" w:rsidRPr="005168C1" w:rsidRDefault="00A11033"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p>
    <w:p w:rsidR="00A11033" w:rsidRPr="00F30C2B" w:rsidRDefault="00A11033" w:rsidP="00A1103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r>
        <w:rPr>
          <w:rFonts w:ascii="Garamond" w:hAnsi="Garamond"/>
          <w:sz w:val="24"/>
        </w:rPr>
        <w:t xml:space="preserve">A település gazdasági helyzetét főként versenyképessége szempontjából vizsgáljuk. A versenyképesebb gazdaság növeli a foglalkoztatást, a jövedelmeket, az életszínvonalat, így közvetlenül befolyásolja az itt élők életminőségét. A Csongrádi kistérség nem tartozik a megye versenyképesebb gazdasággal rendelkező kistérségei közé. Csanyteleknek egy ilyen versenyképességi jellemzőkkel bíró környezetben kell versenyképesebbé válnia, ahol a települések adottságai között sem a legelőnyösebbek az adottságai. De bármilyenek is legyenek adottságaink, ezzel kell gazdálkodni, s mindent meg kell tenni a település fejlődése érdekében, hiszen Enyedi György akadémikust idézve </w:t>
      </w:r>
      <w:r w:rsidRPr="00F30C2B">
        <w:rPr>
          <w:rFonts w:ascii="Garamond" w:hAnsi="Garamond"/>
          <w:i/>
          <w:sz w:val="24"/>
        </w:rPr>
        <w:t xml:space="preserve">„a siker fenntartásáért nap min nap meg kell küzdeni – csak a hanyatlás megy magától”. </w:t>
      </w:r>
    </w:p>
    <w:p w:rsidR="00A11033" w:rsidRDefault="00A11033" w:rsidP="00A1103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A11033" w:rsidRDefault="00A11033"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6F5FB4">
        <w:rPr>
          <w:rFonts w:ascii="Garamond" w:hAnsi="Garamond"/>
          <w:b/>
          <w:color w:val="000000" w:themeColor="text1"/>
          <w:sz w:val="24"/>
        </w:rPr>
        <w:t>Vállalkozói aktivitás</w:t>
      </w:r>
    </w:p>
    <w:p w:rsidR="00A11033" w:rsidRPr="006F5FB4" w:rsidRDefault="00A11033"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p>
    <w:p w:rsidR="00A11033" w:rsidRDefault="00A11033" w:rsidP="00A1103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E537F7">
        <w:rPr>
          <w:rFonts w:ascii="Garamond" w:hAnsi="Garamond"/>
          <w:sz w:val="24"/>
        </w:rPr>
        <w:t xml:space="preserve">Egy térség gazdasági életében, a versenyképesség alakulásában legfontosabb szerepe a vállalkozásoknak van, az elsődleges tényezője, hogy a jövedelmek a vállalkozásokban keletkeznek, azaz a gazdaság eredményessége, a foglalkoztatás és a jövedelmek alakulása döntően tőlük függ. A térség vállalkozási struktúrája a kilencvenes években alakult át. </w:t>
      </w:r>
      <w:r>
        <w:rPr>
          <w:rFonts w:ascii="Garamond" w:hAnsi="Garamond"/>
          <w:sz w:val="24"/>
        </w:rPr>
        <w:t xml:space="preserve">A régi nagyvállalatokat privatizálták, többségük külföldi tulajdonba került, vagy kisebb gazdasági társaságokká alakult. A településre főleg a kisvállalkozások, a kistermelők, a kistérségre a kis- és középvállalkozások jellemzőek. Ezek egy-két kivételtől eltekintve – nem tudnak kapcsolódni a világ érték-lánc rendszeréhez, sem beszállítóként, sem partnerként. A versenyképesség egyik jellemzője a vállalkozási aktivitás. Csanytelek vállalkozó aktivitása elmarad a megyei átlagtól. A településen működő vállalkozások többsége mezőgazdasági kényszervállalkozó, hiszen nincs más lehetősége. </w:t>
      </w:r>
    </w:p>
    <w:p w:rsidR="00A11033" w:rsidRDefault="00A11033" w:rsidP="00A1103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tbl>
      <w:tblPr>
        <w:tblStyle w:val="Rcsostblzat"/>
        <w:tblW w:w="0" w:type="auto"/>
        <w:tblLook w:val="04A0"/>
      </w:tblPr>
      <w:tblGrid>
        <w:gridCol w:w="10031"/>
      </w:tblGrid>
      <w:tr w:rsidR="00A11033" w:rsidTr="00485F9D">
        <w:tc>
          <w:tcPr>
            <w:tcW w:w="10031" w:type="dxa"/>
            <w:shd w:val="clear" w:color="auto" w:fill="C2D69B" w:themeFill="accent3" w:themeFillTint="99"/>
          </w:tcPr>
          <w:p w:rsidR="00A11033" w:rsidRPr="00E85196" w:rsidRDefault="00A11033" w:rsidP="00AE1DFB">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E85196">
              <w:rPr>
                <w:rFonts w:ascii="Garamond" w:hAnsi="Garamond"/>
                <w:b/>
                <w:sz w:val="24"/>
              </w:rPr>
              <w:t>ÉRTÉKEINK, KÜLDETÉSÜNK</w:t>
            </w:r>
          </w:p>
        </w:tc>
      </w:tr>
    </w:tbl>
    <w:p w:rsidR="0040186C" w:rsidRDefault="0040186C" w:rsidP="00A11033">
      <w:pPr>
        <w:shd w:val="clear" w:color="auto" w:fill="FFFFFF"/>
        <w:spacing w:line="420" w:lineRule="exact"/>
        <w:ind w:left="10"/>
        <w:jc w:val="both"/>
        <w:rPr>
          <w:rFonts w:ascii="Garamond" w:hAnsi="Garamond"/>
          <w:sz w:val="24"/>
        </w:rPr>
      </w:pPr>
    </w:p>
    <w:p w:rsidR="00A11033" w:rsidRDefault="00A11033" w:rsidP="00A11033">
      <w:pPr>
        <w:shd w:val="clear" w:color="auto" w:fill="FFFFFF"/>
        <w:spacing w:line="420" w:lineRule="exact"/>
        <w:ind w:left="10"/>
        <w:jc w:val="both"/>
        <w:rPr>
          <w:rFonts w:ascii="Garamond" w:hAnsi="Garamond"/>
          <w:sz w:val="24"/>
        </w:rPr>
      </w:pPr>
      <w:r w:rsidRPr="00572C3C">
        <w:rPr>
          <w:rFonts w:ascii="Garamond" w:hAnsi="Garamond"/>
          <w:sz w:val="24"/>
        </w:rPr>
        <w:t xml:space="preserve">Az Európai Regionális Fejlesztési Alapra, az Európai Szociális Alapra és a Kohéziós Alapra vonatkozó szabályozás (1083/2006/EK rendelet) kiemel két olyan horizontális elvárást, amelyet minden pályázat tervezése során figyelembe kell venni: </w:t>
      </w:r>
      <w:r w:rsidRPr="00572C3C">
        <w:rPr>
          <w:rFonts w:ascii="Garamond" w:hAnsi="Garamond"/>
          <w:i/>
          <w:iCs/>
          <w:sz w:val="24"/>
        </w:rPr>
        <w:t xml:space="preserve">az egyik az esélyegyenlőség a másik pedig a fenntartható fejlődés. </w:t>
      </w:r>
      <w:r w:rsidRPr="00572C3C">
        <w:rPr>
          <w:rFonts w:ascii="Garamond" w:hAnsi="Garamond"/>
          <w:sz w:val="24"/>
        </w:rPr>
        <w:t>Az Európai Bizottság javaslatára és a sajátos magyar adottságok és problémák figyelembe vételével 5 olyan terület került kijelölésre, melyek hozzájárulhatnak az esélyegyenlőségi célcsoportok hazai helyzetének javulásához. A települési esélyegyenlőségi helyzetelemzés és program kidolgozásakor az 5 célcsoport esélyegyenlőségi helyzetét vizsgáljuk meg a települési ellátórendszerhez történő hozzáférés tükrében.</w:t>
      </w:r>
    </w:p>
    <w:p w:rsidR="00AA1A19" w:rsidRDefault="00AA1A19" w:rsidP="00A11033">
      <w:pPr>
        <w:shd w:val="clear" w:color="auto" w:fill="FFFFFF"/>
        <w:spacing w:line="420" w:lineRule="exact"/>
        <w:ind w:left="10"/>
        <w:jc w:val="both"/>
        <w:rPr>
          <w:rFonts w:ascii="Garamond" w:hAnsi="Garamond"/>
          <w:sz w:val="24"/>
        </w:rPr>
      </w:pPr>
    </w:p>
    <w:p w:rsidR="00A11033" w:rsidRPr="006F5FB4" w:rsidRDefault="00A11033" w:rsidP="00FC3724">
      <w:pPr>
        <w:numPr>
          <w:ilvl w:val="0"/>
          <w:numId w:val="36"/>
        </w:numPr>
        <w:shd w:val="clear" w:color="auto" w:fill="FFFFFF"/>
        <w:tabs>
          <w:tab w:val="left" w:pos="734"/>
        </w:tabs>
        <w:spacing w:after="0" w:line="420" w:lineRule="exact"/>
        <w:jc w:val="both"/>
        <w:rPr>
          <w:rFonts w:ascii="Garamond" w:hAnsi="Garamond"/>
          <w:b/>
          <w:color w:val="000000" w:themeColor="text1"/>
          <w:sz w:val="24"/>
        </w:rPr>
      </w:pPr>
      <w:r w:rsidRPr="006F5FB4">
        <w:rPr>
          <w:rFonts w:ascii="Garamond" w:hAnsi="Garamond"/>
          <w:b/>
          <w:color w:val="000000" w:themeColor="text1"/>
          <w:sz w:val="24"/>
        </w:rPr>
        <w:lastRenderedPageBreak/>
        <w:t>Családbarát körülmények megteremtése, erősítése települési szinten</w:t>
      </w:r>
    </w:p>
    <w:p w:rsidR="00A11033" w:rsidRDefault="00A11033" w:rsidP="00287939">
      <w:pPr>
        <w:shd w:val="clear" w:color="auto" w:fill="FFFFFF"/>
        <w:spacing w:line="420" w:lineRule="exact"/>
        <w:ind w:left="10"/>
        <w:jc w:val="both"/>
        <w:rPr>
          <w:rFonts w:ascii="Garamond" w:hAnsi="Garamond"/>
          <w:sz w:val="24"/>
        </w:rPr>
      </w:pPr>
      <w:r w:rsidRPr="00572C3C">
        <w:rPr>
          <w:rFonts w:ascii="Garamond" w:hAnsi="Garamond"/>
          <w:sz w:val="24"/>
        </w:rPr>
        <w:t>A fogalom legszűkebb értelmezése szerint a családbarát intézkedések elsősorban a kisgyermeket nevelő szülőket hivatottak segíteni abban, hogy mind munkájukat, mind családi-háztartási kötelezettségeiket el tudják látni. A gyermekek társadalmi helyzetének javítása, a gyermekszegénység elleni küzdelem és a családjukból kiemelt gyermekek integrációja kulcsfontosságú a szegénység és a kirekesztődés újratermelődési folyamatainak megállításában. Az oktatásban is szükséges a szegregációs iskolai gyakorlatok elleni küzdelem és a hátrányos helyzetű tanulók oktatási esélyeinek növelése. A gyermeket nevelő</w:t>
      </w:r>
      <w:r>
        <w:rPr>
          <w:rFonts w:ascii="Garamond" w:hAnsi="Garamond"/>
          <w:sz w:val="24"/>
        </w:rPr>
        <w:t xml:space="preserve"> </w:t>
      </w:r>
      <w:r w:rsidRPr="00572C3C">
        <w:rPr>
          <w:rFonts w:ascii="Garamond" w:hAnsi="Garamond"/>
          <w:spacing w:val="-5"/>
          <w:sz w:val="24"/>
        </w:rPr>
        <w:t xml:space="preserve">családok jövedelemteremtő képességének támogatása és anyagi biztonságának </w:t>
      </w:r>
      <w:r w:rsidRPr="00572C3C">
        <w:rPr>
          <w:rFonts w:ascii="Garamond" w:hAnsi="Garamond"/>
          <w:spacing w:val="-4"/>
          <w:sz w:val="24"/>
        </w:rPr>
        <w:t>megőrzése miatt különös hangsúlyt kell helyezni a gyermekjóléti és a családokat segítő</w:t>
      </w:r>
      <w:r>
        <w:rPr>
          <w:rFonts w:ascii="Garamond" w:hAnsi="Garamond"/>
          <w:spacing w:val="-4"/>
          <w:sz w:val="24"/>
        </w:rPr>
        <w:t xml:space="preserve">, </w:t>
      </w:r>
      <w:r w:rsidRPr="00572C3C">
        <w:rPr>
          <w:rFonts w:ascii="Garamond" w:hAnsi="Garamond"/>
          <w:spacing w:val="-4"/>
          <w:sz w:val="24"/>
        </w:rPr>
        <w:t xml:space="preserve">támogató szolgáltatásokra. Ahhoz, hogy a szülők munkaerőpiacra történő </w:t>
      </w:r>
      <w:r w:rsidRPr="00572C3C">
        <w:rPr>
          <w:rFonts w:ascii="Garamond" w:hAnsi="Garamond"/>
          <w:sz w:val="24"/>
        </w:rPr>
        <w:t xml:space="preserve">visszatérését elősegítsük, fokozott hangsúlyt kell helyezni a gyermekek </w:t>
      </w:r>
      <w:r w:rsidRPr="00572C3C">
        <w:rPr>
          <w:rFonts w:ascii="Garamond" w:hAnsi="Garamond"/>
          <w:spacing w:val="-3"/>
          <w:sz w:val="24"/>
        </w:rPr>
        <w:t xml:space="preserve">napközbeni ellátására. Szintén fontos terület még a gyermekbántalmazás elleni </w:t>
      </w:r>
      <w:r w:rsidRPr="00572C3C">
        <w:rPr>
          <w:rFonts w:ascii="Garamond" w:hAnsi="Garamond"/>
          <w:sz w:val="24"/>
        </w:rPr>
        <w:t>küzdelem és a gyermekek jogainak figyelembevétele.</w:t>
      </w:r>
    </w:p>
    <w:p w:rsidR="00A11033" w:rsidRPr="004A65C7" w:rsidRDefault="00A11033" w:rsidP="00287939">
      <w:pPr>
        <w:pStyle w:val="NormlCalibri11"/>
        <w:pBdr>
          <w:top w:val="none" w:sz="0" w:space="0" w:color="auto"/>
          <w:left w:val="none" w:sz="0" w:space="0" w:color="auto"/>
          <w:bottom w:val="none" w:sz="0" w:space="0" w:color="auto"/>
          <w:right w:val="none" w:sz="0" w:space="0" w:color="auto"/>
        </w:pBdr>
      </w:pPr>
    </w:p>
    <w:p w:rsidR="00A11033" w:rsidRPr="006F5FB4" w:rsidRDefault="00A11033" w:rsidP="00FC3724">
      <w:pPr>
        <w:numPr>
          <w:ilvl w:val="0"/>
          <w:numId w:val="36"/>
        </w:numPr>
        <w:shd w:val="clear" w:color="auto" w:fill="FFFFFF"/>
        <w:tabs>
          <w:tab w:val="left" w:pos="706"/>
        </w:tabs>
        <w:spacing w:after="0" w:line="420" w:lineRule="exact"/>
        <w:jc w:val="both"/>
        <w:rPr>
          <w:rFonts w:ascii="Garamond" w:hAnsi="Garamond"/>
          <w:b/>
          <w:color w:val="000000" w:themeColor="text1"/>
          <w:sz w:val="24"/>
        </w:rPr>
      </w:pPr>
      <w:r w:rsidRPr="006F5FB4">
        <w:rPr>
          <w:rFonts w:ascii="Garamond" w:hAnsi="Garamond"/>
          <w:b/>
          <w:color w:val="000000" w:themeColor="text1"/>
          <w:sz w:val="24"/>
        </w:rPr>
        <w:tab/>
      </w:r>
      <w:r w:rsidRPr="006F5FB4">
        <w:rPr>
          <w:rFonts w:ascii="Garamond" w:hAnsi="Garamond"/>
          <w:b/>
          <w:color w:val="000000" w:themeColor="text1"/>
          <w:spacing w:val="-5"/>
          <w:sz w:val="24"/>
        </w:rPr>
        <w:t>Nemek (férfiak és nők) közti esélykülönbségek csökkentése</w:t>
      </w:r>
    </w:p>
    <w:p w:rsidR="00A11033" w:rsidRPr="00572C3C" w:rsidRDefault="00A11033" w:rsidP="00DC436B">
      <w:pPr>
        <w:shd w:val="clear" w:color="auto" w:fill="FFFFFF"/>
        <w:tabs>
          <w:tab w:val="left" w:pos="2107"/>
          <w:tab w:val="left" w:pos="3624"/>
          <w:tab w:val="left" w:pos="5059"/>
          <w:tab w:val="left" w:pos="5851"/>
          <w:tab w:val="left" w:pos="8093"/>
        </w:tabs>
        <w:spacing w:line="420" w:lineRule="exact"/>
        <w:jc w:val="both"/>
        <w:rPr>
          <w:rFonts w:ascii="Garamond" w:hAnsi="Garamond"/>
          <w:sz w:val="24"/>
        </w:rPr>
      </w:pPr>
      <w:r w:rsidRPr="00572C3C">
        <w:rPr>
          <w:rFonts w:ascii="Garamond" w:hAnsi="Garamond"/>
          <w:sz w:val="24"/>
        </w:rPr>
        <w:t>A nők teszik ki a népesség felét, és sajátos problémáik alapvető társadalmi</w:t>
      </w:r>
      <w:r>
        <w:rPr>
          <w:rFonts w:ascii="Garamond" w:hAnsi="Garamond"/>
          <w:sz w:val="24"/>
        </w:rPr>
        <w:t xml:space="preserve"> </w:t>
      </w:r>
      <w:r w:rsidRPr="00572C3C">
        <w:rPr>
          <w:rFonts w:ascii="Garamond" w:hAnsi="Garamond"/>
          <w:sz w:val="24"/>
        </w:rPr>
        <w:t>kérdéseket érintenek. 2003-ban Magyarországon a 15-64 éves nők 51%-</w:t>
      </w:r>
      <w:proofErr w:type="gramStart"/>
      <w:r w:rsidRPr="00572C3C">
        <w:rPr>
          <w:rFonts w:ascii="Garamond" w:hAnsi="Garamond"/>
          <w:sz w:val="24"/>
        </w:rPr>
        <w:t>a</w:t>
      </w:r>
      <w:proofErr w:type="gramEnd"/>
      <w:r w:rsidRPr="00572C3C">
        <w:rPr>
          <w:rFonts w:ascii="Garamond" w:hAnsi="Garamond"/>
          <w:sz w:val="24"/>
        </w:rPr>
        <w:t>, a</w:t>
      </w:r>
      <w:r>
        <w:rPr>
          <w:rFonts w:ascii="Garamond" w:hAnsi="Garamond"/>
          <w:sz w:val="24"/>
        </w:rPr>
        <w:t xml:space="preserve"> </w:t>
      </w:r>
      <w:r w:rsidRPr="00572C3C">
        <w:rPr>
          <w:rFonts w:ascii="Garamond" w:hAnsi="Garamond"/>
          <w:sz w:val="24"/>
        </w:rPr>
        <w:t>férfiak 63%-a volt foglalkoztatott. A nők munkahelyi hierarchiában elfoglalt</w:t>
      </w:r>
      <w:r>
        <w:rPr>
          <w:rFonts w:ascii="Garamond" w:hAnsi="Garamond"/>
          <w:sz w:val="24"/>
        </w:rPr>
        <w:t xml:space="preserve"> </w:t>
      </w:r>
      <w:r w:rsidRPr="00572C3C">
        <w:rPr>
          <w:rFonts w:ascii="Garamond" w:hAnsi="Garamond"/>
          <w:sz w:val="24"/>
        </w:rPr>
        <w:t>helye úgy jellemezhető, hogy minél lejjebb megyünk a foglalkozások</w:t>
      </w:r>
      <w:r>
        <w:rPr>
          <w:rFonts w:ascii="Garamond" w:hAnsi="Garamond"/>
          <w:sz w:val="24"/>
        </w:rPr>
        <w:t xml:space="preserve"> </w:t>
      </w:r>
      <w:r w:rsidRPr="00572C3C">
        <w:rPr>
          <w:rFonts w:ascii="Garamond" w:hAnsi="Garamond"/>
          <w:sz w:val="24"/>
        </w:rPr>
        <w:t>rangsorában, annál több nőt találunk az alacsonyabb keresetet jelentő és</w:t>
      </w:r>
      <w:r>
        <w:rPr>
          <w:rFonts w:ascii="Garamond" w:hAnsi="Garamond"/>
          <w:sz w:val="24"/>
        </w:rPr>
        <w:t xml:space="preserve"> </w:t>
      </w:r>
      <w:r w:rsidRPr="00572C3C">
        <w:rPr>
          <w:rFonts w:ascii="Garamond" w:hAnsi="Garamond"/>
          <w:sz w:val="24"/>
        </w:rPr>
        <w:t>alacsonyabb presztízsű állások betöltői között, a vertikális szegregáció</w:t>
      </w:r>
      <w:r>
        <w:rPr>
          <w:rFonts w:ascii="Garamond" w:hAnsi="Garamond"/>
          <w:sz w:val="24"/>
        </w:rPr>
        <w:t xml:space="preserve"> </w:t>
      </w:r>
      <w:r w:rsidRPr="00572C3C">
        <w:rPr>
          <w:rFonts w:ascii="Garamond" w:hAnsi="Garamond"/>
          <w:sz w:val="24"/>
        </w:rPr>
        <w:t>erősödésére utal a női vezetők rendkívül alacsony aránya. A nők és a férfiak</w:t>
      </w:r>
      <w:r>
        <w:rPr>
          <w:rFonts w:ascii="Garamond" w:hAnsi="Garamond"/>
          <w:sz w:val="24"/>
        </w:rPr>
        <w:t xml:space="preserve"> </w:t>
      </w:r>
      <w:r w:rsidRPr="00572C3C">
        <w:rPr>
          <w:rFonts w:ascii="Garamond" w:hAnsi="Garamond"/>
          <w:spacing w:val="-5"/>
          <w:sz w:val="24"/>
        </w:rPr>
        <w:t>munkaerő-piaci esélyegyenlőségének alapvető feltételei közé tartoznak a családi</w:t>
      </w:r>
      <w:r>
        <w:rPr>
          <w:rFonts w:ascii="Garamond" w:hAnsi="Garamond"/>
          <w:spacing w:val="-5"/>
          <w:sz w:val="24"/>
        </w:rPr>
        <w:t xml:space="preserve"> </w:t>
      </w:r>
      <w:r w:rsidRPr="00572C3C">
        <w:rPr>
          <w:rFonts w:ascii="Garamond" w:hAnsi="Garamond"/>
          <w:spacing w:val="-4"/>
          <w:sz w:val="24"/>
        </w:rPr>
        <w:t>és munkahelyi kötelezettségek összehangolását lehetővé tevő családtámogatási</w:t>
      </w:r>
      <w:r>
        <w:rPr>
          <w:rFonts w:ascii="Garamond" w:hAnsi="Garamond"/>
          <w:spacing w:val="-4"/>
          <w:sz w:val="24"/>
        </w:rPr>
        <w:t xml:space="preserve"> </w:t>
      </w:r>
      <w:r w:rsidRPr="00572C3C">
        <w:rPr>
          <w:rFonts w:ascii="Garamond" w:hAnsi="Garamond"/>
          <w:spacing w:val="-1"/>
          <w:sz w:val="24"/>
        </w:rPr>
        <w:t>ellátások, az elérhető és megfelelő minőségű gyermekgondozási, illetve a</w:t>
      </w:r>
      <w:r>
        <w:rPr>
          <w:rFonts w:ascii="Garamond" w:hAnsi="Garamond"/>
          <w:spacing w:val="-1"/>
          <w:sz w:val="24"/>
        </w:rPr>
        <w:t xml:space="preserve"> </w:t>
      </w:r>
      <w:r w:rsidRPr="00572C3C">
        <w:rPr>
          <w:rFonts w:ascii="Garamond" w:hAnsi="Garamond"/>
          <w:spacing w:val="-4"/>
          <w:sz w:val="24"/>
        </w:rPr>
        <w:t>gondozásra szoruló családtag ellátását segítő szolgáltatások, valamint a családi</w:t>
      </w:r>
      <w:r>
        <w:rPr>
          <w:rFonts w:ascii="Garamond" w:hAnsi="Garamond"/>
          <w:spacing w:val="-4"/>
          <w:sz w:val="24"/>
        </w:rPr>
        <w:t xml:space="preserve"> </w:t>
      </w:r>
      <w:r w:rsidRPr="00572C3C">
        <w:rPr>
          <w:rFonts w:ascii="Garamond" w:hAnsi="Garamond"/>
          <w:spacing w:val="-6"/>
          <w:sz w:val="24"/>
        </w:rPr>
        <w:t>kötelezettségeke</w:t>
      </w:r>
      <w:r>
        <w:rPr>
          <w:rFonts w:ascii="Garamond" w:hAnsi="Garamond"/>
          <w:spacing w:val="-6"/>
          <w:sz w:val="24"/>
        </w:rPr>
        <w:t xml:space="preserve">t </w:t>
      </w:r>
      <w:r w:rsidRPr="00572C3C">
        <w:rPr>
          <w:rFonts w:ascii="Garamond" w:hAnsi="Garamond"/>
          <w:spacing w:val="-7"/>
          <w:sz w:val="24"/>
        </w:rPr>
        <w:t>rugalmasan</w:t>
      </w:r>
      <w:r>
        <w:rPr>
          <w:rFonts w:ascii="Garamond" w:hAnsi="Garamond"/>
          <w:spacing w:val="-7"/>
          <w:sz w:val="24"/>
        </w:rPr>
        <w:t xml:space="preserve"> </w:t>
      </w:r>
      <w:r w:rsidRPr="00572C3C">
        <w:rPr>
          <w:rFonts w:ascii="Garamond" w:hAnsi="Garamond"/>
          <w:spacing w:val="-6"/>
          <w:sz w:val="24"/>
        </w:rPr>
        <w:t>figyelembe</w:t>
      </w:r>
      <w:r>
        <w:rPr>
          <w:rFonts w:ascii="Garamond" w:hAnsi="Garamond"/>
          <w:spacing w:val="-6"/>
          <w:sz w:val="24"/>
        </w:rPr>
        <w:t xml:space="preserve"> </w:t>
      </w:r>
      <w:r w:rsidRPr="00572C3C">
        <w:rPr>
          <w:rFonts w:ascii="Garamond" w:hAnsi="Garamond"/>
          <w:spacing w:val="-8"/>
          <w:sz w:val="24"/>
        </w:rPr>
        <w:t>vevő</w:t>
      </w:r>
      <w:r>
        <w:rPr>
          <w:rFonts w:ascii="Garamond" w:hAnsi="Garamond"/>
          <w:spacing w:val="-8"/>
          <w:sz w:val="24"/>
        </w:rPr>
        <w:t xml:space="preserve"> </w:t>
      </w:r>
      <w:r w:rsidRPr="00572C3C">
        <w:rPr>
          <w:rFonts w:ascii="Garamond" w:hAnsi="Garamond"/>
          <w:spacing w:val="-6"/>
          <w:sz w:val="24"/>
        </w:rPr>
        <w:t>munkaszervezetek</w:t>
      </w:r>
      <w:r>
        <w:rPr>
          <w:rFonts w:ascii="Garamond" w:hAnsi="Garamond"/>
          <w:spacing w:val="-6"/>
          <w:sz w:val="24"/>
        </w:rPr>
        <w:t xml:space="preserve"> </w:t>
      </w:r>
      <w:r w:rsidRPr="00572C3C">
        <w:rPr>
          <w:rFonts w:ascii="Garamond" w:hAnsi="Garamond"/>
          <w:spacing w:val="-18"/>
          <w:sz w:val="24"/>
        </w:rPr>
        <w:t>és</w:t>
      </w:r>
      <w:r>
        <w:rPr>
          <w:rFonts w:ascii="Garamond" w:hAnsi="Garamond"/>
          <w:spacing w:val="-18"/>
          <w:sz w:val="24"/>
        </w:rPr>
        <w:t xml:space="preserve"> </w:t>
      </w:r>
      <w:r w:rsidRPr="00572C3C">
        <w:rPr>
          <w:rFonts w:ascii="Garamond" w:hAnsi="Garamond"/>
          <w:spacing w:val="-3"/>
          <w:sz w:val="24"/>
        </w:rPr>
        <w:t>foglalkoztatási formák elterjesztése.</w:t>
      </w:r>
    </w:p>
    <w:p w:rsidR="00A11033" w:rsidRPr="006F5FB4" w:rsidRDefault="00A11033" w:rsidP="00FC3724">
      <w:pPr>
        <w:numPr>
          <w:ilvl w:val="0"/>
          <w:numId w:val="36"/>
        </w:numPr>
        <w:shd w:val="clear" w:color="auto" w:fill="FFFFFF"/>
        <w:tabs>
          <w:tab w:val="left" w:pos="706"/>
        </w:tabs>
        <w:spacing w:after="0" w:line="420" w:lineRule="exact"/>
        <w:jc w:val="both"/>
        <w:rPr>
          <w:rFonts w:ascii="Garamond" w:hAnsi="Garamond"/>
          <w:b/>
          <w:color w:val="000000" w:themeColor="text1"/>
          <w:sz w:val="24"/>
        </w:rPr>
      </w:pPr>
      <w:r w:rsidRPr="006F5FB4">
        <w:rPr>
          <w:rFonts w:ascii="Garamond" w:hAnsi="Garamond"/>
          <w:b/>
          <w:color w:val="000000" w:themeColor="text1"/>
          <w:spacing w:val="-14"/>
          <w:sz w:val="24"/>
        </w:rPr>
        <w:t xml:space="preserve">A fogyatékkal élők életminőségének javítása, az akadálymentesítés </w:t>
      </w:r>
      <w:r w:rsidRPr="006F5FB4">
        <w:rPr>
          <w:rFonts w:ascii="Garamond" w:hAnsi="Garamond"/>
          <w:b/>
          <w:color w:val="000000" w:themeColor="text1"/>
          <w:sz w:val="24"/>
        </w:rPr>
        <w:t>előrehaladása</w:t>
      </w:r>
    </w:p>
    <w:p w:rsidR="00A11033" w:rsidRPr="008A15BD" w:rsidRDefault="00A11033" w:rsidP="00AC4537">
      <w:pPr>
        <w:shd w:val="clear" w:color="auto" w:fill="FFFFFF"/>
        <w:spacing w:line="420" w:lineRule="exact"/>
        <w:jc w:val="both"/>
        <w:rPr>
          <w:rFonts w:ascii="Garamond" w:hAnsi="Garamond"/>
          <w:spacing w:val="-5"/>
          <w:sz w:val="24"/>
        </w:rPr>
      </w:pPr>
      <w:r w:rsidRPr="008A15BD">
        <w:rPr>
          <w:rFonts w:ascii="Garamond" w:hAnsi="Garamond"/>
          <w:spacing w:val="-3"/>
          <w:sz w:val="24"/>
        </w:rPr>
        <w:t xml:space="preserve">A fogyatékos népességen belül továbbra is a mozgássérülteké a legnépesebb </w:t>
      </w:r>
      <w:r w:rsidRPr="008A15BD">
        <w:rPr>
          <w:rFonts w:ascii="Garamond" w:hAnsi="Garamond"/>
          <w:spacing w:val="-1"/>
          <w:sz w:val="24"/>
        </w:rPr>
        <w:t xml:space="preserve">csoport, a társadalom életének szinterein való megjelenésük alapfeltétele az </w:t>
      </w:r>
      <w:r w:rsidRPr="008A15BD">
        <w:rPr>
          <w:rFonts w:ascii="Garamond" w:hAnsi="Garamond"/>
          <w:spacing w:val="-6"/>
          <w:sz w:val="24"/>
        </w:rPr>
        <w:t xml:space="preserve">akadálymentesítés. Rajtuk kívül haszonélvezői az akadálymentes környezetnek a kisgyermekes, babakocsival közlekedő szülők, a beteg és idős emberek is. </w:t>
      </w:r>
      <w:r w:rsidRPr="008A15BD">
        <w:rPr>
          <w:rFonts w:ascii="Garamond" w:hAnsi="Garamond"/>
          <w:spacing w:val="-4"/>
          <w:sz w:val="24"/>
        </w:rPr>
        <w:t xml:space="preserve">Az esélyegyenlőség szempontjainak vizsgálatánál két tényező kerül értékelésre: </w:t>
      </w:r>
      <w:r w:rsidRPr="008A15BD">
        <w:rPr>
          <w:rFonts w:ascii="Garamond" w:hAnsi="Garamond"/>
          <w:spacing w:val="-2"/>
          <w:sz w:val="24"/>
        </w:rPr>
        <w:t xml:space="preserve">az építési beruházások esetében a fizikai akadálymentesítés, a többi fejlesztés </w:t>
      </w:r>
      <w:r w:rsidRPr="008A15BD">
        <w:rPr>
          <w:rFonts w:ascii="Garamond" w:hAnsi="Garamond"/>
          <w:spacing w:val="-3"/>
          <w:sz w:val="24"/>
        </w:rPr>
        <w:t xml:space="preserve">esetében a fogyatékkal élők számára biztosított </w:t>
      </w:r>
      <w:proofErr w:type="spellStart"/>
      <w:r w:rsidRPr="008A15BD">
        <w:rPr>
          <w:rFonts w:ascii="Garamond" w:hAnsi="Garamond"/>
          <w:spacing w:val="-3"/>
          <w:sz w:val="24"/>
        </w:rPr>
        <w:t>info-kommunikációs</w:t>
      </w:r>
      <w:proofErr w:type="spellEnd"/>
      <w:r w:rsidRPr="008A15BD">
        <w:rPr>
          <w:rFonts w:ascii="Garamond" w:hAnsi="Garamond"/>
          <w:spacing w:val="-3"/>
          <w:sz w:val="24"/>
        </w:rPr>
        <w:t xml:space="preserve"> hozzáférés </w:t>
      </w:r>
      <w:r w:rsidRPr="008A15BD">
        <w:rPr>
          <w:rFonts w:ascii="Garamond" w:hAnsi="Garamond"/>
          <w:spacing w:val="-4"/>
          <w:sz w:val="24"/>
        </w:rPr>
        <w:t xml:space="preserve">az eszközök, szolgáltatások használatához (vakbarát számítógépes és egyéb </w:t>
      </w:r>
      <w:r w:rsidRPr="008A15BD">
        <w:rPr>
          <w:rFonts w:ascii="Garamond" w:hAnsi="Garamond"/>
          <w:sz w:val="24"/>
        </w:rPr>
        <w:t xml:space="preserve">eszközök, könnyen érthető kommunikáció, stb.). </w:t>
      </w:r>
      <w:r w:rsidRPr="008A15BD">
        <w:rPr>
          <w:rFonts w:ascii="Garamond" w:hAnsi="Garamond"/>
          <w:spacing w:val="-8"/>
          <w:sz w:val="24"/>
        </w:rPr>
        <w:t xml:space="preserve">Magyarországon </w:t>
      </w:r>
      <w:r w:rsidRPr="008A15BD">
        <w:rPr>
          <w:rFonts w:ascii="Garamond" w:hAnsi="Garamond"/>
          <w:spacing w:val="-16"/>
          <w:sz w:val="24"/>
        </w:rPr>
        <w:t xml:space="preserve">az </w:t>
      </w:r>
      <w:r w:rsidRPr="008A15BD">
        <w:rPr>
          <w:rFonts w:ascii="Garamond" w:hAnsi="Garamond"/>
          <w:spacing w:val="-7"/>
          <w:sz w:val="24"/>
        </w:rPr>
        <w:t xml:space="preserve">1990-es </w:t>
      </w:r>
      <w:r w:rsidRPr="008A15BD">
        <w:rPr>
          <w:rFonts w:ascii="Garamond" w:hAnsi="Garamond"/>
          <w:spacing w:val="-5"/>
          <w:sz w:val="24"/>
        </w:rPr>
        <w:t xml:space="preserve">évtizedben jelentősen </w:t>
      </w:r>
      <w:r w:rsidRPr="008A15BD">
        <w:rPr>
          <w:rFonts w:ascii="Garamond" w:hAnsi="Garamond"/>
          <w:spacing w:val="-9"/>
          <w:sz w:val="24"/>
        </w:rPr>
        <w:t>visszaesett</w:t>
      </w:r>
      <w:r w:rsidRPr="008A15BD">
        <w:rPr>
          <w:rFonts w:ascii="Garamond" w:hAnsi="Garamond"/>
          <w:sz w:val="24"/>
        </w:rPr>
        <w:t xml:space="preserve"> a </w:t>
      </w:r>
      <w:r w:rsidRPr="008A15BD">
        <w:rPr>
          <w:rFonts w:ascii="Garamond" w:hAnsi="Garamond"/>
          <w:spacing w:val="-1"/>
          <w:sz w:val="24"/>
        </w:rPr>
        <w:t xml:space="preserve">foglalkoztatottság, és ez a fogyatékos emberek munkaerő-piaci helyzetére is hatással volt. A foglalkoztatottak aránya Magyarországon a fogyatékkal élők </w:t>
      </w:r>
      <w:r w:rsidRPr="008A15BD">
        <w:rPr>
          <w:rFonts w:ascii="Garamond" w:hAnsi="Garamond"/>
          <w:spacing w:val="-5"/>
          <w:sz w:val="24"/>
        </w:rPr>
        <w:t xml:space="preserve">körében 2001. évi népszámlálás adatai szerint 9 százalékra csökkent. </w:t>
      </w:r>
    </w:p>
    <w:p w:rsidR="00A11033" w:rsidRPr="008A15BD" w:rsidRDefault="00A11033" w:rsidP="00FF005D">
      <w:pPr>
        <w:shd w:val="clear" w:color="auto" w:fill="FFFFFF"/>
        <w:tabs>
          <w:tab w:val="left" w:pos="2059"/>
          <w:tab w:val="left" w:pos="2635"/>
          <w:tab w:val="left" w:pos="3821"/>
          <w:tab w:val="left" w:pos="5309"/>
          <w:tab w:val="left" w:pos="6725"/>
          <w:tab w:val="left" w:pos="8198"/>
        </w:tabs>
        <w:spacing w:line="420" w:lineRule="exact"/>
        <w:jc w:val="both"/>
        <w:rPr>
          <w:rFonts w:ascii="Garamond" w:hAnsi="Garamond"/>
          <w:sz w:val="24"/>
        </w:rPr>
      </w:pPr>
      <w:r w:rsidRPr="008A15BD">
        <w:rPr>
          <w:rFonts w:ascii="Garamond" w:hAnsi="Garamond"/>
          <w:i/>
          <w:iCs/>
          <w:spacing w:val="-3"/>
          <w:sz w:val="24"/>
        </w:rPr>
        <w:lastRenderedPageBreak/>
        <w:t>Fogyatékos személy</w:t>
      </w:r>
      <w:r w:rsidRPr="008A15BD">
        <w:rPr>
          <w:rFonts w:ascii="Garamond" w:hAnsi="Garamond"/>
          <w:spacing w:val="-3"/>
          <w:sz w:val="24"/>
        </w:rPr>
        <w:t xml:space="preserve">: aki érzékszervi, így különösen látásszervi, hallásszervi, </w:t>
      </w:r>
      <w:r w:rsidRPr="008A15BD">
        <w:rPr>
          <w:rFonts w:ascii="Garamond" w:hAnsi="Garamond"/>
          <w:spacing w:val="-1"/>
          <w:sz w:val="24"/>
        </w:rPr>
        <w:t xml:space="preserve">mozgásszervi, értelmi képességeit jelentős mértékben vagy egyáltalán nem </w:t>
      </w:r>
      <w:r w:rsidRPr="008A15BD">
        <w:rPr>
          <w:rFonts w:ascii="Garamond" w:hAnsi="Garamond"/>
          <w:sz w:val="24"/>
        </w:rPr>
        <w:t xml:space="preserve">birtokolja, illetőleg a kommunikációjában számottevően korlátozott, és ez számára tartós hátrányt jelent a társadalmi életben való aktív részvétel során </w:t>
      </w:r>
      <w:r w:rsidRPr="008A15BD">
        <w:rPr>
          <w:rFonts w:ascii="Garamond" w:hAnsi="Garamond"/>
          <w:spacing w:val="-4"/>
          <w:sz w:val="24"/>
        </w:rPr>
        <w:t>(</w:t>
      </w:r>
      <w:r w:rsidRPr="008A15BD">
        <w:rPr>
          <w:rFonts w:ascii="Garamond" w:hAnsi="Garamond"/>
          <w:i/>
          <w:spacing w:val="-4"/>
          <w:sz w:val="24"/>
        </w:rPr>
        <w:t xml:space="preserve">lásd: A fogyatékos személyek jogairól és esélyegyenlőségük biztosításáról szóló </w:t>
      </w:r>
      <w:r w:rsidRPr="008A15BD">
        <w:rPr>
          <w:rFonts w:ascii="Garamond" w:hAnsi="Garamond"/>
          <w:i/>
          <w:sz w:val="24"/>
        </w:rPr>
        <w:t>1998. évi XXVI. törvény 4. §</w:t>
      </w:r>
      <w:proofErr w:type="spellStart"/>
      <w:r w:rsidRPr="008A15BD">
        <w:rPr>
          <w:rFonts w:ascii="Garamond" w:hAnsi="Garamond"/>
          <w:i/>
          <w:sz w:val="24"/>
        </w:rPr>
        <w:t>-át</w:t>
      </w:r>
      <w:proofErr w:type="spellEnd"/>
      <w:r w:rsidRPr="008A15BD">
        <w:rPr>
          <w:rFonts w:ascii="Garamond" w:hAnsi="Garamond"/>
          <w:sz w:val="24"/>
        </w:rPr>
        <w:t>).</w:t>
      </w:r>
    </w:p>
    <w:p w:rsidR="00A11033" w:rsidRPr="008A15BD" w:rsidRDefault="00A11033" w:rsidP="00FF005D">
      <w:pPr>
        <w:shd w:val="clear" w:color="auto" w:fill="FFFFFF"/>
        <w:spacing w:line="420" w:lineRule="exact"/>
        <w:jc w:val="both"/>
        <w:rPr>
          <w:rFonts w:ascii="Garamond" w:hAnsi="Garamond"/>
          <w:sz w:val="24"/>
        </w:rPr>
      </w:pPr>
      <w:r w:rsidRPr="008A15BD">
        <w:rPr>
          <w:rFonts w:ascii="Garamond" w:hAnsi="Garamond"/>
          <w:sz w:val="24"/>
        </w:rPr>
        <w:t xml:space="preserve">A fogyatékkal élők munkaerőpiacon való megjelenésének előmozdítása </w:t>
      </w:r>
      <w:r w:rsidRPr="008A15BD">
        <w:rPr>
          <w:rFonts w:ascii="Garamond" w:hAnsi="Garamond"/>
          <w:spacing w:val="-3"/>
          <w:sz w:val="24"/>
        </w:rPr>
        <w:t xml:space="preserve">érdekében szükséges a fogyatékkal élők számára az akadálymentes környezet </w:t>
      </w:r>
      <w:r w:rsidRPr="008A15BD">
        <w:rPr>
          <w:rFonts w:ascii="Garamond" w:hAnsi="Garamond"/>
          <w:spacing w:val="-4"/>
          <w:sz w:val="24"/>
        </w:rPr>
        <w:t xml:space="preserve">kialakítása, továbbá a közlekedési nehézségek miatt a távmunka lehetőségének </w:t>
      </w:r>
      <w:r w:rsidRPr="008A15BD">
        <w:rPr>
          <w:rFonts w:ascii="Garamond" w:hAnsi="Garamond"/>
          <w:sz w:val="24"/>
        </w:rPr>
        <w:t xml:space="preserve">biztosítása. </w:t>
      </w:r>
      <w:r w:rsidRPr="008A15BD">
        <w:rPr>
          <w:rFonts w:ascii="Garamond" w:hAnsi="Garamond"/>
          <w:spacing w:val="-6"/>
          <w:sz w:val="24"/>
        </w:rPr>
        <w:t xml:space="preserve">A szociális ellátások területén a fogyatékossággal élő személyek esetében a saját </w:t>
      </w:r>
      <w:r w:rsidRPr="008A15BD">
        <w:rPr>
          <w:rFonts w:ascii="Garamond" w:hAnsi="Garamond"/>
          <w:sz w:val="24"/>
        </w:rPr>
        <w:t>lakókörnyezetben történő segítségnyújtás kap prioritást.</w:t>
      </w:r>
    </w:p>
    <w:p w:rsidR="00A11033" w:rsidRPr="006F5FB4" w:rsidRDefault="00A11033" w:rsidP="00FC3724">
      <w:pPr>
        <w:numPr>
          <w:ilvl w:val="0"/>
          <w:numId w:val="36"/>
        </w:numPr>
        <w:shd w:val="clear" w:color="auto" w:fill="FFFFFF"/>
        <w:tabs>
          <w:tab w:val="left" w:pos="706"/>
        </w:tabs>
        <w:spacing w:after="0" w:line="420" w:lineRule="exact"/>
        <w:jc w:val="both"/>
        <w:rPr>
          <w:rFonts w:ascii="Garamond" w:hAnsi="Garamond"/>
          <w:b/>
          <w:color w:val="000000" w:themeColor="text1"/>
          <w:sz w:val="24"/>
        </w:rPr>
      </w:pPr>
      <w:r w:rsidRPr="006F5FB4">
        <w:rPr>
          <w:rFonts w:ascii="Garamond" w:hAnsi="Garamond"/>
          <w:b/>
          <w:color w:val="000000" w:themeColor="text1"/>
          <w:spacing w:val="-6"/>
          <w:sz w:val="24"/>
        </w:rPr>
        <w:t>Romák életminőségének és munkapiaci esélyeinek javítása</w:t>
      </w:r>
    </w:p>
    <w:p w:rsidR="00A11033" w:rsidRDefault="00A11033" w:rsidP="00FF005D">
      <w:pPr>
        <w:shd w:val="clear" w:color="auto" w:fill="FFFFFF"/>
        <w:spacing w:line="420" w:lineRule="exact"/>
        <w:jc w:val="both"/>
        <w:rPr>
          <w:rFonts w:ascii="Garamond" w:hAnsi="Garamond"/>
          <w:sz w:val="24"/>
        </w:rPr>
      </w:pPr>
      <w:r w:rsidRPr="008A15BD">
        <w:rPr>
          <w:rFonts w:ascii="Garamond" w:hAnsi="Garamond"/>
          <w:sz w:val="24"/>
        </w:rPr>
        <w:t xml:space="preserve">Azt a személyt tekintjük romának, aki annak vallja magát. Valamely nemzeti, etnikai csoporthoz tartozás (roma származás) vállalása és kinyilvánítása az </w:t>
      </w:r>
      <w:r w:rsidRPr="008A15BD">
        <w:rPr>
          <w:rFonts w:ascii="Garamond" w:hAnsi="Garamond"/>
          <w:spacing w:val="-2"/>
          <w:sz w:val="24"/>
        </w:rPr>
        <w:t xml:space="preserve">egyén kizárólagos és elidegeníthetetlen joga, ezért a kisebbségi csoporthoz </w:t>
      </w:r>
      <w:r w:rsidRPr="008A15BD">
        <w:rPr>
          <w:rFonts w:ascii="Garamond" w:hAnsi="Garamond"/>
          <w:spacing w:val="-3"/>
          <w:sz w:val="24"/>
        </w:rPr>
        <w:t xml:space="preserve">tartozás kérdésében nyilatkozatra senki sem kötelezhető, kivétel, amennyiben a </w:t>
      </w:r>
      <w:r w:rsidRPr="008A15BD">
        <w:rPr>
          <w:rFonts w:ascii="Garamond" w:hAnsi="Garamond"/>
          <w:sz w:val="24"/>
        </w:rPr>
        <w:t xml:space="preserve">törvény vagy a végrehajtására kiadott jogszabály valamely kisebbségi jog </w:t>
      </w:r>
      <w:r w:rsidRPr="008A15BD">
        <w:rPr>
          <w:rFonts w:ascii="Garamond" w:hAnsi="Garamond"/>
          <w:spacing w:val="-5"/>
          <w:sz w:val="24"/>
        </w:rPr>
        <w:t>gyakorlását az egyén</w:t>
      </w:r>
      <w:r w:rsidRPr="00572C3C">
        <w:rPr>
          <w:rFonts w:ascii="Garamond" w:hAnsi="Garamond"/>
          <w:spacing w:val="-5"/>
          <w:sz w:val="24"/>
        </w:rPr>
        <w:t xml:space="preserve"> nyilatkozatához köti (lásd</w:t>
      </w:r>
      <w:r>
        <w:rPr>
          <w:rFonts w:ascii="Garamond" w:hAnsi="Garamond"/>
          <w:spacing w:val="-5"/>
          <w:sz w:val="24"/>
        </w:rPr>
        <w:t>:</w:t>
      </w:r>
      <w:r w:rsidRPr="00572C3C">
        <w:rPr>
          <w:rFonts w:ascii="Garamond" w:hAnsi="Garamond"/>
          <w:spacing w:val="-5"/>
          <w:sz w:val="24"/>
        </w:rPr>
        <w:t xml:space="preserve"> </w:t>
      </w:r>
      <w:r>
        <w:rPr>
          <w:rFonts w:ascii="Garamond" w:hAnsi="Garamond"/>
          <w:spacing w:val="-5"/>
          <w:sz w:val="24"/>
        </w:rPr>
        <w:t>a</w:t>
      </w:r>
      <w:r w:rsidRPr="00572C3C">
        <w:rPr>
          <w:rFonts w:ascii="Garamond" w:hAnsi="Garamond"/>
          <w:spacing w:val="-5"/>
          <w:sz w:val="24"/>
        </w:rPr>
        <w:t xml:space="preserve"> nemzeti és etnikai kisebbségek </w:t>
      </w:r>
      <w:r w:rsidRPr="00572C3C">
        <w:rPr>
          <w:rFonts w:ascii="Garamond" w:hAnsi="Garamond"/>
          <w:sz w:val="24"/>
        </w:rPr>
        <w:t xml:space="preserve">jogairól szóló 1993. évi LXXVII. törvény 7. § (1)-(2) bekezdését). </w:t>
      </w:r>
    </w:p>
    <w:p w:rsidR="00A11033" w:rsidRPr="00572C3C" w:rsidRDefault="00A11033" w:rsidP="00FF005D">
      <w:pPr>
        <w:shd w:val="clear" w:color="auto" w:fill="FFFFFF"/>
        <w:spacing w:line="420" w:lineRule="exact"/>
        <w:jc w:val="both"/>
        <w:rPr>
          <w:rFonts w:ascii="Garamond" w:hAnsi="Garamond"/>
          <w:sz w:val="24"/>
        </w:rPr>
      </w:pPr>
      <w:r w:rsidRPr="00572C3C">
        <w:rPr>
          <w:rFonts w:ascii="Garamond" w:hAnsi="Garamond"/>
          <w:sz w:val="24"/>
        </w:rPr>
        <w:t xml:space="preserve">A roma népesség foglalkoztatási, oktatási, egészségügyi, jövedelmi és lakhatási helyzetére vonatkozó </w:t>
      </w:r>
      <w:r>
        <w:rPr>
          <w:rFonts w:ascii="Garamond" w:hAnsi="Garamond"/>
          <w:sz w:val="24"/>
        </w:rPr>
        <w:t xml:space="preserve">mutatók messze elmaradnak a nem </w:t>
      </w:r>
      <w:r w:rsidRPr="00572C3C">
        <w:rPr>
          <w:rFonts w:ascii="Garamond" w:hAnsi="Garamond"/>
          <w:sz w:val="24"/>
        </w:rPr>
        <w:t xml:space="preserve">roma lakosság mutatóitól. A romák integrációjának érdekében első lépésként a következő </w:t>
      </w:r>
      <w:r w:rsidRPr="00572C3C">
        <w:rPr>
          <w:rFonts w:ascii="Garamond" w:hAnsi="Garamond"/>
          <w:spacing w:val="-3"/>
          <w:sz w:val="24"/>
        </w:rPr>
        <w:t xml:space="preserve">intézkedések meghozatalára kerülhet sor: az életminőség javítása érdekében </w:t>
      </w:r>
      <w:r w:rsidRPr="00572C3C">
        <w:rPr>
          <w:rFonts w:ascii="Garamond" w:hAnsi="Garamond"/>
          <w:spacing w:val="-2"/>
          <w:sz w:val="24"/>
        </w:rPr>
        <w:t xml:space="preserve">integrált oktatás és képzés elősegítésére, a </w:t>
      </w:r>
      <w:r w:rsidRPr="00572C3C">
        <w:rPr>
          <w:rFonts w:ascii="Garamond" w:hAnsi="Garamond"/>
          <w:spacing w:val="-5"/>
          <w:sz w:val="24"/>
        </w:rPr>
        <w:t>foglalkoztatás növelésére, és az információs társadalomba való integrációra.</w:t>
      </w:r>
    </w:p>
    <w:p w:rsidR="00A11033" w:rsidRPr="006F5FB4" w:rsidRDefault="00A11033" w:rsidP="00FC3724">
      <w:pPr>
        <w:numPr>
          <w:ilvl w:val="0"/>
          <w:numId w:val="36"/>
        </w:numPr>
        <w:shd w:val="clear" w:color="auto" w:fill="FFFFFF"/>
        <w:tabs>
          <w:tab w:val="left" w:pos="706"/>
        </w:tabs>
        <w:spacing w:after="0" w:line="420" w:lineRule="exact"/>
        <w:jc w:val="both"/>
        <w:rPr>
          <w:rFonts w:ascii="Garamond" w:hAnsi="Garamond"/>
          <w:b/>
          <w:color w:val="000000" w:themeColor="text1"/>
          <w:sz w:val="24"/>
        </w:rPr>
      </w:pPr>
      <w:r w:rsidRPr="006F5FB4">
        <w:rPr>
          <w:rFonts w:ascii="Garamond" w:hAnsi="Garamond"/>
          <w:b/>
          <w:color w:val="000000" w:themeColor="text1"/>
          <w:spacing w:val="-4"/>
          <w:sz w:val="24"/>
        </w:rPr>
        <w:t>Más sajátos élethelyzetű csoportok társadalmi esélyeinek javítása</w:t>
      </w:r>
    </w:p>
    <w:p w:rsidR="00A11033" w:rsidRDefault="00A11033" w:rsidP="00FF005D">
      <w:pPr>
        <w:shd w:val="clear" w:color="auto" w:fill="FFFFFF"/>
        <w:spacing w:line="420" w:lineRule="exact"/>
        <w:jc w:val="both"/>
        <w:rPr>
          <w:rFonts w:ascii="Garamond" w:hAnsi="Garamond"/>
          <w:spacing w:val="-6"/>
          <w:sz w:val="24"/>
        </w:rPr>
      </w:pPr>
      <w:r w:rsidRPr="00572C3C">
        <w:rPr>
          <w:rFonts w:ascii="Garamond" w:hAnsi="Garamond"/>
          <w:spacing w:val="-1"/>
          <w:sz w:val="24"/>
        </w:rPr>
        <w:t xml:space="preserve">A fő esélyegyenlőségi célcsoportok mellett a hátrányos helyzetű társadalmi </w:t>
      </w:r>
      <w:r w:rsidRPr="00572C3C">
        <w:rPr>
          <w:rFonts w:ascii="Garamond" w:hAnsi="Garamond"/>
          <w:spacing w:val="-4"/>
          <w:sz w:val="24"/>
        </w:rPr>
        <w:t xml:space="preserve">csoportok esélyegyenlőségének elősegítése tartozik a program fő céljai közé. Az </w:t>
      </w:r>
      <w:r w:rsidRPr="00572C3C">
        <w:rPr>
          <w:rFonts w:ascii="Garamond" w:hAnsi="Garamond"/>
          <w:spacing w:val="-6"/>
          <w:sz w:val="24"/>
        </w:rPr>
        <w:t xml:space="preserve">egyik ilyen fő veszélyeztetett csoport a gyermekek. A gyermekek szegénységének kockázatát növelő tényező közé tartozik a szülő kereső foglalkozásának hiánya, a nagycsaládban való nevelkedés, illetve a nem megfelelő, egészségtelen lakóhely. </w:t>
      </w:r>
      <w:r w:rsidRPr="00572C3C">
        <w:rPr>
          <w:rFonts w:ascii="Garamond" w:hAnsi="Garamond"/>
          <w:spacing w:val="-4"/>
          <w:sz w:val="24"/>
        </w:rPr>
        <w:t xml:space="preserve">A gyermekszegénység kezelésének egyik kulcskérdése a szülők foglalkoztatási esélyeinek növelése, de természetesen további eszközt jelentenek a pénzbeli és </w:t>
      </w:r>
      <w:r w:rsidRPr="00572C3C">
        <w:rPr>
          <w:rFonts w:ascii="Garamond" w:hAnsi="Garamond"/>
          <w:spacing w:val="-6"/>
          <w:sz w:val="24"/>
        </w:rPr>
        <w:t xml:space="preserve">természetbeni támogatások, a személyes gondoskodást nyújtó szolgáltatások. </w:t>
      </w:r>
      <w:r w:rsidRPr="00572C3C">
        <w:rPr>
          <w:rFonts w:ascii="Garamond" w:hAnsi="Garamond"/>
          <w:sz w:val="24"/>
        </w:rPr>
        <w:t xml:space="preserve">A másik kiemelt társadalmi csoport az idős emberek csoportja. A magyar </w:t>
      </w:r>
      <w:r w:rsidRPr="00572C3C">
        <w:rPr>
          <w:rFonts w:ascii="Garamond" w:hAnsi="Garamond"/>
          <w:spacing w:val="-2"/>
          <w:sz w:val="24"/>
        </w:rPr>
        <w:t xml:space="preserve">társadalom elöregedő társadalom. Az elöregedés kihívásaira adott válaszok az </w:t>
      </w:r>
      <w:r w:rsidRPr="00572C3C">
        <w:rPr>
          <w:rFonts w:ascii="Garamond" w:hAnsi="Garamond"/>
          <w:spacing w:val="-4"/>
          <w:sz w:val="24"/>
        </w:rPr>
        <w:t xml:space="preserve">„aktív öregedés” ezért nálunk is egyre inkább a figyelem középpontjába kerül. Az </w:t>
      </w:r>
      <w:r w:rsidRPr="00572C3C">
        <w:rPr>
          <w:rFonts w:ascii="Garamond" w:hAnsi="Garamond"/>
          <w:spacing w:val="-6"/>
          <w:sz w:val="24"/>
        </w:rPr>
        <w:t xml:space="preserve">aktív és méltó időskor érdekében szükséges az idős emberek aktív és széleskörű </w:t>
      </w:r>
      <w:r w:rsidRPr="00572C3C">
        <w:rPr>
          <w:rFonts w:ascii="Garamond" w:hAnsi="Garamond"/>
          <w:spacing w:val="-1"/>
          <w:sz w:val="24"/>
        </w:rPr>
        <w:t xml:space="preserve">részvételének elősegítése, ennek érdekében idősbarát fizikai és társadalmi </w:t>
      </w:r>
      <w:r w:rsidRPr="00572C3C">
        <w:rPr>
          <w:rFonts w:ascii="Garamond" w:hAnsi="Garamond"/>
          <w:spacing w:val="-6"/>
          <w:sz w:val="24"/>
        </w:rPr>
        <w:t>környezet megteremtése, és a közszolgáltatásokhoz való hozzáférés bővítése.</w:t>
      </w:r>
    </w:p>
    <w:p w:rsidR="003A1B50" w:rsidRDefault="003A1B50" w:rsidP="00FF005D">
      <w:pPr>
        <w:shd w:val="clear" w:color="auto" w:fill="FFFFFF"/>
        <w:spacing w:line="420" w:lineRule="exact"/>
        <w:jc w:val="both"/>
        <w:rPr>
          <w:rFonts w:ascii="Garamond" w:hAnsi="Garamond"/>
          <w:spacing w:val="-6"/>
          <w:sz w:val="24"/>
        </w:rPr>
      </w:pPr>
    </w:p>
    <w:p w:rsidR="003A1B50" w:rsidRPr="00572C3C" w:rsidRDefault="003A1B50" w:rsidP="00FF005D">
      <w:pPr>
        <w:shd w:val="clear" w:color="auto" w:fill="FFFFFF"/>
        <w:spacing w:line="420" w:lineRule="exact"/>
        <w:jc w:val="both"/>
        <w:rPr>
          <w:rFonts w:ascii="Garamond" w:hAnsi="Garamond"/>
          <w:sz w:val="24"/>
        </w:rPr>
      </w:pPr>
    </w:p>
    <w:p w:rsidR="00FF005D" w:rsidRDefault="00FF005D" w:rsidP="00FF005D">
      <w:pPr>
        <w:pStyle w:val="NormlCalibri11"/>
        <w:pBdr>
          <w:top w:val="none" w:sz="0" w:space="0" w:color="auto"/>
          <w:left w:val="none" w:sz="0" w:space="0" w:color="auto"/>
          <w:bottom w:val="none" w:sz="0" w:space="0" w:color="auto"/>
          <w:right w:val="none" w:sz="0" w:space="0" w:color="auto"/>
        </w:pBdr>
      </w:pPr>
      <w:bookmarkStart w:id="0" w:name="_Toc188863083"/>
      <w:bookmarkStart w:id="1" w:name="_Toc188863082"/>
    </w:p>
    <w:p w:rsidR="00FF231D" w:rsidRDefault="00FF231D" w:rsidP="00FF005D">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9855"/>
      </w:tblGrid>
      <w:tr w:rsidR="00A11033" w:rsidTr="00A92C89">
        <w:tc>
          <w:tcPr>
            <w:tcW w:w="9855" w:type="dxa"/>
            <w:shd w:val="clear" w:color="auto" w:fill="C2D69B" w:themeFill="accent3" w:themeFillTint="99"/>
          </w:tcPr>
          <w:p w:rsidR="00A11033" w:rsidRPr="006F5FB4" w:rsidRDefault="00A11033" w:rsidP="00AE1DFB">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6F5FB4">
              <w:rPr>
                <w:rFonts w:ascii="Garamond" w:hAnsi="Garamond"/>
                <w:b/>
                <w:sz w:val="24"/>
              </w:rPr>
              <w:t>CÉLOK</w:t>
            </w:r>
          </w:p>
        </w:tc>
      </w:tr>
    </w:tbl>
    <w:p w:rsidR="00A11033" w:rsidRDefault="00A11033" w:rsidP="00A11033">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A11033" w:rsidRPr="00580F57" w:rsidTr="00FF231D">
        <w:tc>
          <w:tcPr>
            <w:tcW w:w="10031" w:type="dxa"/>
            <w:shd w:val="clear" w:color="auto" w:fill="C2D69B" w:themeFill="accent3" w:themeFillTint="99"/>
          </w:tcPr>
          <w:p w:rsidR="00A11033" w:rsidRPr="00580F57" w:rsidRDefault="00A11033" w:rsidP="00AE1DFB">
            <w:pPr>
              <w:pStyle w:val="NormlCalibri11"/>
              <w:pBdr>
                <w:top w:val="none" w:sz="0" w:space="0" w:color="auto"/>
                <w:left w:val="none" w:sz="0" w:space="0" w:color="auto"/>
                <w:bottom w:val="none" w:sz="0" w:space="0" w:color="auto"/>
                <w:right w:val="none" w:sz="0" w:space="0" w:color="auto"/>
              </w:pBdr>
              <w:rPr>
                <w:rFonts w:ascii="Garamond" w:hAnsi="Garamond"/>
                <w:b/>
              </w:rPr>
            </w:pPr>
            <w:r w:rsidRPr="00580F57">
              <w:rPr>
                <w:rFonts w:ascii="Garamond" w:hAnsi="Garamond"/>
                <w:b/>
              </w:rPr>
              <w:t>A Helyi Esélyegyenlőségi Program (HEP) átfogó célja</w:t>
            </w:r>
          </w:p>
        </w:tc>
      </w:tr>
    </w:tbl>
    <w:bookmarkEnd w:id="0"/>
    <w:p w:rsidR="00A11033" w:rsidRPr="004A65C7" w:rsidRDefault="00A11033" w:rsidP="00A11033">
      <w:pPr>
        <w:spacing w:line="420" w:lineRule="exact"/>
        <w:rPr>
          <w:rFonts w:ascii="Garamond" w:hAnsi="Garamond"/>
          <w:sz w:val="24"/>
        </w:rPr>
      </w:pPr>
      <w:r w:rsidRPr="004A65C7">
        <w:rPr>
          <w:rFonts w:ascii="Garamond" w:hAnsi="Garamond"/>
          <w:sz w:val="24"/>
        </w:rPr>
        <w:t>Csanytelek Község Önkormányzata az Esélyegyenlőségi Program elfogadásával érvényesíteni kívánja:</w:t>
      </w:r>
    </w:p>
    <w:p w:rsidR="00A11033" w:rsidRPr="004A65C7" w:rsidRDefault="00A11033" w:rsidP="00FC3724">
      <w:pPr>
        <w:numPr>
          <w:ilvl w:val="0"/>
          <w:numId w:val="36"/>
        </w:numPr>
        <w:spacing w:after="0" w:line="420" w:lineRule="exact"/>
        <w:jc w:val="both"/>
        <w:rPr>
          <w:rFonts w:ascii="Garamond" w:hAnsi="Garamond"/>
          <w:sz w:val="24"/>
        </w:rPr>
      </w:pPr>
      <w:r w:rsidRPr="004A65C7">
        <w:rPr>
          <w:rFonts w:ascii="Garamond" w:hAnsi="Garamond"/>
          <w:sz w:val="24"/>
        </w:rPr>
        <w:t>az egyenlő bánásmód, és az esélyegyenlőség biztosításának követelményét,</w:t>
      </w:r>
    </w:p>
    <w:p w:rsidR="00A11033" w:rsidRPr="004A65C7" w:rsidRDefault="00A11033" w:rsidP="00FC3724">
      <w:pPr>
        <w:numPr>
          <w:ilvl w:val="0"/>
          <w:numId w:val="36"/>
        </w:numPr>
        <w:spacing w:after="0" w:line="420" w:lineRule="exact"/>
        <w:jc w:val="both"/>
        <w:rPr>
          <w:rFonts w:ascii="Garamond" w:hAnsi="Garamond"/>
          <w:sz w:val="24"/>
        </w:rPr>
      </w:pPr>
      <w:r w:rsidRPr="004A65C7">
        <w:rPr>
          <w:rFonts w:ascii="Garamond" w:hAnsi="Garamond"/>
          <w:sz w:val="24"/>
        </w:rPr>
        <w:t xml:space="preserve">a közszolgáltatásokhoz történő egyenlő hozzáférés elvét, </w:t>
      </w:r>
    </w:p>
    <w:p w:rsidR="00A11033" w:rsidRPr="004A65C7" w:rsidRDefault="00A11033" w:rsidP="00FC3724">
      <w:pPr>
        <w:numPr>
          <w:ilvl w:val="0"/>
          <w:numId w:val="36"/>
        </w:numPr>
        <w:spacing w:after="0" w:line="420" w:lineRule="exact"/>
        <w:jc w:val="both"/>
        <w:rPr>
          <w:rFonts w:ascii="Garamond" w:hAnsi="Garamond"/>
          <w:sz w:val="24"/>
        </w:rPr>
      </w:pPr>
      <w:r w:rsidRPr="004A65C7">
        <w:rPr>
          <w:rFonts w:ascii="Garamond" w:hAnsi="Garamond"/>
          <w:sz w:val="24"/>
        </w:rPr>
        <w:t xml:space="preserve">a diszkriminációmentességet, </w:t>
      </w:r>
    </w:p>
    <w:p w:rsidR="00A11033" w:rsidRPr="004A65C7" w:rsidRDefault="00A11033" w:rsidP="00FC3724">
      <w:pPr>
        <w:numPr>
          <w:ilvl w:val="0"/>
          <w:numId w:val="36"/>
        </w:numPr>
        <w:spacing w:after="0" w:line="420" w:lineRule="exact"/>
        <w:jc w:val="both"/>
        <w:rPr>
          <w:rFonts w:ascii="Garamond" w:hAnsi="Garamond"/>
          <w:sz w:val="24"/>
        </w:rPr>
      </w:pPr>
      <w:r w:rsidRPr="004A65C7">
        <w:rPr>
          <w:rFonts w:ascii="Garamond" w:hAnsi="Garamond"/>
          <w:sz w:val="24"/>
        </w:rPr>
        <w:t>szegregációmentességet,</w:t>
      </w:r>
    </w:p>
    <w:p w:rsidR="00A11033" w:rsidRPr="004A65C7" w:rsidRDefault="00A11033" w:rsidP="003A24A2">
      <w:pPr>
        <w:spacing w:line="420" w:lineRule="exact"/>
        <w:jc w:val="both"/>
        <w:rPr>
          <w:rFonts w:ascii="Garamond" w:hAnsi="Garamond"/>
          <w:sz w:val="24"/>
        </w:rPr>
      </w:pPr>
      <w:proofErr w:type="gramStart"/>
      <w:r w:rsidRPr="004A65C7">
        <w:rPr>
          <w:rFonts w:ascii="Garamond" w:hAnsi="Garamond"/>
          <w:iCs/>
          <w:sz w:val="24"/>
        </w:rPr>
        <w:t>a</w:t>
      </w:r>
      <w:proofErr w:type="gramEnd"/>
      <w:r w:rsidRPr="004A65C7">
        <w:rPr>
          <w:rFonts w:ascii="Garamond" w:hAnsi="Garamond"/>
          <w:iCs/>
          <w:sz w:val="24"/>
        </w:rPr>
        <w:t xml:space="preserve"> foglalkoztatás, a szociális biztonság, az egészségügy, az oktatás és a lakhatás területén </w:t>
      </w:r>
      <w:r w:rsidRPr="004A65C7">
        <w:rPr>
          <w:rFonts w:ascii="Garamond" w:hAnsi="Garamond"/>
          <w:sz w:val="24"/>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A11033" w:rsidRPr="00580F57" w:rsidRDefault="00A11033" w:rsidP="00A11033">
      <w:pPr>
        <w:pStyle w:val="NormlCalibri11"/>
        <w:shd w:val="clear" w:color="auto" w:fill="C2D69B" w:themeFill="accent3" w:themeFillTint="99"/>
        <w:rPr>
          <w:rFonts w:ascii="Garamond" w:hAnsi="Garamond"/>
          <w:b/>
          <w:color w:val="000000" w:themeColor="text1"/>
          <w:sz w:val="24"/>
        </w:rPr>
      </w:pPr>
      <w:r w:rsidRPr="00580F57">
        <w:rPr>
          <w:rFonts w:ascii="Garamond" w:hAnsi="Garamond"/>
          <w:b/>
          <w:color w:val="000000" w:themeColor="text1"/>
          <w:sz w:val="24"/>
        </w:rPr>
        <w:t>A HEP helyzetelemző részének célja</w:t>
      </w:r>
    </w:p>
    <w:bookmarkEnd w:id="1"/>
    <w:p w:rsidR="00A11033" w:rsidRPr="004A65C7" w:rsidRDefault="00A11033" w:rsidP="003A24A2">
      <w:pPr>
        <w:spacing w:line="420" w:lineRule="exact"/>
        <w:jc w:val="both"/>
        <w:rPr>
          <w:rFonts w:ascii="Garamond" w:hAnsi="Garamond"/>
          <w:sz w:val="24"/>
        </w:rPr>
      </w:pPr>
      <w:r w:rsidRPr="004A65C7">
        <w:rPr>
          <w:rFonts w:ascii="Garamond" w:hAnsi="Garamond"/>
          <w:sz w:val="24"/>
        </w:rPr>
        <w:t>Elsődleges célunk számba venni a 321/2011. (XII. 27.) Korm. rendelet 1. § (2) bekezdésében nevesített, esélyegyenlőségi szempontból fókuszban lévő célcsoportokba tartozók számát és arányát, valamint helyzetét a településen. E mellett célunk a célcsoportba tartozókra vonatkozóan áttekinteni a szolgáltatásokhoz történő hozzáférésük alakulását, valamint feltárni az ezeken a területeken jelentkező problémákat. További célunk meghatározni az e csoportok esélyegyenlőségét elősegítő feladatokat, és azokat a területeket, melyek fejlesztésre szorulnak az egyenlő bánásmód érdekében. A célok megvalósításának lépéseit, azok forrásigényét és végrehajtásuk tervezett ütemezését az HEP intézkedési terve (HEP-IT) tartalmazza.</w:t>
      </w:r>
    </w:p>
    <w:p w:rsidR="00A11033" w:rsidRDefault="00A11033" w:rsidP="00A11033">
      <w:pPr>
        <w:pStyle w:val="NormlCalibri11"/>
        <w:pBdr>
          <w:top w:val="none" w:sz="0" w:space="0" w:color="auto"/>
          <w:left w:val="none" w:sz="0" w:space="0" w:color="auto"/>
          <w:bottom w:val="none" w:sz="0" w:space="0" w:color="auto"/>
          <w:right w:val="none" w:sz="0" w:space="0" w:color="auto"/>
        </w:pBdr>
        <w:jc w:val="center"/>
        <w:rPr>
          <w:rFonts w:ascii="Garamond" w:hAnsi="Garamond"/>
          <w:b/>
          <w:color w:val="632423"/>
          <w:sz w:val="24"/>
        </w:rPr>
      </w:pPr>
    </w:p>
    <w:tbl>
      <w:tblPr>
        <w:tblStyle w:val="Rcsostblzat"/>
        <w:tblW w:w="0" w:type="auto"/>
        <w:tblLook w:val="04A0"/>
      </w:tblPr>
      <w:tblGrid>
        <w:gridCol w:w="9779"/>
      </w:tblGrid>
      <w:tr w:rsidR="00A11033" w:rsidTr="00AE1DFB">
        <w:tc>
          <w:tcPr>
            <w:tcW w:w="9779" w:type="dxa"/>
            <w:shd w:val="clear" w:color="auto" w:fill="C2D69B" w:themeFill="accent3" w:themeFillTint="99"/>
          </w:tcPr>
          <w:p w:rsidR="00A11033" w:rsidRPr="00D82552" w:rsidRDefault="00A11033" w:rsidP="00AE1DFB">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D82552">
              <w:rPr>
                <w:rFonts w:ascii="Garamond" w:hAnsi="Garamond"/>
                <w:b/>
                <w:color w:val="000000" w:themeColor="text1"/>
                <w:sz w:val="24"/>
              </w:rPr>
              <w:t>A HEP intézkedési tervének (HEP-IT) részének célja</w:t>
            </w:r>
          </w:p>
        </w:tc>
      </w:tr>
    </w:tbl>
    <w:p w:rsidR="00A11033" w:rsidRDefault="00A11033" w:rsidP="00B57F72">
      <w:pPr>
        <w:spacing w:line="420" w:lineRule="exact"/>
        <w:jc w:val="both"/>
        <w:rPr>
          <w:rFonts w:ascii="Garamond" w:hAnsi="Garamond"/>
          <w:sz w:val="24"/>
        </w:rPr>
      </w:pPr>
      <w:r w:rsidRPr="00882158">
        <w:rPr>
          <w:rFonts w:ascii="Garamond" w:hAnsi="Garamond"/>
          <w:sz w:val="24"/>
        </w:rPr>
        <w:t xml:space="preserve">Célunk a helyzetelemzésre építve olyan beavatkozások részletes tervezése, amelyek konkrét elmozdulásokat eredményeznek az esélyegyenlőségi célcsoportokhoz tartozók helyzetének javítása szempontjából. További célunk meghatározni a beavatkozásokhoz kapcsolódó kommunikációt. Szintén célként határozzuk meg annak az együttműködési rendszernek a felállítását, amely a programalkotás és végrehajtás során biztosítja majd a megvalósítás, nyomon követés, ellenőrzés-értékelés, kiigazítás támogató </w:t>
      </w:r>
      <w:r w:rsidR="003A1B50">
        <w:rPr>
          <w:rFonts w:ascii="Garamond" w:hAnsi="Garamond"/>
          <w:sz w:val="24"/>
        </w:rPr>
        <w:t>s</w:t>
      </w:r>
      <w:r w:rsidRPr="00882158">
        <w:rPr>
          <w:rFonts w:ascii="Garamond" w:hAnsi="Garamond"/>
          <w:sz w:val="24"/>
        </w:rPr>
        <w:t>trukturális rendszerét, vagyis a HEP Fórumot és a hozzá kapcsolódó tematikus munkacsoportokat.</w:t>
      </w:r>
    </w:p>
    <w:p w:rsidR="003A1B50" w:rsidRDefault="003A1B50" w:rsidP="00B57F72">
      <w:pPr>
        <w:spacing w:line="420" w:lineRule="exact"/>
        <w:jc w:val="both"/>
        <w:rPr>
          <w:rFonts w:ascii="Garamond" w:hAnsi="Garamond"/>
          <w:sz w:val="24"/>
        </w:rPr>
      </w:pPr>
    </w:p>
    <w:p w:rsidR="003A1B50" w:rsidRDefault="003A1B50" w:rsidP="00B57F72">
      <w:pPr>
        <w:spacing w:line="420" w:lineRule="exact"/>
        <w:jc w:val="both"/>
        <w:rPr>
          <w:rFonts w:ascii="Garamond" w:hAnsi="Garamond"/>
          <w:sz w:val="24"/>
        </w:rPr>
      </w:pPr>
    </w:p>
    <w:p w:rsidR="003A1B50" w:rsidRDefault="003A1B50" w:rsidP="00B57F72">
      <w:pPr>
        <w:spacing w:line="420" w:lineRule="exact"/>
        <w:jc w:val="both"/>
        <w:rPr>
          <w:rFonts w:ascii="Garamond" w:hAnsi="Garamond"/>
          <w:sz w:val="24"/>
        </w:rPr>
      </w:pPr>
    </w:p>
    <w:p w:rsidR="003A1B50" w:rsidRPr="00882158" w:rsidRDefault="003A1B50" w:rsidP="00B57F72">
      <w:pPr>
        <w:spacing w:line="420" w:lineRule="exact"/>
        <w:jc w:val="both"/>
        <w:rPr>
          <w:rFonts w:ascii="Garamond" w:hAnsi="Garamond"/>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9"/>
      </w:tblGrid>
      <w:tr w:rsidR="009D5C83" w:rsidRPr="00E70624" w:rsidTr="00CD5D10">
        <w:tc>
          <w:tcPr>
            <w:tcW w:w="9779" w:type="dxa"/>
            <w:shd w:val="clear" w:color="auto" w:fill="C2D69B" w:themeFill="accent3" w:themeFillTint="99"/>
          </w:tcPr>
          <w:p w:rsidR="009D5C83" w:rsidRPr="003E0189" w:rsidRDefault="009D5C83" w:rsidP="009D5C8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lastRenderedPageBreak/>
              <w:t xml:space="preserve">A HELYI ESÉLYEGYENLŐSÉGI PROGRAM HELYZETELEMZÉSE (HEP </w:t>
            </w:r>
            <w:proofErr w:type="gramStart"/>
            <w:r>
              <w:rPr>
                <w:rFonts w:ascii="Garamond" w:hAnsi="Garamond"/>
                <w:b/>
                <w:color w:val="000000" w:themeColor="text1"/>
                <w:sz w:val="24"/>
              </w:rPr>
              <w:t>HE</w:t>
            </w:r>
            <w:proofErr w:type="gramEnd"/>
            <w:r>
              <w:rPr>
                <w:rFonts w:ascii="Garamond" w:hAnsi="Garamond"/>
                <w:b/>
                <w:color w:val="000000" w:themeColor="text1"/>
                <w:sz w:val="24"/>
              </w:rPr>
              <w:t xml:space="preserve">) </w:t>
            </w:r>
          </w:p>
        </w:tc>
      </w:tr>
    </w:tbl>
    <w:p w:rsidR="009D5C83" w:rsidRDefault="009D5C83" w:rsidP="009D5C83">
      <w:pPr>
        <w:pStyle w:val="NormlCalibri11"/>
        <w:pBdr>
          <w:top w:val="none" w:sz="0" w:space="0" w:color="auto"/>
          <w:left w:val="none" w:sz="0" w:space="0" w:color="auto"/>
          <w:bottom w:val="none" w:sz="0" w:space="0" w:color="auto"/>
          <w:right w:val="none" w:sz="0" w:space="0" w:color="auto"/>
        </w:pBdr>
        <w:ind w:right="827"/>
        <w:rPr>
          <w:rFonts w:ascii="Garamond" w:hAnsi="Garamond"/>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9"/>
      </w:tblGrid>
      <w:tr w:rsidR="009D5C83" w:rsidRPr="00E70624" w:rsidTr="00CD5D10">
        <w:tc>
          <w:tcPr>
            <w:tcW w:w="9779" w:type="dxa"/>
            <w:shd w:val="clear" w:color="auto" w:fill="C2D69B" w:themeFill="accent3" w:themeFillTint="99"/>
          </w:tcPr>
          <w:p w:rsidR="009D5C83" w:rsidRPr="003E0189" w:rsidRDefault="009D5C83" w:rsidP="00FC3724">
            <w:pPr>
              <w:pStyle w:val="NormlCalibri11"/>
              <w:numPr>
                <w:ilvl w:val="0"/>
                <w:numId w:val="23"/>
              </w:numPr>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t>Jogszabályi háttér bemutatása</w:t>
            </w:r>
          </w:p>
        </w:tc>
      </w:tr>
    </w:tbl>
    <w:p w:rsidR="009D5C83" w:rsidRDefault="009D5C83" w:rsidP="009D5C83">
      <w:pPr>
        <w:pStyle w:val="NormlCalibri11"/>
        <w:pBdr>
          <w:top w:val="none" w:sz="0" w:space="0" w:color="auto"/>
          <w:left w:val="none" w:sz="0" w:space="0" w:color="auto"/>
          <w:bottom w:val="none" w:sz="0" w:space="0" w:color="auto"/>
          <w:right w:val="none" w:sz="0" w:space="0" w:color="auto"/>
        </w:pBdr>
        <w:ind w:right="827"/>
        <w:rPr>
          <w:rFonts w:ascii="Garamond" w:hAnsi="Garamond"/>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9"/>
      </w:tblGrid>
      <w:tr w:rsidR="009D5C83" w:rsidRPr="00E70624" w:rsidTr="00CD5D10">
        <w:tc>
          <w:tcPr>
            <w:tcW w:w="9779" w:type="dxa"/>
            <w:shd w:val="clear" w:color="auto" w:fill="C2D69B" w:themeFill="accent3" w:themeFillTint="99"/>
          </w:tcPr>
          <w:p w:rsidR="009D5C83" w:rsidRPr="003E0189" w:rsidRDefault="009D5C83" w:rsidP="00FC3724">
            <w:pPr>
              <w:pStyle w:val="NormlCalibri11"/>
              <w:numPr>
                <w:ilvl w:val="1"/>
                <w:numId w:val="23"/>
              </w:numPr>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t>A program készítését előíró jogszabályi környezet bemutatása</w:t>
            </w:r>
          </w:p>
        </w:tc>
      </w:tr>
    </w:tbl>
    <w:p w:rsidR="009D5C83" w:rsidRDefault="009D5C83" w:rsidP="009D5C83">
      <w:pPr>
        <w:pStyle w:val="NormlCalibri11"/>
        <w:pBdr>
          <w:top w:val="none" w:sz="0" w:space="0" w:color="auto"/>
          <w:left w:val="none" w:sz="0" w:space="0" w:color="auto"/>
          <w:bottom w:val="none" w:sz="0" w:space="0" w:color="auto"/>
          <w:right w:val="none" w:sz="0" w:space="0" w:color="auto"/>
        </w:pBdr>
        <w:ind w:right="827"/>
        <w:rPr>
          <w:rFonts w:ascii="Garamond" w:hAnsi="Garamond"/>
          <w:b/>
          <w:color w:val="000000" w:themeColor="text1"/>
          <w:sz w:val="24"/>
        </w:rPr>
      </w:pPr>
    </w:p>
    <w:tbl>
      <w:tblPr>
        <w:tblW w:w="0" w:type="auto"/>
        <w:jc w:val="center"/>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0"/>
      </w:tblGrid>
      <w:tr w:rsidR="009D5C83" w:rsidRPr="008B7071" w:rsidTr="00CD5D10">
        <w:trPr>
          <w:jc w:val="center"/>
        </w:trPr>
        <w:tc>
          <w:tcPr>
            <w:tcW w:w="9800" w:type="dxa"/>
            <w:tcBorders>
              <w:top w:val="nil"/>
              <w:left w:val="nil"/>
              <w:bottom w:val="nil"/>
              <w:right w:val="nil"/>
            </w:tcBorders>
          </w:tcPr>
          <w:p w:rsidR="009D5C83" w:rsidRPr="008B7071" w:rsidRDefault="009D5C83" w:rsidP="0043600A">
            <w:pPr>
              <w:spacing w:after="0" w:line="420" w:lineRule="exact"/>
              <w:jc w:val="both"/>
              <w:rPr>
                <w:rFonts w:ascii="Garamond" w:hAnsi="Garamond"/>
                <w:sz w:val="24"/>
              </w:rPr>
            </w:pPr>
            <w:r w:rsidRPr="008B7071">
              <w:rPr>
                <w:rFonts w:ascii="Garamond" w:hAnsi="Garamond"/>
                <w:sz w:val="24"/>
              </w:rPr>
              <w:t xml:space="preserve">A helyi esélyegyenlőségi program elkészítését az egyenlő bánásmódról és az esélyegyenlőség előmozdításáról szóló 2003. évi CXXV. törvény (továbbiakban: </w:t>
            </w:r>
            <w:proofErr w:type="spellStart"/>
            <w:r w:rsidRPr="008B7071">
              <w:rPr>
                <w:rFonts w:ascii="Garamond" w:hAnsi="Garamond"/>
                <w:sz w:val="24"/>
              </w:rPr>
              <w:t>Ebktv</w:t>
            </w:r>
            <w:proofErr w:type="spellEnd"/>
            <w:r w:rsidRPr="008B7071">
              <w:rPr>
                <w:rFonts w:ascii="Garamond" w:hAnsi="Garamond"/>
                <w:sz w:val="24"/>
              </w:rPr>
              <w:t xml:space="preserve">.) előírásai alapján végeztük. A program elkészítésére vonatkozó részletszabályokat a törvény végrehajtási rendeletei, </w:t>
            </w:r>
          </w:p>
          <w:p w:rsidR="009D5C83" w:rsidRPr="008B7071" w:rsidRDefault="009D5C83" w:rsidP="0043600A">
            <w:pPr>
              <w:numPr>
                <w:ilvl w:val="0"/>
                <w:numId w:val="2"/>
              </w:numPr>
              <w:spacing w:after="0" w:line="420" w:lineRule="exact"/>
              <w:jc w:val="both"/>
              <w:rPr>
                <w:rFonts w:ascii="Garamond" w:hAnsi="Garamond"/>
                <w:sz w:val="24"/>
              </w:rPr>
            </w:pPr>
            <w:r w:rsidRPr="008B7071">
              <w:rPr>
                <w:rFonts w:ascii="Garamond" w:hAnsi="Garamond"/>
                <w:sz w:val="24"/>
              </w:rPr>
              <w:t xml:space="preserve">a helyi esélyegyenlőségi programok elkészítésének szabályairól és az esélyegyenlőségi mentorokról” szóló 321/2011. (XII.27.) Korm. rendelet „2. A helyi esélyegyenlőségi program elkészítésének szempontjai” fejezete és </w:t>
            </w:r>
          </w:p>
          <w:p w:rsidR="009D5C83" w:rsidRPr="008B7071" w:rsidRDefault="009D5C83" w:rsidP="009D5C83">
            <w:pPr>
              <w:numPr>
                <w:ilvl w:val="0"/>
                <w:numId w:val="2"/>
              </w:numPr>
              <w:autoSpaceDE w:val="0"/>
              <w:autoSpaceDN w:val="0"/>
              <w:adjustRightInd w:val="0"/>
              <w:spacing w:after="0" w:line="420" w:lineRule="exact"/>
              <w:jc w:val="both"/>
              <w:rPr>
                <w:rFonts w:ascii="Garamond" w:hAnsi="Garamond"/>
                <w:sz w:val="24"/>
              </w:rPr>
            </w:pPr>
            <w:r w:rsidRPr="008B7071">
              <w:rPr>
                <w:rFonts w:ascii="Garamond" w:hAnsi="Garamond"/>
                <w:sz w:val="24"/>
              </w:rPr>
              <w:t>a helyi esélyegyenlőségi program elkészítésének részletes szabályairól szóló 2/2012 (VI.5.) EMMI rendelet</w:t>
            </w:r>
          </w:p>
          <w:p w:rsidR="009D5C83" w:rsidRPr="008B7071" w:rsidRDefault="009D5C83" w:rsidP="0043600A">
            <w:pPr>
              <w:autoSpaceDE w:val="0"/>
              <w:autoSpaceDN w:val="0"/>
              <w:adjustRightInd w:val="0"/>
              <w:spacing w:after="0" w:line="420" w:lineRule="exact"/>
              <w:rPr>
                <w:rFonts w:ascii="Garamond" w:hAnsi="Garamond"/>
                <w:sz w:val="24"/>
              </w:rPr>
            </w:pPr>
            <w:r w:rsidRPr="008B7071">
              <w:rPr>
                <w:rFonts w:ascii="Garamond" w:hAnsi="Garamond"/>
                <w:sz w:val="24"/>
              </w:rPr>
              <w:t xml:space="preserve">alapján alkalmaztuk, különös figyelmet fordítva </w:t>
            </w:r>
            <w:proofErr w:type="gramStart"/>
            <w:r w:rsidRPr="008B7071">
              <w:rPr>
                <w:rFonts w:ascii="Garamond" w:hAnsi="Garamond"/>
                <w:sz w:val="24"/>
              </w:rPr>
              <w:t>a</w:t>
            </w:r>
            <w:proofErr w:type="gramEnd"/>
            <w:r w:rsidRPr="008B7071">
              <w:rPr>
                <w:rFonts w:ascii="Garamond" w:hAnsi="Garamond"/>
                <w:sz w:val="24"/>
              </w:rPr>
              <w:t xml:space="preserve"> </w:t>
            </w:r>
          </w:p>
          <w:p w:rsidR="009D5C83" w:rsidRPr="008B7071" w:rsidRDefault="009D5C83" w:rsidP="0043600A">
            <w:pPr>
              <w:numPr>
                <w:ilvl w:val="0"/>
                <w:numId w:val="1"/>
              </w:numPr>
              <w:spacing w:after="0" w:line="420" w:lineRule="exact"/>
              <w:jc w:val="both"/>
              <w:rPr>
                <w:rFonts w:ascii="Garamond" w:hAnsi="Garamond"/>
                <w:sz w:val="24"/>
              </w:rPr>
            </w:pPr>
            <w:r w:rsidRPr="008B7071">
              <w:rPr>
                <w:rFonts w:ascii="Garamond" w:hAnsi="Garamond"/>
                <w:sz w:val="24"/>
              </w:rPr>
              <w:t>a Magyarország helyi önkormányzatairól szóló 2011. évi CLXXXIX. törvény (</w:t>
            </w:r>
            <w:r w:rsidRPr="00D338AB">
              <w:rPr>
                <w:rFonts w:ascii="Garamond" w:hAnsi="Garamond"/>
                <w:i/>
                <w:sz w:val="24"/>
              </w:rPr>
              <w:t xml:space="preserve">továbbiakban: </w:t>
            </w:r>
            <w:proofErr w:type="spellStart"/>
            <w:r w:rsidRPr="00D338AB">
              <w:rPr>
                <w:rFonts w:ascii="Garamond" w:hAnsi="Garamond"/>
                <w:i/>
                <w:sz w:val="24"/>
              </w:rPr>
              <w:t>Mötv</w:t>
            </w:r>
            <w:proofErr w:type="spellEnd"/>
            <w:r w:rsidRPr="00D338AB">
              <w:rPr>
                <w:rFonts w:ascii="Garamond" w:hAnsi="Garamond"/>
                <w:i/>
                <w:sz w:val="24"/>
              </w:rPr>
              <w:t>.)</w:t>
            </w:r>
          </w:p>
          <w:p w:rsidR="009D5C83" w:rsidRPr="008B7071" w:rsidRDefault="009D5C83" w:rsidP="009D5C83">
            <w:pPr>
              <w:numPr>
                <w:ilvl w:val="0"/>
                <w:numId w:val="1"/>
              </w:numPr>
              <w:spacing w:after="0" w:line="420" w:lineRule="exact"/>
              <w:jc w:val="both"/>
              <w:rPr>
                <w:rFonts w:ascii="Garamond" w:hAnsi="Garamond"/>
                <w:sz w:val="24"/>
              </w:rPr>
            </w:pPr>
            <w:r w:rsidRPr="008B7071">
              <w:rPr>
                <w:rFonts w:ascii="Garamond" w:hAnsi="Garamond"/>
                <w:sz w:val="24"/>
              </w:rPr>
              <w:t>a szociális igazgatásról és szociális ellátásokról szóló 1993. évi III. törvény (</w:t>
            </w:r>
            <w:r w:rsidRPr="00D338AB">
              <w:rPr>
                <w:rFonts w:ascii="Garamond" w:hAnsi="Garamond"/>
                <w:i/>
                <w:sz w:val="24"/>
              </w:rPr>
              <w:t>továbbiakban: Szt.</w:t>
            </w:r>
            <w:r w:rsidRPr="008B7071">
              <w:rPr>
                <w:rFonts w:ascii="Garamond" w:hAnsi="Garamond"/>
                <w:sz w:val="24"/>
              </w:rPr>
              <w:t>)</w:t>
            </w:r>
          </w:p>
          <w:p w:rsidR="009D5C83" w:rsidRPr="008B7071" w:rsidRDefault="009D5C83" w:rsidP="009D5C83">
            <w:pPr>
              <w:numPr>
                <w:ilvl w:val="0"/>
                <w:numId w:val="1"/>
              </w:numPr>
              <w:spacing w:after="0" w:line="420" w:lineRule="exact"/>
              <w:jc w:val="both"/>
              <w:rPr>
                <w:rFonts w:ascii="Garamond" w:hAnsi="Garamond"/>
                <w:sz w:val="24"/>
              </w:rPr>
            </w:pPr>
            <w:r w:rsidRPr="008B7071">
              <w:rPr>
                <w:rFonts w:ascii="Garamond" w:hAnsi="Garamond"/>
                <w:sz w:val="24"/>
              </w:rPr>
              <w:t xml:space="preserve">a foglalkoztatás elősegítéséről és a munkanélküliek ellátásáról szóló 1991. évi IV. törvény (továbbiakban: </w:t>
            </w:r>
            <w:proofErr w:type="spellStart"/>
            <w:r w:rsidRPr="00D338AB">
              <w:rPr>
                <w:rFonts w:ascii="Garamond" w:hAnsi="Garamond"/>
                <w:i/>
                <w:sz w:val="24"/>
              </w:rPr>
              <w:t>Flt</w:t>
            </w:r>
            <w:proofErr w:type="spellEnd"/>
            <w:r w:rsidRPr="00D338AB">
              <w:rPr>
                <w:rFonts w:ascii="Garamond" w:hAnsi="Garamond"/>
                <w:i/>
                <w:sz w:val="24"/>
              </w:rPr>
              <w:t>.</w:t>
            </w:r>
            <w:r w:rsidRPr="008B7071">
              <w:rPr>
                <w:rFonts w:ascii="Garamond" w:hAnsi="Garamond"/>
                <w:sz w:val="24"/>
              </w:rPr>
              <w:t>)</w:t>
            </w:r>
          </w:p>
          <w:p w:rsidR="009D5C83" w:rsidRPr="008B7071" w:rsidRDefault="009D5C83" w:rsidP="009D5C83">
            <w:pPr>
              <w:numPr>
                <w:ilvl w:val="0"/>
                <w:numId w:val="1"/>
              </w:numPr>
              <w:spacing w:after="0" w:line="420" w:lineRule="exact"/>
              <w:jc w:val="both"/>
              <w:rPr>
                <w:rFonts w:ascii="Garamond" w:hAnsi="Garamond"/>
                <w:sz w:val="24"/>
              </w:rPr>
            </w:pPr>
            <w:r w:rsidRPr="008B7071">
              <w:rPr>
                <w:rFonts w:ascii="Garamond" w:hAnsi="Garamond"/>
                <w:sz w:val="24"/>
              </w:rPr>
              <w:t>a nemzetiségek jogairól szóló 2011. évi CLXXIX. törvény (</w:t>
            </w:r>
            <w:r w:rsidRPr="00D338AB">
              <w:rPr>
                <w:rFonts w:ascii="Garamond" w:hAnsi="Garamond"/>
                <w:i/>
                <w:sz w:val="24"/>
              </w:rPr>
              <w:t>továbbiakban: nemzetiségi törvény)</w:t>
            </w:r>
          </w:p>
          <w:p w:rsidR="009D5C83" w:rsidRPr="008B7071" w:rsidRDefault="009D5C83" w:rsidP="009D5C83">
            <w:pPr>
              <w:numPr>
                <w:ilvl w:val="0"/>
                <w:numId w:val="1"/>
              </w:numPr>
              <w:spacing w:after="0" w:line="420" w:lineRule="exact"/>
              <w:jc w:val="both"/>
              <w:rPr>
                <w:rFonts w:ascii="Garamond" w:hAnsi="Garamond"/>
                <w:sz w:val="24"/>
              </w:rPr>
            </w:pPr>
            <w:r w:rsidRPr="008B7071">
              <w:rPr>
                <w:rFonts w:ascii="Garamond" w:hAnsi="Garamond"/>
                <w:sz w:val="24"/>
              </w:rPr>
              <w:t>az egészségügyről szóló 1997. évi CLIV. törvény (</w:t>
            </w:r>
            <w:r w:rsidRPr="002B1016">
              <w:rPr>
                <w:rFonts w:ascii="Garamond" w:hAnsi="Garamond"/>
                <w:i/>
                <w:sz w:val="24"/>
              </w:rPr>
              <w:t xml:space="preserve">továbbiakban: </w:t>
            </w:r>
            <w:proofErr w:type="spellStart"/>
            <w:r w:rsidRPr="002B1016">
              <w:rPr>
                <w:rFonts w:ascii="Garamond" w:hAnsi="Garamond"/>
                <w:i/>
                <w:sz w:val="24"/>
              </w:rPr>
              <w:t>Eütv</w:t>
            </w:r>
            <w:proofErr w:type="spellEnd"/>
            <w:r w:rsidRPr="002B1016">
              <w:rPr>
                <w:rFonts w:ascii="Garamond" w:hAnsi="Garamond"/>
                <w:i/>
                <w:sz w:val="24"/>
              </w:rPr>
              <w:t>.)</w:t>
            </w:r>
          </w:p>
          <w:p w:rsidR="009D5C83" w:rsidRPr="008B7071" w:rsidRDefault="009D5C83" w:rsidP="009D5C83">
            <w:pPr>
              <w:numPr>
                <w:ilvl w:val="0"/>
                <w:numId w:val="1"/>
              </w:numPr>
              <w:spacing w:after="0" w:line="420" w:lineRule="exact"/>
              <w:jc w:val="both"/>
              <w:rPr>
                <w:rFonts w:ascii="Garamond" w:hAnsi="Garamond"/>
                <w:sz w:val="24"/>
              </w:rPr>
            </w:pPr>
            <w:r w:rsidRPr="008B7071">
              <w:rPr>
                <w:rFonts w:ascii="Garamond" w:hAnsi="Garamond"/>
                <w:sz w:val="24"/>
              </w:rPr>
              <w:t>a gyermekek védelméről és a gyámügyi igazgatásról szóló 1997. évi XXXI. törvény (</w:t>
            </w:r>
            <w:r w:rsidRPr="002B1016">
              <w:rPr>
                <w:rFonts w:ascii="Garamond" w:hAnsi="Garamond"/>
                <w:i/>
                <w:sz w:val="24"/>
              </w:rPr>
              <w:t>továbbiakban: Gyvt.)</w:t>
            </w:r>
          </w:p>
          <w:p w:rsidR="009D5C83" w:rsidRPr="003E0189" w:rsidRDefault="009D5C83" w:rsidP="009D5C83">
            <w:pPr>
              <w:numPr>
                <w:ilvl w:val="0"/>
                <w:numId w:val="1"/>
              </w:numPr>
              <w:spacing w:after="0" w:line="420" w:lineRule="exact"/>
              <w:jc w:val="both"/>
              <w:rPr>
                <w:rFonts w:ascii="Garamond" w:hAnsi="Garamond"/>
                <w:sz w:val="24"/>
              </w:rPr>
            </w:pPr>
            <w:r w:rsidRPr="003E0189">
              <w:rPr>
                <w:rFonts w:ascii="Garamond" w:hAnsi="Garamond"/>
                <w:sz w:val="24"/>
              </w:rPr>
              <w:t xml:space="preserve">a nemzeti köznevelésről szóló 2011. évi CXC. törvény (továbbiakban: </w:t>
            </w:r>
            <w:proofErr w:type="spellStart"/>
            <w:r w:rsidRPr="003E0189">
              <w:rPr>
                <w:rFonts w:ascii="Garamond" w:hAnsi="Garamond"/>
                <w:i/>
                <w:sz w:val="24"/>
              </w:rPr>
              <w:t>Nkntv</w:t>
            </w:r>
            <w:proofErr w:type="spellEnd"/>
            <w:r w:rsidRPr="003E0189">
              <w:rPr>
                <w:rFonts w:ascii="Garamond" w:hAnsi="Garamond"/>
                <w:i/>
                <w:sz w:val="24"/>
              </w:rPr>
              <w:t>.</w:t>
            </w:r>
            <w:r w:rsidRPr="003E0189">
              <w:rPr>
                <w:rFonts w:ascii="Garamond" w:hAnsi="Garamond"/>
                <w:sz w:val="24"/>
              </w:rPr>
              <w:t>) előírásaira.</w:t>
            </w:r>
          </w:p>
          <w:p w:rsidR="009D5C83" w:rsidRPr="008B7071" w:rsidRDefault="009D5C83" w:rsidP="00E94786">
            <w:pPr>
              <w:spacing w:line="420" w:lineRule="exact"/>
              <w:jc w:val="both"/>
              <w:rPr>
                <w:rFonts w:ascii="Garamond" w:hAnsi="Garamond"/>
                <w:sz w:val="24"/>
              </w:rPr>
            </w:pPr>
            <w:r w:rsidRPr="008B7071">
              <w:rPr>
                <w:rFonts w:ascii="Garamond" w:hAnsi="Garamond"/>
                <w:sz w:val="24"/>
              </w:rPr>
              <w:t>Az egyenlő bánásmódról és az esélyegyenlőség előmozdításáról szóló 2003. évi CXXV. törvényben foglalt helyi esélyegyenlőségi programok intézkedései kapcsolódnak a következőkben felsorolt, EU és nemzeti szintű stratégiákhoz, ágazati politikákhoz: EU 2020 stratégia, Nemzeti Reform Program, Nemzeti Társadalmi Felzárkózási Stratégia, „Legyen jobb a gyerekeknek!” Nemzeti Stratégia, Roma Integráció Évtizede Program, Nemzeti Ifjúsági Stratégia.</w:t>
            </w:r>
          </w:p>
        </w:tc>
      </w:tr>
    </w:tbl>
    <w:p w:rsidR="009D5C83" w:rsidRPr="00AE5331" w:rsidRDefault="009D5C83" w:rsidP="0043600A">
      <w:pPr>
        <w:shd w:val="clear" w:color="auto" w:fill="FFFFFF"/>
        <w:spacing w:after="0" w:line="420" w:lineRule="exact"/>
        <w:rPr>
          <w:rFonts w:ascii="Garamond" w:hAnsi="Garamond"/>
          <w:b/>
          <w:sz w:val="24"/>
        </w:rPr>
      </w:pPr>
      <w:r w:rsidRPr="00AE5331">
        <w:rPr>
          <w:rFonts w:ascii="Garamond" w:hAnsi="Garamond"/>
          <w:b/>
          <w:sz w:val="24"/>
        </w:rPr>
        <w:t>Az EU 2020 stratégia</w:t>
      </w:r>
      <w:r w:rsidRPr="00AE5331">
        <w:rPr>
          <w:rStyle w:val="Lbjegyzet-hivatkozs"/>
          <w:rFonts w:ascii="Garamond" w:hAnsi="Garamond"/>
          <w:b/>
          <w:sz w:val="24"/>
        </w:rPr>
        <w:footnoteReference w:id="3"/>
      </w:r>
    </w:p>
    <w:p w:rsidR="009D5C83" w:rsidRDefault="009D5C83" w:rsidP="0043600A">
      <w:pPr>
        <w:shd w:val="clear" w:color="auto" w:fill="FFFFFF"/>
        <w:spacing w:after="0" w:line="420" w:lineRule="exact"/>
        <w:jc w:val="both"/>
        <w:rPr>
          <w:rFonts w:ascii="Garamond" w:hAnsi="Garamond"/>
          <w:sz w:val="24"/>
        </w:rPr>
      </w:pPr>
      <w:r w:rsidRPr="00AE5331">
        <w:rPr>
          <w:rFonts w:ascii="Garamond" w:hAnsi="Garamond"/>
          <w:sz w:val="24"/>
        </w:rPr>
        <w:t xml:space="preserve">Az Európa 2020 az Európai Unió 10 évre szóló növekedési stratégiája, a 2000-ben megkezdett Lisszaboni Stratégia folytatása, annak tapasztalatait beépítő új, közösségi gazdaságpolitikai célrendszer és ahhoz tartozó intézkedésterv. Célja nem csupán a válság leküzdése, a stratégia az uniós növekedési modell hiányosságait hivatott megszüntetni, és az intelligensebb, fenntarthatóbb és befogadóbb növekedés </w:t>
      </w:r>
      <w:r w:rsidRPr="00AE5331">
        <w:rPr>
          <w:rFonts w:ascii="Garamond" w:hAnsi="Garamond"/>
          <w:sz w:val="24"/>
        </w:rPr>
        <w:lastRenderedPageBreak/>
        <w:t xml:space="preserve">feltételeit kívánja megteremteni. Az esélyegyenlőség szempontjából releváns célkitűzések, melyeket 2020-ra az EU egészének teljesítenie </w:t>
      </w:r>
      <w:proofErr w:type="gramStart"/>
      <w:r w:rsidRPr="00AE5331">
        <w:rPr>
          <w:rFonts w:ascii="Garamond" w:hAnsi="Garamond"/>
          <w:sz w:val="24"/>
        </w:rPr>
        <w:t>kell</w:t>
      </w:r>
      <w:proofErr w:type="gramEnd"/>
      <w:r w:rsidRPr="00AE5331">
        <w:rPr>
          <w:rFonts w:ascii="Garamond" w:hAnsi="Garamond"/>
          <w:sz w:val="24"/>
        </w:rPr>
        <w:t xml:space="preserve"> két területen is megjelenik. Az o</w:t>
      </w:r>
      <w:r w:rsidRPr="00AE5331">
        <w:rPr>
          <w:rStyle w:val="Kiemels2"/>
          <w:rFonts w:ascii="Garamond" w:hAnsi="Garamond"/>
          <w:sz w:val="24"/>
        </w:rPr>
        <w:t>ktatás</w:t>
      </w:r>
      <w:r w:rsidRPr="00AE5331">
        <w:rPr>
          <w:rFonts w:ascii="Garamond" w:hAnsi="Garamond"/>
          <w:sz w:val="24"/>
        </w:rPr>
        <w:t>ban a</w:t>
      </w:r>
      <w:r w:rsidRPr="00AE5331">
        <w:rPr>
          <w:rFonts w:ascii="Garamond" w:hAnsi="Garamond"/>
          <w:b/>
          <w:sz w:val="24"/>
        </w:rPr>
        <w:t xml:space="preserve"> </w:t>
      </w:r>
      <w:r w:rsidRPr="00AE5331">
        <w:rPr>
          <w:rStyle w:val="Kiemels2"/>
          <w:rFonts w:ascii="Garamond" w:hAnsi="Garamond"/>
          <w:sz w:val="24"/>
        </w:rPr>
        <w:t>lemorzsolódási arányt 10% alá kell csökkenteni.</w:t>
      </w:r>
      <w:r w:rsidRPr="00AE5331">
        <w:rPr>
          <w:rFonts w:ascii="Garamond" w:hAnsi="Garamond"/>
          <w:b/>
          <w:sz w:val="24"/>
        </w:rPr>
        <w:t xml:space="preserve"> </w:t>
      </w:r>
      <w:r w:rsidRPr="00AE5331">
        <w:rPr>
          <w:rFonts w:ascii="Garamond" w:hAnsi="Garamond"/>
          <w:sz w:val="24"/>
        </w:rPr>
        <w:t>A</w:t>
      </w:r>
      <w:r w:rsidRPr="00AE5331">
        <w:rPr>
          <w:rFonts w:ascii="Garamond" w:hAnsi="Garamond"/>
          <w:b/>
          <w:sz w:val="24"/>
        </w:rPr>
        <w:t xml:space="preserve"> </w:t>
      </w:r>
      <w:r w:rsidRPr="00AE5331">
        <w:rPr>
          <w:rFonts w:ascii="Garamond" w:hAnsi="Garamond"/>
          <w:sz w:val="24"/>
        </w:rPr>
        <w:t>s</w:t>
      </w:r>
      <w:r w:rsidRPr="00AE5331">
        <w:rPr>
          <w:rStyle w:val="Kiemels2"/>
          <w:rFonts w:ascii="Garamond" w:hAnsi="Garamond"/>
          <w:sz w:val="24"/>
        </w:rPr>
        <w:t>zegénység/társadalmi kirekesztés</w:t>
      </w:r>
      <w:r w:rsidRPr="00AE5331">
        <w:rPr>
          <w:rFonts w:ascii="Garamond" w:hAnsi="Garamond"/>
          <w:b/>
          <w:sz w:val="24"/>
        </w:rPr>
        <w:t xml:space="preserve"> </w:t>
      </w:r>
      <w:r w:rsidRPr="00AE5331">
        <w:rPr>
          <w:rFonts w:ascii="Garamond" w:hAnsi="Garamond"/>
          <w:sz w:val="24"/>
        </w:rPr>
        <w:t xml:space="preserve">ellen ható intézkedések sora pedig azt célozza, hogy legalább </w:t>
      </w:r>
      <w:r w:rsidRPr="00AE5331">
        <w:rPr>
          <w:rStyle w:val="Kiemels2"/>
          <w:rFonts w:ascii="Garamond" w:hAnsi="Garamond"/>
          <w:sz w:val="24"/>
        </w:rPr>
        <w:t>20 millióval csökkenjen azok száma, akik nyomorban és társadalmi kirekesztettségben élnek, illetve akik esetében a szegénység és a kirekesztődés reális veszélyt jelent</w:t>
      </w:r>
      <w:r w:rsidRPr="00AE5331">
        <w:rPr>
          <w:rFonts w:ascii="Garamond" w:hAnsi="Garamond"/>
          <w:sz w:val="24"/>
        </w:rPr>
        <w:t xml:space="preserve">. </w:t>
      </w:r>
    </w:p>
    <w:p w:rsidR="009D5C83" w:rsidRPr="008B7071" w:rsidRDefault="009D5C83" w:rsidP="0043600A">
      <w:pPr>
        <w:shd w:val="clear" w:color="auto" w:fill="FFFFFF"/>
        <w:spacing w:after="0" w:line="420" w:lineRule="exact"/>
        <w:rPr>
          <w:rFonts w:ascii="Garamond" w:hAnsi="Garamond"/>
          <w:b/>
          <w:i/>
          <w:sz w:val="24"/>
        </w:rPr>
      </w:pPr>
      <w:r w:rsidRPr="00AE5331">
        <w:rPr>
          <w:rFonts w:ascii="Garamond" w:hAnsi="Garamond"/>
          <w:b/>
          <w:sz w:val="24"/>
        </w:rPr>
        <w:t>Nemzeti Reform Program</w:t>
      </w:r>
      <w:r w:rsidRPr="008B7071">
        <w:rPr>
          <w:rStyle w:val="Lbjegyzet-hivatkozs"/>
          <w:rFonts w:ascii="Garamond" w:hAnsi="Garamond"/>
          <w:b/>
          <w:i/>
          <w:sz w:val="24"/>
        </w:rPr>
        <w:footnoteReference w:id="4"/>
      </w:r>
    </w:p>
    <w:p w:rsidR="009D5C83" w:rsidRPr="00AE5331" w:rsidRDefault="009D5C83" w:rsidP="0043600A">
      <w:pPr>
        <w:shd w:val="clear" w:color="auto" w:fill="FFFFFF"/>
        <w:spacing w:after="0" w:line="420" w:lineRule="exact"/>
        <w:jc w:val="both"/>
        <w:rPr>
          <w:rFonts w:ascii="Garamond" w:hAnsi="Garamond"/>
          <w:b/>
          <w:sz w:val="24"/>
        </w:rPr>
      </w:pPr>
      <w:r w:rsidRPr="00AE5331">
        <w:rPr>
          <w:rFonts w:ascii="Garamond" w:hAnsi="Garamond"/>
          <w:sz w:val="24"/>
        </w:rPr>
        <w:t>Az Európa 2020 stratégia megvalósításának legfontosabb eszközét tagállami szinten a nemzeti reformprogramok jelentik, melyeket a tagállamoknak minden év áprilisában, a stabilitási/konvergencia programokkal együtt kell elkészíteniük. A nemzeti reformprogramok rögzítik az uniós kiemelt célok alapján megfogalmazott nemzeti célokat, továbbá ismertetik, hogyan kívánják a kormányok a célokat teljesíteni, illetve a növekedést hátráltató akadályokat leküzdeni. A dokumentumok azt is meghatározzák, hogy kik, mikor, milyen intézkedéseket hoznak majd, s hogy ennek milyen költségvetési vonzatai lesznek.</w:t>
      </w:r>
      <w:r w:rsidRPr="00AE5331">
        <w:rPr>
          <w:rStyle w:val="Lbjegyzet-hivatkozs"/>
          <w:rFonts w:ascii="Garamond" w:hAnsi="Garamond"/>
          <w:sz w:val="24"/>
        </w:rPr>
        <w:footnoteReference w:id="5"/>
      </w:r>
      <w:r w:rsidRPr="00AE5331">
        <w:rPr>
          <w:rFonts w:ascii="Garamond" w:hAnsi="Garamond"/>
          <w:b/>
          <w:sz w:val="24"/>
        </w:rPr>
        <w:t xml:space="preserve"> </w:t>
      </w:r>
      <w:r w:rsidRPr="00AE5331">
        <w:rPr>
          <w:rFonts w:ascii="Garamond" w:hAnsi="Garamond"/>
          <w:sz w:val="24"/>
        </w:rPr>
        <w:t>A Nemzeti Reform Program az esélyegyenlőségi célcsoportok helyzete javításának szempontjából közvetlen jelentőséggel bíró célkitűzéseket és intézkedéseket tett.</w:t>
      </w:r>
    </w:p>
    <w:p w:rsidR="009D5C83" w:rsidRDefault="009D5C83" w:rsidP="0043600A">
      <w:pPr>
        <w:shd w:val="clear" w:color="auto" w:fill="FFFFFF"/>
        <w:spacing w:after="0" w:line="420" w:lineRule="exact"/>
        <w:rPr>
          <w:rFonts w:ascii="Garamond" w:hAnsi="Garamond"/>
          <w:b/>
          <w:sz w:val="24"/>
        </w:rPr>
      </w:pPr>
      <w:r w:rsidRPr="00AE5331">
        <w:rPr>
          <w:rFonts w:ascii="Garamond" w:hAnsi="Garamond"/>
          <w:b/>
          <w:sz w:val="24"/>
        </w:rPr>
        <w:t>Nemzeti Társadalmi Felzárkózási Stratégia</w:t>
      </w:r>
      <w:r w:rsidRPr="008B7071">
        <w:rPr>
          <w:rStyle w:val="Lbjegyzet-hivatkozs"/>
          <w:rFonts w:ascii="Garamond" w:hAnsi="Garamond"/>
          <w:b/>
          <w:i/>
          <w:sz w:val="24"/>
        </w:rPr>
        <w:footnoteReference w:id="6"/>
      </w:r>
    </w:p>
    <w:p w:rsidR="009D5C83" w:rsidRDefault="009D5C83" w:rsidP="0043600A">
      <w:pPr>
        <w:shd w:val="clear" w:color="auto" w:fill="FFFFFF"/>
        <w:spacing w:after="0" w:line="420" w:lineRule="exact"/>
        <w:jc w:val="both"/>
        <w:rPr>
          <w:rFonts w:ascii="Garamond" w:hAnsi="Garamond"/>
          <w:sz w:val="24"/>
        </w:rPr>
      </w:pPr>
      <w:r w:rsidRPr="00AE5331">
        <w:rPr>
          <w:rFonts w:ascii="Garamond" w:hAnsi="Garamond"/>
          <w:sz w:val="24"/>
        </w:rPr>
        <w:t>A Nemzeti Társadalmi Felzárkózási Stratégia (NTFS) az Európai Bizottság által 2011-ben jóváhagyott „</w:t>
      </w:r>
      <w:proofErr w:type="gramStart"/>
      <w:r w:rsidRPr="00AE5331">
        <w:rPr>
          <w:rFonts w:ascii="Garamond" w:hAnsi="Garamond"/>
          <w:sz w:val="24"/>
        </w:rPr>
        <w:t>A</w:t>
      </w:r>
      <w:proofErr w:type="gramEnd"/>
      <w:r w:rsidRPr="00AE5331">
        <w:rPr>
          <w:rFonts w:ascii="Garamond" w:hAnsi="Garamond"/>
          <w:sz w:val="24"/>
        </w:rPr>
        <w:t xml:space="preserve"> nemzeti romaintegrációs stratégiák uniós keretrendszere 2020-ig” című dokumentumban foglaltakhoz illeszkedik. Az NTFS a szegénység elleni fellépés érdekében megfogalmazott felzárkózás</w:t>
      </w:r>
      <w:r w:rsidR="00104E23">
        <w:rPr>
          <w:rFonts w:ascii="Garamond" w:hAnsi="Garamond"/>
          <w:sz w:val="24"/>
        </w:rPr>
        <w:t xml:space="preserve"> </w:t>
      </w:r>
      <w:r w:rsidRPr="00AE5331">
        <w:rPr>
          <w:rFonts w:ascii="Garamond" w:hAnsi="Garamond"/>
          <w:sz w:val="24"/>
        </w:rPr>
        <w:t xml:space="preserve">politikát helyezi középpontba, emellett hangsúlyos célja a roma közösségek kirekesztése ellen ható folyamatok megelőzése, felszámolása. </w:t>
      </w:r>
      <w:r w:rsidRPr="00F72CAD">
        <w:rPr>
          <w:rFonts w:ascii="Garamond" w:hAnsi="Garamond"/>
          <w:sz w:val="24"/>
        </w:rPr>
        <w:t>A stratégia célja, hogy a szegénység szempontjából meghatározó problématerületek – gyermekszegénység, romák helyzete, hátrányos helyzetű térségek – hosszú távú elképzeléseinek integrálását, kiegészítését, egységes célrendszerben történő kezelését kívánja előmozdítani, figyelemmel, a többi, a társadalmi felzárkózás szempontjából releváns stratégiára, így a gazdaságfejlesztéssel és foglalkoztatáspolitikára, a vidékfejlesztésre, az egészségügyi, szociálpolitikai, közigazgatási elképzelésekre.</w:t>
      </w:r>
    </w:p>
    <w:p w:rsidR="009D5C83" w:rsidRPr="00F72CAD" w:rsidRDefault="009D5C83" w:rsidP="0043600A">
      <w:pPr>
        <w:shd w:val="clear" w:color="auto" w:fill="FFFFFF"/>
        <w:spacing w:after="0" w:line="420" w:lineRule="exact"/>
        <w:rPr>
          <w:rFonts w:ascii="Garamond" w:hAnsi="Garamond"/>
          <w:b/>
          <w:sz w:val="24"/>
        </w:rPr>
      </w:pPr>
      <w:r w:rsidRPr="00F72CAD">
        <w:rPr>
          <w:rFonts w:ascii="Garamond" w:hAnsi="Garamond"/>
          <w:b/>
          <w:sz w:val="24"/>
        </w:rPr>
        <w:t>„Legyen jobb a gyerekeknek!” Nemzeti Stratégia</w:t>
      </w:r>
      <w:r w:rsidRPr="00F72CAD">
        <w:rPr>
          <w:rStyle w:val="Lbjegyzet-hivatkozs"/>
          <w:rFonts w:ascii="Garamond" w:hAnsi="Garamond"/>
          <w:b/>
          <w:sz w:val="24"/>
        </w:rPr>
        <w:footnoteReference w:id="7"/>
      </w:r>
    </w:p>
    <w:p w:rsidR="009D5C83" w:rsidRDefault="009D5C83" w:rsidP="0043600A">
      <w:pPr>
        <w:shd w:val="clear" w:color="auto" w:fill="FFFFFF"/>
        <w:spacing w:after="0" w:line="420" w:lineRule="exact"/>
        <w:jc w:val="both"/>
        <w:rPr>
          <w:rFonts w:ascii="Garamond" w:hAnsi="Garamond"/>
          <w:bCs/>
          <w:sz w:val="24"/>
        </w:rPr>
      </w:pPr>
      <w:r w:rsidRPr="00742AB3">
        <w:rPr>
          <w:rFonts w:ascii="Garamond" w:hAnsi="Garamond"/>
          <w:bCs/>
          <w:sz w:val="24"/>
        </w:rPr>
        <w:t xml:space="preserve">A Legyen Jobb a Gyerekeknek Nemzeti Stratégia szükségességét elsősorban az indokolta, hogy csökkentse a gyermekek és családjaik nélkülözését, javítsa a gyermekek fejlődési esélyeit. A törvény minden gyerekre kiterjed, de értelemszerűen azoknak a gyerekeknek kell prioritást kapniuk, akiknek érdekei a legjobban sérülnek, akiknél a nélkülözések a legjobban korlátozzák fejlődésüket. A Nemzeti Stratégia másik fontos indoka a szegénységi ciklus megszakításának szükségessége, a gyermekek és a társadalom közös távlati érdeke. </w:t>
      </w:r>
    </w:p>
    <w:p w:rsidR="009D5C83" w:rsidRPr="00742AB3" w:rsidRDefault="009D5C83" w:rsidP="009D5C83">
      <w:pPr>
        <w:shd w:val="clear" w:color="auto" w:fill="FFFFFF"/>
        <w:spacing w:line="420" w:lineRule="exact"/>
        <w:rPr>
          <w:rFonts w:ascii="Garamond" w:hAnsi="Garamond"/>
          <w:b/>
          <w:sz w:val="24"/>
        </w:rPr>
      </w:pPr>
      <w:r w:rsidRPr="00742AB3">
        <w:rPr>
          <w:rFonts w:ascii="Garamond" w:hAnsi="Garamond"/>
          <w:b/>
          <w:sz w:val="24"/>
        </w:rPr>
        <w:lastRenderedPageBreak/>
        <w:t>Roma Integráció Évtizede Program</w:t>
      </w:r>
      <w:r w:rsidRPr="00742AB3">
        <w:rPr>
          <w:rStyle w:val="Lbjegyzet-hivatkozs"/>
          <w:rFonts w:ascii="Garamond" w:hAnsi="Garamond"/>
          <w:b/>
          <w:sz w:val="24"/>
        </w:rPr>
        <w:footnoteReference w:id="8"/>
      </w:r>
    </w:p>
    <w:p w:rsidR="009D5C83" w:rsidRPr="00742AB3" w:rsidRDefault="009D5C83" w:rsidP="00F15484">
      <w:pPr>
        <w:shd w:val="clear" w:color="auto" w:fill="FFFFFF"/>
        <w:spacing w:line="420" w:lineRule="exact"/>
        <w:jc w:val="both"/>
        <w:rPr>
          <w:rFonts w:ascii="Garamond" w:hAnsi="Garamond"/>
          <w:sz w:val="24"/>
        </w:rPr>
      </w:pPr>
      <w:r w:rsidRPr="00742AB3">
        <w:rPr>
          <w:rStyle w:val="Kiemels2"/>
          <w:rFonts w:ascii="Garamond" w:hAnsi="Garamond"/>
          <w:sz w:val="24"/>
        </w:rPr>
        <w:t>Az Országgyűlés 2007. június 25-én fogadta el a Roma Integráció Évtizede Program Stratégiai Tervről szóló</w:t>
      </w:r>
      <w:r w:rsidRPr="00742AB3">
        <w:rPr>
          <w:rFonts w:ascii="Garamond" w:hAnsi="Garamond"/>
          <w:b/>
          <w:sz w:val="24"/>
        </w:rPr>
        <w:t xml:space="preserve"> </w:t>
      </w:r>
      <w:r w:rsidRPr="00742AB3">
        <w:rPr>
          <w:rFonts w:ascii="Garamond" w:hAnsi="Garamond"/>
          <w:sz w:val="24"/>
        </w:rPr>
        <w:t>68/2007. (VI. 28.)</w:t>
      </w:r>
      <w:r w:rsidRPr="00742AB3">
        <w:rPr>
          <w:rFonts w:ascii="Garamond" w:hAnsi="Garamond"/>
          <w:b/>
          <w:sz w:val="24"/>
        </w:rPr>
        <w:t xml:space="preserve"> </w:t>
      </w:r>
      <w:r w:rsidRPr="00742AB3">
        <w:rPr>
          <w:rStyle w:val="Kiemels2"/>
          <w:rFonts w:ascii="Garamond" w:hAnsi="Garamond"/>
          <w:sz w:val="24"/>
        </w:rPr>
        <w:t>OGY határozatot</w:t>
      </w:r>
      <w:r w:rsidRPr="00742AB3">
        <w:rPr>
          <w:rFonts w:ascii="Garamond" w:hAnsi="Garamond"/>
          <w:b/>
          <w:sz w:val="24"/>
        </w:rPr>
        <w:t xml:space="preserve">, </w:t>
      </w:r>
      <w:r w:rsidRPr="00742AB3">
        <w:rPr>
          <w:rFonts w:ascii="Garamond" w:hAnsi="Garamond"/>
          <w:sz w:val="24"/>
        </w:rPr>
        <w:t xml:space="preserve">amely a </w:t>
      </w:r>
      <w:r w:rsidRPr="00742AB3">
        <w:rPr>
          <w:rStyle w:val="Kiemels2"/>
          <w:rFonts w:ascii="Garamond" w:hAnsi="Garamond"/>
          <w:sz w:val="24"/>
        </w:rPr>
        <w:t>Kormány feladatául tűzi, hogy</w:t>
      </w:r>
      <w:r w:rsidRPr="00742AB3">
        <w:rPr>
          <w:rFonts w:ascii="Garamond" w:hAnsi="Garamond"/>
          <w:b/>
          <w:sz w:val="24"/>
        </w:rPr>
        <w:t xml:space="preserve"> </w:t>
      </w:r>
      <w:r w:rsidRPr="00742AB3">
        <w:rPr>
          <w:rFonts w:ascii="Garamond" w:hAnsi="Garamond"/>
          <w:sz w:val="24"/>
        </w:rPr>
        <w:t>a Stratégiai Terv végrehajtására</w:t>
      </w:r>
      <w:r w:rsidRPr="00742AB3">
        <w:rPr>
          <w:rFonts w:ascii="Garamond" w:hAnsi="Garamond"/>
          <w:b/>
          <w:sz w:val="24"/>
        </w:rPr>
        <w:t xml:space="preserve"> </w:t>
      </w:r>
      <w:r w:rsidRPr="00742AB3">
        <w:rPr>
          <w:rStyle w:val="Kiemels2"/>
          <w:rFonts w:ascii="Garamond" w:hAnsi="Garamond"/>
          <w:sz w:val="24"/>
        </w:rPr>
        <w:t>készítsen rövid távú, kétéves időszakokra szóló intézkedési terveket.</w:t>
      </w:r>
      <w:r w:rsidRPr="00742AB3">
        <w:rPr>
          <w:rFonts w:ascii="Garamond" w:hAnsi="Garamond"/>
          <w:b/>
          <w:sz w:val="24"/>
        </w:rPr>
        <w:t xml:space="preserve"> </w:t>
      </w:r>
      <w:r w:rsidRPr="00742AB3">
        <w:rPr>
          <w:rFonts w:ascii="Garamond" w:hAnsi="Garamond"/>
          <w:sz w:val="24"/>
        </w:rPr>
        <w:t xml:space="preserve">A Stratégiai Terv </w:t>
      </w:r>
      <w:r w:rsidRPr="00742AB3">
        <w:rPr>
          <w:rStyle w:val="Kiemels2"/>
          <w:rFonts w:ascii="Garamond" w:hAnsi="Garamond"/>
          <w:sz w:val="24"/>
        </w:rPr>
        <w:t>négy prioritási területen</w:t>
      </w:r>
      <w:r w:rsidRPr="00742AB3">
        <w:rPr>
          <w:rFonts w:ascii="Garamond" w:hAnsi="Garamond"/>
          <w:b/>
          <w:sz w:val="24"/>
        </w:rPr>
        <w:t xml:space="preserve"> </w:t>
      </w:r>
      <w:r w:rsidRPr="00742AB3">
        <w:rPr>
          <w:rFonts w:ascii="Garamond" w:hAnsi="Garamond"/>
          <w:sz w:val="24"/>
        </w:rPr>
        <w:t>(oktatás, foglalkoztatás, lakhatás és egészségügy),</w:t>
      </w:r>
      <w:r w:rsidRPr="00742AB3">
        <w:rPr>
          <w:rFonts w:ascii="Garamond" w:hAnsi="Garamond"/>
          <w:b/>
          <w:sz w:val="24"/>
        </w:rPr>
        <w:t xml:space="preserve"> </w:t>
      </w:r>
      <w:r w:rsidRPr="00742AB3">
        <w:rPr>
          <w:rStyle w:val="Kiemels2"/>
          <w:rFonts w:ascii="Garamond" w:hAnsi="Garamond"/>
          <w:sz w:val="24"/>
        </w:rPr>
        <w:t>az egyenlő bánásmód érvényesítésével kapcsolatban</w:t>
      </w:r>
      <w:r w:rsidRPr="00742AB3">
        <w:rPr>
          <w:rFonts w:ascii="Garamond" w:hAnsi="Garamond"/>
          <w:sz w:val="24"/>
        </w:rPr>
        <w:t>, továbbá</w:t>
      </w:r>
      <w:r w:rsidRPr="00742AB3">
        <w:rPr>
          <w:rFonts w:ascii="Garamond" w:hAnsi="Garamond"/>
          <w:b/>
          <w:sz w:val="24"/>
        </w:rPr>
        <w:t xml:space="preserve"> </w:t>
      </w:r>
      <w:r w:rsidRPr="00742AB3">
        <w:rPr>
          <w:rStyle w:val="Kiemels2"/>
          <w:rFonts w:ascii="Garamond" w:hAnsi="Garamond"/>
          <w:sz w:val="24"/>
        </w:rPr>
        <w:t>a kultúra, a média és a sport területén határoz meg átfogó célokat</w:t>
      </w:r>
      <w:r w:rsidRPr="00742AB3">
        <w:rPr>
          <w:rFonts w:ascii="Garamond" w:hAnsi="Garamond"/>
          <w:sz w:val="24"/>
        </w:rPr>
        <w:t>, a célokhoz kapcsolódó konkrét</w:t>
      </w:r>
      <w:r w:rsidRPr="00742AB3">
        <w:rPr>
          <w:rFonts w:ascii="Garamond" w:hAnsi="Garamond"/>
          <w:b/>
          <w:sz w:val="24"/>
        </w:rPr>
        <w:t xml:space="preserve"> </w:t>
      </w:r>
      <w:r w:rsidRPr="00742AB3">
        <w:rPr>
          <w:rStyle w:val="Kiemels2"/>
          <w:rFonts w:ascii="Garamond" w:hAnsi="Garamond"/>
          <w:sz w:val="24"/>
        </w:rPr>
        <w:t>feladatokat</w:t>
      </w:r>
      <w:r w:rsidRPr="00742AB3">
        <w:rPr>
          <w:rFonts w:ascii="Garamond" w:hAnsi="Garamond"/>
          <w:sz w:val="24"/>
        </w:rPr>
        <w:t>, az ezekhez rendelt</w:t>
      </w:r>
      <w:r w:rsidRPr="00742AB3">
        <w:rPr>
          <w:rFonts w:ascii="Garamond" w:hAnsi="Garamond"/>
          <w:b/>
          <w:sz w:val="24"/>
        </w:rPr>
        <w:t xml:space="preserve"> </w:t>
      </w:r>
      <w:r w:rsidRPr="00742AB3">
        <w:rPr>
          <w:rStyle w:val="Kiemels2"/>
          <w:rFonts w:ascii="Garamond" w:hAnsi="Garamond"/>
          <w:sz w:val="24"/>
        </w:rPr>
        <w:t>mutatókat</w:t>
      </w:r>
      <w:r w:rsidRPr="00742AB3">
        <w:rPr>
          <w:rFonts w:ascii="Garamond" w:hAnsi="Garamond"/>
          <w:sz w:val="24"/>
        </w:rPr>
        <w:t>, továbbá a feladatok eléréséhez szükséges</w:t>
      </w:r>
      <w:r w:rsidRPr="00742AB3">
        <w:rPr>
          <w:rFonts w:ascii="Garamond" w:hAnsi="Garamond"/>
          <w:b/>
          <w:sz w:val="24"/>
        </w:rPr>
        <w:t xml:space="preserve"> </w:t>
      </w:r>
      <w:r w:rsidRPr="00742AB3">
        <w:rPr>
          <w:rStyle w:val="Kiemels2"/>
          <w:rFonts w:ascii="Garamond" w:hAnsi="Garamond"/>
          <w:sz w:val="24"/>
        </w:rPr>
        <w:t>intézkedéseket</w:t>
      </w:r>
      <w:r w:rsidRPr="00742AB3">
        <w:rPr>
          <w:rFonts w:ascii="Garamond" w:hAnsi="Garamond"/>
          <w:b/>
          <w:sz w:val="24"/>
        </w:rPr>
        <w:t xml:space="preserve">. </w:t>
      </w:r>
      <w:r w:rsidRPr="00742AB3">
        <w:rPr>
          <w:rStyle w:val="Kiemels2"/>
          <w:rFonts w:ascii="Garamond" w:hAnsi="Garamond"/>
          <w:sz w:val="24"/>
        </w:rPr>
        <w:t>A nemek közötti esélyegyenlőség</w:t>
      </w:r>
      <w:r w:rsidRPr="00742AB3">
        <w:rPr>
          <w:rFonts w:ascii="Garamond" w:hAnsi="Garamond"/>
          <w:b/>
          <w:sz w:val="24"/>
        </w:rPr>
        <w:t xml:space="preserve"> </w:t>
      </w:r>
      <w:r w:rsidRPr="00742AB3">
        <w:rPr>
          <w:rFonts w:ascii="Garamond" w:hAnsi="Garamond"/>
          <w:sz w:val="24"/>
        </w:rPr>
        <w:t>megteremtését a négy prioritási területen megfogalmazottakhoz kapcsolódó feladatokon és intézkedéseken keresztül kívánja megvalósítani.</w:t>
      </w:r>
    </w:p>
    <w:p w:rsidR="009D5C83" w:rsidRPr="00742AB3" w:rsidRDefault="009D5C83" w:rsidP="009D5C83">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b/>
          <w:sz w:val="24"/>
        </w:rPr>
      </w:pPr>
      <w:r w:rsidRPr="00742AB3">
        <w:rPr>
          <w:rFonts w:ascii="Garamond" w:hAnsi="Garamond"/>
          <w:b/>
          <w:sz w:val="24"/>
        </w:rPr>
        <w:t>Nemzeti Ifjúsági Stratégia</w:t>
      </w:r>
    </w:p>
    <w:p w:rsidR="009D5C83" w:rsidRPr="00742AB3" w:rsidRDefault="009D5C83" w:rsidP="009D5C83">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sz w:val="24"/>
        </w:rPr>
      </w:pPr>
      <w:r w:rsidRPr="00742AB3">
        <w:rPr>
          <w:rFonts w:ascii="Garamond" w:hAnsi="Garamond"/>
          <w:sz w:val="24"/>
        </w:rPr>
        <w:t xml:space="preserve">Az Országgyűlés 2009-ben fogadta a Nemzeti Ifjúsági Stratégiáról készült dokumentumot (88/2009. (X. 29.) OGY határozat). A Stratégia az ifjúsági korosztályokkal kapcsolatos állami felelősség összefoglalása a 2009-2024. időszakra vonatkozóan. Részletezi az ifjúságpolitika hosszú távú társadalmi céljait, megvalósításukhoz az egyes területeken a horizontális és specifikus célokat, valamint ezekhez kapcsolódó részcélokat határoz meg. A Stratégia megvalósítása kétéves cselekvési tervek mentén történik, a 2012-2013. évi cselekvési tervről az 1590/2012. (XII. 27.) Korm. határozat rendelkezik. </w:t>
      </w:r>
    </w:p>
    <w:p w:rsidR="001521AC" w:rsidRDefault="001521AC" w:rsidP="003C514F">
      <w:pPr>
        <w:spacing w:line="420" w:lineRule="exact"/>
        <w:ind w:right="-11"/>
        <w:jc w:val="both"/>
        <w:rPr>
          <w:rFonts w:ascii="Garamond" w:hAnsi="Garamond"/>
          <w:b/>
          <w:color w:val="000000"/>
          <w:sz w:val="24"/>
        </w:rPr>
      </w:pPr>
    </w:p>
    <w:p w:rsidR="001521AC" w:rsidRPr="001623CA" w:rsidRDefault="001521AC" w:rsidP="008A11F1">
      <w:pPr>
        <w:shd w:val="clear" w:color="auto" w:fill="FFFF00"/>
        <w:jc w:val="both"/>
        <w:rPr>
          <w:rFonts w:ascii="Garamond" w:hAnsi="Garamond"/>
          <w:b/>
          <w:sz w:val="24"/>
          <w:szCs w:val="24"/>
        </w:rPr>
      </w:pPr>
      <w:r w:rsidRPr="001623CA">
        <w:rPr>
          <w:rFonts w:ascii="Garamond" w:hAnsi="Garamond"/>
          <w:b/>
          <w:sz w:val="24"/>
          <w:szCs w:val="24"/>
        </w:rPr>
        <w:t xml:space="preserve">Széchenyi 2020. </w:t>
      </w:r>
    </w:p>
    <w:p w:rsidR="001521AC" w:rsidRPr="001623CA" w:rsidRDefault="001521AC" w:rsidP="008A11F1">
      <w:pPr>
        <w:shd w:val="clear" w:color="auto" w:fill="FFFF00"/>
        <w:spacing w:line="420" w:lineRule="exact"/>
        <w:jc w:val="both"/>
        <w:rPr>
          <w:rFonts w:ascii="Garamond" w:eastAsia="Verdana" w:hAnsi="Garamond" w:cs="Verdana"/>
          <w:bCs/>
          <w:iCs/>
          <w:kern w:val="24"/>
          <w:sz w:val="24"/>
          <w:szCs w:val="24"/>
        </w:rPr>
      </w:pPr>
      <w:r w:rsidRPr="001623CA">
        <w:rPr>
          <w:rFonts w:ascii="Garamond" w:eastAsia="Verdana" w:hAnsi="Garamond" w:cs="Verdana"/>
          <w:bCs/>
          <w:iCs/>
          <w:kern w:val="24"/>
          <w:sz w:val="24"/>
          <w:szCs w:val="24"/>
        </w:rPr>
        <w:t>A 2014-2020 közötti időszakban jelentős uniós forrás áll Magyarország rendelkezésére. A korábbi hét éves periódushoz képest – melynek a legfőbb célja a leszakadt régiók felzárkóztatása volt – a most induló ciklusban az EU más célkitűzéseket vállalt. Ezeket 11 pontban foglalta össze. Az összes tagállamnak a 11 célhoz kell igazítania saját fejlesztési terveit, így mind a 28 ország egy irányba fejlődik majd tovább.</w:t>
      </w:r>
    </w:p>
    <w:p w:rsidR="001521AC" w:rsidRPr="001623CA" w:rsidRDefault="001521AC" w:rsidP="008A11F1">
      <w:pPr>
        <w:shd w:val="clear" w:color="auto" w:fill="FFFF00"/>
        <w:spacing w:line="420" w:lineRule="exact"/>
        <w:jc w:val="both"/>
        <w:rPr>
          <w:rFonts w:ascii="Garamond" w:eastAsia="Verdana" w:hAnsi="Garamond" w:cs="Verdana"/>
          <w:bCs/>
          <w:kern w:val="24"/>
          <w:sz w:val="24"/>
          <w:szCs w:val="24"/>
        </w:rPr>
      </w:pPr>
      <w:r w:rsidRPr="001623CA">
        <w:rPr>
          <w:rFonts w:ascii="Garamond" w:eastAsia="Verdana" w:hAnsi="Garamond" w:cs="Verdana"/>
          <w:bCs/>
          <w:iCs/>
          <w:kern w:val="24"/>
          <w:sz w:val="24"/>
          <w:szCs w:val="24"/>
        </w:rPr>
        <w:t xml:space="preserve">Magyarország a következő hét éves időszakban összesen 7480 milliárd forintot használhat fel. Az összes forrás 60%-át a Gazdaságfejlesztésre fordíthatjuk majd, melynek részét képezi a foglalkoztatottság elősegítése is. Az előző időszakhoz képest másfélszer több forrás jut majd munkahelyteremtésre, háromszor több a kutatás-fejlesztésre és innovációra, energiahatékonyságra és az infokommunikációs szektor fejlesztésére pedig a korábbi dupláját használhatjuk fel.  A teljes pénzügyi keret legalább 15 százalékát közvetlenül a kis- és középvállalkozások megerősítésére fordítják majd, és a pályázati rendszerben is több változásra számíthatunk. </w:t>
      </w:r>
    </w:p>
    <w:p w:rsidR="001521AC" w:rsidRPr="007265D1" w:rsidRDefault="001521AC" w:rsidP="008A11F1">
      <w:pPr>
        <w:shd w:val="clear" w:color="auto" w:fill="FFFF00"/>
        <w:autoSpaceDE w:val="0"/>
        <w:autoSpaceDN w:val="0"/>
        <w:adjustRightInd w:val="0"/>
        <w:spacing w:after="20"/>
        <w:ind w:firstLine="142"/>
      </w:pPr>
    </w:p>
    <w:p w:rsidR="001521AC" w:rsidRPr="007265D1" w:rsidRDefault="001521AC" w:rsidP="008A11F1">
      <w:pPr>
        <w:shd w:val="clear" w:color="auto" w:fill="FFFF00"/>
        <w:autoSpaceDE w:val="0"/>
        <w:autoSpaceDN w:val="0"/>
        <w:adjustRightInd w:val="0"/>
        <w:spacing w:after="20"/>
        <w:ind w:firstLine="142"/>
        <w:jc w:val="center"/>
        <w:rPr>
          <w:b/>
        </w:rPr>
      </w:pPr>
      <w:r w:rsidRPr="007265D1">
        <w:rPr>
          <w:b/>
          <w:noProof/>
          <w:lang w:eastAsia="hu-HU"/>
        </w:rPr>
        <w:lastRenderedPageBreak/>
        <w:drawing>
          <wp:inline distT="0" distB="0" distL="0" distR="0">
            <wp:extent cx="4324350" cy="3390900"/>
            <wp:effectExtent l="0" t="0" r="0" b="0"/>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324350" cy="3390900"/>
                    </a:xfrm>
                    <a:prstGeom prst="rect">
                      <a:avLst/>
                    </a:prstGeom>
                    <a:noFill/>
                  </pic:spPr>
                </pic:pic>
              </a:graphicData>
            </a:graphic>
          </wp:inline>
        </w:drawing>
      </w:r>
    </w:p>
    <w:p w:rsidR="001521AC" w:rsidRPr="004B5996" w:rsidRDefault="001521AC" w:rsidP="008A11F1">
      <w:pPr>
        <w:shd w:val="clear" w:color="auto" w:fill="FFFF00"/>
        <w:rPr>
          <w:rFonts w:ascii="Garamond" w:hAnsi="Garamond"/>
          <w:sz w:val="24"/>
          <w:szCs w:val="24"/>
        </w:rPr>
      </w:pPr>
      <w:r w:rsidRPr="004B5996">
        <w:rPr>
          <w:rFonts w:ascii="Garamond" w:hAnsi="Garamond"/>
          <w:b/>
          <w:bCs/>
          <w:sz w:val="24"/>
          <w:szCs w:val="24"/>
        </w:rPr>
        <w:t>A 2007-2013 és a 2014-2020-as tervezési időszak összehasonlítása</w:t>
      </w:r>
    </w:p>
    <w:p w:rsidR="001521AC" w:rsidRPr="007265D1" w:rsidRDefault="001521AC" w:rsidP="008A11F1">
      <w:pPr>
        <w:shd w:val="clear" w:color="auto" w:fill="FFFF00"/>
        <w:autoSpaceDE w:val="0"/>
        <w:autoSpaceDN w:val="0"/>
        <w:adjustRightInd w:val="0"/>
        <w:spacing w:after="20"/>
        <w:ind w:firstLine="142"/>
        <w:jc w:val="center"/>
        <w:rPr>
          <w:b/>
        </w:rPr>
      </w:pPr>
      <w:r w:rsidRPr="007265D1">
        <w:rPr>
          <w:b/>
          <w:noProof/>
          <w:lang w:eastAsia="hu-HU"/>
        </w:rPr>
        <w:drawing>
          <wp:inline distT="0" distB="0" distL="0" distR="0">
            <wp:extent cx="5778516" cy="3152775"/>
            <wp:effectExtent l="19050" t="0" r="0"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81675" cy="3154498"/>
                    </a:xfrm>
                    <a:prstGeom prst="rect">
                      <a:avLst/>
                    </a:prstGeom>
                    <a:noFill/>
                  </pic:spPr>
                </pic:pic>
              </a:graphicData>
            </a:graphic>
          </wp:inline>
        </w:drawing>
      </w:r>
    </w:p>
    <w:p w:rsidR="001521AC" w:rsidRPr="007265D1" w:rsidRDefault="001521AC" w:rsidP="008A11F1">
      <w:pPr>
        <w:shd w:val="clear" w:color="auto" w:fill="FFFF00"/>
        <w:autoSpaceDE w:val="0"/>
        <w:autoSpaceDN w:val="0"/>
        <w:adjustRightInd w:val="0"/>
        <w:spacing w:after="20"/>
        <w:ind w:firstLine="142"/>
        <w:rPr>
          <w:b/>
        </w:rPr>
      </w:pPr>
    </w:p>
    <w:p w:rsidR="00A92C89" w:rsidRDefault="00A92C89" w:rsidP="00104E23">
      <w:pPr>
        <w:shd w:val="clear" w:color="auto" w:fill="FFFF00"/>
        <w:autoSpaceDE w:val="0"/>
        <w:autoSpaceDN w:val="0"/>
        <w:adjustRightInd w:val="0"/>
        <w:spacing w:after="0" w:line="240" w:lineRule="auto"/>
        <w:ind w:firstLine="142"/>
        <w:rPr>
          <w:rFonts w:ascii="Garamond" w:hAnsi="Garamond"/>
          <w:b/>
          <w:sz w:val="24"/>
          <w:szCs w:val="24"/>
        </w:rPr>
      </w:pPr>
    </w:p>
    <w:p w:rsidR="00C46693" w:rsidRPr="004B5996" w:rsidRDefault="00C46693" w:rsidP="00104E23">
      <w:pPr>
        <w:shd w:val="clear" w:color="auto" w:fill="FFFF00"/>
        <w:autoSpaceDE w:val="0"/>
        <w:autoSpaceDN w:val="0"/>
        <w:adjustRightInd w:val="0"/>
        <w:spacing w:after="0" w:line="240" w:lineRule="auto"/>
        <w:ind w:firstLine="142"/>
        <w:rPr>
          <w:rFonts w:ascii="Garamond" w:hAnsi="Garamond"/>
          <w:b/>
          <w:sz w:val="24"/>
          <w:szCs w:val="24"/>
        </w:rPr>
      </w:pPr>
      <w:r w:rsidRPr="004B5996">
        <w:rPr>
          <w:rFonts w:ascii="Garamond" w:hAnsi="Garamond"/>
          <w:b/>
          <w:sz w:val="24"/>
          <w:szCs w:val="24"/>
        </w:rPr>
        <w:t>2014-2020 időszak Operatív programok:</w:t>
      </w:r>
    </w:p>
    <w:p w:rsidR="00C46693" w:rsidRPr="00A564FF" w:rsidRDefault="00104E23" w:rsidP="00A564FF">
      <w:pPr>
        <w:pStyle w:val="Listaszerbekezds"/>
        <w:numPr>
          <w:ilvl w:val="0"/>
          <w:numId w:val="36"/>
        </w:numPr>
        <w:shd w:val="clear" w:color="auto" w:fill="FFFF00"/>
        <w:spacing w:after="0" w:line="240" w:lineRule="auto"/>
        <w:rPr>
          <w:rFonts w:ascii="Garamond" w:hAnsi="Garamond"/>
          <w:sz w:val="24"/>
          <w:szCs w:val="24"/>
        </w:rPr>
      </w:pPr>
      <w:r w:rsidRPr="00A564FF">
        <w:rPr>
          <w:rFonts w:ascii="Garamond" w:hAnsi="Garamond"/>
          <w:sz w:val="24"/>
          <w:szCs w:val="24"/>
        </w:rPr>
        <w:t>Gazdaságfejlesztési és Innovációs OP (GINOP)</w:t>
      </w:r>
      <w:r w:rsidR="00A564FF">
        <w:rPr>
          <w:rFonts w:ascii="Garamond" w:hAnsi="Garamond"/>
          <w:sz w:val="24"/>
          <w:szCs w:val="24"/>
        </w:rPr>
        <w:t>;</w:t>
      </w:r>
    </w:p>
    <w:p w:rsidR="00104E23" w:rsidRPr="00A564FF" w:rsidRDefault="00104E23" w:rsidP="00A564FF">
      <w:pPr>
        <w:pStyle w:val="Listaszerbekezds"/>
        <w:numPr>
          <w:ilvl w:val="0"/>
          <w:numId w:val="36"/>
        </w:numPr>
        <w:shd w:val="clear" w:color="auto" w:fill="FFFF00"/>
        <w:spacing w:after="0" w:line="240" w:lineRule="auto"/>
        <w:rPr>
          <w:rFonts w:ascii="Garamond" w:hAnsi="Garamond"/>
          <w:sz w:val="24"/>
          <w:szCs w:val="24"/>
        </w:rPr>
      </w:pPr>
      <w:r w:rsidRPr="00A564FF">
        <w:rPr>
          <w:rFonts w:ascii="Garamond" w:hAnsi="Garamond"/>
          <w:sz w:val="24"/>
          <w:szCs w:val="24"/>
        </w:rPr>
        <w:t>Versenyképes Közép-Magyarország OP (VEKOP)</w:t>
      </w:r>
      <w:r w:rsidR="00A564FF">
        <w:rPr>
          <w:rFonts w:ascii="Garamond" w:hAnsi="Garamond"/>
          <w:sz w:val="24"/>
          <w:szCs w:val="24"/>
        </w:rPr>
        <w:t>;</w:t>
      </w:r>
    </w:p>
    <w:p w:rsidR="00104E23" w:rsidRDefault="00104E23" w:rsidP="00A564FF">
      <w:pPr>
        <w:pStyle w:val="Listaszerbekezds"/>
        <w:numPr>
          <w:ilvl w:val="0"/>
          <w:numId w:val="36"/>
        </w:numPr>
        <w:shd w:val="clear" w:color="auto" w:fill="FFFF00"/>
        <w:spacing w:after="0" w:line="240" w:lineRule="auto"/>
        <w:rPr>
          <w:rFonts w:ascii="Garamond" w:hAnsi="Garamond"/>
          <w:sz w:val="24"/>
          <w:szCs w:val="24"/>
        </w:rPr>
      </w:pPr>
      <w:r w:rsidRPr="00A564FF">
        <w:rPr>
          <w:rFonts w:ascii="Garamond" w:hAnsi="Garamond"/>
          <w:sz w:val="24"/>
          <w:szCs w:val="24"/>
        </w:rPr>
        <w:t>Terület és Településfejlesztési OP (TOP)</w:t>
      </w:r>
      <w:r w:rsidR="00A564FF">
        <w:rPr>
          <w:rFonts w:ascii="Garamond" w:hAnsi="Garamond"/>
          <w:sz w:val="24"/>
          <w:szCs w:val="24"/>
        </w:rPr>
        <w:t>;</w:t>
      </w:r>
    </w:p>
    <w:p w:rsidR="00A564FF" w:rsidRDefault="00A564FF" w:rsidP="00A564FF">
      <w:pPr>
        <w:pStyle w:val="Listaszerbekezds"/>
        <w:numPr>
          <w:ilvl w:val="0"/>
          <w:numId w:val="36"/>
        </w:numPr>
        <w:shd w:val="clear" w:color="auto" w:fill="FFFF00"/>
        <w:spacing w:after="0" w:line="240" w:lineRule="auto"/>
        <w:rPr>
          <w:rFonts w:ascii="Garamond" w:hAnsi="Garamond"/>
          <w:sz w:val="24"/>
          <w:szCs w:val="24"/>
        </w:rPr>
      </w:pPr>
      <w:r>
        <w:rPr>
          <w:rFonts w:ascii="Garamond" w:hAnsi="Garamond"/>
          <w:sz w:val="24"/>
          <w:szCs w:val="24"/>
        </w:rPr>
        <w:t>Intelligens Közlekedésfejlesztési OP (IKOP);</w:t>
      </w:r>
    </w:p>
    <w:p w:rsidR="00A564FF" w:rsidRDefault="00A564FF" w:rsidP="00A564FF">
      <w:pPr>
        <w:pStyle w:val="Listaszerbekezds"/>
        <w:numPr>
          <w:ilvl w:val="0"/>
          <w:numId w:val="36"/>
        </w:numPr>
        <w:shd w:val="clear" w:color="auto" w:fill="FFFF00"/>
        <w:spacing w:after="0" w:line="240" w:lineRule="auto"/>
        <w:rPr>
          <w:rFonts w:ascii="Garamond" w:hAnsi="Garamond"/>
          <w:sz w:val="24"/>
          <w:szCs w:val="24"/>
        </w:rPr>
      </w:pPr>
      <w:r>
        <w:rPr>
          <w:rFonts w:ascii="Garamond" w:hAnsi="Garamond"/>
          <w:sz w:val="24"/>
          <w:szCs w:val="24"/>
        </w:rPr>
        <w:t>Környezet és Energetikai Hatékonyság OP (KEHOP);</w:t>
      </w:r>
    </w:p>
    <w:p w:rsidR="00A564FF" w:rsidRDefault="00A564FF" w:rsidP="00A564FF">
      <w:pPr>
        <w:pStyle w:val="Listaszerbekezds"/>
        <w:numPr>
          <w:ilvl w:val="0"/>
          <w:numId w:val="36"/>
        </w:numPr>
        <w:shd w:val="clear" w:color="auto" w:fill="FFFF00"/>
        <w:spacing w:after="0" w:line="240" w:lineRule="auto"/>
        <w:rPr>
          <w:rFonts w:ascii="Garamond" w:hAnsi="Garamond"/>
          <w:sz w:val="24"/>
          <w:szCs w:val="24"/>
        </w:rPr>
      </w:pPr>
      <w:r>
        <w:rPr>
          <w:rFonts w:ascii="Garamond" w:hAnsi="Garamond"/>
          <w:sz w:val="24"/>
          <w:szCs w:val="24"/>
        </w:rPr>
        <w:t>Emberi Erőforrás Fejlesztési OP (EFOP);</w:t>
      </w:r>
    </w:p>
    <w:p w:rsidR="00A564FF" w:rsidRDefault="00A564FF" w:rsidP="00A564FF">
      <w:pPr>
        <w:pStyle w:val="Listaszerbekezds"/>
        <w:numPr>
          <w:ilvl w:val="0"/>
          <w:numId w:val="36"/>
        </w:numPr>
        <w:shd w:val="clear" w:color="auto" w:fill="FFFF00"/>
        <w:spacing w:after="0" w:line="240" w:lineRule="auto"/>
        <w:rPr>
          <w:rFonts w:ascii="Garamond" w:hAnsi="Garamond"/>
          <w:sz w:val="24"/>
          <w:szCs w:val="24"/>
        </w:rPr>
      </w:pPr>
      <w:r>
        <w:rPr>
          <w:rFonts w:ascii="Garamond" w:hAnsi="Garamond"/>
          <w:sz w:val="24"/>
          <w:szCs w:val="24"/>
        </w:rPr>
        <w:t>Koordinációs OP (KOP);</w:t>
      </w:r>
    </w:p>
    <w:p w:rsidR="00A564FF" w:rsidRPr="00A564FF" w:rsidRDefault="00A564FF" w:rsidP="00A564FF">
      <w:pPr>
        <w:pStyle w:val="Listaszerbekezds"/>
        <w:numPr>
          <w:ilvl w:val="0"/>
          <w:numId w:val="36"/>
        </w:numPr>
        <w:shd w:val="clear" w:color="auto" w:fill="FFFF00"/>
        <w:spacing w:after="0" w:line="240" w:lineRule="auto"/>
        <w:rPr>
          <w:rFonts w:ascii="Garamond" w:hAnsi="Garamond"/>
          <w:sz w:val="24"/>
          <w:szCs w:val="24"/>
        </w:rPr>
      </w:pPr>
      <w:r>
        <w:rPr>
          <w:rFonts w:ascii="Garamond" w:hAnsi="Garamond"/>
          <w:sz w:val="24"/>
          <w:szCs w:val="24"/>
        </w:rPr>
        <w:t>„Vidékfejlesztés, halászat” OP</w:t>
      </w:r>
    </w:p>
    <w:p w:rsidR="00104E23" w:rsidRPr="00A564FF" w:rsidRDefault="00104E23" w:rsidP="00A564FF">
      <w:pPr>
        <w:shd w:val="clear" w:color="auto" w:fill="FFFF00"/>
        <w:spacing w:after="0" w:line="240" w:lineRule="auto"/>
        <w:ind w:left="384"/>
        <w:rPr>
          <w:rFonts w:ascii="Garamond" w:hAnsi="Garamond"/>
          <w:sz w:val="24"/>
          <w:szCs w:val="24"/>
        </w:rPr>
      </w:pPr>
    </w:p>
    <w:p w:rsidR="00104E23" w:rsidRPr="00A564FF" w:rsidRDefault="00104E23" w:rsidP="00104E23">
      <w:pPr>
        <w:shd w:val="clear" w:color="auto" w:fill="FFFFFF" w:themeFill="background1"/>
        <w:spacing w:after="0" w:line="240" w:lineRule="auto"/>
        <w:rPr>
          <w:rFonts w:ascii="Garamond" w:hAnsi="Garamond"/>
          <w:sz w:val="24"/>
          <w:szCs w:val="24"/>
        </w:rPr>
      </w:pPr>
    </w:p>
    <w:p w:rsidR="00104E23" w:rsidRDefault="00104E23" w:rsidP="00104E23">
      <w:pPr>
        <w:shd w:val="clear" w:color="auto" w:fill="FFFFFF" w:themeFill="background1"/>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3C514F" w:rsidRPr="00E70624" w:rsidTr="00847C28">
        <w:tc>
          <w:tcPr>
            <w:tcW w:w="10031" w:type="dxa"/>
            <w:shd w:val="clear" w:color="auto" w:fill="C2D69B" w:themeFill="accent3" w:themeFillTint="99"/>
          </w:tcPr>
          <w:p w:rsidR="003C514F" w:rsidRPr="003E0189" w:rsidRDefault="003C514F" w:rsidP="00147E4F">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lastRenderedPageBreak/>
              <w:t>1.2 Az esélyegyenlőségi célcsoportokat érintő helyi szabályozás bemutatása</w:t>
            </w:r>
          </w:p>
        </w:tc>
      </w:tr>
    </w:tbl>
    <w:p w:rsidR="00086966" w:rsidRDefault="00086966" w:rsidP="00086966">
      <w:pPr>
        <w:spacing w:after="0" w:line="420" w:lineRule="exact"/>
        <w:jc w:val="both"/>
        <w:rPr>
          <w:rFonts w:ascii="Garamond" w:hAnsi="Garamond" w:cstheme="minorHAnsi"/>
          <w:sz w:val="24"/>
          <w:szCs w:val="24"/>
        </w:rPr>
      </w:pPr>
    </w:p>
    <w:p w:rsidR="00086966" w:rsidRPr="00E46115" w:rsidRDefault="00086966" w:rsidP="00086966">
      <w:pPr>
        <w:spacing w:after="0" w:line="420" w:lineRule="exact"/>
        <w:jc w:val="both"/>
        <w:rPr>
          <w:rFonts w:ascii="Garamond" w:hAnsi="Garamond" w:cstheme="minorHAnsi"/>
          <w:sz w:val="24"/>
          <w:szCs w:val="24"/>
        </w:rPr>
      </w:pPr>
      <w:r w:rsidRPr="00E46115">
        <w:rPr>
          <w:rFonts w:ascii="Garamond" w:hAnsi="Garamond" w:cstheme="minorHAnsi"/>
          <w:sz w:val="24"/>
          <w:szCs w:val="24"/>
        </w:rPr>
        <w:t xml:space="preserve">A szegénység elmélyülése miatt az ellátó rendszernek egyre több követelménynek kell megfelelnie a különböző élethelyzetekből, a lakhatásból, a betegségből, a fogyatékosságból eredő szükségletek, eltartott gyermekek gondozásához kapcsolódó költségek emelkedése miatt, ezért a helyi szabályokat és ezek hatásait folyamatosan vizsgáljuk. A képviselő-testület a helyi szabályozási tevékenysége során az esélyegyenlőségi szempontokat is figyelembe veszi. </w:t>
      </w:r>
    </w:p>
    <w:p w:rsidR="003C514F" w:rsidRDefault="003C514F" w:rsidP="00F579DB">
      <w:pPr>
        <w:spacing w:after="0" w:line="420" w:lineRule="exact"/>
        <w:jc w:val="both"/>
        <w:rPr>
          <w:rFonts w:ascii="Garamond" w:hAnsi="Garamond"/>
          <w:sz w:val="24"/>
          <w:szCs w:val="24"/>
        </w:rPr>
      </w:pPr>
    </w:p>
    <w:p w:rsidR="00F00416" w:rsidRDefault="00F00416" w:rsidP="00985E70">
      <w:pPr>
        <w:shd w:val="clear" w:color="auto" w:fill="FFFF00"/>
        <w:spacing w:after="0" w:line="420" w:lineRule="exact"/>
        <w:jc w:val="both"/>
        <w:rPr>
          <w:rFonts w:ascii="Garamond" w:hAnsi="Garamond"/>
          <w:sz w:val="24"/>
          <w:szCs w:val="24"/>
        </w:rPr>
      </w:pPr>
      <w:r w:rsidRPr="00F00416">
        <w:rPr>
          <w:rFonts w:ascii="Garamond" w:hAnsi="Garamond"/>
          <w:sz w:val="24"/>
          <w:szCs w:val="24"/>
        </w:rPr>
        <w:t>A szociális területet lefedő a szociális igazgatásról és szociális ellátásokról szóló 1993. évi II</w:t>
      </w:r>
      <w:r w:rsidR="00D2730D">
        <w:rPr>
          <w:rFonts w:ascii="Garamond" w:hAnsi="Garamond"/>
          <w:sz w:val="24"/>
          <w:szCs w:val="24"/>
        </w:rPr>
        <w:t>I</w:t>
      </w:r>
      <w:r w:rsidRPr="00F00416">
        <w:rPr>
          <w:rFonts w:ascii="Garamond" w:hAnsi="Garamond"/>
          <w:sz w:val="24"/>
          <w:szCs w:val="24"/>
        </w:rPr>
        <w:t xml:space="preserve">. törvény </w:t>
      </w:r>
      <w:r w:rsidR="00704F20">
        <w:rPr>
          <w:rFonts w:ascii="Garamond" w:hAnsi="Garamond"/>
          <w:sz w:val="24"/>
          <w:szCs w:val="24"/>
        </w:rPr>
        <w:t xml:space="preserve">(a továbbiakban: Szt.) </w:t>
      </w:r>
      <w:r w:rsidRPr="00F00416">
        <w:rPr>
          <w:rFonts w:ascii="Garamond" w:hAnsi="Garamond"/>
          <w:sz w:val="24"/>
          <w:szCs w:val="24"/>
        </w:rPr>
        <w:t xml:space="preserve">és a gyermekek védelméről és a gyámügyi igazgatásról szóló 1997. év XXXI. törvény </w:t>
      </w:r>
      <w:r w:rsidR="00704F20">
        <w:rPr>
          <w:rFonts w:ascii="Garamond" w:hAnsi="Garamond"/>
          <w:sz w:val="24"/>
          <w:szCs w:val="24"/>
        </w:rPr>
        <w:t xml:space="preserve">(a továbbiakban: Gyvt.) </w:t>
      </w:r>
      <w:r w:rsidR="00B80C40">
        <w:rPr>
          <w:rFonts w:ascii="Garamond" w:hAnsi="Garamond"/>
          <w:sz w:val="24"/>
          <w:szCs w:val="24"/>
        </w:rPr>
        <w:t xml:space="preserve">2013-2015. évben </w:t>
      </w:r>
      <w:r w:rsidRPr="00F00416">
        <w:rPr>
          <w:rFonts w:ascii="Garamond" w:hAnsi="Garamond"/>
          <w:sz w:val="24"/>
          <w:szCs w:val="24"/>
        </w:rPr>
        <w:t>jelentős változáso</w:t>
      </w:r>
      <w:r w:rsidR="001E578C">
        <w:rPr>
          <w:rFonts w:ascii="Garamond" w:hAnsi="Garamond"/>
          <w:sz w:val="24"/>
          <w:szCs w:val="24"/>
        </w:rPr>
        <w:t>kon</w:t>
      </w:r>
      <w:r w:rsidRPr="00F00416">
        <w:rPr>
          <w:rFonts w:ascii="Garamond" w:hAnsi="Garamond"/>
          <w:sz w:val="24"/>
          <w:szCs w:val="24"/>
        </w:rPr>
        <w:t xml:space="preserve"> ment keresztül. </w:t>
      </w:r>
    </w:p>
    <w:p w:rsidR="00427AEF" w:rsidRPr="00594A76" w:rsidRDefault="00A542DE" w:rsidP="00985E70">
      <w:pPr>
        <w:shd w:val="clear" w:color="auto" w:fill="FFFF00"/>
        <w:spacing w:after="0" w:line="420" w:lineRule="exact"/>
        <w:jc w:val="both"/>
        <w:rPr>
          <w:rFonts w:ascii="Garamond" w:hAnsi="Garamond" w:cs="Arial"/>
          <w:b/>
          <w:i/>
          <w:sz w:val="24"/>
          <w:szCs w:val="24"/>
          <w:u w:val="single"/>
        </w:rPr>
      </w:pPr>
      <w:r w:rsidRPr="0015470C">
        <w:rPr>
          <w:rFonts w:ascii="Garamond" w:hAnsi="Garamond" w:cs="Arial"/>
          <w:sz w:val="24"/>
          <w:szCs w:val="24"/>
        </w:rPr>
        <w:t xml:space="preserve">A törvénymódosítás értelmében </w:t>
      </w:r>
      <w:r w:rsidRPr="001E578C">
        <w:rPr>
          <w:rFonts w:ascii="Garamond" w:hAnsi="Garamond" w:cs="Arial"/>
          <w:b/>
          <w:sz w:val="24"/>
          <w:szCs w:val="24"/>
        </w:rPr>
        <w:t>2014. január 1-jétől az átmeneti segély, a temetési segély és a rendkívüli gyermekvédelmi támogatás önálló ellátási formaként megszűn</w:t>
      </w:r>
      <w:r w:rsidR="0015470C" w:rsidRPr="001E578C">
        <w:rPr>
          <w:rFonts w:ascii="Garamond" w:hAnsi="Garamond" w:cs="Arial"/>
          <w:b/>
          <w:sz w:val="24"/>
          <w:szCs w:val="24"/>
        </w:rPr>
        <w:t>t</w:t>
      </w:r>
      <w:r w:rsidRPr="001E578C">
        <w:rPr>
          <w:rFonts w:ascii="Garamond" w:hAnsi="Garamond" w:cs="Arial"/>
          <w:b/>
          <w:sz w:val="24"/>
          <w:szCs w:val="24"/>
        </w:rPr>
        <w:t>, és önkormányzati segéllyé olvad</w:t>
      </w:r>
      <w:r w:rsidR="0015470C" w:rsidRPr="001E578C">
        <w:rPr>
          <w:rFonts w:ascii="Garamond" w:hAnsi="Garamond" w:cs="Arial"/>
          <w:b/>
          <w:sz w:val="24"/>
          <w:szCs w:val="24"/>
        </w:rPr>
        <w:t>t</w:t>
      </w:r>
      <w:r w:rsidRPr="001E578C">
        <w:rPr>
          <w:rFonts w:ascii="Garamond" w:hAnsi="Garamond" w:cs="Arial"/>
          <w:b/>
          <w:sz w:val="24"/>
          <w:szCs w:val="24"/>
        </w:rPr>
        <w:t xml:space="preserve"> össze.</w:t>
      </w:r>
      <w:r w:rsidRPr="0015470C">
        <w:rPr>
          <w:rFonts w:ascii="Garamond" w:hAnsi="Garamond" w:cs="Arial"/>
          <w:sz w:val="24"/>
          <w:szCs w:val="24"/>
        </w:rPr>
        <w:t xml:space="preserve"> A törvény felhatalmazása </w:t>
      </w:r>
      <w:r w:rsidR="00427AEF">
        <w:rPr>
          <w:rFonts w:ascii="Garamond" w:hAnsi="Garamond" w:cs="Arial"/>
          <w:sz w:val="24"/>
          <w:szCs w:val="24"/>
        </w:rPr>
        <w:t xml:space="preserve">értelmében Csanytelek Község Önkormányzata Képviselő-testülete </w:t>
      </w:r>
      <w:r w:rsidR="00427AEF" w:rsidRPr="0079648B">
        <w:rPr>
          <w:rFonts w:ascii="Garamond" w:hAnsi="Garamond" w:cs="Arial"/>
          <w:sz w:val="24"/>
          <w:szCs w:val="24"/>
        </w:rPr>
        <w:t>megalkotta</w:t>
      </w:r>
      <w:r w:rsidR="00427AEF" w:rsidRPr="005A35D8">
        <w:rPr>
          <w:rFonts w:ascii="Garamond" w:hAnsi="Garamond" w:cs="Arial"/>
          <w:b/>
          <w:i/>
          <w:sz w:val="24"/>
          <w:szCs w:val="24"/>
        </w:rPr>
        <w:t xml:space="preserve"> az önkormányzat által nyújtott szociális ellátásokról, a gyermekjóléti alapellátásokról és a gyermekétkeztetés intézményi térítési díja mértékéről szóló </w:t>
      </w:r>
      <w:r w:rsidR="00427AEF" w:rsidRPr="00594A76">
        <w:rPr>
          <w:rFonts w:ascii="Garamond" w:hAnsi="Garamond" w:cs="Arial"/>
          <w:b/>
          <w:i/>
          <w:sz w:val="24"/>
          <w:szCs w:val="24"/>
          <w:u w:val="single"/>
        </w:rPr>
        <w:t xml:space="preserve">9/2013. (XI. 29.) önkormányzati rendeletét. </w:t>
      </w:r>
    </w:p>
    <w:p w:rsidR="00427AEF" w:rsidRPr="00427AEF" w:rsidRDefault="00427AEF" w:rsidP="00CD0BED">
      <w:pPr>
        <w:shd w:val="clear" w:color="auto" w:fill="FFFF00"/>
        <w:spacing w:after="0" w:line="420" w:lineRule="exact"/>
        <w:jc w:val="both"/>
        <w:rPr>
          <w:rFonts w:ascii="Garamond" w:hAnsi="Garamond" w:cs="Arial"/>
          <w:sz w:val="24"/>
          <w:szCs w:val="24"/>
        </w:rPr>
      </w:pPr>
      <w:r w:rsidRPr="00427AEF">
        <w:rPr>
          <w:rFonts w:ascii="Garamond" w:hAnsi="Garamond" w:cs="Arial"/>
          <w:sz w:val="24"/>
          <w:szCs w:val="24"/>
        </w:rPr>
        <w:t xml:space="preserve">A korábban a közoktatásról szóló törvényből </w:t>
      </w:r>
      <w:r w:rsidRPr="00B80C40">
        <w:rPr>
          <w:rFonts w:ascii="Garamond" w:hAnsi="Garamond" w:cs="Arial"/>
          <w:b/>
          <w:sz w:val="24"/>
          <w:szCs w:val="24"/>
        </w:rPr>
        <w:t>a hátrányos és halmozottan hátrányos helyzet tényének megállapítása a Gyvt. szabályozása értelmében 2013. szeptember 1. napjától a jegyző feladata</w:t>
      </w:r>
      <w:r w:rsidR="00B80C40" w:rsidRPr="00B80C40">
        <w:rPr>
          <w:rFonts w:ascii="Garamond" w:hAnsi="Garamond" w:cs="Arial"/>
          <w:b/>
          <w:sz w:val="24"/>
          <w:szCs w:val="24"/>
        </w:rPr>
        <w:t xml:space="preserve"> lett</w:t>
      </w:r>
      <w:r w:rsidRPr="00B80C40">
        <w:rPr>
          <w:rFonts w:ascii="Garamond" w:hAnsi="Garamond" w:cs="Arial"/>
          <w:b/>
          <w:sz w:val="24"/>
          <w:szCs w:val="24"/>
        </w:rPr>
        <w:t>.</w:t>
      </w:r>
      <w:r w:rsidRPr="00427AEF">
        <w:rPr>
          <w:rFonts w:ascii="Garamond" w:hAnsi="Garamond" w:cs="Arial"/>
          <w:sz w:val="24"/>
          <w:szCs w:val="24"/>
        </w:rPr>
        <w:t xml:space="preserve"> </w:t>
      </w:r>
      <w:r w:rsidRPr="00427AEF">
        <w:rPr>
          <w:rFonts w:ascii="Garamond" w:hAnsi="Garamond" w:cs="Arial"/>
          <w:b/>
          <w:sz w:val="24"/>
          <w:szCs w:val="24"/>
        </w:rPr>
        <w:t>Hátrányos helyzetű</w:t>
      </w:r>
      <w:r w:rsidRPr="00427AEF">
        <w:rPr>
          <w:rFonts w:ascii="Garamond" w:hAnsi="Garamond" w:cs="Arial"/>
          <w:sz w:val="24"/>
          <w:szCs w:val="24"/>
        </w:rPr>
        <w:t xml:space="preserve"> az a rendszeres gyermekvédelmi kedvezményre jogosult gyermek és nagykorúvá vált gyermek, aki esetében 3 körülményből (szülők alacsony iskolázottsága, alacsony foglalkoztatottsága, illetve a gyermek elégtelen lakókörnyezete) legalább 1 fennáll, </w:t>
      </w:r>
      <w:r w:rsidRPr="00427AEF">
        <w:rPr>
          <w:rFonts w:ascii="Garamond" w:hAnsi="Garamond" w:cs="Arial"/>
          <w:b/>
          <w:sz w:val="24"/>
          <w:szCs w:val="24"/>
        </w:rPr>
        <w:t>halmozottan hátrányos helyzet megállapításához</w:t>
      </w:r>
      <w:r w:rsidRPr="00427AEF">
        <w:rPr>
          <w:rFonts w:ascii="Garamond" w:hAnsi="Garamond" w:cs="Arial"/>
          <w:sz w:val="24"/>
          <w:szCs w:val="24"/>
        </w:rPr>
        <w:t xml:space="preserve"> pedig a fenti 3 körülményből legalább kettőnek kell fennállnia. A hátrányos, halmozottan hátrányos helyzet megállapítása a gyermekek részére a köznevelés területén kedvezményeket, támogatásokat, jogosultságokat biztosít.</w:t>
      </w:r>
    </w:p>
    <w:p w:rsidR="00A92C89" w:rsidRDefault="00A92C89" w:rsidP="00CD0BED">
      <w:pPr>
        <w:shd w:val="clear" w:color="auto" w:fill="FFFF00"/>
        <w:spacing w:after="0" w:line="420" w:lineRule="exact"/>
        <w:jc w:val="both"/>
        <w:rPr>
          <w:rFonts w:ascii="Garamond" w:hAnsi="Garamond" w:cstheme="minorHAnsi"/>
          <w:b/>
          <w:sz w:val="24"/>
          <w:szCs w:val="24"/>
        </w:rPr>
      </w:pPr>
    </w:p>
    <w:p w:rsidR="006E45C7" w:rsidRDefault="006F7195" w:rsidP="00985E70">
      <w:pPr>
        <w:shd w:val="clear" w:color="auto" w:fill="FFFF00"/>
        <w:spacing w:after="0" w:line="420" w:lineRule="exact"/>
        <w:jc w:val="both"/>
        <w:rPr>
          <w:rFonts w:ascii="Garamond" w:hAnsi="Garamond" w:cstheme="minorHAnsi"/>
          <w:b/>
          <w:sz w:val="24"/>
          <w:szCs w:val="24"/>
        </w:rPr>
      </w:pPr>
      <w:r w:rsidRPr="00B80C40">
        <w:rPr>
          <w:rFonts w:ascii="Garamond" w:hAnsi="Garamond" w:cstheme="minorHAnsi"/>
          <w:b/>
          <w:sz w:val="24"/>
          <w:szCs w:val="24"/>
        </w:rPr>
        <w:t>A pénzbeli és természetbeni szociális ellátások rendszere 2015. március 1-től jelentős mértékben átalakult, az állam és az önkormányzat segélyezéssel kapcsolatos feladatai élesen elválasztásra kerültek.</w:t>
      </w:r>
      <w:r w:rsidRPr="00F579DB">
        <w:rPr>
          <w:rFonts w:ascii="Garamond" w:hAnsi="Garamond" w:cstheme="minorHAnsi"/>
          <w:sz w:val="24"/>
          <w:szCs w:val="24"/>
        </w:rPr>
        <w:t xml:space="preserve"> A helyi önkormányzatok felelőssége növekedett a helyi közösség szociális biztonságának erősítésében, a szociális segélyek biztosításában. </w:t>
      </w:r>
      <w:r w:rsidRPr="00B80C40">
        <w:rPr>
          <w:rFonts w:ascii="Garamond" w:hAnsi="Garamond" w:cstheme="minorHAnsi"/>
          <w:b/>
          <w:sz w:val="24"/>
          <w:szCs w:val="24"/>
        </w:rPr>
        <w:t xml:space="preserve">A kötelezően nyújtandó ellátásokat </w:t>
      </w:r>
    </w:p>
    <w:p w:rsidR="00B80C40" w:rsidRDefault="006F7195" w:rsidP="00985E70">
      <w:pPr>
        <w:shd w:val="clear" w:color="auto" w:fill="FFFF00"/>
        <w:spacing w:after="0" w:line="420" w:lineRule="exact"/>
        <w:jc w:val="both"/>
        <w:rPr>
          <w:rFonts w:ascii="Garamond" w:hAnsi="Garamond" w:cstheme="minorHAnsi"/>
          <w:sz w:val="24"/>
          <w:szCs w:val="24"/>
        </w:rPr>
      </w:pPr>
      <w:r w:rsidRPr="00B80C40">
        <w:rPr>
          <w:rFonts w:ascii="Garamond" w:hAnsi="Garamond" w:cstheme="minorHAnsi"/>
          <w:b/>
          <w:sz w:val="24"/>
          <w:szCs w:val="24"/>
        </w:rPr>
        <w:t>2015. március 1-től a járási hivatalok állapítják meg.</w:t>
      </w:r>
      <w:r w:rsidRPr="00F579DB">
        <w:rPr>
          <w:rFonts w:ascii="Garamond" w:hAnsi="Garamond" w:cstheme="minorHAnsi"/>
          <w:sz w:val="24"/>
          <w:szCs w:val="24"/>
        </w:rPr>
        <w:t xml:space="preserve"> Ezek az ellátások a következőek: </w:t>
      </w:r>
    </w:p>
    <w:p w:rsidR="00B80C40" w:rsidRDefault="00316049" w:rsidP="00985E70">
      <w:pPr>
        <w:shd w:val="clear" w:color="auto" w:fill="FFFF00"/>
        <w:spacing w:after="0" w:line="420" w:lineRule="exact"/>
        <w:ind w:firstLine="709"/>
        <w:jc w:val="both"/>
        <w:rPr>
          <w:rFonts w:ascii="Garamond" w:hAnsi="Garamond" w:cstheme="minorHAnsi"/>
          <w:sz w:val="24"/>
          <w:szCs w:val="24"/>
        </w:rPr>
      </w:pPr>
      <w:r>
        <w:rPr>
          <w:rFonts w:ascii="Garamond" w:hAnsi="Garamond" w:cstheme="minorHAnsi"/>
          <w:sz w:val="24"/>
          <w:szCs w:val="24"/>
        </w:rPr>
        <w:t>- aktív korúak ellátása;</w:t>
      </w:r>
    </w:p>
    <w:p w:rsidR="00B80C40" w:rsidRDefault="00316049" w:rsidP="00985E70">
      <w:pPr>
        <w:shd w:val="clear" w:color="auto" w:fill="FFFF00"/>
        <w:spacing w:after="0" w:line="420" w:lineRule="exact"/>
        <w:ind w:firstLine="709"/>
        <w:jc w:val="both"/>
        <w:rPr>
          <w:rFonts w:ascii="Garamond" w:hAnsi="Garamond" w:cstheme="minorHAnsi"/>
          <w:sz w:val="24"/>
          <w:szCs w:val="24"/>
        </w:rPr>
      </w:pPr>
      <w:r>
        <w:rPr>
          <w:rFonts w:ascii="Garamond" w:hAnsi="Garamond" w:cstheme="minorHAnsi"/>
          <w:sz w:val="24"/>
          <w:szCs w:val="24"/>
        </w:rPr>
        <w:t>- időskorúak járadéka;</w:t>
      </w:r>
    </w:p>
    <w:p w:rsidR="00B80C40" w:rsidRDefault="006F7195" w:rsidP="00985E70">
      <w:pPr>
        <w:shd w:val="clear" w:color="auto" w:fill="FFFF00"/>
        <w:spacing w:after="0" w:line="420" w:lineRule="exact"/>
        <w:ind w:firstLine="709"/>
        <w:jc w:val="both"/>
        <w:rPr>
          <w:rFonts w:ascii="Garamond" w:hAnsi="Garamond" w:cstheme="minorHAnsi"/>
          <w:sz w:val="24"/>
          <w:szCs w:val="24"/>
        </w:rPr>
      </w:pPr>
      <w:r w:rsidRPr="00F579DB">
        <w:rPr>
          <w:rFonts w:ascii="Garamond" w:hAnsi="Garamond" w:cstheme="minorHAnsi"/>
          <w:sz w:val="24"/>
          <w:szCs w:val="24"/>
        </w:rPr>
        <w:t xml:space="preserve">- ápolási díj (alapösszegű, emelt </w:t>
      </w:r>
      <w:r w:rsidR="00316049">
        <w:rPr>
          <w:rFonts w:ascii="Garamond" w:hAnsi="Garamond" w:cstheme="minorHAnsi"/>
          <w:sz w:val="24"/>
          <w:szCs w:val="24"/>
        </w:rPr>
        <w:t>összegű és kiemelt ápolási díj);</w:t>
      </w:r>
    </w:p>
    <w:p w:rsidR="00B80C40" w:rsidRDefault="006F7195" w:rsidP="00985E70">
      <w:pPr>
        <w:shd w:val="clear" w:color="auto" w:fill="FFFF00"/>
        <w:spacing w:after="0" w:line="420" w:lineRule="exact"/>
        <w:ind w:firstLine="709"/>
        <w:jc w:val="both"/>
        <w:rPr>
          <w:rFonts w:ascii="Garamond" w:hAnsi="Garamond" w:cstheme="minorHAnsi"/>
          <w:sz w:val="24"/>
          <w:szCs w:val="24"/>
        </w:rPr>
      </w:pPr>
      <w:r w:rsidRPr="00F579DB">
        <w:rPr>
          <w:rFonts w:ascii="Garamond" w:hAnsi="Garamond" w:cstheme="minorHAnsi"/>
          <w:sz w:val="24"/>
          <w:szCs w:val="24"/>
        </w:rPr>
        <w:t xml:space="preserve"> - közgyógyellá</w:t>
      </w:r>
      <w:r w:rsidR="00316049">
        <w:rPr>
          <w:rFonts w:ascii="Garamond" w:hAnsi="Garamond" w:cstheme="minorHAnsi"/>
          <w:sz w:val="24"/>
          <w:szCs w:val="24"/>
        </w:rPr>
        <w:t>tás (alanyi és normatív formák);</w:t>
      </w:r>
      <w:r w:rsidRPr="00F579DB">
        <w:rPr>
          <w:rFonts w:ascii="Garamond" w:hAnsi="Garamond" w:cstheme="minorHAnsi"/>
          <w:sz w:val="24"/>
          <w:szCs w:val="24"/>
        </w:rPr>
        <w:t xml:space="preserve"> </w:t>
      </w:r>
    </w:p>
    <w:p w:rsidR="00B80C40" w:rsidRDefault="006F7195" w:rsidP="00985E70">
      <w:pPr>
        <w:shd w:val="clear" w:color="auto" w:fill="FFFF00"/>
        <w:spacing w:after="0" w:line="420" w:lineRule="exact"/>
        <w:ind w:firstLine="709"/>
        <w:jc w:val="both"/>
        <w:rPr>
          <w:rFonts w:ascii="Garamond" w:hAnsi="Garamond" w:cstheme="minorHAnsi"/>
          <w:sz w:val="24"/>
          <w:szCs w:val="24"/>
        </w:rPr>
      </w:pPr>
      <w:r w:rsidRPr="00F579DB">
        <w:rPr>
          <w:rFonts w:ascii="Garamond" w:hAnsi="Garamond" w:cstheme="minorHAnsi"/>
          <w:sz w:val="24"/>
          <w:szCs w:val="24"/>
        </w:rPr>
        <w:t xml:space="preserve">- egészségügyi szolgáltatásra való jogosultság. </w:t>
      </w:r>
    </w:p>
    <w:p w:rsidR="006F7195" w:rsidRDefault="006F7195" w:rsidP="00827498">
      <w:pPr>
        <w:shd w:val="clear" w:color="auto" w:fill="FFFF00"/>
        <w:spacing w:after="0" w:line="420" w:lineRule="exact"/>
        <w:jc w:val="both"/>
        <w:rPr>
          <w:rFonts w:ascii="Garamond" w:hAnsi="Garamond" w:cstheme="minorHAnsi"/>
          <w:b/>
          <w:sz w:val="24"/>
          <w:szCs w:val="24"/>
        </w:rPr>
      </w:pPr>
      <w:r w:rsidRPr="00B80C40">
        <w:rPr>
          <w:rFonts w:ascii="Garamond" w:hAnsi="Garamond" w:cstheme="minorHAnsi"/>
          <w:i/>
          <w:sz w:val="24"/>
          <w:szCs w:val="24"/>
        </w:rPr>
        <w:lastRenderedPageBreak/>
        <w:t>A hatáskörváltozás tehát az aktív korúak ellátását érinti, a felsorolt többi ellátást az eddigiekben is a járási hivatalok állapították meg.</w:t>
      </w:r>
      <w:r w:rsidRPr="00F579DB">
        <w:rPr>
          <w:rFonts w:ascii="Garamond" w:hAnsi="Garamond" w:cstheme="minorHAnsi"/>
          <w:sz w:val="24"/>
          <w:szCs w:val="24"/>
        </w:rPr>
        <w:t xml:space="preserve"> Egyéb támogatás biztosításáról a települési önkormányzatok döntenek. </w:t>
      </w:r>
      <w:r w:rsidRPr="00F579DB">
        <w:rPr>
          <w:rFonts w:ascii="Garamond" w:hAnsi="Garamond" w:cstheme="minorHAnsi"/>
          <w:b/>
          <w:sz w:val="24"/>
          <w:szCs w:val="24"/>
        </w:rPr>
        <w:t xml:space="preserve">Az önkormányzatok által nyújtható támogatás neve egységesen települési támogatás lett, amelynek jogosultsági feltételeit, típusait az Csanytelek Község Önkormányzata Képviselő-testülete határozta meg az önkormányzat által nyújtott szociális ellátásokról, a gyermekjóléti alapellátásokról és a gyermekétkeztetés intézményi térítési díja mértékéről szóló </w:t>
      </w:r>
      <w:r w:rsidRPr="00477D31">
        <w:rPr>
          <w:rFonts w:ascii="Garamond" w:hAnsi="Garamond" w:cstheme="minorHAnsi"/>
          <w:b/>
          <w:sz w:val="24"/>
          <w:szCs w:val="24"/>
          <w:u w:val="single"/>
        </w:rPr>
        <w:t xml:space="preserve">4/2015. (II. 26.) 4/2015. (II. 26.) önkormányzati rendeletével. </w:t>
      </w:r>
    </w:p>
    <w:p w:rsidR="006E45C7" w:rsidRDefault="006E45C7" w:rsidP="00827498">
      <w:pPr>
        <w:shd w:val="clear" w:color="auto" w:fill="FFFF00"/>
        <w:spacing w:after="0" w:line="420" w:lineRule="exact"/>
        <w:jc w:val="both"/>
        <w:rPr>
          <w:rFonts w:ascii="Garamond" w:hAnsi="Garamond" w:cstheme="minorHAnsi"/>
          <w:b/>
          <w:sz w:val="24"/>
          <w:szCs w:val="24"/>
        </w:rPr>
      </w:pPr>
    </w:p>
    <w:p w:rsidR="00E46115" w:rsidRDefault="00086966" w:rsidP="00827498">
      <w:pPr>
        <w:shd w:val="clear" w:color="auto" w:fill="FFFF00"/>
        <w:spacing w:after="0" w:line="420" w:lineRule="exact"/>
        <w:jc w:val="center"/>
        <w:rPr>
          <w:rFonts w:ascii="Garamond" w:hAnsi="Garamond" w:cstheme="minorHAnsi"/>
          <w:b/>
          <w:sz w:val="24"/>
          <w:szCs w:val="24"/>
        </w:rPr>
      </w:pPr>
      <w:r w:rsidRPr="005E1AB0">
        <w:rPr>
          <w:rFonts w:ascii="Garamond" w:hAnsi="Garamond" w:cstheme="minorHAnsi"/>
          <w:b/>
          <w:sz w:val="24"/>
          <w:szCs w:val="24"/>
        </w:rPr>
        <w:t>A</w:t>
      </w:r>
      <w:r w:rsidR="00477D31">
        <w:rPr>
          <w:rFonts w:ascii="Garamond" w:hAnsi="Garamond" w:cstheme="minorHAnsi"/>
          <w:b/>
          <w:sz w:val="24"/>
          <w:szCs w:val="24"/>
        </w:rPr>
        <w:t>Z EGYES ELLÁTÁSOKAT ÉRINTŐ VÁLTOZÁSOK</w:t>
      </w:r>
    </w:p>
    <w:p w:rsidR="005E1AB0" w:rsidRPr="00515091" w:rsidRDefault="005E1AB0" w:rsidP="00827498">
      <w:pPr>
        <w:shd w:val="clear" w:color="auto" w:fill="FFFF00"/>
        <w:spacing w:after="0" w:line="420" w:lineRule="exact"/>
        <w:rPr>
          <w:rFonts w:ascii="Garamond" w:hAnsi="Garamond" w:cstheme="minorHAnsi"/>
          <w:b/>
          <w:sz w:val="24"/>
          <w:szCs w:val="24"/>
          <w:u w:val="single"/>
        </w:rPr>
      </w:pPr>
      <w:r w:rsidRPr="00515091">
        <w:rPr>
          <w:rFonts w:ascii="Garamond" w:hAnsi="Garamond" w:cstheme="minorHAnsi"/>
          <w:b/>
          <w:sz w:val="24"/>
          <w:szCs w:val="24"/>
          <w:u w:val="single"/>
        </w:rPr>
        <w:t>Aktív korúak ellátása</w:t>
      </w:r>
    </w:p>
    <w:p w:rsidR="00BA6FAC" w:rsidRDefault="006F7195" w:rsidP="00827498">
      <w:pPr>
        <w:shd w:val="clear" w:color="auto" w:fill="FFFF00"/>
        <w:spacing w:after="0" w:line="420" w:lineRule="exact"/>
        <w:jc w:val="both"/>
        <w:rPr>
          <w:rFonts w:ascii="Garamond" w:hAnsi="Garamond"/>
          <w:sz w:val="24"/>
          <w:szCs w:val="24"/>
        </w:rPr>
      </w:pPr>
      <w:r w:rsidRPr="006F7195">
        <w:rPr>
          <w:rFonts w:ascii="Garamond" w:hAnsi="Garamond"/>
          <w:sz w:val="24"/>
          <w:szCs w:val="24"/>
        </w:rPr>
        <w:t>Az aktív korúak ellátása az aktív korú, nem foglalkoztatott személyeknek nyújtott ellátás, amely olyan személyeknek állapítható meg, akiknek a családjában az egy fogyasztási egységre jutó jövedelem az öregségi nyugdíjminimum 90%-a (</w:t>
      </w:r>
      <w:r w:rsidRPr="00483ADA">
        <w:rPr>
          <w:rFonts w:ascii="Garamond" w:hAnsi="Garamond"/>
          <w:i/>
          <w:sz w:val="24"/>
          <w:szCs w:val="24"/>
        </w:rPr>
        <w:t>25 650 Ft</w:t>
      </w:r>
      <w:r w:rsidRPr="006F7195">
        <w:rPr>
          <w:rFonts w:ascii="Garamond" w:hAnsi="Garamond"/>
          <w:sz w:val="24"/>
          <w:szCs w:val="24"/>
        </w:rPr>
        <w:t xml:space="preserve">) alatt van, és a családnak nincs a törvényi értékhatárt meghaladó vagyona. Az aktív korúak ellátása keretében kétféle támogatás állapítható meg, a </w:t>
      </w:r>
      <w:r w:rsidRPr="00BB6856">
        <w:rPr>
          <w:rFonts w:ascii="Garamond" w:hAnsi="Garamond"/>
          <w:b/>
          <w:sz w:val="24"/>
          <w:szCs w:val="24"/>
        </w:rPr>
        <w:t>foglalkoztatást helyettesítő támogatás,</w:t>
      </w:r>
      <w:r w:rsidRPr="006F7195">
        <w:rPr>
          <w:rFonts w:ascii="Garamond" w:hAnsi="Garamond"/>
          <w:sz w:val="24"/>
          <w:szCs w:val="24"/>
        </w:rPr>
        <w:t xml:space="preserve"> valamint a rendszeres szociális segély helyébe lép</w:t>
      </w:r>
      <w:r w:rsidR="00BB6856">
        <w:rPr>
          <w:rFonts w:ascii="Garamond" w:hAnsi="Garamond"/>
          <w:sz w:val="24"/>
          <w:szCs w:val="24"/>
        </w:rPr>
        <w:t>ett</w:t>
      </w:r>
      <w:r w:rsidRPr="006F7195">
        <w:rPr>
          <w:rFonts w:ascii="Garamond" w:hAnsi="Garamond"/>
          <w:sz w:val="24"/>
          <w:szCs w:val="24"/>
        </w:rPr>
        <w:t xml:space="preserve"> </w:t>
      </w:r>
      <w:r w:rsidRPr="00BB6856">
        <w:rPr>
          <w:rFonts w:ascii="Garamond" w:hAnsi="Garamond"/>
          <w:b/>
          <w:sz w:val="24"/>
          <w:szCs w:val="24"/>
        </w:rPr>
        <w:t>egészségkárosodási és gyermekfelügyeleti támogatás.</w:t>
      </w:r>
      <w:r w:rsidRPr="006F7195">
        <w:rPr>
          <w:rFonts w:ascii="Garamond" w:hAnsi="Garamond"/>
          <w:sz w:val="24"/>
          <w:szCs w:val="24"/>
        </w:rPr>
        <w:t xml:space="preserve"> </w:t>
      </w:r>
      <w:r w:rsidRPr="00EA65A6">
        <w:rPr>
          <w:rFonts w:ascii="Garamond" w:hAnsi="Garamond"/>
          <w:b/>
          <w:sz w:val="24"/>
          <w:szCs w:val="24"/>
        </w:rPr>
        <w:t>A</w:t>
      </w:r>
      <w:r w:rsidR="00EA65A6">
        <w:rPr>
          <w:rFonts w:ascii="Garamond" w:hAnsi="Garamond"/>
          <w:b/>
          <w:sz w:val="24"/>
          <w:szCs w:val="24"/>
        </w:rPr>
        <w:t xml:space="preserve"> jegyzői hatáskörben lévő </w:t>
      </w:r>
      <w:r w:rsidRPr="00EA65A6">
        <w:rPr>
          <w:rFonts w:ascii="Garamond" w:hAnsi="Garamond"/>
          <w:b/>
          <w:sz w:val="24"/>
          <w:szCs w:val="24"/>
        </w:rPr>
        <w:t>aktív korúak ellátásának megállapítása</w:t>
      </w:r>
      <w:r w:rsidRPr="006F7195">
        <w:rPr>
          <w:rFonts w:ascii="Garamond" w:hAnsi="Garamond"/>
          <w:sz w:val="24"/>
          <w:szCs w:val="24"/>
        </w:rPr>
        <w:t xml:space="preserve"> </w:t>
      </w:r>
      <w:r w:rsidRPr="00D61C68">
        <w:rPr>
          <w:rFonts w:ascii="Garamond" w:hAnsi="Garamond"/>
          <w:b/>
          <w:sz w:val="24"/>
          <w:szCs w:val="24"/>
        </w:rPr>
        <w:t>2015. március 1</w:t>
      </w:r>
      <w:r w:rsidR="00D61C68" w:rsidRPr="00D61C68">
        <w:rPr>
          <w:rFonts w:ascii="Garamond" w:hAnsi="Garamond"/>
          <w:b/>
          <w:sz w:val="24"/>
          <w:szCs w:val="24"/>
        </w:rPr>
        <w:t>. napjától</w:t>
      </w:r>
      <w:r w:rsidRPr="00D61C68">
        <w:rPr>
          <w:rFonts w:ascii="Garamond" w:hAnsi="Garamond"/>
          <w:b/>
          <w:sz w:val="24"/>
          <w:szCs w:val="24"/>
        </w:rPr>
        <w:t xml:space="preserve"> a járási hivatal hatáskörébe kerül</w:t>
      </w:r>
      <w:r w:rsidR="00D61C68" w:rsidRPr="00D61C68">
        <w:rPr>
          <w:rFonts w:ascii="Garamond" w:hAnsi="Garamond"/>
          <w:b/>
          <w:sz w:val="24"/>
          <w:szCs w:val="24"/>
        </w:rPr>
        <w:t>t</w:t>
      </w:r>
      <w:r w:rsidR="00EA65A6">
        <w:rPr>
          <w:rFonts w:ascii="Garamond" w:hAnsi="Garamond"/>
          <w:b/>
          <w:sz w:val="24"/>
          <w:szCs w:val="24"/>
        </w:rPr>
        <w:t>, ettől</w:t>
      </w:r>
      <w:r w:rsidRPr="006F7195">
        <w:rPr>
          <w:rFonts w:ascii="Garamond" w:hAnsi="Garamond"/>
          <w:sz w:val="24"/>
          <w:szCs w:val="24"/>
        </w:rPr>
        <w:t xml:space="preserve"> </w:t>
      </w:r>
      <w:r w:rsidRPr="00EA65A6">
        <w:rPr>
          <w:rFonts w:ascii="Garamond" w:hAnsi="Garamond"/>
          <w:b/>
          <w:sz w:val="24"/>
          <w:szCs w:val="24"/>
        </w:rPr>
        <w:t>az időponttól kezdődően az ellátással kapcsolatos ügyek intézésére a járási hivatal jogosult.</w:t>
      </w:r>
      <w:r w:rsidRPr="006F7195">
        <w:rPr>
          <w:rFonts w:ascii="Garamond" w:hAnsi="Garamond"/>
          <w:sz w:val="24"/>
          <w:szCs w:val="24"/>
        </w:rPr>
        <w:t xml:space="preserve"> A foglalkoztatást helyettesítő támogatás szabályaiban nem </w:t>
      </w:r>
      <w:r w:rsidR="00D61C68">
        <w:rPr>
          <w:rFonts w:ascii="Garamond" w:hAnsi="Garamond"/>
          <w:sz w:val="24"/>
          <w:szCs w:val="24"/>
        </w:rPr>
        <w:t>történt változás, a</w:t>
      </w:r>
      <w:r w:rsidRPr="006F7195">
        <w:rPr>
          <w:rFonts w:ascii="Garamond" w:hAnsi="Garamond"/>
          <w:sz w:val="24"/>
          <w:szCs w:val="24"/>
        </w:rPr>
        <w:t xml:space="preserve"> támogatás havi összege 22 800 Ft. </w:t>
      </w:r>
      <w:r w:rsidR="00D61C68">
        <w:rPr>
          <w:rFonts w:ascii="Garamond" w:hAnsi="Garamond"/>
          <w:sz w:val="24"/>
          <w:szCs w:val="24"/>
        </w:rPr>
        <w:t>A r</w:t>
      </w:r>
      <w:r w:rsidRPr="006F7195">
        <w:rPr>
          <w:rFonts w:ascii="Garamond" w:hAnsi="Garamond"/>
          <w:sz w:val="24"/>
          <w:szCs w:val="24"/>
        </w:rPr>
        <w:t>endszeres szociális segély nevű ellátás 2015. március 1-től megszűn</w:t>
      </w:r>
      <w:r w:rsidR="00D61C68">
        <w:rPr>
          <w:rFonts w:ascii="Garamond" w:hAnsi="Garamond"/>
          <w:sz w:val="24"/>
          <w:szCs w:val="24"/>
        </w:rPr>
        <w:t>t, a</w:t>
      </w:r>
      <w:r w:rsidRPr="006F7195">
        <w:rPr>
          <w:rFonts w:ascii="Garamond" w:hAnsi="Garamond"/>
          <w:sz w:val="24"/>
          <w:szCs w:val="24"/>
        </w:rPr>
        <w:t xml:space="preserve"> korábban erre a támogatásra jogosult személyek más ellátásokra szerezhet</w:t>
      </w:r>
      <w:r w:rsidR="00D61C68">
        <w:rPr>
          <w:rFonts w:ascii="Garamond" w:hAnsi="Garamond"/>
          <w:sz w:val="24"/>
          <w:szCs w:val="24"/>
        </w:rPr>
        <w:t>tek</w:t>
      </w:r>
      <w:r w:rsidRPr="006F7195">
        <w:rPr>
          <w:rFonts w:ascii="Garamond" w:hAnsi="Garamond"/>
          <w:sz w:val="24"/>
          <w:szCs w:val="24"/>
        </w:rPr>
        <w:t xml:space="preserve"> jogosultságot. </w:t>
      </w:r>
      <w:r w:rsidR="00D61C68">
        <w:rPr>
          <w:rFonts w:ascii="Garamond" w:hAnsi="Garamond"/>
          <w:sz w:val="24"/>
          <w:szCs w:val="24"/>
        </w:rPr>
        <w:t>A</w:t>
      </w:r>
      <w:r w:rsidRPr="006F7195">
        <w:rPr>
          <w:rFonts w:ascii="Garamond" w:hAnsi="Garamond"/>
          <w:sz w:val="24"/>
          <w:szCs w:val="24"/>
        </w:rPr>
        <w:t xml:space="preserve">z új </w:t>
      </w:r>
      <w:r w:rsidRPr="00D61C68">
        <w:rPr>
          <w:rFonts w:ascii="Garamond" w:hAnsi="Garamond"/>
          <w:b/>
          <w:sz w:val="24"/>
          <w:szCs w:val="24"/>
        </w:rPr>
        <w:t>egészségkárosodási és gyermekfelügyeleti támogatásra</w:t>
      </w:r>
      <w:r w:rsidR="00D61C68">
        <w:rPr>
          <w:rFonts w:ascii="Garamond" w:hAnsi="Garamond"/>
          <w:b/>
          <w:sz w:val="24"/>
          <w:szCs w:val="24"/>
        </w:rPr>
        <w:t xml:space="preserve"> (EGYT) </w:t>
      </w:r>
      <w:r w:rsidRPr="006F7195">
        <w:rPr>
          <w:rFonts w:ascii="Garamond" w:hAnsi="Garamond"/>
          <w:sz w:val="24"/>
          <w:szCs w:val="24"/>
        </w:rPr>
        <w:sym w:font="Symbol" w:char="F02D"/>
      </w:r>
      <w:r w:rsidRPr="006F7195">
        <w:rPr>
          <w:rFonts w:ascii="Garamond" w:hAnsi="Garamond"/>
          <w:sz w:val="24"/>
          <w:szCs w:val="24"/>
        </w:rPr>
        <w:t xml:space="preserve"> le</w:t>
      </w:r>
      <w:r w:rsidR="00D61C68">
        <w:rPr>
          <w:rFonts w:ascii="Garamond" w:hAnsi="Garamond"/>
          <w:sz w:val="24"/>
          <w:szCs w:val="24"/>
        </w:rPr>
        <w:t>ttek</w:t>
      </w:r>
      <w:r w:rsidRPr="006F7195">
        <w:rPr>
          <w:rFonts w:ascii="Garamond" w:hAnsi="Garamond"/>
          <w:sz w:val="24"/>
          <w:szCs w:val="24"/>
        </w:rPr>
        <w:t xml:space="preserve"> jogosultak azok a személyek, akik azért jogosultak rendszeres szociális segélyre, mert egészségkárosodottnak minősülnek, vagy 14 év alatti gyermekük felügyeletét másképp biztosítani nem tud</w:t>
      </w:r>
      <w:r w:rsidR="00D61C68">
        <w:rPr>
          <w:rFonts w:ascii="Garamond" w:hAnsi="Garamond"/>
          <w:sz w:val="24"/>
          <w:szCs w:val="24"/>
        </w:rPr>
        <w:t>t</w:t>
      </w:r>
      <w:r w:rsidRPr="006F7195">
        <w:rPr>
          <w:rFonts w:ascii="Garamond" w:hAnsi="Garamond"/>
          <w:sz w:val="24"/>
          <w:szCs w:val="24"/>
        </w:rPr>
        <w:t>ák. Ha vállal</w:t>
      </w:r>
      <w:r w:rsidR="00D61C68">
        <w:rPr>
          <w:rFonts w:ascii="Garamond" w:hAnsi="Garamond"/>
          <w:sz w:val="24"/>
          <w:szCs w:val="24"/>
        </w:rPr>
        <w:t>t</w:t>
      </w:r>
      <w:r w:rsidRPr="006F7195">
        <w:rPr>
          <w:rFonts w:ascii="Garamond" w:hAnsi="Garamond"/>
          <w:sz w:val="24"/>
          <w:szCs w:val="24"/>
        </w:rPr>
        <w:t>ák a foglalkoztatást helyettesítő támogatáshoz kapcsolódó együttműködési</w:t>
      </w:r>
      <w:r w:rsidRPr="006F7195">
        <w:rPr>
          <w:rFonts w:ascii="Garamond" w:hAnsi="Garamond"/>
          <w:sz w:val="24"/>
          <w:szCs w:val="24"/>
        </w:rPr>
        <w:sym w:font="Symbol" w:char="F02D"/>
      </w:r>
      <w:r w:rsidRPr="006F7195">
        <w:rPr>
          <w:rFonts w:ascii="Garamond" w:hAnsi="Garamond"/>
          <w:sz w:val="24"/>
          <w:szCs w:val="24"/>
        </w:rPr>
        <w:t xml:space="preserve"> kötelezettséget (álláskeresőként való nyilvántartásba vétel, együttműködés a munkaügyi központtal), akkor foglalkoztatást helyettesítő támogatást kaphat</w:t>
      </w:r>
      <w:r w:rsidR="00D61C68">
        <w:rPr>
          <w:rFonts w:ascii="Garamond" w:hAnsi="Garamond"/>
          <w:sz w:val="24"/>
          <w:szCs w:val="24"/>
        </w:rPr>
        <w:t>ta</w:t>
      </w:r>
      <w:r w:rsidRPr="006F7195">
        <w:rPr>
          <w:rFonts w:ascii="Garamond" w:hAnsi="Garamond"/>
          <w:sz w:val="24"/>
          <w:szCs w:val="24"/>
        </w:rPr>
        <w:t xml:space="preserve">k </w:t>
      </w:r>
      <w:r w:rsidRPr="00D61C68">
        <w:rPr>
          <w:rFonts w:ascii="Garamond" w:hAnsi="Garamond"/>
          <w:i/>
          <w:sz w:val="24"/>
          <w:szCs w:val="24"/>
        </w:rPr>
        <w:t>a nyugdíjkorhatárt 5 éven belül betöltők, és azok, akik az önkormányzat rendeletében meghatározott feltételek alapján jogosultak rendszeres szociális segélyre</w:t>
      </w:r>
      <w:r w:rsidRPr="006F7195">
        <w:rPr>
          <w:rFonts w:ascii="Garamond" w:hAnsi="Garamond"/>
          <w:sz w:val="24"/>
          <w:szCs w:val="24"/>
        </w:rPr>
        <w:t>. Az (EGYT) havi összege a családi jövedelemhatár összegének és a jogosult családja havi összjövedelmének különbözete, de nem haladhatja meg nettó közfoglalkoztatási bér 90%-át. (A nettó közfoglalkoztatási bér 90%-</w:t>
      </w:r>
      <w:proofErr w:type="gramStart"/>
      <w:r w:rsidRPr="006F7195">
        <w:rPr>
          <w:rFonts w:ascii="Garamond" w:hAnsi="Garamond"/>
          <w:sz w:val="24"/>
          <w:szCs w:val="24"/>
        </w:rPr>
        <w:t>a</w:t>
      </w:r>
      <w:proofErr w:type="gramEnd"/>
      <w:r w:rsidRPr="006F7195">
        <w:rPr>
          <w:rFonts w:ascii="Garamond" w:hAnsi="Garamond"/>
          <w:sz w:val="24"/>
          <w:szCs w:val="24"/>
        </w:rPr>
        <w:t xml:space="preserve">, tehát az EGYT maximuma 2015. évben 46 662 Ft.) Ha az </w:t>
      </w:r>
      <w:proofErr w:type="spellStart"/>
      <w:r w:rsidRPr="006F7195">
        <w:rPr>
          <w:rFonts w:ascii="Garamond" w:hAnsi="Garamond"/>
          <w:sz w:val="24"/>
          <w:szCs w:val="24"/>
        </w:rPr>
        <w:t>EGYT-re</w:t>
      </w:r>
      <w:proofErr w:type="spellEnd"/>
      <w:r w:rsidRPr="006F7195">
        <w:rPr>
          <w:rFonts w:ascii="Garamond" w:hAnsi="Garamond"/>
          <w:sz w:val="24"/>
          <w:szCs w:val="24"/>
        </w:rPr>
        <w:t xml:space="preserve"> jogosult családja tagjának foglalkoztatást helyettesítő támogatásra való jogosultságot állapítottak meg, az EGYT összege nem haladhatja meg a nettó közfoglalkoztatási bér 90%-ának és a foglalkoztatást helyettesítő támogatás összegének különbözetét. (Ebben az esetbe</w:t>
      </w:r>
      <w:r w:rsidR="00594A76">
        <w:rPr>
          <w:rFonts w:ascii="Garamond" w:hAnsi="Garamond"/>
          <w:sz w:val="24"/>
          <w:szCs w:val="24"/>
        </w:rPr>
        <w:t xml:space="preserve">n az EGYT maximuma 23 862 Ft.) </w:t>
      </w:r>
    </w:p>
    <w:p w:rsidR="00BA6FAC" w:rsidRDefault="006F7195" w:rsidP="00827498">
      <w:pPr>
        <w:shd w:val="clear" w:color="auto" w:fill="FFFF00"/>
        <w:spacing w:after="0" w:line="420" w:lineRule="exact"/>
        <w:jc w:val="both"/>
        <w:rPr>
          <w:rFonts w:ascii="Garamond" w:hAnsi="Garamond"/>
          <w:sz w:val="24"/>
          <w:szCs w:val="24"/>
        </w:rPr>
      </w:pPr>
      <w:r w:rsidRPr="006F7195">
        <w:rPr>
          <w:rFonts w:ascii="Garamond" w:hAnsi="Garamond"/>
          <w:sz w:val="24"/>
          <w:szCs w:val="24"/>
        </w:rPr>
        <w:t>A rendszeres szociális segély ellátórendszerből történő kivezetésével megszűn</w:t>
      </w:r>
      <w:r w:rsidR="00BA6FAC">
        <w:rPr>
          <w:rFonts w:ascii="Garamond" w:hAnsi="Garamond"/>
          <w:sz w:val="24"/>
          <w:szCs w:val="24"/>
        </w:rPr>
        <w:t>t</w:t>
      </w:r>
      <w:r w:rsidRPr="006F7195">
        <w:rPr>
          <w:rFonts w:ascii="Garamond" w:hAnsi="Garamond"/>
          <w:sz w:val="24"/>
          <w:szCs w:val="24"/>
        </w:rPr>
        <w:t xml:space="preserve"> a családsegítés szerepe az aktív korúak ellátásában részesülők együttműködési kötelezettségének biztosításában. Az </w:t>
      </w:r>
      <w:proofErr w:type="spellStart"/>
      <w:r w:rsidR="00BA6FAC">
        <w:rPr>
          <w:rFonts w:ascii="Garamond" w:hAnsi="Garamond"/>
          <w:sz w:val="24"/>
          <w:szCs w:val="24"/>
        </w:rPr>
        <w:t>EGYT-re</w:t>
      </w:r>
      <w:proofErr w:type="spellEnd"/>
      <w:r w:rsidRPr="006F7195">
        <w:rPr>
          <w:rFonts w:ascii="Garamond" w:hAnsi="Garamond"/>
          <w:sz w:val="24"/>
          <w:szCs w:val="24"/>
        </w:rPr>
        <w:t xml:space="preserve"> jogosult ellátotti kör részére speciális élethelyzetük miatt nem került előírásra együttműködési </w:t>
      </w:r>
      <w:r w:rsidRPr="006F7195">
        <w:rPr>
          <w:rFonts w:ascii="Garamond" w:hAnsi="Garamond"/>
          <w:sz w:val="24"/>
          <w:szCs w:val="24"/>
        </w:rPr>
        <w:lastRenderedPageBreak/>
        <w:t xml:space="preserve">kötelezettség. A foglalkoztatást helyettesítő támogatásban részesülő személyek pedig az állami foglalkoztatási szervvel kötelesek együttműködni. </w:t>
      </w:r>
    </w:p>
    <w:p w:rsidR="00BA6FAC" w:rsidRDefault="00BA6FAC" w:rsidP="00827498">
      <w:pPr>
        <w:shd w:val="clear" w:color="auto" w:fill="FFFF00"/>
        <w:spacing w:after="0" w:line="420" w:lineRule="exact"/>
        <w:jc w:val="both"/>
        <w:rPr>
          <w:rFonts w:ascii="Garamond" w:hAnsi="Garamond"/>
          <w:sz w:val="24"/>
          <w:szCs w:val="24"/>
        </w:rPr>
      </w:pPr>
    </w:p>
    <w:p w:rsidR="003F20C6" w:rsidRPr="00A06AB2" w:rsidRDefault="005E1AB0" w:rsidP="00827498">
      <w:pPr>
        <w:shd w:val="clear" w:color="auto" w:fill="FFFF00"/>
        <w:spacing w:after="0" w:line="420" w:lineRule="exact"/>
        <w:jc w:val="both"/>
        <w:rPr>
          <w:rFonts w:ascii="Garamond" w:hAnsi="Garamond"/>
          <w:b/>
          <w:sz w:val="24"/>
          <w:szCs w:val="24"/>
          <w:u w:val="single"/>
        </w:rPr>
      </w:pPr>
      <w:r w:rsidRPr="00A06AB2">
        <w:rPr>
          <w:rFonts w:ascii="Garamond" w:hAnsi="Garamond"/>
          <w:b/>
          <w:sz w:val="24"/>
          <w:szCs w:val="24"/>
          <w:u w:val="single"/>
        </w:rPr>
        <w:t>Lakásfenntartási támogatás</w:t>
      </w:r>
    </w:p>
    <w:p w:rsidR="00D40D72" w:rsidRDefault="006F7195" w:rsidP="00827498">
      <w:pPr>
        <w:shd w:val="clear" w:color="auto" w:fill="FFFF00"/>
        <w:spacing w:after="0" w:line="420" w:lineRule="exact"/>
        <w:jc w:val="both"/>
        <w:rPr>
          <w:rFonts w:ascii="Garamond" w:hAnsi="Garamond"/>
          <w:sz w:val="24"/>
          <w:szCs w:val="24"/>
        </w:rPr>
      </w:pPr>
      <w:r w:rsidRPr="006F7195">
        <w:rPr>
          <w:rFonts w:ascii="Garamond" w:hAnsi="Garamond"/>
          <w:sz w:val="24"/>
          <w:szCs w:val="24"/>
        </w:rPr>
        <w:t>A lakásfenntartási támogatás szabályai 2015. március 1-étől kikerül</w:t>
      </w:r>
      <w:r w:rsidR="00D40D72">
        <w:rPr>
          <w:rFonts w:ascii="Garamond" w:hAnsi="Garamond"/>
          <w:sz w:val="24"/>
          <w:szCs w:val="24"/>
        </w:rPr>
        <w:t>te</w:t>
      </w:r>
      <w:r w:rsidRPr="006F7195">
        <w:rPr>
          <w:rFonts w:ascii="Garamond" w:hAnsi="Garamond"/>
          <w:sz w:val="24"/>
          <w:szCs w:val="24"/>
        </w:rPr>
        <w:t>k a szociális törvényből. Ettől az időponttól kezdődően a támogatás ebben a formában nem állapítható meg a kérelmezők részére. Lakásfenntartási támogatás iránti kérelmet utoljára 2015. február 28-án lehet</w:t>
      </w:r>
      <w:r w:rsidR="00D40D72">
        <w:rPr>
          <w:rFonts w:ascii="Garamond" w:hAnsi="Garamond"/>
          <w:sz w:val="24"/>
          <w:szCs w:val="24"/>
        </w:rPr>
        <w:t>ett</w:t>
      </w:r>
      <w:r w:rsidRPr="006F7195">
        <w:rPr>
          <w:rFonts w:ascii="Garamond" w:hAnsi="Garamond"/>
          <w:sz w:val="24"/>
          <w:szCs w:val="24"/>
        </w:rPr>
        <w:t xml:space="preserve"> benyújtani. Azoknak az ügyfeleknek a jogosultsága, akik 2015. március 1. előtt kérelmezték a lakásfenntartási támogatást, a következőképpen alakul: </w:t>
      </w:r>
    </w:p>
    <w:p w:rsidR="00D40D72" w:rsidRDefault="00D40D72" w:rsidP="003B57F9">
      <w:pPr>
        <w:pStyle w:val="Listaszerbekezds"/>
        <w:numPr>
          <w:ilvl w:val="0"/>
          <w:numId w:val="9"/>
        </w:numPr>
        <w:shd w:val="clear" w:color="auto" w:fill="FFFF00"/>
        <w:spacing w:after="0" w:line="420" w:lineRule="exact"/>
        <w:jc w:val="both"/>
        <w:rPr>
          <w:rFonts w:ascii="Garamond" w:hAnsi="Garamond"/>
          <w:sz w:val="24"/>
          <w:szCs w:val="24"/>
        </w:rPr>
      </w:pPr>
      <w:r w:rsidRPr="00D40D72">
        <w:rPr>
          <w:rFonts w:ascii="Garamond" w:hAnsi="Garamond"/>
          <w:sz w:val="24"/>
          <w:szCs w:val="24"/>
        </w:rPr>
        <w:t>h</w:t>
      </w:r>
      <w:r w:rsidR="006F7195" w:rsidRPr="00D40D72">
        <w:rPr>
          <w:rFonts w:ascii="Garamond" w:hAnsi="Garamond"/>
          <w:sz w:val="24"/>
          <w:szCs w:val="24"/>
        </w:rPr>
        <w:t>a az ellátásra való jogosultságot 2014. december 31-ig megállapították, akkor az</w:t>
      </w:r>
      <w:r w:rsidR="006F7195" w:rsidRPr="006F7195">
        <w:rPr>
          <w:rFonts w:ascii="Garamond" w:hAnsi="Garamond"/>
          <w:sz w:val="24"/>
          <w:szCs w:val="24"/>
        </w:rPr>
        <w:sym w:font="Symbol" w:char="F02D"/>
      </w:r>
      <w:r w:rsidR="006F7195" w:rsidRPr="00D40D72">
        <w:rPr>
          <w:rFonts w:ascii="Garamond" w:hAnsi="Garamond"/>
          <w:sz w:val="24"/>
          <w:szCs w:val="24"/>
        </w:rPr>
        <w:t xml:space="preserve"> ügyfél a korábbi szabályoknak megfelelően egy év időtartamra jogosult a lakásfenntartási </w:t>
      </w:r>
      <w:r>
        <w:rPr>
          <w:rFonts w:ascii="Garamond" w:hAnsi="Garamond"/>
          <w:sz w:val="24"/>
          <w:szCs w:val="24"/>
        </w:rPr>
        <w:t>támogatásra,</w:t>
      </w:r>
      <w:r w:rsidR="006F7195" w:rsidRPr="00D40D72">
        <w:rPr>
          <w:rFonts w:ascii="Garamond" w:hAnsi="Garamond"/>
          <w:sz w:val="24"/>
          <w:szCs w:val="24"/>
        </w:rPr>
        <w:t xml:space="preserve"> </w:t>
      </w:r>
    </w:p>
    <w:p w:rsidR="00D40D72" w:rsidRDefault="00D40D72" w:rsidP="003B57F9">
      <w:pPr>
        <w:pStyle w:val="Listaszerbekezds"/>
        <w:numPr>
          <w:ilvl w:val="0"/>
          <w:numId w:val="9"/>
        </w:numPr>
        <w:shd w:val="clear" w:color="auto" w:fill="FFFF00"/>
        <w:spacing w:after="0" w:line="420" w:lineRule="exact"/>
        <w:jc w:val="both"/>
        <w:rPr>
          <w:rFonts w:ascii="Garamond" w:hAnsi="Garamond"/>
          <w:sz w:val="24"/>
          <w:szCs w:val="24"/>
        </w:rPr>
      </w:pPr>
      <w:r>
        <w:rPr>
          <w:rFonts w:ascii="Garamond" w:hAnsi="Garamond"/>
          <w:sz w:val="24"/>
          <w:szCs w:val="24"/>
        </w:rPr>
        <w:t>h</w:t>
      </w:r>
      <w:r w:rsidR="006F7195" w:rsidRPr="00D40D72">
        <w:rPr>
          <w:rFonts w:ascii="Garamond" w:hAnsi="Garamond"/>
          <w:sz w:val="24"/>
          <w:szCs w:val="24"/>
        </w:rPr>
        <w:t>a a hatóság 2015. január 1-ét követően dönt</w:t>
      </w:r>
      <w:r>
        <w:rPr>
          <w:rFonts w:ascii="Garamond" w:hAnsi="Garamond"/>
          <w:sz w:val="24"/>
          <w:szCs w:val="24"/>
        </w:rPr>
        <w:t>ött</w:t>
      </w:r>
      <w:r w:rsidR="006F7195" w:rsidRPr="00D40D72">
        <w:rPr>
          <w:rFonts w:ascii="Garamond" w:hAnsi="Garamond"/>
          <w:sz w:val="24"/>
          <w:szCs w:val="24"/>
        </w:rPr>
        <w:t xml:space="preserve"> a támogatásra való jogosultságról, akkor</w:t>
      </w:r>
      <w:r w:rsidR="006F7195" w:rsidRPr="006F7195">
        <w:rPr>
          <w:rFonts w:ascii="Garamond" w:hAnsi="Garamond"/>
          <w:sz w:val="24"/>
          <w:szCs w:val="24"/>
        </w:rPr>
        <w:sym w:font="Symbol" w:char="F02D"/>
      </w:r>
      <w:r w:rsidR="006F7195" w:rsidRPr="00D40D72">
        <w:rPr>
          <w:rFonts w:ascii="Garamond" w:hAnsi="Garamond"/>
          <w:sz w:val="24"/>
          <w:szCs w:val="24"/>
        </w:rPr>
        <w:t xml:space="preserve"> a lakásfenntartási támogatást csak 2015. február 28-ig lehet</w:t>
      </w:r>
      <w:r>
        <w:rPr>
          <w:rFonts w:ascii="Garamond" w:hAnsi="Garamond"/>
          <w:sz w:val="24"/>
          <w:szCs w:val="24"/>
        </w:rPr>
        <w:t>ett</w:t>
      </w:r>
      <w:r w:rsidR="006F7195" w:rsidRPr="00D40D72">
        <w:rPr>
          <w:rFonts w:ascii="Garamond" w:hAnsi="Garamond"/>
          <w:sz w:val="24"/>
          <w:szCs w:val="24"/>
        </w:rPr>
        <w:t xml:space="preserve"> biztosítani.</w:t>
      </w:r>
    </w:p>
    <w:p w:rsidR="00D40D72" w:rsidRPr="00D40D72" w:rsidRDefault="00D40D72" w:rsidP="00827498">
      <w:pPr>
        <w:shd w:val="clear" w:color="auto" w:fill="FFFF00"/>
        <w:spacing w:after="0" w:line="420" w:lineRule="exact"/>
        <w:ind w:left="360"/>
        <w:jc w:val="both"/>
        <w:rPr>
          <w:rFonts w:ascii="Garamond" w:hAnsi="Garamond"/>
          <w:sz w:val="24"/>
          <w:szCs w:val="24"/>
        </w:rPr>
      </w:pPr>
    </w:p>
    <w:p w:rsidR="003263EC" w:rsidRPr="00E54904" w:rsidRDefault="006F7195" w:rsidP="00827498">
      <w:pPr>
        <w:shd w:val="clear" w:color="auto" w:fill="FFFF00"/>
        <w:spacing w:after="0" w:line="420" w:lineRule="exact"/>
        <w:jc w:val="both"/>
        <w:rPr>
          <w:rFonts w:ascii="Garamond" w:hAnsi="Garamond"/>
          <w:b/>
          <w:sz w:val="24"/>
          <w:szCs w:val="24"/>
          <w:u w:val="single"/>
        </w:rPr>
      </w:pPr>
      <w:r w:rsidRPr="00E54904">
        <w:rPr>
          <w:rFonts w:ascii="Garamond" w:hAnsi="Garamond"/>
          <w:b/>
          <w:sz w:val="24"/>
          <w:szCs w:val="24"/>
          <w:u w:val="single"/>
        </w:rPr>
        <w:t xml:space="preserve">Az önkormányzat </w:t>
      </w:r>
      <w:r w:rsidR="003263EC" w:rsidRPr="00E54904">
        <w:rPr>
          <w:rFonts w:ascii="Garamond" w:hAnsi="Garamond"/>
          <w:b/>
          <w:sz w:val="24"/>
          <w:szCs w:val="24"/>
          <w:u w:val="single"/>
        </w:rPr>
        <w:t xml:space="preserve">2015. március 1. napjától </w:t>
      </w:r>
      <w:r w:rsidRPr="00E54904">
        <w:rPr>
          <w:rFonts w:ascii="Garamond" w:hAnsi="Garamond"/>
          <w:b/>
          <w:sz w:val="24"/>
          <w:szCs w:val="24"/>
          <w:u w:val="single"/>
        </w:rPr>
        <w:t xml:space="preserve">települési támogatás keretében biztosít támogatást a lakhatáshoz kapcsolódó rendszeres kiadások viseléséhez. </w:t>
      </w:r>
    </w:p>
    <w:p w:rsidR="005E1AB0" w:rsidRDefault="005E1AB0" w:rsidP="00827498">
      <w:pPr>
        <w:shd w:val="clear" w:color="auto" w:fill="FFFF00"/>
        <w:spacing w:after="0" w:line="420" w:lineRule="exact"/>
        <w:jc w:val="both"/>
        <w:rPr>
          <w:rFonts w:ascii="Garamond" w:hAnsi="Garamond"/>
          <w:b/>
          <w:sz w:val="24"/>
          <w:szCs w:val="24"/>
        </w:rPr>
      </w:pPr>
    </w:p>
    <w:p w:rsidR="003263EC" w:rsidRPr="00E54904" w:rsidRDefault="005E1AB0" w:rsidP="00827498">
      <w:pPr>
        <w:shd w:val="clear" w:color="auto" w:fill="FFFF00"/>
        <w:spacing w:after="0" w:line="420" w:lineRule="exact"/>
        <w:jc w:val="both"/>
        <w:rPr>
          <w:rFonts w:ascii="Garamond" w:hAnsi="Garamond"/>
          <w:b/>
          <w:sz w:val="24"/>
          <w:szCs w:val="24"/>
          <w:u w:val="single"/>
        </w:rPr>
      </w:pPr>
      <w:r w:rsidRPr="00E54904">
        <w:rPr>
          <w:rFonts w:ascii="Garamond" w:hAnsi="Garamond"/>
          <w:b/>
          <w:sz w:val="24"/>
          <w:szCs w:val="24"/>
          <w:u w:val="single"/>
        </w:rPr>
        <w:t>Adósságkezelési szolgáltatás</w:t>
      </w:r>
    </w:p>
    <w:p w:rsidR="003263EC" w:rsidRDefault="006F7195" w:rsidP="00526CB4">
      <w:pPr>
        <w:shd w:val="clear" w:color="auto" w:fill="FFFF00"/>
        <w:spacing w:after="0" w:line="420" w:lineRule="exact"/>
        <w:jc w:val="both"/>
        <w:rPr>
          <w:rFonts w:ascii="Garamond" w:hAnsi="Garamond"/>
          <w:sz w:val="24"/>
          <w:szCs w:val="24"/>
        </w:rPr>
      </w:pPr>
      <w:r w:rsidRPr="00D40D72">
        <w:rPr>
          <w:rFonts w:ascii="Garamond" w:hAnsi="Garamond"/>
          <w:sz w:val="24"/>
          <w:szCs w:val="24"/>
        </w:rPr>
        <w:t>Az adósságkezelési szolgáltatás szabályai 2015. március 1-étől kikerül</w:t>
      </w:r>
      <w:r w:rsidR="003263EC">
        <w:rPr>
          <w:rFonts w:ascii="Garamond" w:hAnsi="Garamond"/>
          <w:sz w:val="24"/>
          <w:szCs w:val="24"/>
        </w:rPr>
        <w:t>t</w:t>
      </w:r>
      <w:r w:rsidRPr="00D40D72">
        <w:rPr>
          <w:rFonts w:ascii="Garamond" w:hAnsi="Garamond"/>
          <w:sz w:val="24"/>
          <w:szCs w:val="24"/>
        </w:rPr>
        <w:t xml:space="preserve">ek a szociális törvényből. Ettől az időponttól kezdődően a támogatás ebben a formában nem állapítható meg a kérelmezők részére. Azoknak az ügyfeleknek a jogosultsága, akik részére 2015. március 1. előtt került megállapításra az adósságkezelési szolgáltatás, a szolgáltatást a korábbi szabályok alapján kell nyújtani. </w:t>
      </w:r>
    </w:p>
    <w:p w:rsidR="00EF7D4F" w:rsidRDefault="00EF7D4F" w:rsidP="00526CB4">
      <w:pPr>
        <w:shd w:val="clear" w:color="auto" w:fill="FFFF00"/>
        <w:spacing w:after="0" w:line="420" w:lineRule="exact"/>
        <w:jc w:val="both"/>
        <w:rPr>
          <w:rFonts w:ascii="Garamond" w:hAnsi="Garamond"/>
          <w:b/>
          <w:sz w:val="24"/>
          <w:szCs w:val="24"/>
          <w:u w:val="single"/>
        </w:rPr>
      </w:pPr>
    </w:p>
    <w:p w:rsidR="005E1AB0" w:rsidRPr="00984C09" w:rsidRDefault="005E1AB0" w:rsidP="00526CB4">
      <w:pPr>
        <w:shd w:val="clear" w:color="auto" w:fill="FFFF00"/>
        <w:spacing w:after="0" w:line="420" w:lineRule="exact"/>
        <w:jc w:val="both"/>
        <w:rPr>
          <w:rFonts w:ascii="Garamond" w:hAnsi="Garamond"/>
          <w:b/>
          <w:sz w:val="24"/>
          <w:szCs w:val="24"/>
          <w:u w:val="single"/>
        </w:rPr>
      </w:pPr>
      <w:r w:rsidRPr="00984C09">
        <w:rPr>
          <w:rFonts w:ascii="Garamond" w:hAnsi="Garamond"/>
          <w:b/>
          <w:sz w:val="24"/>
          <w:szCs w:val="24"/>
          <w:u w:val="single"/>
        </w:rPr>
        <w:t>Méltányossági közgyógyellátás</w:t>
      </w:r>
    </w:p>
    <w:p w:rsidR="003263EC" w:rsidRDefault="006F7195" w:rsidP="00827498">
      <w:pPr>
        <w:shd w:val="clear" w:color="auto" w:fill="FFFF00"/>
        <w:spacing w:after="0" w:line="420" w:lineRule="exact"/>
        <w:jc w:val="both"/>
        <w:rPr>
          <w:rFonts w:ascii="Garamond" w:hAnsi="Garamond"/>
          <w:sz w:val="24"/>
          <w:szCs w:val="24"/>
        </w:rPr>
      </w:pPr>
      <w:r w:rsidRPr="00D40D72">
        <w:rPr>
          <w:rFonts w:ascii="Garamond" w:hAnsi="Garamond"/>
          <w:sz w:val="24"/>
          <w:szCs w:val="24"/>
        </w:rPr>
        <w:t>A méltányossági közgyógyellátás szabályai 2015. március 1-től kikerül</w:t>
      </w:r>
      <w:r w:rsidR="003263EC">
        <w:rPr>
          <w:rFonts w:ascii="Garamond" w:hAnsi="Garamond"/>
          <w:sz w:val="24"/>
          <w:szCs w:val="24"/>
        </w:rPr>
        <w:t>t</w:t>
      </w:r>
      <w:r w:rsidRPr="00D40D72">
        <w:rPr>
          <w:rFonts w:ascii="Garamond" w:hAnsi="Garamond"/>
          <w:sz w:val="24"/>
          <w:szCs w:val="24"/>
        </w:rPr>
        <w:t xml:space="preserve">ek a szociális törvényből, </w:t>
      </w:r>
      <w:r w:rsidRPr="00A542DE">
        <w:rPr>
          <w:rFonts w:ascii="Garamond" w:hAnsi="Garamond"/>
          <w:b/>
          <w:sz w:val="24"/>
          <w:szCs w:val="24"/>
        </w:rPr>
        <w:t xml:space="preserve">ettől az időponttól kezdődően biztosítása </w:t>
      </w:r>
      <w:r w:rsidRPr="00984C09">
        <w:rPr>
          <w:rFonts w:ascii="Garamond" w:hAnsi="Garamond"/>
          <w:b/>
          <w:sz w:val="24"/>
          <w:szCs w:val="24"/>
          <w:u w:val="single"/>
        </w:rPr>
        <w:t>nem lesz kötelező.</w:t>
      </w:r>
      <w:r w:rsidRPr="00D40D72">
        <w:rPr>
          <w:rFonts w:ascii="Garamond" w:hAnsi="Garamond"/>
          <w:sz w:val="24"/>
          <w:szCs w:val="24"/>
        </w:rPr>
        <w:t xml:space="preserve"> Méltányossági közgyógyellátás iránti kérelmet utoljára 2015. február 28-án lehet</w:t>
      </w:r>
      <w:r w:rsidR="003263EC">
        <w:rPr>
          <w:rFonts w:ascii="Garamond" w:hAnsi="Garamond"/>
          <w:sz w:val="24"/>
          <w:szCs w:val="24"/>
        </w:rPr>
        <w:t>ett</w:t>
      </w:r>
      <w:r w:rsidRPr="00D40D72">
        <w:rPr>
          <w:rFonts w:ascii="Garamond" w:hAnsi="Garamond"/>
          <w:sz w:val="24"/>
          <w:szCs w:val="24"/>
        </w:rPr>
        <w:t xml:space="preserve"> benyújtani. A korábban hatályos szabályokat kell alkalmazni, tehát az ellátásra való jogosultság egy éves időtartamban fennáll az alábbi esetekben: </w:t>
      </w:r>
    </w:p>
    <w:p w:rsidR="003263EC" w:rsidRDefault="003263EC" w:rsidP="003B57F9">
      <w:pPr>
        <w:pStyle w:val="Listaszerbekezds"/>
        <w:numPr>
          <w:ilvl w:val="0"/>
          <w:numId w:val="9"/>
        </w:numPr>
        <w:shd w:val="clear" w:color="auto" w:fill="FFFF00"/>
        <w:spacing w:after="0" w:line="420" w:lineRule="exact"/>
        <w:jc w:val="both"/>
        <w:rPr>
          <w:rFonts w:ascii="Garamond" w:hAnsi="Garamond"/>
          <w:sz w:val="24"/>
          <w:szCs w:val="24"/>
        </w:rPr>
      </w:pPr>
      <w:r w:rsidRPr="003263EC">
        <w:rPr>
          <w:rFonts w:ascii="Garamond" w:hAnsi="Garamond"/>
          <w:sz w:val="24"/>
          <w:szCs w:val="24"/>
        </w:rPr>
        <w:t>ha</w:t>
      </w:r>
      <w:r w:rsidR="006F7195" w:rsidRPr="003263EC">
        <w:rPr>
          <w:rFonts w:ascii="Garamond" w:hAnsi="Garamond"/>
          <w:sz w:val="24"/>
          <w:szCs w:val="24"/>
        </w:rPr>
        <w:t xml:space="preserve"> az ellátásra való jogosultságot 2015. március 1-jét megelőzően megállapították,</w:t>
      </w:r>
      <w:r w:rsidR="006F7195" w:rsidRPr="006F7195">
        <w:sym w:font="Symbol" w:char="F02D"/>
      </w:r>
      <w:r w:rsidR="006F7195" w:rsidRPr="003263EC">
        <w:rPr>
          <w:rFonts w:ascii="Garamond" w:hAnsi="Garamond"/>
          <w:sz w:val="24"/>
          <w:szCs w:val="24"/>
        </w:rPr>
        <w:t xml:space="preserve"> vagy </w:t>
      </w:r>
    </w:p>
    <w:p w:rsidR="003263EC" w:rsidRDefault="003263EC" w:rsidP="003B57F9">
      <w:pPr>
        <w:pStyle w:val="Listaszerbekezds"/>
        <w:numPr>
          <w:ilvl w:val="0"/>
          <w:numId w:val="9"/>
        </w:numPr>
        <w:shd w:val="clear" w:color="auto" w:fill="FFFF00"/>
        <w:spacing w:after="0" w:line="420" w:lineRule="exact"/>
        <w:jc w:val="both"/>
        <w:rPr>
          <w:rFonts w:ascii="Garamond" w:hAnsi="Garamond"/>
          <w:sz w:val="24"/>
          <w:szCs w:val="24"/>
        </w:rPr>
      </w:pPr>
      <w:r>
        <w:rPr>
          <w:rFonts w:ascii="Garamond" w:hAnsi="Garamond"/>
          <w:sz w:val="24"/>
          <w:szCs w:val="24"/>
        </w:rPr>
        <w:t>h</w:t>
      </w:r>
      <w:r w:rsidR="006F7195" w:rsidRPr="003263EC">
        <w:rPr>
          <w:rFonts w:ascii="Garamond" w:hAnsi="Garamond"/>
          <w:sz w:val="24"/>
          <w:szCs w:val="24"/>
        </w:rPr>
        <w:t>a az ellátásra való jogosultság megállapítása iránti eljárás 2015. február 28-án</w:t>
      </w:r>
      <w:r w:rsidR="006F7195" w:rsidRPr="006F7195">
        <w:sym w:font="Symbol" w:char="F02D"/>
      </w:r>
      <w:r w:rsidR="006F7195" w:rsidRPr="003263EC">
        <w:rPr>
          <w:rFonts w:ascii="Garamond" w:hAnsi="Garamond"/>
          <w:sz w:val="24"/>
          <w:szCs w:val="24"/>
        </w:rPr>
        <w:t xml:space="preserve"> folyamatban v</w:t>
      </w:r>
      <w:r>
        <w:rPr>
          <w:rFonts w:ascii="Garamond" w:hAnsi="Garamond"/>
          <w:sz w:val="24"/>
          <w:szCs w:val="24"/>
        </w:rPr>
        <w:t>olt.</w:t>
      </w:r>
    </w:p>
    <w:p w:rsidR="00F021DA" w:rsidRDefault="00F021DA" w:rsidP="00827498">
      <w:pPr>
        <w:shd w:val="clear" w:color="auto" w:fill="FFFF00"/>
        <w:spacing w:after="0" w:line="420" w:lineRule="exact"/>
        <w:jc w:val="both"/>
        <w:rPr>
          <w:rFonts w:ascii="Garamond" w:hAnsi="Garamond"/>
          <w:b/>
          <w:sz w:val="24"/>
          <w:szCs w:val="24"/>
          <w:u w:val="single"/>
        </w:rPr>
      </w:pPr>
    </w:p>
    <w:p w:rsidR="005E1AB0" w:rsidRPr="00D07467" w:rsidRDefault="005E1AB0" w:rsidP="00827498">
      <w:pPr>
        <w:shd w:val="clear" w:color="auto" w:fill="FFFF00"/>
        <w:spacing w:after="0" w:line="420" w:lineRule="exact"/>
        <w:jc w:val="both"/>
        <w:rPr>
          <w:rFonts w:ascii="Garamond" w:hAnsi="Garamond"/>
          <w:b/>
          <w:sz w:val="24"/>
          <w:szCs w:val="24"/>
          <w:u w:val="single"/>
        </w:rPr>
      </w:pPr>
      <w:r w:rsidRPr="00D07467">
        <w:rPr>
          <w:rFonts w:ascii="Garamond" w:hAnsi="Garamond"/>
          <w:b/>
          <w:sz w:val="24"/>
          <w:szCs w:val="24"/>
          <w:u w:val="single"/>
        </w:rPr>
        <w:t>Méltányossági ápolási díj</w:t>
      </w:r>
    </w:p>
    <w:p w:rsidR="00A542DE" w:rsidRPr="00A542DE" w:rsidRDefault="006F7195" w:rsidP="00827498">
      <w:pPr>
        <w:shd w:val="clear" w:color="auto" w:fill="FFFF00"/>
        <w:spacing w:after="0" w:line="420" w:lineRule="exact"/>
        <w:jc w:val="both"/>
        <w:rPr>
          <w:rFonts w:ascii="Garamond" w:hAnsi="Garamond"/>
          <w:b/>
          <w:sz w:val="24"/>
          <w:szCs w:val="24"/>
        </w:rPr>
      </w:pPr>
      <w:r w:rsidRPr="003263EC">
        <w:rPr>
          <w:rFonts w:ascii="Garamond" w:hAnsi="Garamond"/>
          <w:sz w:val="24"/>
          <w:szCs w:val="24"/>
        </w:rPr>
        <w:t xml:space="preserve">A méltányossági ápolási díj szabályai 2015. március 1-jétől kikerülnek a szociális törvényből. </w:t>
      </w:r>
      <w:r w:rsidR="00A542DE" w:rsidRPr="00A542DE">
        <w:rPr>
          <w:rFonts w:ascii="Garamond" w:hAnsi="Garamond"/>
          <w:b/>
          <w:sz w:val="24"/>
          <w:szCs w:val="24"/>
        </w:rPr>
        <w:t xml:space="preserve">Az ellátás biztosítása az települési önkormányzatok számára jelenleg nem kötelező. </w:t>
      </w:r>
    </w:p>
    <w:p w:rsidR="003F20C6" w:rsidRDefault="003F20C6" w:rsidP="00EF7D4F">
      <w:pPr>
        <w:shd w:val="clear" w:color="auto" w:fill="FFFFFF" w:themeFill="background1"/>
        <w:spacing w:after="0" w:line="420" w:lineRule="exact"/>
        <w:jc w:val="both"/>
        <w:rPr>
          <w:rFonts w:ascii="Garamond" w:hAnsi="Garamond"/>
          <w:b/>
          <w:sz w:val="24"/>
          <w:szCs w:val="24"/>
        </w:rPr>
      </w:pPr>
    </w:p>
    <w:p w:rsidR="00EF7D4F" w:rsidRDefault="00EF7D4F" w:rsidP="00EF7D4F">
      <w:pPr>
        <w:shd w:val="clear" w:color="auto" w:fill="FFFFFF" w:themeFill="background1"/>
        <w:spacing w:after="0" w:line="420" w:lineRule="exact"/>
        <w:jc w:val="both"/>
        <w:rPr>
          <w:rFonts w:ascii="Garamond" w:hAnsi="Garamond"/>
          <w:b/>
          <w:sz w:val="24"/>
          <w:szCs w:val="24"/>
        </w:rPr>
      </w:pPr>
    </w:p>
    <w:p w:rsidR="005E1AB0" w:rsidRPr="00617757" w:rsidRDefault="005E1AB0" w:rsidP="00827498">
      <w:pPr>
        <w:shd w:val="clear" w:color="auto" w:fill="FFFF00"/>
        <w:spacing w:after="0" w:line="420" w:lineRule="exact"/>
        <w:jc w:val="both"/>
        <w:rPr>
          <w:rFonts w:ascii="Garamond" w:hAnsi="Garamond"/>
          <w:b/>
          <w:sz w:val="24"/>
          <w:szCs w:val="24"/>
          <w:u w:val="single"/>
        </w:rPr>
      </w:pPr>
      <w:r w:rsidRPr="00617757">
        <w:rPr>
          <w:rFonts w:ascii="Garamond" w:hAnsi="Garamond"/>
          <w:b/>
          <w:sz w:val="24"/>
          <w:szCs w:val="24"/>
          <w:u w:val="single"/>
        </w:rPr>
        <w:lastRenderedPageBreak/>
        <w:t>Települési támogatás</w:t>
      </w:r>
    </w:p>
    <w:p w:rsidR="009A3DC3" w:rsidRDefault="0079648B" w:rsidP="00827498">
      <w:pPr>
        <w:shd w:val="clear" w:color="auto" w:fill="FFFF00"/>
        <w:spacing w:after="0" w:line="420" w:lineRule="exact"/>
        <w:jc w:val="both"/>
        <w:rPr>
          <w:rFonts w:ascii="Garamond" w:hAnsi="Garamond"/>
          <w:sz w:val="24"/>
          <w:szCs w:val="24"/>
        </w:rPr>
      </w:pPr>
      <w:r>
        <w:rPr>
          <w:rFonts w:ascii="Garamond" w:hAnsi="Garamond"/>
          <w:sz w:val="24"/>
          <w:szCs w:val="24"/>
        </w:rPr>
        <w:t xml:space="preserve">Az önkormányzat által biztosított ellátás neve 2015. március 1. napjától egységesen települési támogatás lett. </w:t>
      </w:r>
      <w:r w:rsidR="009A3DC3">
        <w:rPr>
          <w:rFonts w:ascii="Garamond" w:hAnsi="Garamond"/>
          <w:sz w:val="24"/>
          <w:szCs w:val="24"/>
        </w:rPr>
        <w:t>Az önkormányzat kötelezettsége abban ál</w:t>
      </w:r>
      <w:r w:rsidR="002160A0">
        <w:rPr>
          <w:rFonts w:ascii="Garamond" w:hAnsi="Garamond"/>
          <w:sz w:val="24"/>
          <w:szCs w:val="24"/>
        </w:rPr>
        <w:t>l</w:t>
      </w:r>
      <w:r w:rsidR="009A3DC3">
        <w:rPr>
          <w:rFonts w:ascii="Garamond" w:hAnsi="Garamond"/>
          <w:sz w:val="24"/>
          <w:szCs w:val="24"/>
        </w:rPr>
        <w:t xml:space="preserve">t, hogy a települési támogatásról rendeletet alkosson. </w:t>
      </w:r>
      <w:r w:rsidR="009A3DC3" w:rsidRPr="002A4CF7">
        <w:rPr>
          <w:rFonts w:ascii="Garamond" w:hAnsi="Garamond"/>
          <w:i/>
          <w:sz w:val="24"/>
          <w:szCs w:val="24"/>
        </w:rPr>
        <w:t>Annak eldöntése, hogy e támogatás keretében milyen célokra, mely feltételek teljesülése esetén milyen összegű támogatást nyújt, teljes mértékben az önkormányzat mérlegelési jogkörébe tartozik.</w:t>
      </w:r>
      <w:r w:rsidR="009A3DC3">
        <w:rPr>
          <w:rFonts w:ascii="Garamond" w:hAnsi="Garamond"/>
          <w:sz w:val="24"/>
          <w:szCs w:val="24"/>
        </w:rPr>
        <w:t xml:space="preserve"> </w:t>
      </w:r>
      <w:r w:rsidR="006F7195" w:rsidRPr="003263EC">
        <w:rPr>
          <w:rFonts w:ascii="Garamond" w:hAnsi="Garamond"/>
          <w:sz w:val="24"/>
          <w:szCs w:val="24"/>
        </w:rPr>
        <w:t xml:space="preserve">Az Szt. által szabott </w:t>
      </w:r>
      <w:r w:rsidR="006F7195" w:rsidRPr="00CC0002">
        <w:rPr>
          <w:rFonts w:ascii="Garamond" w:hAnsi="Garamond"/>
          <w:b/>
          <w:sz w:val="24"/>
          <w:szCs w:val="24"/>
        </w:rPr>
        <w:t>egyetlen kötelezettség az, hogy a</w:t>
      </w:r>
      <w:r w:rsidR="006F7195" w:rsidRPr="009A3DC3">
        <w:rPr>
          <w:rFonts w:ascii="Garamond" w:hAnsi="Garamond"/>
          <w:b/>
          <w:sz w:val="24"/>
          <w:szCs w:val="24"/>
        </w:rPr>
        <w:t xml:space="preserve"> képviselő-testület a létfenntartást veszélyeztető rendkívüli élethelyzetbe került, valamint az időszakosan vagy tartósan létfenntartási gonddal küzdő személyek részére rendkívüli települési támogatást köteles nyújtani.</w:t>
      </w:r>
      <w:r w:rsidR="006F7195" w:rsidRPr="003263EC">
        <w:rPr>
          <w:rFonts w:ascii="Garamond" w:hAnsi="Garamond"/>
          <w:sz w:val="24"/>
          <w:szCs w:val="24"/>
        </w:rPr>
        <w:t xml:space="preserve"> A létfenntartást veszélyeztető élethelyzet, a létfenntartási gond meghatározása az önkormányzat jogosultsága, hasonlóan az ilyen helyzetekben nyújtandó támogatás összegének meghatározásához. </w:t>
      </w:r>
      <w:r w:rsidR="006F7195" w:rsidRPr="002160A0">
        <w:rPr>
          <w:rFonts w:ascii="Garamond" w:hAnsi="Garamond"/>
          <w:b/>
          <w:sz w:val="24"/>
          <w:szCs w:val="24"/>
        </w:rPr>
        <w:t>Az Szt. a települési támogatás keretében biztosítandó juttatások körét példálózóan sorolja fel</w:t>
      </w:r>
      <w:r w:rsidR="002160A0">
        <w:rPr>
          <w:rFonts w:ascii="Garamond" w:hAnsi="Garamond"/>
          <w:b/>
          <w:sz w:val="24"/>
          <w:szCs w:val="24"/>
        </w:rPr>
        <w:t xml:space="preserve">, </w:t>
      </w:r>
      <w:r w:rsidR="002160A0" w:rsidRPr="002160A0">
        <w:rPr>
          <w:rFonts w:ascii="Garamond" w:hAnsi="Garamond"/>
          <w:sz w:val="24"/>
          <w:szCs w:val="24"/>
        </w:rPr>
        <w:t>t</w:t>
      </w:r>
      <w:r w:rsidR="006F7195" w:rsidRPr="002160A0">
        <w:rPr>
          <w:rFonts w:ascii="Garamond" w:hAnsi="Garamond"/>
          <w:sz w:val="24"/>
          <w:szCs w:val="24"/>
        </w:rPr>
        <w:t>el</w:t>
      </w:r>
      <w:r w:rsidR="006F7195" w:rsidRPr="003263EC">
        <w:rPr>
          <w:rFonts w:ascii="Garamond" w:hAnsi="Garamond"/>
          <w:sz w:val="24"/>
          <w:szCs w:val="24"/>
        </w:rPr>
        <w:t>epülési támogatás keretében nyújtható támogatás különösen</w:t>
      </w:r>
      <w:r w:rsidR="002160A0">
        <w:rPr>
          <w:rFonts w:ascii="Garamond" w:hAnsi="Garamond"/>
          <w:sz w:val="24"/>
          <w:szCs w:val="24"/>
        </w:rPr>
        <w:t>:</w:t>
      </w:r>
      <w:r w:rsidR="006F7195" w:rsidRPr="003263EC">
        <w:rPr>
          <w:rFonts w:ascii="Garamond" w:hAnsi="Garamond"/>
          <w:sz w:val="24"/>
          <w:szCs w:val="24"/>
        </w:rPr>
        <w:t xml:space="preserve"> </w:t>
      </w:r>
    </w:p>
    <w:p w:rsidR="009A3DC3" w:rsidRDefault="006F7195" w:rsidP="00827498">
      <w:pPr>
        <w:shd w:val="clear" w:color="auto" w:fill="FFFF00"/>
        <w:spacing w:after="0" w:line="420" w:lineRule="exact"/>
        <w:jc w:val="both"/>
        <w:rPr>
          <w:rFonts w:ascii="Garamond" w:hAnsi="Garamond"/>
          <w:sz w:val="24"/>
          <w:szCs w:val="24"/>
        </w:rPr>
      </w:pPr>
      <w:proofErr w:type="gramStart"/>
      <w:r w:rsidRPr="003263EC">
        <w:rPr>
          <w:rFonts w:ascii="Garamond" w:hAnsi="Garamond"/>
          <w:sz w:val="24"/>
          <w:szCs w:val="24"/>
        </w:rPr>
        <w:t>a</w:t>
      </w:r>
      <w:proofErr w:type="gramEnd"/>
      <w:r w:rsidRPr="003263EC">
        <w:rPr>
          <w:rFonts w:ascii="Garamond" w:hAnsi="Garamond"/>
          <w:sz w:val="24"/>
          <w:szCs w:val="24"/>
        </w:rPr>
        <w:t xml:space="preserve">) a lakhatáshoz kapcsolódó rendszeres kiadások viseléséhez, </w:t>
      </w:r>
    </w:p>
    <w:p w:rsidR="009A3DC3" w:rsidRDefault="006F7195" w:rsidP="00827498">
      <w:pPr>
        <w:shd w:val="clear" w:color="auto" w:fill="FFFF00"/>
        <w:spacing w:after="0" w:line="420" w:lineRule="exact"/>
        <w:ind w:left="284" w:hanging="284"/>
        <w:jc w:val="both"/>
        <w:rPr>
          <w:rFonts w:ascii="Garamond" w:hAnsi="Garamond"/>
          <w:sz w:val="24"/>
          <w:szCs w:val="24"/>
        </w:rPr>
      </w:pPr>
      <w:r w:rsidRPr="003263EC">
        <w:rPr>
          <w:rFonts w:ascii="Garamond" w:hAnsi="Garamond"/>
          <w:sz w:val="24"/>
          <w:szCs w:val="24"/>
        </w:rPr>
        <w:t xml:space="preserve">b) a 18. életévét betöltött tartósan beteg hozzátartozójának az ápolását, gondozását végző személy részére, </w:t>
      </w:r>
    </w:p>
    <w:p w:rsidR="009A3DC3" w:rsidRDefault="006F7195" w:rsidP="00827498">
      <w:pPr>
        <w:shd w:val="clear" w:color="auto" w:fill="FFFF00"/>
        <w:spacing w:after="0" w:line="420" w:lineRule="exact"/>
        <w:jc w:val="both"/>
        <w:rPr>
          <w:rFonts w:ascii="Garamond" w:hAnsi="Garamond"/>
          <w:sz w:val="24"/>
          <w:szCs w:val="24"/>
        </w:rPr>
      </w:pPr>
      <w:r w:rsidRPr="003263EC">
        <w:rPr>
          <w:rFonts w:ascii="Garamond" w:hAnsi="Garamond"/>
          <w:sz w:val="24"/>
          <w:szCs w:val="24"/>
        </w:rPr>
        <w:t>c) a gyógyszer-kiadások viseléséhez,</w:t>
      </w:r>
    </w:p>
    <w:p w:rsidR="009A3DC3" w:rsidRDefault="006F7195" w:rsidP="00827498">
      <w:pPr>
        <w:shd w:val="clear" w:color="auto" w:fill="FFFF00"/>
        <w:spacing w:after="0" w:line="420" w:lineRule="exact"/>
        <w:jc w:val="both"/>
        <w:rPr>
          <w:rFonts w:ascii="Garamond" w:hAnsi="Garamond"/>
          <w:sz w:val="24"/>
          <w:szCs w:val="24"/>
        </w:rPr>
      </w:pPr>
      <w:r w:rsidRPr="003263EC">
        <w:rPr>
          <w:rFonts w:ascii="Garamond" w:hAnsi="Garamond"/>
          <w:sz w:val="24"/>
          <w:szCs w:val="24"/>
        </w:rPr>
        <w:t xml:space="preserve">d) a lakhatási kiadásokhoz kapcsolódó hátralékot felhalmozó személyek részére. </w:t>
      </w:r>
    </w:p>
    <w:p w:rsidR="009A3DC3" w:rsidRDefault="009A3DC3" w:rsidP="00827498">
      <w:pPr>
        <w:shd w:val="clear" w:color="auto" w:fill="FFFF00"/>
        <w:spacing w:after="0" w:line="420" w:lineRule="exact"/>
        <w:jc w:val="both"/>
        <w:rPr>
          <w:rFonts w:ascii="Garamond" w:hAnsi="Garamond"/>
          <w:sz w:val="24"/>
          <w:szCs w:val="24"/>
        </w:rPr>
      </w:pPr>
    </w:p>
    <w:p w:rsidR="00485D7B" w:rsidRDefault="00485D7B" w:rsidP="00827498">
      <w:pPr>
        <w:shd w:val="clear" w:color="auto" w:fill="FFFF00"/>
        <w:spacing w:after="0" w:line="420" w:lineRule="exact"/>
        <w:jc w:val="both"/>
        <w:rPr>
          <w:rFonts w:ascii="Garamond" w:hAnsi="Garamond" w:cstheme="minorHAnsi"/>
          <w:b/>
          <w:sz w:val="24"/>
          <w:szCs w:val="24"/>
        </w:rPr>
      </w:pPr>
      <w:r>
        <w:rPr>
          <w:rFonts w:ascii="Garamond" w:hAnsi="Garamond" w:cstheme="minorHAnsi"/>
          <w:b/>
          <w:sz w:val="24"/>
          <w:szCs w:val="24"/>
        </w:rPr>
        <w:t xml:space="preserve">A Képviselő-testület </w:t>
      </w:r>
      <w:r w:rsidR="00B80234">
        <w:rPr>
          <w:rFonts w:ascii="Garamond" w:hAnsi="Garamond" w:cstheme="minorHAnsi"/>
          <w:b/>
          <w:sz w:val="24"/>
          <w:szCs w:val="24"/>
        </w:rPr>
        <w:t xml:space="preserve">polgármesterre átruházott hatáskörben </w:t>
      </w:r>
      <w:r>
        <w:rPr>
          <w:rFonts w:ascii="Garamond" w:hAnsi="Garamond" w:cstheme="minorHAnsi"/>
          <w:b/>
          <w:sz w:val="24"/>
          <w:szCs w:val="24"/>
        </w:rPr>
        <w:t xml:space="preserve">a létfenntartást veszélyeztető rendkívüli élethelyzetbe került személyek részére rendkívüli vagy rendszeres támogatást, a lakhatáshoz kapcsolódó rendszeres kiadások viseléséhez </w:t>
      </w:r>
      <w:r w:rsidR="00B80234">
        <w:rPr>
          <w:rFonts w:ascii="Garamond" w:hAnsi="Garamond" w:cstheme="minorHAnsi"/>
          <w:b/>
          <w:sz w:val="24"/>
          <w:szCs w:val="24"/>
        </w:rPr>
        <w:t xml:space="preserve">jegyzőre átruházott hatáskörben </w:t>
      </w:r>
      <w:r>
        <w:rPr>
          <w:rFonts w:ascii="Garamond" w:hAnsi="Garamond" w:cstheme="minorHAnsi"/>
          <w:b/>
          <w:sz w:val="24"/>
          <w:szCs w:val="24"/>
        </w:rPr>
        <w:t xml:space="preserve">rendszeres települési támogatásként nyújtható lakásfenntartási támogatást nyújt. </w:t>
      </w:r>
    </w:p>
    <w:p w:rsidR="005E1AB0" w:rsidRDefault="005E1AB0" w:rsidP="00827498">
      <w:pPr>
        <w:shd w:val="clear" w:color="auto" w:fill="FFFF00"/>
        <w:spacing w:after="0" w:line="420" w:lineRule="exact"/>
        <w:jc w:val="both"/>
        <w:rPr>
          <w:rFonts w:ascii="Garamond" w:hAnsi="Garamond" w:cstheme="minorHAnsi"/>
          <w:b/>
          <w:sz w:val="24"/>
          <w:szCs w:val="24"/>
        </w:rPr>
      </w:pPr>
    </w:p>
    <w:p w:rsidR="005E1AB0" w:rsidRDefault="00C94561" w:rsidP="00827498">
      <w:pPr>
        <w:shd w:val="clear" w:color="auto" w:fill="FFFF00"/>
        <w:spacing w:after="0" w:line="420" w:lineRule="exact"/>
        <w:jc w:val="center"/>
        <w:rPr>
          <w:rFonts w:ascii="Garamond" w:hAnsi="Garamond" w:cstheme="minorHAnsi"/>
          <w:b/>
          <w:sz w:val="24"/>
          <w:szCs w:val="24"/>
        </w:rPr>
      </w:pPr>
      <w:r>
        <w:rPr>
          <w:rFonts w:ascii="Garamond" w:hAnsi="Garamond" w:cstheme="minorHAnsi"/>
          <w:b/>
          <w:sz w:val="24"/>
          <w:szCs w:val="24"/>
        </w:rPr>
        <w:t>SZOCIÁLIS SZOLGÁLTATÁSOKAT ÉRINTŐ MÓDOSÍTÁSOK</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Az intézményi térítési díj szabályainak változása</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A támogatott lakhatás szabályainak módosítása</w:t>
      </w:r>
      <w:r w:rsidR="00B80234">
        <w:rPr>
          <w:rFonts w:ascii="Garamond" w:hAnsi="Garamond"/>
          <w:sz w:val="24"/>
          <w:szCs w:val="24"/>
        </w:rPr>
        <w:t>;</w:t>
      </w:r>
    </w:p>
    <w:p w:rsidR="007265D1"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Belépési hozzájárulás bevezetése a tartós bentlakást nyújtó szociális intézményekben</w:t>
      </w:r>
      <w:r w:rsidR="00B80234">
        <w:rPr>
          <w:rFonts w:ascii="Garamond" w:hAnsi="Garamond"/>
          <w:sz w:val="24"/>
          <w:szCs w:val="24"/>
        </w:rPr>
        <w:t>;</w:t>
      </w:r>
    </w:p>
    <w:p w:rsidR="007265D1"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Az intézményi jogviszony megszüntetésére vonatkozó szabályok módosítása</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A területi lefedettséget figyelembevevő finanszírozási rendszerbe történő befogadás szabályainak módosítása</w:t>
      </w:r>
      <w:r w:rsidR="00B80234">
        <w:rPr>
          <w:rFonts w:ascii="Garamond" w:hAnsi="Garamond"/>
          <w:sz w:val="24"/>
          <w:szCs w:val="24"/>
        </w:rPr>
        <w:t>;</w:t>
      </w:r>
    </w:p>
    <w:p w:rsidR="007265D1"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Családsegítés és gyermekjóléti szolgáltatás működésének racionalizálása</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Lakóotthoni átalakulás kötelezettségének hatályon kívül helyezése</w:t>
      </w:r>
      <w:r w:rsidR="00B80234">
        <w:rPr>
          <w:rFonts w:ascii="Garamond" w:hAnsi="Garamond"/>
          <w:sz w:val="24"/>
          <w:szCs w:val="24"/>
        </w:rPr>
        <w:t>;</w:t>
      </w:r>
    </w:p>
    <w:p w:rsidR="007265D1"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Támogatott lakhatás célcsoportjainak változása</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Térítési díj visszamenőleges megállapítása kivételes esetben</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Jogorvoslati rend pontosítása</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A falu és tanyagondnoki szolgáltatás egyes szabályainak módosítása</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A 150 fős korlátra vonatkozó szabályok</w:t>
      </w:r>
      <w:r w:rsidR="00B80234">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lastRenderedPageBreak/>
        <w:t>Egyházi kiegészítő támogatás megtérítésére vonatkozó szabály pontosítása</w:t>
      </w:r>
      <w:r w:rsidR="00995833">
        <w:rPr>
          <w:rFonts w:ascii="Garamond" w:hAnsi="Garamond"/>
          <w:sz w:val="24"/>
          <w:szCs w:val="24"/>
        </w:rPr>
        <w:t>;</w:t>
      </w:r>
    </w:p>
    <w:p w:rsidR="007265D1" w:rsidRPr="00B80234" w:rsidRDefault="007265D1" w:rsidP="0063123C">
      <w:pPr>
        <w:numPr>
          <w:ilvl w:val="0"/>
          <w:numId w:val="3"/>
        </w:numPr>
        <w:shd w:val="clear" w:color="auto" w:fill="FFFF00"/>
        <w:spacing w:after="0" w:line="360" w:lineRule="auto"/>
        <w:jc w:val="both"/>
        <w:rPr>
          <w:rFonts w:ascii="Garamond" w:hAnsi="Garamond"/>
          <w:sz w:val="24"/>
          <w:szCs w:val="24"/>
        </w:rPr>
      </w:pPr>
      <w:r w:rsidRPr="00B80234">
        <w:rPr>
          <w:rFonts w:ascii="Garamond" w:hAnsi="Garamond"/>
          <w:sz w:val="24"/>
          <w:szCs w:val="24"/>
        </w:rPr>
        <w:t>Jelzálogjog bejegyzés szabályának pontosítása</w:t>
      </w:r>
      <w:r w:rsidR="00995833">
        <w:rPr>
          <w:rFonts w:ascii="Garamond" w:hAnsi="Garamond"/>
          <w:sz w:val="24"/>
          <w:szCs w:val="24"/>
        </w:rPr>
        <w:t>.</w:t>
      </w:r>
    </w:p>
    <w:p w:rsidR="000E39F9" w:rsidRDefault="000E39F9" w:rsidP="0063123C">
      <w:pPr>
        <w:shd w:val="clear" w:color="auto" w:fill="FFFF00"/>
        <w:spacing w:after="0" w:line="360" w:lineRule="auto"/>
        <w:jc w:val="both"/>
        <w:rPr>
          <w:rFonts w:ascii="Garamond" w:hAnsi="Garamond"/>
          <w:b/>
          <w:sz w:val="24"/>
          <w:szCs w:val="24"/>
        </w:rPr>
      </w:pPr>
    </w:p>
    <w:p w:rsidR="005E1AB0" w:rsidRDefault="005E1AB0" w:rsidP="00D3557B">
      <w:pPr>
        <w:shd w:val="clear" w:color="auto" w:fill="FFFF00"/>
        <w:spacing w:after="0" w:line="240" w:lineRule="auto"/>
        <w:jc w:val="center"/>
        <w:rPr>
          <w:rFonts w:ascii="Garamond" w:hAnsi="Garamond"/>
          <w:b/>
          <w:color w:val="000000" w:themeColor="text1"/>
          <w:sz w:val="24"/>
        </w:rPr>
      </w:pPr>
      <w:r>
        <w:rPr>
          <w:rFonts w:ascii="Garamond" w:hAnsi="Garamond"/>
          <w:b/>
          <w:color w:val="000000" w:themeColor="text1"/>
          <w:sz w:val="24"/>
        </w:rPr>
        <w:t>A</w:t>
      </w:r>
      <w:r w:rsidR="000D25ED">
        <w:rPr>
          <w:rFonts w:ascii="Garamond" w:hAnsi="Garamond"/>
          <w:b/>
          <w:color w:val="000000" w:themeColor="text1"/>
          <w:sz w:val="24"/>
        </w:rPr>
        <w:t xml:space="preserve"> SZOCIÁLIS IGAZGATÁSRÓL </w:t>
      </w:r>
      <w:proofErr w:type="gramStart"/>
      <w:r w:rsidR="000D25ED">
        <w:rPr>
          <w:rFonts w:ascii="Garamond" w:hAnsi="Garamond"/>
          <w:b/>
          <w:color w:val="000000" w:themeColor="text1"/>
          <w:sz w:val="24"/>
        </w:rPr>
        <w:t>ÉS</w:t>
      </w:r>
      <w:proofErr w:type="gramEnd"/>
      <w:r w:rsidR="000D25ED">
        <w:rPr>
          <w:rFonts w:ascii="Garamond" w:hAnsi="Garamond"/>
          <w:b/>
          <w:color w:val="000000" w:themeColor="text1"/>
          <w:sz w:val="24"/>
        </w:rPr>
        <w:t xml:space="preserve"> SZOCIÁLIS ELLÁTÁSOKRÓL SZÓLÓ 1993. ÉVI III. TÖRVÉNYHEZ KAPCSOLÓDÓ KORMÁNYRENDELETEK LEGFONTOSABB VÁLTOZÁSAI</w:t>
      </w:r>
      <w:r>
        <w:rPr>
          <w:rFonts w:ascii="Garamond" w:hAnsi="Garamond"/>
          <w:b/>
          <w:color w:val="000000" w:themeColor="text1"/>
          <w:sz w:val="24"/>
        </w:rPr>
        <w:t xml:space="preserve"> </w:t>
      </w:r>
    </w:p>
    <w:p w:rsidR="007265D1" w:rsidRPr="00837CD6" w:rsidRDefault="007265D1" w:rsidP="0063123C">
      <w:pPr>
        <w:numPr>
          <w:ilvl w:val="0"/>
          <w:numId w:val="4"/>
        </w:numPr>
        <w:shd w:val="clear" w:color="auto" w:fill="FFFF00"/>
        <w:spacing w:after="0" w:line="360" w:lineRule="auto"/>
        <w:ind w:left="714" w:hanging="357"/>
        <w:jc w:val="both"/>
        <w:rPr>
          <w:rFonts w:ascii="Garamond" w:hAnsi="Garamond"/>
          <w:sz w:val="24"/>
          <w:szCs w:val="24"/>
        </w:rPr>
      </w:pPr>
      <w:r w:rsidRPr="00837CD6">
        <w:rPr>
          <w:rFonts w:ascii="Garamond" w:hAnsi="Garamond"/>
          <w:sz w:val="24"/>
          <w:szCs w:val="24"/>
        </w:rPr>
        <w:t>A szociális, gyermekjóléti és gyermekvédelmi szolgáltatók, intézmények ágazati azonosítójáról és országos nyilvántartásáról szóló 226/2006. (XI. 20.) Korm. rendelet módosításai</w:t>
      </w:r>
      <w:r w:rsidR="00D16F0C">
        <w:rPr>
          <w:rFonts w:ascii="Garamond" w:hAnsi="Garamond"/>
          <w:sz w:val="24"/>
          <w:szCs w:val="24"/>
        </w:rPr>
        <w:t>;</w:t>
      </w:r>
    </w:p>
    <w:p w:rsidR="007265D1" w:rsidRPr="00837CD6" w:rsidRDefault="007265D1" w:rsidP="0063123C">
      <w:pPr>
        <w:numPr>
          <w:ilvl w:val="0"/>
          <w:numId w:val="4"/>
        </w:numPr>
        <w:shd w:val="clear" w:color="auto" w:fill="FFFF00"/>
        <w:spacing w:after="0" w:line="360" w:lineRule="auto"/>
        <w:ind w:left="714" w:hanging="357"/>
        <w:jc w:val="both"/>
        <w:rPr>
          <w:rFonts w:ascii="Garamond" w:hAnsi="Garamond"/>
          <w:sz w:val="24"/>
          <w:szCs w:val="24"/>
        </w:rPr>
      </w:pPr>
      <w:r w:rsidRPr="00837CD6">
        <w:rPr>
          <w:rFonts w:ascii="Garamond" w:hAnsi="Garamond"/>
          <w:sz w:val="24"/>
          <w:szCs w:val="24"/>
        </w:rPr>
        <w:t>A szociális, gyermekjóléti és gyermekvédelmi szolgáltatók, intézmények és hálózatok hatósági nyilvántartásáról és ellenőrzéséről</w:t>
      </w:r>
      <w:r w:rsidR="00D16F0C">
        <w:rPr>
          <w:rFonts w:ascii="Garamond" w:hAnsi="Garamond"/>
          <w:sz w:val="24"/>
          <w:szCs w:val="24"/>
        </w:rPr>
        <w:t>;</w:t>
      </w:r>
    </w:p>
    <w:p w:rsidR="007265D1" w:rsidRPr="00837CD6" w:rsidRDefault="007265D1" w:rsidP="0063123C">
      <w:pPr>
        <w:numPr>
          <w:ilvl w:val="0"/>
          <w:numId w:val="4"/>
        </w:numPr>
        <w:shd w:val="clear" w:color="auto" w:fill="FFFF00"/>
        <w:spacing w:after="0" w:line="360" w:lineRule="auto"/>
        <w:ind w:left="714" w:hanging="357"/>
        <w:jc w:val="both"/>
        <w:rPr>
          <w:rFonts w:ascii="Garamond" w:hAnsi="Garamond"/>
          <w:sz w:val="24"/>
          <w:szCs w:val="24"/>
        </w:rPr>
      </w:pPr>
      <w:r w:rsidRPr="00837CD6">
        <w:rPr>
          <w:rFonts w:ascii="Garamond" w:hAnsi="Garamond"/>
          <w:sz w:val="24"/>
          <w:szCs w:val="24"/>
        </w:rPr>
        <w:t>A személyes gondoskodást nyújtó szociális ellátások térítési díjáról szóló 29/1993. (II.17.) Korm. rendelet módosításai</w:t>
      </w:r>
      <w:r w:rsidR="00D16F0C">
        <w:rPr>
          <w:rFonts w:ascii="Garamond" w:hAnsi="Garamond"/>
          <w:sz w:val="24"/>
          <w:szCs w:val="24"/>
        </w:rPr>
        <w:t>;</w:t>
      </w:r>
    </w:p>
    <w:p w:rsidR="007265D1" w:rsidRDefault="007265D1" w:rsidP="0063123C">
      <w:pPr>
        <w:numPr>
          <w:ilvl w:val="0"/>
          <w:numId w:val="4"/>
        </w:numPr>
        <w:shd w:val="clear" w:color="auto" w:fill="FFFF00"/>
        <w:spacing w:after="0" w:line="360" w:lineRule="auto"/>
        <w:ind w:left="714" w:hanging="357"/>
        <w:jc w:val="both"/>
        <w:rPr>
          <w:rFonts w:ascii="Garamond" w:hAnsi="Garamond"/>
          <w:sz w:val="24"/>
          <w:szCs w:val="24"/>
        </w:rPr>
      </w:pPr>
      <w:r w:rsidRPr="00837CD6">
        <w:rPr>
          <w:rFonts w:ascii="Garamond" w:hAnsi="Garamond"/>
          <w:sz w:val="24"/>
          <w:szCs w:val="24"/>
        </w:rPr>
        <w:t>A támogató szolgáltatás és a közösségi ellátások finanszírozásának rendjéről szóló 191/2008. (VII. 30.) Korm. rendelet módosításai</w:t>
      </w:r>
      <w:r w:rsidR="00D16F0C">
        <w:rPr>
          <w:rFonts w:ascii="Garamond" w:hAnsi="Garamond"/>
          <w:sz w:val="24"/>
          <w:szCs w:val="24"/>
        </w:rPr>
        <w:t>;</w:t>
      </w:r>
    </w:p>
    <w:p w:rsidR="007265D1" w:rsidRPr="00837CD6" w:rsidRDefault="007265D1" w:rsidP="0063123C">
      <w:pPr>
        <w:numPr>
          <w:ilvl w:val="0"/>
          <w:numId w:val="4"/>
        </w:numPr>
        <w:shd w:val="clear" w:color="auto" w:fill="FFFF00"/>
        <w:spacing w:after="0" w:line="360" w:lineRule="auto"/>
        <w:ind w:left="714" w:hanging="357"/>
        <w:jc w:val="both"/>
        <w:rPr>
          <w:rFonts w:ascii="Garamond" w:hAnsi="Garamond"/>
          <w:sz w:val="24"/>
          <w:szCs w:val="24"/>
        </w:rPr>
      </w:pPr>
      <w:r w:rsidRPr="00837CD6">
        <w:rPr>
          <w:rFonts w:ascii="Garamond" w:hAnsi="Garamond"/>
          <w:sz w:val="24"/>
          <w:szCs w:val="24"/>
        </w:rPr>
        <w:t xml:space="preserve">Az egyházi és nem állami fenntartású szociális, gyermekjóléti és gyermekvédelmi szolgáltatók, intézmények és hálózatok állami támogatásáról </w:t>
      </w:r>
      <w:r w:rsidR="00D16F0C">
        <w:rPr>
          <w:rFonts w:ascii="Garamond" w:hAnsi="Garamond"/>
          <w:sz w:val="24"/>
          <w:szCs w:val="24"/>
        </w:rPr>
        <w:t xml:space="preserve">szóló 489/2013. (XII. 18.) </w:t>
      </w:r>
      <w:proofErr w:type="spellStart"/>
      <w:r w:rsidR="00D16F0C">
        <w:rPr>
          <w:rFonts w:ascii="Garamond" w:hAnsi="Garamond"/>
          <w:sz w:val="24"/>
          <w:szCs w:val="24"/>
        </w:rPr>
        <w:t>Korm</w:t>
      </w:r>
      <w:proofErr w:type="spellEnd"/>
      <w:r w:rsidR="00D16F0C">
        <w:rPr>
          <w:rFonts w:ascii="Garamond" w:hAnsi="Garamond"/>
          <w:sz w:val="24"/>
          <w:szCs w:val="24"/>
        </w:rPr>
        <w:t xml:space="preserve"> rendelet;</w:t>
      </w:r>
    </w:p>
    <w:p w:rsidR="007265D1" w:rsidRDefault="007265D1" w:rsidP="0063123C">
      <w:pPr>
        <w:numPr>
          <w:ilvl w:val="0"/>
          <w:numId w:val="4"/>
        </w:numPr>
        <w:shd w:val="clear" w:color="auto" w:fill="FFFF00"/>
        <w:spacing w:after="0" w:line="360" w:lineRule="auto"/>
        <w:ind w:left="714" w:hanging="357"/>
        <w:jc w:val="both"/>
        <w:rPr>
          <w:rFonts w:ascii="Garamond" w:hAnsi="Garamond"/>
          <w:sz w:val="24"/>
          <w:szCs w:val="24"/>
        </w:rPr>
      </w:pPr>
      <w:r w:rsidRPr="00837CD6">
        <w:rPr>
          <w:rFonts w:ascii="Garamond" w:hAnsi="Garamond"/>
          <w:sz w:val="24"/>
          <w:szCs w:val="24"/>
        </w:rPr>
        <w:t>A Nemzeti Rehabilitációs és Szociális Hivatalról, valamint a szakmai irányítása alá tartozó rehabilitációs szakigazgatási szervek feladat - és hatásköréről szóló 95/2012. (V. 15.) Korm. rendelet módosításai</w:t>
      </w:r>
      <w:r w:rsidR="00D16F0C">
        <w:rPr>
          <w:rFonts w:ascii="Garamond" w:hAnsi="Garamond"/>
          <w:sz w:val="24"/>
          <w:szCs w:val="24"/>
        </w:rPr>
        <w:t>.</w:t>
      </w:r>
    </w:p>
    <w:p w:rsidR="007265D1" w:rsidRPr="00A66D64" w:rsidRDefault="007265D1" w:rsidP="0063123C">
      <w:pPr>
        <w:numPr>
          <w:ilvl w:val="0"/>
          <w:numId w:val="5"/>
        </w:numPr>
        <w:shd w:val="clear" w:color="auto" w:fill="FFFF00"/>
        <w:spacing w:after="0" w:line="360" w:lineRule="auto"/>
        <w:ind w:left="714" w:hanging="357"/>
        <w:jc w:val="both"/>
        <w:rPr>
          <w:rFonts w:ascii="Garamond" w:hAnsi="Garamond"/>
          <w:sz w:val="24"/>
          <w:szCs w:val="24"/>
        </w:rPr>
      </w:pPr>
      <w:r w:rsidRPr="00A66D64">
        <w:rPr>
          <w:rFonts w:ascii="Garamond" w:hAnsi="Garamond"/>
          <w:sz w:val="24"/>
          <w:szCs w:val="24"/>
        </w:rPr>
        <w:t>A személyes gondoskodást nyújtó szociális ellátások igénybevételéről szóló 9/1999. (XI.24.) SZCSM rendelet módosításai. A személyes gondoskodást nyújtó szociális intézmények szakmai feladatairól és működésük feltételeiről szóló 1/2000. (I. 7.) SZCSM rendelet módosításai</w:t>
      </w:r>
      <w:r w:rsidR="00FB57E6">
        <w:rPr>
          <w:rFonts w:ascii="Garamond" w:hAnsi="Garamond"/>
          <w:sz w:val="24"/>
          <w:szCs w:val="24"/>
        </w:rPr>
        <w:t>;</w:t>
      </w:r>
    </w:p>
    <w:p w:rsidR="007265D1" w:rsidRDefault="007265D1" w:rsidP="0063123C">
      <w:pPr>
        <w:numPr>
          <w:ilvl w:val="0"/>
          <w:numId w:val="5"/>
        </w:numPr>
        <w:shd w:val="clear" w:color="auto" w:fill="FFFF00"/>
        <w:spacing w:after="0" w:line="360" w:lineRule="auto"/>
        <w:ind w:left="714" w:hanging="357"/>
        <w:jc w:val="both"/>
        <w:rPr>
          <w:rFonts w:ascii="Garamond" w:hAnsi="Garamond"/>
          <w:sz w:val="24"/>
          <w:szCs w:val="24"/>
        </w:rPr>
      </w:pPr>
      <w:r w:rsidRPr="00A66D64">
        <w:rPr>
          <w:rFonts w:ascii="Garamond" w:hAnsi="Garamond"/>
          <w:sz w:val="24"/>
          <w:szCs w:val="24"/>
        </w:rPr>
        <w:t>A gondozási szükséglet, valamint az egészségi állapoton alapuló szociális rászorultság vizsgálatának és igazolásának részletes szabályairól szóló 36/2007. (XII. 22.) SZMM rendelet módosítása</w:t>
      </w:r>
      <w:r w:rsidR="00FB57E6">
        <w:rPr>
          <w:rFonts w:ascii="Garamond" w:hAnsi="Garamond"/>
          <w:sz w:val="24"/>
          <w:szCs w:val="24"/>
        </w:rPr>
        <w:t>.</w:t>
      </w:r>
    </w:p>
    <w:p w:rsidR="003C514F" w:rsidRDefault="003C514F" w:rsidP="00FB57E6">
      <w:pPr>
        <w:pStyle w:val="NormlCalibri11"/>
        <w:pBdr>
          <w:top w:val="none" w:sz="0" w:space="0" w:color="auto"/>
          <w:left w:val="none" w:sz="0" w:space="0" w:color="auto"/>
          <w:bottom w:val="none" w:sz="0" w:space="0" w:color="auto"/>
          <w:right w:val="none" w:sz="0" w:space="0" w:color="auto"/>
        </w:pBdr>
        <w:ind w:right="827"/>
        <w:rPr>
          <w:rFonts w:ascii="Garamond" w:hAnsi="Garamond"/>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9"/>
      </w:tblGrid>
      <w:tr w:rsidR="003F20C6" w:rsidRPr="00E70624" w:rsidTr="0062395E">
        <w:tc>
          <w:tcPr>
            <w:tcW w:w="9779" w:type="dxa"/>
            <w:shd w:val="clear" w:color="auto" w:fill="C2D69B" w:themeFill="accent3" w:themeFillTint="99"/>
          </w:tcPr>
          <w:p w:rsidR="003F20C6" w:rsidRPr="003E0189" w:rsidRDefault="003F20C6" w:rsidP="00FC3724">
            <w:pPr>
              <w:pStyle w:val="NormlCalibri11"/>
              <w:numPr>
                <w:ilvl w:val="0"/>
                <w:numId w:val="23"/>
              </w:numPr>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t>Stratégiai környezet bemutatása</w:t>
            </w:r>
          </w:p>
        </w:tc>
      </w:tr>
    </w:tbl>
    <w:p w:rsidR="003F20C6" w:rsidRPr="00B80234" w:rsidRDefault="003F20C6" w:rsidP="003F20C6">
      <w:pPr>
        <w:spacing w:after="0" w:line="420" w:lineRule="exact"/>
        <w:rPr>
          <w:rFonts w:ascii="Garamond" w:hAnsi="Garamon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9"/>
      </w:tblGrid>
      <w:tr w:rsidR="006E45C7" w:rsidRPr="00E70624" w:rsidTr="00CD5D10">
        <w:tc>
          <w:tcPr>
            <w:tcW w:w="9779" w:type="dxa"/>
            <w:shd w:val="clear" w:color="auto" w:fill="C2D69B" w:themeFill="accent3" w:themeFillTint="99"/>
          </w:tcPr>
          <w:p w:rsidR="006E45C7" w:rsidRPr="003E0189" w:rsidRDefault="006E45C7" w:rsidP="003F20C6">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t>2.1 Kapcsolódás helyi stratégiai és települési önkormányzati dokumentumokkal, koncepciókkal, programokkal</w:t>
            </w:r>
          </w:p>
        </w:tc>
      </w:tr>
    </w:tbl>
    <w:p w:rsidR="006E45C7" w:rsidRPr="00B80234" w:rsidRDefault="006E45C7" w:rsidP="006E45C7">
      <w:pPr>
        <w:spacing w:after="0" w:line="420" w:lineRule="exact"/>
        <w:rPr>
          <w:rFonts w:ascii="Garamond" w:hAnsi="Garamond"/>
          <w:sz w:val="24"/>
          <w:szCs w:val="24"/>
        </w:rPr>
      </w:pPr>
    </w:p>
    <w:p w:rsidR="00585338" w:rsidRPr="008B79D4" w:rsidRDefault="00585338" w:rsidP="00585338">
      <w:pPr>
        <w:spacing w:line="420" w:lineRule="exact"/>
        <w:jc w:val="both"/>
        <w:rPr>
          <w:rFonts w:ascii="Garamond" w:hAnsi="Garamond"/>
          <w:color w:val="000000"/>
          <w:sz w:val="24"/>
        </w:rPr>
      </w:pPr>
      <w:r w:rsidRPr="008B79D4">
        <w:rPr>
          <w:rFonts w:ascii="Garamond" w:hAnsi="Garamond"/>
          <w:color w:val="000000"/>
          <w:sz w:val="24"/>
        </w:rPr>
        <w:t>A HEP települési viszonylatban történő kapcsolódási pontjait vizsgálva Csanytelek község Települési Fejlesztési Koncepciójáról és Stratégia tervéről kell szólnunk, valamint a Település rövid-, közép- és hosszú távú Gazdálkodási Programjának kihatását vizsgálhatjuk.</w:t>
      </w:r>
    </w:p>
    <w:p w:rsidR="00585338" w:rsidRPr="008B79D4" w:rsidRDefault="00585338" w:rsidP="0058533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A Települési Fejlesztési Koncepció célja: a helyi lehetőségek és erőforrások beazonosítása, amelyek hosszú távon meghatározzák a település társadalmi, gazdasági és környezeti fejlődését a versenyképesség növelését.</w:t>
      </w:r>
    </w:p>
    <w:p w:rsidR="00585338" w:rsidRPr="008B79D4" w:rsidRDefault="00585338" w:rsidP="0058533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lastRenderedPageBreak/>
        <w:t xml:space="preserve">A Jövőképben megfogalmazott tartalmak és fejlesztendő területek koherensek az Esélyegyenlőségi csoportokat hátrányosan érintő és tekintetükben kiemelten vizsgálandó területekkel, mint </w:t>
      </w:r>
      <w:proofErr w:type="gramStart"/>
      <w:r w:rsidRPr="008B79D4">
        <w:rPr>
          <w:rFonts w:ascii="Garamond" w:hAnsi="Garamond"/>
          <w:color w:val="000000"/>
          <w:sz w:val="24"/>
        </w:rPr>
        <w:t>a</w:t>
      </w:r>
      <w:proofErr w:type="gramEnd"/>
      <w:r w:rsidRPr="008B79D4">
        <w:rPr>
          <w:rFonts w:ascii="Garamond" w:hAnsi="Garamond"/>
          <w:color w:val="000000"/>
          <w:sz w:val="24"/>
        </w:rPr>
        <w:t xml:space="preserve"> :</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foglalkoztatás bővítése, magasabb, biztosabb jövedelem elérése, helyi feldolgozási- és ipari bázis szektor erősítése a település lakosságmegtartó ereje érdekében</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emberi erőforrás fejlesztés az iskolázottság és szakmai felkészültség fokozása</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helyi turizmus fejlesztés a helyi környezeti értékekre építve a helyi lakosság közreműködésével, munkalehetőség fejlesztés</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az infrastruktúra és környezetállapot fejlesztés, környezetvédelem a lakosság egészségmegőrzés- és fejlesztése érdekében, a „jól létért”, összefüggésbe hozva a közmunka program eredményességével</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vidékfejlesztési szolgáltatás bővítés és menedzselés a lakók életminőségének javításáért</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a közszolgáltatások helyben és helyi erőforrással történő fejlesztése</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a fiatalokat is hangsúlyosan megszólító kulturális, ifjúsági programok, helyi sport fejlesztés közösségerősítő- és fejlesztő hatásának számbavétele</w:t>
      </w:r>
      <w:r>
        <w:rPr>
          <w:rFonts w:ascii="Garamond" w:hAnsi="Garamond"/>
          <w:color w:val="000000"/>
          <w:sz w:val="24"/>
        </w:rPr>
        <w:t>,</w:t>
      </w:r>
    </w:p>
    <w:p w:rsidR="00585338" w:rsidRPr="008B79D4" w:rsidRDefault="00585338" w:rsidP="00FC3724">
      <w:pPr>
        <w:pStyle w:val="NormlCalibri11"/>
        <w:numPr>
          <w:ilvl w:val="0"/>
          <w:numId w:val="37"/>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 xml:space="preserve">versenyképes mezőgazdasági struktúra kialakítása, helyi vállalkozások fejlesztése, munkalehetőségek, a helyi érdekek figyelembe vételével. „Védd és vedd </w:t>
      </w:r>
      <w:proofErr w:type="spellStart"/>
      <w:r w:rsidRPr="008B79D4">
        <w:rPr>
          <w:rFonts w:ascii="Garamond" w:hAnsi="Garamond"/>
          <w:color w:val="000000"/>
          <w:sz w:val="24"/>
        </w:rPr>
        <w:t>Csanyt</w:t>
      </w:r>
      <w:proofErr w:type="spellEnd"/>
      <w:r w:rsidRPr="008B79D4">
        <w:rPr>
          <w:rFonts w:ascii="Garamond" w:hAnsi="Garamond"/>
          <w:color w:val="000000"/>
          <w:sz w:val="24"/>
        </w:rPr>
        <w:t>” program.</w:t>
      </w:r>
    </w:p>
    <w:p w:rsidR="001E486D" w:rsidRDefault="001E486D" w:rsidP="0058533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p w:rsidR="00585338" w:rsidRPr="008B79D4" w:rsidRDefault="00585338" w:rsidP="0058533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 xml:space="preserve">A Polgármesteri Gazdasági Program 2010-2014-es évekre határozza meg a gazdálkodás irányát, hangsúlyosan középpontba állítva (lehetőségekhez és a térségi fejlesztési stratégiák határainak figyelembe vételével) </w:t>
      </w:r>
      <w:proofErr w:type="gramStart"/>
      <w:r w:rsidRPr="008B79D4">
        <w:rPr>
          <w:rFonts w:ascii="Garamond" w:hAnsi="Garamond"/>
          <w:color w:val="000000"/>
          <w:sz w:val="24"/>
        </w:rPr>
        <w:t>a</w:t>
      </w:r>
      <w:proofErr w:type="gramEnd"/>
      <w:r w:rsidRPr="008B79D4">
        <w:rPr>
          <w:rFonts w:ascii="Garamond" w:hAnsi="Garamond"/>
          <w:color w:val="000000"/>
          <w:sz w:val="24"/>
        </w:rPr>
        <w:t>:</w:t>
      </w:r>
    </w:p>
    <w:p w:rsidR="00585338" w:rsidRPr="008B79D4"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helyi szintű munkahelyteremtést</w:t>
      </w:r>
      <w:r>
        <w:rPr>
          <w:rFonts w:ascii="Garamond" w:hAnsi="Garamond"/>
          <w:color w:val="000000"/>
          <w:sz w:val="24"/>
        </w:rPr>
        <w:t>,</w:t>
      </w:r>
    </w:p>
    <w:p w:rsidR="00585338" w:rsidRPr="008B79D4"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egészségügyi és szociális ellátás fejlesztését</w:t>
      </w:r>
      <w:r>
        <w:rPr>
          <w:rFonts w:ascii="Garamond" w:hAnsi="Garamond"/>
          <w:color w:val="000000"/>
          <w:sz w:val="24"/>
        </w:rPr>
        <w:t>,</w:t>
      </w:r>
    </w:p>
    <w:p w:rsidR="00585338" w:rsidRPr="008B79D4"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közbiztonság fejlesztését</w:t>
      </w:r>
      <w:r>
        <w:rPr>
          <w:rFonts w:ascii="Garamond" w:hAnsi="Garamond"/>
          <w:color w:val="000000"/>
          <w:sz w:val="24"/>
        </w:rPr>
        <w:t>,</w:t>
      </w:r>
    </w:p>
    <w:p w:rsidR="00585338"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 xml:space="preserve">bölcsődei szolgáltatás biztosítása, </w:t>
      </w:r>
    </w:p>
    <w:p w:rsidR="00585338" w:rsidRPr="008B79D4"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kiemelt programként a kommunális szennyvízgyűjtés, utak portalanításának megvalósítását</w:t>
      </w:r>
      <w:r>
        <w:rPr>
          <w:rFonts w:ascii="Garamond" w:hAnsi="Garamond"/>
          <w:color w:val="000000"/>
          <w:sz w:val="24"/>
        </w:rPr>
        <w:t>,</w:t>
      </w:r>
    </w:p>
    <w:p w:rsidR="00585338" w:rsidRPr="008B79D4"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piaccsarnok kialakítása a helyben megtermelt termékek értékesítésére</w:t>
      </w:r>
      <w:r>
        <w:rPr>
          <w:rFonts w:ascii="Garamond" w:hAnsi="Garamond"/>
          <w:color w:val="000000"/>
          <w:sz w:val="24"/>
        </w:rPr>
        <w:t>,</w:t>
      </w:r>
    </w:p>
    <w:p w:rsidR="00585338" w:rsidRPr="008B79D4" w:rsidRDefault="00585338" w:rsidP="00FC3724">
      <w:pPr>
        <w:pStyle w:val="NormlCalibri11"/>
        <w:numPr>
          <w:ilvl w:val="0"/>
          <w:numId w:val="3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79D4">
        <w:rPr>
          <w:rFonts w:ascii="Garamond" w:hAnsi="Garamond"/>
          <w:color w:val="000000"/>
          <w:sz w:val="24"/>
        </w:rPr>
        <w:t>hivatali ügyfélbarát ügyintézési rendszer kiépítését</w:t>
      </w:r>
      <w:r w:rsidR="00727CD5">
        <w:rPr>
          <w:rFonts w:ascii="Garamond" w:hAnsi="Garamond"/>
          <w:color w:val="000000"/>
          <w:sz w:val="24"/>
        </w:rPr>
        <w:t>.</w:t>
      </w:r>
      <w:r w:rsidRPr="008B79D4">
        <w:rPr>
          <w:rFonts w:ascii="Garamond" w:hAnsi="Garamond"/>
          <w:color w:val="000000"/>
          <w:sz w:val="24"/>
        </w:rPr>
        <w:t xml:space="preserve"> </w:t>
      </w:r>
    </w:p>
    <w:p w:rsidR="00585338" w:rsidRDefault="00585338" w:rsidP="00585338">
      <w:pPr>
        <w:pStyle w:val="NormlCalibri11"/>
        <w:pBdr>
          <w:top w:val="none" w:sz="0" w:space="0" w:color="auto"/>
          <w:left w:val="none" w:sz="0" w:space="0" w:color="auto"/>
          <w:bottom w:val="none" w:sz="0" w:space="0" w:color="auto"/>
          <w:right w:val="none" w:sz="0" w:space="0" w:color="auto"/>
        </w:pBdr>
        <w:ind w:left="720"/>
        <w:rPr>
          <w:color w:val="1F497D"/>
        </w:rPr>
      </w:pPr>
    </w:p>
    <w:p w:rsidR="003579C1" w:rsidRDefault="005441F0" w:rsidP="00727CD5">
      <w:pPr>
        <w:shd w:val="clear" w:color="auto" w:fill="FFFF00"/>
        <w:spacing w:after="240" w:line="420" w:lineRule="exact"/>
        <w:jc w:val="both"/>
        <w:rPr>
          <w:rFonts w:ascii="Garamond" w:hAnsi="Garamond"/>
          <w:b/>
          <w:sz w:val="24"/>
          <w:szCs w:val="24"/>
        </w:rPr>
      </w:pPr>
      <w:r w:rsidRPr="005441F0">
        <w:rPr>
          <w:rFonts w:ascii="Garamond" w:hAnsi="Garamond"/>
          <w:sz w:val="24"/>
          <w:szCs w:val="24"/>
        </w:rPr>
        <w:t xml:space="preserve">A HEP települési viszonylataiban történő kapcsolódási pontjait vizsgálva Csanytelek Község Önkormányzata Képviselő-testülete </w:t>
      </w:r>
      <w:r w:rsidRPr="002C2889">
        <w:rPr>
          <w:rFonts w:ascii="Garamond" w:hAnsi="Garamond"/>
          <w:b/>
          <w:sz w:val="24"/>
          <w:szCs w:val="24"/>
        </w:rPr>
        <w:t xml:space="preserve">38/2014. (VI. 27.) </w:t>
      </w:r>
      <w:proofErr w:type="spellStart"/>
      <w:r w:rsidRPr="002C2889">
        <w:rPr>
          <w:rFonts w:ascii="Garamond" w:hAnsi="Garamond"/>
          <w:b/>
          <w:sz w:val="24"/>
          <w:szCs w:val="24"/>
        </w:rPr>
        <w:t>Ökt</w:t>
      </w:r>
      <w:proofErr w:type="spellEnd"/>
      <w:r w:rsidR="001204DC" w:rsidRPr="002C2889">
        <w:rPr>
          <w:rFonts w:ascii="Garamond" w:hAnsi="Garamond"/>
          <w:b/>
          <w:sz w:val="24"/>
          <w:szCs w:val="24"/>
        </w:rPr>
        <w:t xml:space="preserve">. és 15/2015. (III. 27.) </w:t>
      </w:r>
      <w:proofErr w:type="spellStart"/>
      <w:r w:rsidR="001204DC" w:rsidRPr="002C2889">
        <w:rPr>
          <w:rFonts w:ascii="Garamond" w:hAnsi="Garamond"/>
          <w:b/>
          <w:sz w:val="24"/>
          <w:szCs w:val="24"/>
        </w:rPr>
        <w:t>Ökt</w:t>
      </w:r>
      <w:proofErr w:type="spellEnd"/>
      <w:r w:rsidR="001204DC" w:rsidRPr="002C2889">
        <w:rPr>
          <w:rFonts w:ascii="Garamond" w:hAnsi="Garamond"/>
          <w:b/>
          <w:sz w:val="24"/>
          <w:szCs w:val="24"/>
        </w:rPr>
        <w:t>.</w:t>
      </w:r>
      <w:r w:rsidRPr="002C2889">
        <w:rPr>
          <w:rFonts w:ascii="Garamond" w:hAnsi="Garamond"/>
          <w:b/>
          <w:sz w:val="24"/>
          <w:szCs w:val="24"/>
        </w:rPr>
        <w:t xml:space="preserve"> határozat</w:t>
      </w:r>
      <w:r w:rsidR="001204DC" w:rsidRPr="002C2889">
        <w:rPr>
          <w:rFonts w:ascii="Garamond" w:hAnsi="Garamond"/>
          <w:b/>
          <w:sz w:val="24"/>
          <w:szCs w:val="24"/>
        </w:rPr>
        <w:t>aival</w:t>
      </w:r>
      <w:r w:rsidRPr="002C2889">
        <w:rPr>
          <w:rFonts w:ascii="Garamond" w:hAnsi="Garamond"/>
          <w:b/>
          <w:sz w:val="24"/>
          <w:szCs w:val="24"/>
        </w:rPr>
        <w:t xml:space="preserve"> jóváhagyott</w:t>
      </w:r>
      <w:r w:rsidRPr="005441F0">
        <w:rPr>
          <w:rFonts w:ascii="Garamond" w:hAnsi="Garamond"/>
          <w:sz w:val="24"/>
          <w:szCs w:val="24"/>
        </w:rPr>
        <w:t xml:space="preserve"> </w:t>
      </w:r>
      <w:r w:rsidRPr="00513220">
        <w:rPr>
          <w:rFonts w:ascii="Garamond" w:hAnsi="Garamond"/>
          <w:b/>
          <w:sz w:val="24"/>
          <w:szCs w:val="24"/>
        </w:rPr>
        <w:t>Településfejlesztési Koncepciójáról</w:t>
      </w:r>
      <w:r w:rsidRPr="005441F0">
        <w:rPr>
          <w:rFonts w:ascii="Garamond" w:hAnsi="Garamond"/>
          <w:sz w:val="24"/>
          <w:szCs w:val="24"/>
        </w:rPr>
        <w:t xml:space="preserve"> </w:t>
      </w:r>
      <w:r w:rsidRPr="001204DC">
        <w:rPr>
          <w:rFonts w:ascii="Garamond" w:hAnsi="Garamond"/>
          <w:b/>
          <w:sz w:val="24"/>
          <w:szCs w:val="24"/>
        </w:rPr>
        <w:t>kell szólnunk,</w:t>
      </w:r>
      <w:r w:rsidRPr="005441F0">
        <w:rPr>
          <w:rFonts w:ascii="Garamond" w:hAnsi="Garamond"/>
          <w:sz w:val="24"/>
          <w:szCs w:val="24"/>
        </w:rPr>
        <w:t xml:space="preserve"> valamint a </w:t>
      </w:r>
      <w:r w:rsidRPr="001204DC">
        <w:rPr>
          <w:rFonts w:ascii="Garamond" w:hAnsi="Garamond"/>
          <w:b/>
          <w:sz w:val="24"/>
          <w:szCs w:val="24"/>
        </w:rPr>
        <w:t>Település rövid-, közép- és hosszú távú Gazdálkodási Programjának</w:t>
      </w:r>
      <w:r w:rsidR="001204DC" w:rsidRPr="001204DC">
        <w:rPr>
          <w:rFonts w:ascii="Garamond" w:hAnsi="Garamond"/>
          <w:b/>
          <w:sz w:val="24"/>
          <w:szCs w:val="24"/>
        </w:rPr>
        <w:t xml:space="preserve"> (2014-2019.)</w:t>
      </w:r>
      <w:r w:rsidRPr="001204DC">
        <w:rPr>
          <w:rFonts w:ascii="Garamond" w:hAnsi="Garamond"/>
          <w:b/>
          <w:sz w:val="24"/>
          <w:szCs w:val="24"/>
        </w:rPr>
        <w:t xml:space="preserve"> kihatását vizsgálhatjuk.  </w:t>
      </w:r>
      <w:r w:rsidR="00B02D74">
        <w:rPr>
          <w:rFonts w:ascii="Garamond" w:hAnsi="Garamond"/>
          <w:b/>
          <w:sz w:val="24"/>
          <w:szCs w:val="24"/>
        </w:rPr>
        <w:t xml:space="preserve">A jövőképben megfogalmazott tartalmak és fejlesztendő területek koherensek az Esélyegyenlőségi csoportokat hátrányosan érintő és tekintetükben kiemelten vizsgálandó területekkel. </w:t>
      </w:r>
    </w:p>
    <w:p w:rsidR="001E486D" w:rsidRPr="001204DC" w:rsidRDefault="001E486D" w:rsidP="001E486D">
      <w:pPr>
        <w:shd w:val="clear" w:color="auto" w:fill="FFFFFF" w:themeFill="background1"/>
        <w:spacing w:after="240" w:line="420" w:lineRule="exact"/>
        <w:jc w:val="both"/>
        <w:rPr>
          <w:rFonts w:ascii="Garamond" w:hAnsi="Garamond"/>
          <w:b/>
          <w:sz w:val="24"/>
          <w:szCs w:val="24"/>
        </w:rPr>
      </w:pPr>
    </w:p>
    <w:p w:rsidR="00AC7A1C" w:rsidRPr="005441F0" w:rsidRDefault="00AC7A1C" w:rsidP="00727CD5">
      <w:pPr>
        <w:shd w:val="clear" w:color="auto" w:fill="FFFF00"/>
        <w:spacing w:after="240" w:line="420" w:lineRule="exact"/>
        <w:jc w:val="both"/>
        <w:rPr>
          <w:rFonts w:ascii="Garamond" w:hAnsi="Garamond"/>
          <w:sz w:val="24"/>
          <w:szCs w:val="24"/>
        </w:rPr>
      </w:pPr>
      <w:r>
        <w:rPr>
          <w:rFonts w:ascii="Garamond" w:hAnsi="Garamond"/>
          <w:sz w:val="24"/>
          <w:szCs w:val="24"/>
        </w:rPr>
        <w:lastRenderedPageBreak/>
        <w:t xml:space="preserve">A fejlesztési tevékenység célja a település versenyképességének – a foglalkoztatás és a jövedelmek – növelésével, az életkörülmények jobbításában és a népességcsökkenésben pozitív változások előidézése. </w:t>
      </w:r>
    </w:p>
    <w:p w:rsidR="008C34E6" w:rsidRPr="00865EE5" w:rsidRDefault="008C34E6" w:rsidP="00727CD5">
      <w:pPr>
        <w:shd w:val="clear" w:color="auto" w:fill="FFFF00"/>
        <w:spacing w:after="240" w:line="420" w:lineRule="exact"/>
        <w:jc w:val="both"/>
        <w:rPr>
          <w:rFonts w:ascii="Garamond" w:hAnsi="Garamond"/>
          <w:b/>
          <w:sz w:val="24"/>
          <w:szCs w:val="24"/>
        </w:rPr>
      </w:pPr>
      <w:r>
        <w:rPr>
          <w:rFonts w:ascii="Garamond" w:hAnsi="Garamond"/>
          <w:sz w:val="24"/>
          <w:szCs w:val="24"/>
        </w:rPr>
        <w:t>Csanytelek község lakosainak számára csakúgy, mint a környez</w:t>
      </w:r>
      <w:r w:rsidR="00BD6522">
        <w:rPr>
          <w:rFonts w:ascii="Garamond" w:hAnsi="Garamond"/>
          <w:sz w:val="24"/>
          <w:szCs w:val="24"/>
        </w:rPr>
        <w:t>ő</w:t>
      </w:r>
      <w:r>
        <w:rPr>
          <w:rFonts w:ascii="Garamond" w:hAnsi="Garamond"/>
          <w:sz w:val="24"/>
          <w:szCs w:val="24"/>
        </w:rPr>
        <w:t xml:space="preserve"> községek esetében a mezőgazdaság jelenti a fő megélhetési formát. Ezért Csanytelek esetében is hangsúlyozottan az e</w:t>
      </w:r>
      <w:r w:rsidR="00BD6522">
        <w:rPr>
          <w:rFonts w:ascii="Garamond" w:hAnsi="Garamond"/>
          <w:sz w:val="24"/>
          <w:szCs w:val="24"/>
        </w:rPr>
        <w:t xml:space="preserve">gyéb fejlesztésre váró területek mellett </w:t>
      </w:r>
      <w:r w:rsidR="00BD6522" w:rsidRPr="00865EE5">
        <w:rPr>
          <w:rFonts w:ascii="Garamond" w:hAnsi="Garamond"/>
          <w:b/>
          <w:sz w:val="24"/>
          <w:szCs w:val="24"/>
        </w:rPr>
        <w:t xml:space="preserve">a mezőgazdaság fejlesztése, </w:t>
      </w:r>
      <w:r w:rsidR="00C436BD" w:rsidRPr="00865EE5">
        <w:rPr>
          <w:rFonts w:ascii="Garamond" w:hAnsi="Garamond"/>
          <w:b/>
          <w:sz w:val="24"/>
          <w:szCs w:val="24"/>
        </w:rPr>
        <w:t>segítése a legfőbb feladat. A me</w:t>
      </w:r>
      <w:r w:rsidR="00BD6522" w:rsidRPr="00865EE5">
        <w:rPr>
          <w:rFonts w:ascii="Garamond" w:hAnsi="Garamond"/>
          <w:b/>
          <w:sz w:val="24"/>
          <w:szCs w:val="24"/>
        </w:rPr>
        <w:t xml:space="preserve">zőgazdasági termelésből kiszorulni kényszerülő lakosok számára az alternatív munkalehetőségek megkeresése elengedhetetlen. </w:t>
      </w:r>
    </w:p>
    <w:p w:rsidR="008C34E6" w:rsidRPr="00AC7174" w:rsidRDefault="00C436BD" w:rsidP="00727CD5">
      <w:pPr>
        <w:shd w:val="clear" w:color="auto" w:fill="FFFF00"/>
        <w:spacing w:after="0" w:line="420" w:lineRule="exact"/>
        <w:jc w:val="both"/>
        <w:rPr>
          <w:rFonts w:ascii="Garamond" w:hAnsi="Garamond"/>
          <w:b/>
          <w:sz w:val="24"/>
          <w:szCs w:val="24"/>
          <w:u w:val="single"/>
        </w:rPr>
      </w:pPr>
      <w:r w:rsidRPr="00AC7174">
        <w:rPr>
          <w:rFonts w:ascii="Garamond" w:hAnsi="Garamond"/>
          <w:b/>
          <w:sz w:val="24"/>
          <w:szCs w:val="24"/>
          <w:u w:val="single"/>
        </w:rPr>
        <w:t>Rövid távú fejlesztési program:</w:t>
      </w:r>
    </w:p>
    <w:p w:rsidR="00C436BD" w:rsidRDefault="00C436BD" w:rsidP="002C2889">
      <w:pPr>
        <w:pStyle w:val="Listaszerbekezds"/>
        <w:numPr>
          <w:ilvl w:val="0"/>
          <w:numId w:val="38"/>
        </w:numPr>
        <w:shd w:val="clear" w:color="auto" w:fill="FFFF00"/>
        <w:spacing w:after="0" w:line="420" w:lineRule="exact"/>
        <w:jc w:val="both"/>
        <w:rPr>
          <w:rFonts w:ascii="Garamond" w:hAnsi="Garamond"/>
          <w:sz w:val="24"/>
          <w:szCs w:val="24"/>
        </w:rPr>
      </w:pPr>
      <w:r>
        <w:rPr>
          <w:rFonts w:ascii="Garamond" w:hAnsi="Garamond"/>
          <w:sz w:val="24"/>
          <w:szCs w:val="24"/>
        </w:rPr>
        <w:t>Településrendezési eszközök módosítása a kertészeti vállalkozások működésének megkönnyítése céljából</w:t>
      </w:r>
      <w:r w:rsidR="002C2889">
        <w:rPr>
          <w:rFonts w:ascii="Garamond" w:hAnsi="Garamond"/>
          <w:sz w:val="24"/>
          <w:szCs w:val="24"/>
        </w:rPr>
        <w:t>;</w:t>
      </w:r>
      <w:r>
        <w:rPr>
          <w:rFonts w:ascii="Garamond" w:hAnsi="Garamond"/>
          <w:sz w:val="24"/>
          <w:szCs w:val="24"/>
        </w:rPr>
        <w:t xml:space="preserve"> </w:t>
      </w:r>
    </w:p>
    <w:p w:rsidR="00C436BD" w:rsidRDefault="00C436B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Remény Gondozási Központ bővítése,</w:t>
      </w:r>
    </w:p>
    <w:p w:rsidR="00C436BD" w:rsidRDefault="00C436B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Környezet-gazdálkodással kapcsolatos</w:t>
      </w:r>
      <w:r w:rsidR="002C2889">
        <w:rPr>
          <w:rFonts w:ascii="Garamond" w:hAnsi="Garamond"/>
          <w:sz w:val="24"/>
          <w:szCs w:val="24"/>
        </w:rPr>
        <w:t xml:space="preserve"> feladatok folyamatos megoldása;</w:t>
      </w:r>
    </w:p>
    <w:p w:rsidR="00C436BD" w:rsidRDefault="00C436B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Kerékpárút megvaló</w:t>
      </w:r>
      <w:r w:rsidR="002C2889">
        <w:rPr>
          <w:rFonts w:ascii="Garamond" w:hAnsi="Garamond"/>
          <w:sz w:val="24"/>
          <w:szCs w:val="24"/>
        </w:rPr>
        <w:t>síthatósági tanulmány készítése;</w:t>
      </w:r>
    </w:p>
    <w:p w:rsidR="00C436BD" w:rsidRDefault="00C436B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Az önkormányzati tulajdonú p</w:t>
      </w:r>
      <w:r w:rsidR="002C2889">
        <w:rPr>
          <w:rFonts w:ascii="Garamond" w:hAnsi="Garamond"/>
          <w:sz w:val="24"/>
          <w:szCs w:val="24"/>
        </w:rPr>
        <w:t>ortalanított utak karbantartása;</w:t>
      </w:r>
    </w:p>
    <w:p w:rsidR="00C436BD" w:rsidRDefault="00D42DF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Költségcsökkentést eredményező, intézmények közötti telefonhálóz</w:t>
      </w:r>
      <w:r w:rsidR="002C2889">
        <w:rPr>
          <w:rFonts w:ascii="Garamond" w:hAnsi="Garamond"/>
          <w:sz w:val="24"/>
          <w:szCs w:val="24"/>
        </w:rPr>
        <w:t>at fejlesztése;</w:t>
      </w:r>
    </w:p>
    <w:p w:rsidR="00D42DFD" w:rsidRDefault="00D42DF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 xml:space="preserve">Településközpont </w:t>
      </w:r>
      <w:r w:rsidR="002C2889">
        <w:rPr>
          <w:rFonts w:ascii="Garamond" w:hAnsi="Garamond"/>
          <w:sz w:val="24"/>
          <w:szCs w:val="24"/>
        </w:rPr>
        <w:t>rehabilitációjának előkészítése;</w:t>
      </w:r>
    </w:p>
    <w:p w:rsidR="00D42DFD" w:rsidRDefault="002C2889"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Közpark fejlesztése;</w:t>
      </w:r>
    </w:p>
    <w:p w:rsidR="00D42DFD" w:rsidRDefault="002C2889"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Földutak karbantartása;</w:t>
      </w:r>
    </w:p>
    <w:p w:rsidR="00D42DFD" w:rsidRDefault="00D42DFD" w:rsidP="002C2889">
      <w:pPr>
        <w:pStyle w:val="Listaszerbekezds"/>
        <w:numPr>
          <w:ilvl w:val="0"/>
          <w:numId w:val="38"/>
        </w:numPr>
        <w:shd w:val="clear" w:color="auto" w:fill="FFFF00"/>
        <w:spacing w:after="240" w:line="420" w:lineRule="exact"/>
        <w:jc w:val="both"/>
        <w:rPr>
          <w:rFonts w:ascii="Garamond" w:hAnsi="Garamond"/>
          <w:sz w:val="24"/>
          <w:szCs w:val="24"/>
        </w:rPr>
      </w:pPr>
      <w:r>
        <w:rPr>
          <w:rFonts w:ascii="Garamond" w:hAnsi="Garamond"/>
          <w:sz w:val="24"/>
          <w:szCs w:val="24"/>
        </w:rPr>
        <w:t>Jelzőrendszeres házi szociális ellátás bővítése, saját központ kialakításával, tá</w:t>
      </w:r>
      <w:r w:rsidR="002C2889">
        <w:rPr>
          <w:rFonts w:ascii="Garamond" w:hAnsi="Garamond"/>
          <w:sz w:val="24"/>
          <w:szCs w:val="24"/>
        </w:rPr>
        <w:t>rgyi feltételek megteremtésével;</w:t>
      </w:r>
    </w:p>
    <w:p w:rsidR="00D42DFD" w:rsidRDefault="00D42DFD" w:rsidP="002E4A68">
      <w:pPr>
        <w:pStyle w:val="Listaszerbekezds"/>
        <w:numPr>
          <w:ilvl w:val="0"/>
          <w:numId w:val="38"/>
        </w:numPr>
        <w:shd w:val="clear" w:color="auto" w:fill="FFFF00"/>
        <w:spacing w:after="0" w:line="420" w:lineRule="exact"/>
        <w:jc w:val="both"/>
        <w:rPr>
          <w:rFonts w:ascii="Garamond" w:hAnsi="Garamond"/>
          <w:sz w:val="24"/>
          <w:szCs w:val="24"/>
        </w:rPr>
      </w:pPr>
      <w:r>
        <w:rPr>
          <w:rFonts w:ascii="Garamond" w:hAnsi="Garamond"/>
          <w:sz w:val="24"/>
          <w:szCs w:val="24"/>
        </w:rPr>
        <w:t xml:space="preserve">A közcélú foglalkoztatás elősegítése. </w:t>
      </w:r>
    </w:p>
    <w:p w:rsidR="00C436BD" w:rsidRPr="00215531" w:rsidRDefault="001F62A1" w:rsidP="002E4A68">
      <w:pPr>
        <w:shd w:val="clear" w:color="auto" w:fill="FFFF00"/>
        <w:spacing w:after="0" w:line="420" w:lineRule="exact"/>
        <w:jc w:val="both"/>
        <w:rPr>
          <w:rFonts w:ascii="Garamond" w:hAnsi="Garamond"/>
          <w:b/>
          <w:sz w:val="24"/>
          <w:szCs w:val="24"/>
          <w:u w:val="single"/>
        </w:rPr>
      </w:pPr>
      <w:r w:rsidRPr="00215531">
        <w:rPr>
          <w:rFonts w:ascii="Garamond" w:hAnsi="Garamond"/>
          <w:b/>
          <w:sz w:val="24"/>
          <w:szCs w:val="24"/>
          <w:u w:val="single"/>
        </w:rPr>
        <w:t>Középtávú fejlesztési program</w:t>
      </w:r>
      <w:r w:rsidR="002C2889">
        <w:rPr>
          <w:rFonts w:ascii="Garamond" w:hAnsi="Garamond"/>
          <w:b/>
          <w:sz w:val="24"/>
          <w:szCs w:val="24"/>
          <w:u w:val="single"/>
        </w:rPr>
        <w:t xml:space="preserve"> </w:t>
      </w:r>
    </w:p>
    <w:p w:rsidR="00DF2DB4" w:rsidRDefault="00CE2683"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felszíni vízelvezetés;</w:t>
      </w:r>
    </w:p>
    <w:p w:rsidR="00DF2DB4" w:rsidRDefault="00CE2683" w:rsidP="003B57F9">
      <w:pPr>
        <w:pStyle w:val="Listaszerbekezds"/>
        <w:numPr>
          <w:ilvl w:val="0"/>
          <w:numId w:val="5"/>
        </w:numPr>
        <w:shd w:val="clear" w:color="auto" w:fill="FFFF00"/>
        <w:spacing w:after="240" w:line="420" w:lineRule="exact"/>
        <w:jc w:val="both"/>
        <w:rPr>
          <w:rFonts w:ascii="Garamond" w:hAnsi="Garamond"/>
          <w:sz w:val="24"/>
          <w:szCs w:val="24"/>
        </w:rPr>
      </w:pPr>
      <w:proofErr w:type="gramStart"/>
      <w:r>
        <w:rPr>
          <w:rFonts w:ascii="Garamond" w:hAnsi="Garamond"/>
          <w:sz w:val="24"/>
          <w:szCs w:val="24"/>
        </w:rPr>
        <w:t>szennyvíz csatornázás</w:t>
      </w:r>
      <w:proofErr w:type="gramEnd"/>
      <w:r>
        <w:rPr>
          <w:rFonts w:ascii="Garamond" w:hAnsi="Garamond"/>
          <w:sz w:val="24"/>
          <w:szCs w:val="24"/>
        </w:rPr>
        <w:t>;</w:t>
      </w:r>
    </w:p>
    <w:p w:rsidR="00DF2DB4" w:rsidRDefault="00CE2683"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utak pormentesítése;</w:t>
      </w:r>
    </w:p>
    <w:p w:rsidR="00DF2DB4" w:rsidRDefault="00DF2DB4"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 xml:space="preserve">A községen átmenő </w:t>
      </w:r>
      <w:proofErr w:type="spellStart"/>
      <w:r>
        <w:rPr>
          <w:rFonts w:ascii="Garamond" w:hAnsi="Garamond"/>
          <w:sz w:val="24"/>
          <w:szCs w:val="24"/>
        </w:rPr>
        <w:t>Dongérig</w:t>
      </w:r>
      <w:proofErr w:type="spellEnd"/>
      <w:r>
        <w:rPr>
          <w:rFonts w:ascii="Garamond" w:hAnsi="Garamond"/>
          <w:sz w:val="24"/>
          <w:szCs w:val="24"/>
        </w:rPr>
        <w:t xml:space="preserve"> terjedő kerékpárút szakasz kiépítése (</w:t>
      </w:r>
      <w:r w:rsidRPr="00DF2DB4">
        <w:rPr>
          <w:rFonts w:ascii="Garamond" w:hAnsi="Garamond"/>
          <w:i/>
          <w:sz w:val="24"/>
          <w:szCs w:val="24"/>
        </w:rPr>
        <w:t>Kistérségi megállapodásnak megfelelően</w:t>
      </w:r>
      <w:r>
        <w:rPr>
          <w:rFonts w:ascii="Garamond" w:hAnsi="Garamond"/>
          <w:sz w:val="24"/>
          <w:szCs w:val="24"/>
        </w:rPr>
        <w:t>)</w:t>
      </w:r>
      <w:r w:rsidR="00CE2683">
        <w:rPr>
          <w:rFonts w:ascii="Garamond" w:hAnsi="Garamond"/>
          <w:sz w:val="24"/>
          <w:szCs w:val="24"/>
        </w:rPr>
        <w:t>;</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Vízvezeték hálózat bővítése</w:t>
      </w:r>
      <w:r w:rsidR="003D1AED">
        <w:rPr>
          <w:rFonts w:ascii="Garamond" w:hAnsi="Garamond"/>
          <w:sz w:val="24"/>
          <w:szCs w:val="24"/>
        </w:rPr>
        <w:t xml:space="preserve"> (Nagy-gyep </w:t>
      </w:r>
      <w:r w:rsidR="003B7B2D">
        <w:rPr>
          <w:rFonts w:ascii="Garamond" w:hAnsi="Garamond"/>
          <w:sz w:val="24"/>
          <w:szCs w:val="24"/>
        </w:rPr>
        <w:t xml:space="preserve">tanyán, </w:t>
      </w:r>
      <w:r w:rsidR="003D1AED">
        <w:rPr>
          <w:rFonts w:ascii="Garamond" w:hAnsi="Garamond"/>
          <w:sz w:val="24"/>
          <w:szCs w:val="24"/>
        </w:rPr>
        <w:t>5 családnál)</w:t>
      </w:r>
      <w:r w:rsidR="00CE2683">
        <w:rPr>
          <w:rFonts w:ascii="Garamond" w:hAnsi="Garamond"/>
          <w:sz w:val="24"/>
          <w:szCs w:val="24"/>
        </w:rPr>
        <w:t>;</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V</w:t>
      </w:r>
      <w:r w:rsidR="00CE2683">
        <w:rPr>
          <w:rFonts w:ascii="Garamond" w:hAnsi="Garamond"/>
          <w:sz w:val="24"/>
          <w:szCs w:val="24"/>
        </w:rPr>
        <w:t>ízvezeték hálózat rekonstrukció;</w:t>
      </w:r>
    </w:p>
    <w:p w:rsidR="00D36023" w:rsidRDefault="00D36023"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A Pusztaszeri utca</w:t>
      </w:r>
      <w:r w:rsidR="00CE2683">
        <w:rPr>
          <w:rFonts w:ascii="Garamond" w:hAnsi="Garamond"/>
          <w:sz w:val="24"/>
          <w:szCs w:val="24"/>
        </w:rPr>
        <w:t>i sérült vezetékszakasz cseréje;</w:t>
      </w:r>
    </w:p>
    <w:p w:rsidR="00D36023" w:rsidRDefault="00D36023"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 xml:space="preserve">A Síróhegyi </w:t>
      </w:r>
      <w:r w:rsidR="00CE2683">
        <w:rPr>
          <w:rFonts w:ascii="Garamond" w:hAnsi="Garamond"/>
          <w:sz w:val="24"/>
          <w:szCs w:val="24"/>
        </w:rPr>
        <w:t>kút rendszerbe való integrálása;</w:t>
      </w:r>
    </w:p>
    <w:p w:rsidR="00D36023" w:rsidRDefault="00D36023"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Az ivóvíz hálózat azbeszt t</w:t>
      </w:r>
      <w:r w:rsidR="00CE2683">
        <w:rPr>
          <w:rFonts w:ascii="Garamond" w:hAnsi="Garamond"/>
          <w:sz w:val="24"/>
          <w:szCs w:val="24"/>
        </w:rPr>
        <w:t>artalmú csővezetékeinek cseréje;</w:t>
      </w:r>
    </w:p>
    <w:p w:rsidR="00D36023" w:rsidRDefault="00D36023"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Szivat</w:t>
      </w:r>
      <w:r w:rsidR="00973401">
        <w:rPr>
          <w:rFonts w:ascii="Garamond" w:hAnsi="Garamond"/>
          <w:sz w:val="24"/>
          <w:szCs w:val="24"/>
        </w:rPr>
        <w:t>tyú vezérlés automatizálása;</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Munkahely teremtés lehe</w:t>
      </w:r>
      <w:r w:rsidR="00973401">
        <w:rPr>
          <w:rFonts w:ascii="Garamond" w:hAnsi="Garamond"/>
          <w:sz w:val="24"/>
          <w:szCs w:val="24"/>
        </w:rPr>
        <w:t>tőségeinek folyamatos feltárása;</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lastRenderedPageBreak/>
        <w:t>Turisztikai lehetőségek feltárá</w:t>
      </w:r>
      <w:r w:rsidR="00973401">
        <w:rPr>
          <w:rFonts w:ascii="Garamond" w:hAnsi="Garamond"/>
          <w:sz w:val="24"/>
          <w:szCs w:val="24"/>
        </w:rPr>
        <w:t>sa, hasznosításának elősegítése;</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Egészségügyi Kombinát korszerűsítése, felúj</w:t>
      </w:r>
      <w:r w:rsidR="00973401">
        <w:rPr>
          <w:rFonts w:ascii="Garamond" w:hAnsi="Garamond"/>
          <w:sz w:val="24"/>
          <w:szCs w:val="24"/>
        </w:rPr>
        <w:t>ítása, EU normáknak megfelelően;</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Szennyvízkezeléssel összefüggő munkálatok, (</w:t>
      </w:r>
      <w:r w:rsidRPr="00D26A47">
        <w:rPr>
          <w:rFonts w:ascii="Garamond" w:hAnsi="Garamond"/>
          <w:i/>
          <w:sz w:val="24"/>
          <w:szCs w:val="24"/>
        </w:rPr>
        <w:t>tervezés, tendereztetés, előkészítési munkák</w:t>
      </w:r>
      <w:r>
        <w:rPr>
          <w:rFonts w:ascii="Garamond" w:hAnsi="Garamond"/>
          <w:sz w:val="24"/>
          <w:szCs w:val="24"/>
        </w:rPr>
        <w:t>)</w:t>
      </w:r>
    </w:p>
    <w:p w:rsidR="00D36023"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Szilárd hulladék lerakó re</w:t>
      </w:r>
      <w:r w:rsidR="00973401">
        <w:rPr>
          <w:rFonts w:ascii="Garamond" w:hAnsi="Garamond"/>
          <w:sz w:val="24"/>
          <w:szCs w:val="24"/>
        </w:rPr>
        <w:t>kultivációs munkáinak elkezdése;</w:t>
      </w:r>
    </w:p>
    <w:p w:rsidR="00DF2DB4" w:rsidRDefault="00D36023"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Szelektív hulladék gyűjtés kistérségi hulladékgazdálkodási tervnek megfele</w:t>
      </w:r>
      <w:r w:rsidR="00973401">
        <w:rPr>
          <w:rFonts w:ascii="Garamond" w:hAnsi="Garamond"/>
          <w:sz w:val="24"/>
          <w:szCs w:val="24"/>
        </w:rPr>
        <w:t>lő kivitelezésének előkészítése;</w:t>
      </w:r>
    </w:p>
    <w:p w:rsidR="00AC0390" w:rsidRDefault="00AC0390"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Naperőmű létesítése,</w:t>
      </w:r>
    </w:p>
    <w:p w:rsidR="00AC0390" w:rsidRDefault="00AC0390"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E</w:t>
      </w:r>
      <w:r w:rsidR="00973401">
        <w:rPr>
          <w:rFonts w:ascii="Garamond" w:hAnsi="Garamond"/>
          <w:sz w:val="24"/>
          <w:szCs w:val="24"/>
        </w:rPr>
        <w:t>nergiaracionalizálási beruházás;</w:t>
      </w:r>
    </w:p>
    <w:p w:rsidR="00914136" w:rsidRDefault="00914136"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Működő „Faluház”</w:t>
      </w:r>
      <w:r w:rsidR="00973401">
        <w:rPr>
          <w:rFonts w:ascii="Garamond" w:hAnsi="Garamond"/>
          <w:sz w:val="24"/>
          <w:szCs w:val="24"/>
        </w:rPr>
        <w:t xml:space="preserve"> funkció bővítése és felújítása;</w:t>
      </w:r>
    </w:p>
    <w:p w:rsidR="00914136" w:rsidRDefault="00914136"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 xml:space="preserve">Sportlétesítmény </w:t>
      </w:r>
      <w:proofErr w:type="gramStart"/>
      <w:r>
        <w:rPr>
          <w:rFonts w:ascii="Garamond" w:hAnsi="Garamond"/>
          <w:sz w:val="24"/>
          <w:szCs w:val="24"/>
        </w:rPr>
        <w:t>(futba</w:t>
      </w:r>
      <w:r w:rsidR="00973401">
        <w:rPr>
          <w:rFonts w:ascii="Garamond" w:hAnsi="Garamond"/>
          <w:sz w:val="24"/>
          <w:szCs w:val="24"/>
        </w:rPr>
        <w:t>llpálya</w:t>
      </w:r>
      <w:proofErr w:type="gramEnd"/>
      <w:r w:rsidR="00973401">
        <w:rPr>
          <w:rFonts w:ascii="Garamond" w:hAnsi="Garamond"/>
          <w:sz w:val="24"/>
          <w:szCs w:val="24"/>
        </w:rPr>
        <w:t xml:space="preserve"> öltöző tető) felújítása;</w:t>
      </w:r>
    </w:p>
    <w:p w:rsidR="00914136" w:rsidRDefault="00973401"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Piactér kialakítása;</w:t>
      </w:r>
    </w:p>
    <w:p w:rsidR="00914136" w:rsidRDefault="00914136" w:rsidP="003B7B2D">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Kegyeleti emlékpark k</w:t>
      </w:r>
      <w:r w:rsidR="00973401">
        <w:rPr>
          <w:rFonts w:ascii="Garamond" w:hAnsi="Garamond"/>
          <w:sz w:val="24"/>
          <w:szCs w:val="24"/>
        </w:rPr>
        <w:t>ialakítása a régi temető helyén;</w:t>
      </w:r>
    </w:p>
    <w:p w:rsidR="00914136" w:rsidRDefault="00914136" w:rsidP="005504B5">
      <w:pPr>
        <w:pStyle w:val="Listaszerbekezds"/>
        <w:numPr>
          <w:ilvl w:val="0"/>
          <w:numId w:val="5"/>
        </w:numPr>
        <w:shd w:val="clear" w:color="auto" w:fill="FFFF00"/>
        <w:spacing w:after="0" w:line="420" w:lineRule="exact"/>
        <w:jc w:val="both"/>
        <w:rPr>
          <w:rFonts w:ascii="Garamond" w:hAnsi="Garamond"/>
          <w:sz w:val="24"/>
          <w:szCs w:val="24"/>
        </w:rPr>
      </w:pPr>
      <w:r>
        <w:rPr>
          <w:rFonts w:ascii="Garamond" w:hAnsi="Garamond"/>
          <w:sz w:val="24"/>
          <w:szCs w:val="24"/>
        </w:rPr>
        <w:t xml:space="preserve">Agráripari park területén beruházás lehetőségének megteremtése. </w:t>
      </w:r>
    </w:p>
    <w:p w:rsidR="00F021DA" w:rsidRDefault="00F021DA" w:rsidP="005504B5">
      <w:pPr>
        <w:shd w:val="clear" w:color="auto" w:fill="FFFF00"/>
        <w:spacing w:after="0" w:line="420" w:lineRule="exact"/>
        <w:jc w:val="both"/>
        <w:rPr>
          <w:rFonts w:ascii="Garamond" w:hAnsi="Garamond"/>
          <w:sz w:val="24"/>
          <w:szCs w:val="24"/>
        </w:rPr>
      </w:pPr>
    </w:p>
    <w:p w:rsidR="00914136" w:rsidRPr="0007042B" w:rsidRDefault="001B2F19" w:rsidP="00121F4C">
      <w:pPr>
        <w:shd w:val="clear" w:color="auto" w:fill="FFFF00"/>
        <w:spacing w:after="0" w:line="420" w:lineRule="exact"/>
        <w:jc w:val="both"/>
        <w:rPr>
          <w:rFonts w:ascii="Garamond" w:hAnsi="Garamond"/>
          <w:b/>
          <w:sz w:val="24"/>
          <w:szCs w:val="24"/>
          <w:u w:val="single"/>
        </w:rPr>
      </w:pPr>
      <w:r w:rsidRPr="0007042B">
        <w:rPr>
          <w:rFonts w:ascii="Garamond" w:hAnsi="Garamond"/>
          <w:b/>
          <w:sz w:val="24"/>
          <w:szCs w:val="24"/>
          <w:u w:val="single"/>
        </w:rPr>
        <w:t>Hosszú távú gazdasági program</w:t>
      </w:r>
    </w:p>
    <w:p w:rsidR="001B2F19" w:rsidRPr="00AE3BDC" w:rsidRDefault="001B2F19" w:rsidP="00121F4C">
      <w:pPr>
        <w:shd w:val="clear" w:color="auto" w:fill="FFFF00"/>
        <w:spacing w:after="0" w:line="420" w:lineRule="exact"/>
        <w:jc w:val="both"/>
        <w:rPr>
          <w:rFonts w:ascii="Garamond" w:hAnsi="Garamond"/>
          <w:b/>
          <w:sz w:val="24"/>
          <w:szCs w:val="24"/>
        </w:rPr>
      </w:pPr>
      <w:r w:rsidRPr="00AE3BDC">
        <w:rPr>
          <w:rFonts w:ascii="Garamond" w:hAnsi="Garamond"/>
          <w:b/>
          <w:sz w:val="24"/>
          <w:szCs w:val="24"/>
        </w:rPr>
        <w:t>Infrastrukturális lemaradás felszámolása érdekében:</w:t>
      </w:r>
    </w:p>
    <w:p w:rsidR="001B2F19" w:rsidRPr="003F4169" w:rsidRDefault="006A446E"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felszíni vízelvezetés;</w:t>
      </w:r>
    </w:p>
    <w:p w:rsidR="003F4169" w:rsidRPr="003F4169" w:rsidRDefault="006A446E"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szennyvíz-csatornázás;</w:t>
      </w:r>
    </w:p>
    <w:p w:rsidR="003F4169" w:rsidRPr="003F4169" w:rsidRDefault="003F4169" w:rsidP="003B57F9">
      <w:pPr>
        <w:pStyle w:val="Listaszerbekezds"/>
        <w:numPr>
          <w:ilvl w:val="0"/>
          <w:numId w:val="5"/>
        </w:numPr>
        <w:shd w:val="clear" w:color="auto" w:fill="FFFF00"/>
        <w:spacing w:after="240" w:line="420" w:lineRule="exact"/>
        <w:jc w:val="both"/>
        <w:rPr>
          <w:rFonts w:ascii="Garamond" w:hAnsi="Garamond"/>
          <w:sz w:val="24"/>
          <w:szCs w:val="24"/>
        </w:rPr>
      </w:pPr>
      <w:r w:rsidRPr="003F4169">
        <w:rPr>
          <w:rFonts w:ascii="Garamond" w:hAnsi="Garamond"/>
          <w:sz w:val="24"/>
          <w:szCs w:val="24"/>
        </w:rPr>
        <w:t xml:space="preserve">elkerülő út megépítése a </w:t>
      </w:r>
      <w:r w:rsidR="006A446E">
        <w:rPr>
          <w:rFonts w:ascii="Garamond" w:hAnsi="Garamond"/>
          <w:sz w:val="24"/>
          <w:szCs w:val="24"/>
        </w:rPr>
        <w:t>Településrendezési Terv szerint;</w:t>
      </w:r>
    </w:p>
    <w:p w:rsidR="003F4169" w:rsidRDefault="006A446E" w:rsidP="00CB3CFB">
      <w:pPr>
        <w:pStyle w:val="Listaszerbekezds"/>
        <w:numPr>
          <w:ilvl w:val="0"/>
          <w:numId w:val="5"/>
        </w:numPr>
        <w:shd w:val="clear" w:color="auto" w:fill="FFFF00"/>
        <w:spacing w:after="0" w:line="420" w:lineRule="exact"/>
        <w:jc w:val="both"/>
        <w:rPr>
          <w:rFonts w:ascii="Garamond" w:hAnsi="Garamond"/>
          <w:sz w:val="24"/>
          <w:szCs w:val="24"/>
        </w:rPr>
      </w:pPr>
      <w:r>
        <w:rPr>
          <w:rFonts w:ascii="Garamond" w:hAnsi="Garamond"/>
          <w:sz w:val="24"/>
          <w:szCs w:val="24"/>
        </w:rPr>
        <w:t>utak pormentesítése;</w:t>
      </w:r>
    </w:p>
    <w:p w:rsidR="003F4169" w:rsidRDefault="003F4169" w:rsidP="00CB3CFB">
      <w:pPr>
        <w:shd w:val="clear" w:color="auto" w:fill="FFFF00"/>
        <w:spacing w:after="0" w:line="420" w:lineRule="exact"/>
        <w:jc w:val="both"/>
        <w:rPr>
          <w:rFonts w:ascii="Garamond" w:hAnsi="Garamond"/>
          <w:b/>
          <w:sz w:val="24"/>
          <w:szCs w:val="24"/>
        </w:rPr>
      </w:pPr>
      <w:r w:rsidRPr="00AE3BDC">
        <w:rPr>
          <w:rFonts w:ascii="Garamond" w:hAnsi="Garamond"/>
          <w:b/>
          <w:sz w:val="24"/>
          <w:szCs w:val="24"/>
        </w:rPr>
        <w:t>A volt szilárd hulladék lerakó rekultivációja.</w:t>
      </w:r>
    </w:p>
    <w:p w:rsidR="003F4169" w:rsidRPr="00AE3BDC" w:rsidRDefault="003F4169" w:rsidP="00CB3CFB">
      <w:pPr>
        <w:shd w:val="clear" w:color="auto" w:fill="FFFF00"/>
        <w:spacing w:after="0" w:line="420" w:lineRule="exact"/>
        <w:jc w:val="both"/>
        <w:rPr>
          <w:rFonts w:ascii="Garamond" w:hAnsi="Garamond"/>
          <w:b/>
          <w:sz w:val="24"/>
          <w:szCs w:val="24"/>
        </w:rPr>
      </w:pPr>
      <w:r w:rsidRPr="00AE3BDC">
        <w:rPr>
          <w:rFonts w:ascii="Garamond" w:hAnsi="Garamond"/>
          <w:b/>
          <w:sz w:val="24"/>
          <w:szCs w:val="24"/>
        </w:rPr>
        <w:t>A település gazdálkodási struktúrájának átalakítása:</w:t>
      </w:r>
    </w:p>
    <w:p w:rsidR="003F4169" w:rsidRDefault="003F4169" w:rsidP="00CB3CFB">
      <w:pPr>
        <w:pStyle w:val="Listaszerbekezds"/>
        <w:numPr>
          <w:ilvl w:val="0"/>
          <w:numId w:val="5"/>
        </w:numPr>
        <w:shd w:val="clear" w:color="auto" w:fill="FFFF00"/>
        <w:spacing w:after="0" w:line="420" w:lineRule="exact"/>
        <w:jc w:val="both"/>
        <w:rPr>
          <w:rFonts w:ascii="Garamond" w:hAnsi="Garamond"/>
          <w:sz w:val="24"/>
          <w:szCs w:val="24"/>
        </w:rPr>
      </w:pPr>
      <w:r>
        <w:rPr>
          <w:rFonts w:ascii="Garamond" w:hAnsi="Garamond"/>
          <w:sz w:val="24"/>
          <w:szCs w:val="24"/>
        </w:rPr>
        <w:t xml:space="preserve">munkahelyteremtés </w:t>
      </w:r>
      <w:r w:rsidR="00BB76B1">
        <w:rPr>
          <w:rFonts w:ascii="Garamond" w:hAnsi="Garamond"/>
          <w:sz w:val="24"/>
          <w:szCs w:val="24"/>
        </w:rPr>
        <w:t>(a kertészet alternatívájaként);</w:t>
      </w:r>
    </w:p>
    <w:p w:rsidR="003F4169" w:rsidRDefault="003F4169"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megváltozott munkaképességűek foglalkoztatásának elősegítése (meg</w:t>
      </w:r>
      <w:r w:rsidR="00BB76B1">
        <w:rPr>
          <w:rFonts w:ascii="Garamond" w:hAnsi="Garamond"/>
          <w:sz w:val="24"/>
          <w:szCs w:val="24"/>
        </w:rPr>
        <w:t>valósult, bővítése folyamatban);</w:t>
      </w:r>
    </w:p>
    <w:p w:rsidR="003F4169" w:rsidRDefault="003F4169"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Ipari munkahelyek létesítése aktív korúak számára (Kossuth Lajos u</w:t>
      </w:r>
      <w:r w:rsidR="00BB76B1">
        <w:rPr>
          <w:rFonts w:ascii="Garamond" w:hAnsi="Garamond"/>
          <w:sz w:val="24"/>
          <w:szCs w:val="24"/>
        </w:rPr>
        <w:t>tcai megvásárolt üzemépületben);</w:t>
      </w:r>
    </w:p>
    <w:p w:rsidR="00BB76B1" w:rsidRDefault="00F021DA"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A</w:t>
      </w:r>
      <w:r w:rsidR="00BB76B1">
        <w:rPr>
          <w:rFonts w:ascii="Garamond" w:hAnsi="Garamond"/>
          <w:sz w:val="24"/>
          <w:szCs w:val="24"/>
        </w:rPr>
        <w:t>GRÁR-IPARI PARK működtetéséhez beruházó felkutatása (Árpád utca);</w:t>
      </w:r>
    </w:p>
    <w:p w:rsidR="003F4169" w:rsidRDefault="003F4169"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ipari növén</w:t>
      </w:r>
      <w:r w:rsidR="00BB76B1">
        <w:rPr>
          <w:rFonts w:ascii="Garamond" w:hAnsi="Garamond"/>
          <w:sz w:val="24"/>
          <w:szCs w:val="24"/>
        </w:rPr>
        <w:t>yek termeltetésének elősegítése;</w:t>
      </w:r>
    </w:p>
    <w:p w:rsidR="003F4169" w:rsidRDefault="003F4169" w:rsidP="003B57F9">
      <w:pPr>
        <w:pStyle w:val="Listaszerbekezds"/>
        <w:numPr>
          <w:ilvl w:val="0"/>
          <w:numId w:val="5"/>
        </w:numPr>
        <w:shd w:val="clear" w:color="auto" w:fill="FFFF00"/>
        <w:spacing w:after="240" w:line="420" w:lineRule="exact"/>
        <w:jc w:val="both"/>
        <w:rPr>
          <w:rFonts w:ascii="Garamond" w:hAnsi="Garamond"/>
          <w:sz w:val="24"/>
          <w:szCs w:val="24"/>
        </w:rPr>
      </w:pPr>
      <w:r>
        <w:rPr>
          <w:rFonts w:ascii="Garamond" w:hAnsi="Garamond"/>
          <w:sz w:val="24"/>
          <w:szCs w:val="24"/>
        </w:rPr>
        <w:t xml:space="preserve">I fokú feldolgozó </w:t>
      </w:r>
      <w:r w:rsidR="00BB76B1">
        <w:rPr>
          <w:rFonts w:ascii="Garamond" w:hAnsi="Garamond"/>
          <w:sz w:val="24"/>
          <w:szCs w:val="24"/>
        </w:rPr>
        <w:t>technológiák telepítése;</w:t>
      </w:r>
    </w:p>
    <w:p w:rsidR="000F4C8F" w:rsidRDefault="00804D6E" w:rsidP="003B57F9">
      <w:pPr>
        <w:pStyle w:val="Listaszerbekezds"/>
        <w:numPr>
          <w:ilvl w:val="0"/>
          <w:numId w:val="5"/>
        </w:numPr>
        <w:shd w:val="clear" w:color="auto" w:fill="FFFF00"/>
        <w:spacing w:after="0" w:line="420" w:lineRule="exact"/>
        <w:jc w:val="both"/>
        <w:rPr>
          <w:rFonts w:ascii="Garamond" w:hAnsi="Garamond"/>
          <w:sz w:val="24"/>
          <w:szCs w:val="24"/>
        </w:rPr>
      </w:pPr>
      <w:r>
        <w:rPr>
          <w:rFonts w:ascii="Garamond" w:hAnsi="Garamond"/>
          <w:sz w:val="24"/>
          <w:szCs w:val="24"/>
        </w:rPr>
        <w:t>f</w:t>
      </w:r>
      <w:r w:rsidR="000F4C8F">
        <w:rPr>
          <w:rFonts w:ascii="Garamond" w:hAnsi="Garamond"/>
          <w:sz w:val="24"/>
          <w:szCs w:val="24"/>
        </w:rPr>
        <w:t>entiekhez szükséges csomagolástechnika feltételrendszerének kialakítása</w:t>
      </w:r>
    </w:p>
    <w:p w:rsidR="003F4169" w:rsidRPr="00AE3BDC" w:rsidRDefault="000F4C8F" w:rsidP="00727CD5">
      <w:pPr>
        <w:shd w:val="clear" w:color="auto" w:fill="FFFF00"/>
        <w:spacing w:after="0" w:line="420" w:lineRule="exact"/>
        <w:jc w:val="both"/>
        <w:rPr>
          <w:rFonts w:ascii="Garamond" w:hAnsi="Garamond"/>
          <w:b/>
          <w:sz w:val="24"/>
          <w:szCs w:val="24"/>
        </w:rPr>
      </w:pPr>
      <w:r w:rsidRPr="00AE3BDC">
        <w:rPr>
          <w:rFonts w:ascii="Garamond" w:hAnsi="Garamond"/>
          <w:b/>
          <w:sz w:val="24"/>
          <w:szCs w:val="24"/>
        </w:rPr>
        <w:t>Falusi turisztika vonzerő fejlesztése érdekében:</w:t>
      </w:r>
    </w:p>
    <w:p w:rsidR="000F4C8F" w:rsidRDefault="000F4C8F" w:rsidP="003B57F9">
      <w:pPr>
        <w:pStyle w:val="Listaszerbekezds"/>
        <w:numPr>
          <w:ilvl w:val="0"/>
          <w:numId w:val="5"/>
        </w:numPr>
        <w:shd w:val="clear" w:color="auto" w:fill="FFFF00"/>
        <w:spacing w:after="0" w:line="420" w:lineRule="exact"/>
        <w:jc w:val="both"/>
        <w:rPr>
          <w:rFonts w:ascii="Garamond" w:hAnsi="Garamond"/>
          <w:sz w:val="24"/>
          <w:szCs w:val="24"/>
        </w:rPr>
      </w:pPr>
      <w:r>
        <w:rPr>
          <w:rFonts w:ascii="Garamond" w:hAnsi="Garamond"/>
          <w:sz w:val="24"/>
          <w:szCs w:val="24"/>
        </w:rPr>
        <w:t>Madarász turistaház (erdei iskola)</w:t>
      </w:r>
      <w:r w:rsidR="00BB76B1">
        <w:rPr>
          <w:rFonts w:ascii="Garamond" w:hAnsi="Garamond"/>
          <w:sz w:val="24"/>
          <w:szCs w:val="24"/>
        </w:rPr>
        <w:t xml:space="preserve"> kialakítása alkalmas területen;</w:t>
      </w:r>
    </w:p>
    <w:p w:rsidR="000F4C8F" w:rsidRDefault="000F4C8F" w:rsidP="003B57F9">
      <w:pPr>
        <w:pStyle w:val="Listaszerbekezds"/>
        <w:numPr>
          <w:ilvl w:val="0"/>
          <w:numId w:val="5"/>
        </w:numPr>
        <w:shd w:val="clear" w:color="auto" w:fill="FFFF00"/>
        <w:spacing w:after="0" w:line="420" w:lineRule="exact"/>
        <w:jc w:val="both"/>
        <w:rPr>
          <w:rFonts w:ascii="Garamond" w:hAnsi="Garamond"/>
          <w:sz w:val="24"/>
          <w:szCs w:val="24"/>
        </w:rPr>
      </w:pPr>
      <w:r w:rsidRPr="000F4C8F">
        <w:rPr>
          <w:rFonts w:ascii="Garamond" w:hAnsi="Garamond"/>
          <w:sz w:val="24"/>
          <w:szCs w:val="24"/>
        </w:rPr>
        <w:t>Tömörkény községgel közös turisztikai lehetőségek fejlesztése (pl. kisvasút rekonstrukció,</w:t>
      </w:r>
      <w:r w:rsidR="00BB76B1">
        <w:rPr>
          <w:rFonts w:ascii="Garamond" w:hAnsi="Garamond"/>
          <w:sz w:val="24"/>
          <w:szCs w:val="24"/>
        </w:rPr>
        <w:t xml:space="preserve"> továbbvitele a </w:t>
      </w:r>
      <w:proofErr w:type="spellStart"/>
      <w:r w:rsidR="00BB76B1">
        <w:rPr>
          <w:rFonts w:ascii="Garamond" w:hAnsi="Garamond"/>
          <w:sz w:val="24"/>
          <w:szCs w:val="24"/>
        </w:rPr>
        <w:t>Labodárig</w:t>
      </w:r>
      <w:proofErr w:type="spellEnd"/>
      <w:r w:rsidR="00BB76B1">
        <w:rPr>
          <w:rFonts w:ascii="Garamond" w:hAnsi="Garamond"/>
          <w:sz w:val="24"/>
          <w:szCs w:val="24"/>
        </w:rPr>
        <w:t>);</w:t>
      </w:r>
    </w:p>
    <w:p w:rsidR="00A70359" w:rsidRDefault="00A70359" w:rsidP="00A70359">
      <w:pPr>
        <w:pStyle w:val="Listaszerbekezds"/>
        <w:shd w:val="clear" w:color="auto" w:fill="FFFFFF" w:themeFill="background1"/>
        <w:spacing w:after="0" w:line="420" w:lineRule="exact"/>
        <w:jc w:val="both"/>
        <w:rPr>
          <w:rFonts w:ascii="Garamond" w:hAnsi="Garamond"/>
          <w:sz w:val="24"/>
          <w:szCs w:val="24"/>
        </w:rPr>
      </w:pPr>
    </w:p>
    <w:p w:rsidR="000F4C8F" w:rsidRPr="00AE3BDC" w:rsidRDefault="000F4C8F" w:rsidP="00BB76B1">
      <w:pPr>
        <w:shd w:val="clear" w:color="auto" w:fill="FFFF00"/>
        <w:spacing w:after="0" w:line="420" w:lineRule="exact"/>
        <w:jc w:val="both"/>
        <w:rPr>
          <w:rFonts w:ascii="Garamond" w:hAnsi="Garamond"/>
          <w:b/>
          <w:sz w:val="24"/>
          <w:szCs w:val="24"/>
        </w:rPr>
      </w:pPr>
      <w:r w:rsidRPr="00AE3BDC">
        <w:rPr>
          <w:rFonts w:ascii="Garamond" w:hAnsi="Garamond"/>
          <w:b/>
          <w:sz w:val="24"/>
          <w:szCs w:val="24"/>
        </w:rPr>
        <w:lastRenderedPageBreak/>
        <w:t>A Remény Gondozási Központ apart</w:t>
      </w:r>
      <w:r w:rsidR="00BB76B1">
        <w:rPr>
          <w:rFonts w:ascii="Garamond" w:hAnsi="Garamond"/>
          <w:b/>
          <w:sz w:val="24"/>
          <w:szCs w:val="24"/>
        </w:rPr>
        <w:t>man lakásokkal történő bővítése;</w:t>
      </w:r>
    </w:p>
    <w:p w:rsidR="000F4C8F" w:rsidRDefault="000F4C8F" w:rsidP="00BB76B1">
      <w:pPr>
        <w:shd w:val="clear" w:color="auto" w:fill="FFFF00"/>
        <w:spacing w:after="0" w:line="420" w:lineRule="exact"/>
        <w:jc w:val="both"/>
        <w:rPr>
          <w:rFonts w:ascii="Garamond" w:hAnsi="Garamond"/>
          <w:b/>
          <w:sz w:val="24"/>
          <w:szCs w:val="24"/>
        </w:rPr>
      </w:pPr>
      <w:r w:rsidRPr="00AE3BDC">
        <w:rPr>
          <w:rFonts w:ascii="Garamond" w:hAnsi="Garamond"/>
          <w:b/>
          <w:sz w:val="24"/>
          <w:szCs w:val="24"/>
        </w:rPr>
        <w:t xml:space="preserve">Ipari park megvalósítása. </w:t>
      </w:r>
    </w:p>
    <w:p w:rsidR="0008206E" w:rsidRDefault="0008206E" w:rsidP="00BB76B1">
      <w:pPr>
        <w:shd w:val="clear" w:color="auto" w:fill="FFFF00"/>
        <w:spacing w:after="0" w:line="420" w:lineRule="exact"/>
        <w:jc w:val="both"/>
        <w:rPr>
          <w:rFonts w:ascii="Garamond" w:hAnsi="Garamond"/>
          <w:b/>
          <w:sz w:val="24"/>
          <w:szCs w:val="24"/>
        </w:rPr>
      </w:pPr>
    </w:p>
    <w:p w:rsidR="00613E8F" w:rsidRPr="00613E8F" w:rsidRDefault="00613E8F" w:rsidP="00613E8F">
      <w:pPr>
        <w:shd w:val="clear" w:color="auto" w:fill="FFFF00"/>
        <w:spacing w:after="240" w:line="420" w:lineRule="exact"/>
        <w:jc w:val="both"/>
        <w:rPr>
          <w:rFonts w:ascii="Garamond" w:hAnsi="Garamond"/>
          <w:sz w:val="24"/>
          <w:szCs w:val="24"/>
        </w:rPr>
      </w:pPr>
      <w:r>
        <w:rPr>
          <w:rFonts w:ascii="Garamond" w:hAnsi="Garamond"/>
          <w:sz w:val="24"/>
          <w:szCs w:val="24"/>
        </w:rPr>
        <w:t xml:space="preserve">Kiemelt cél továbbá a húst (is) termelő gazdálkodás kiépítése, melynek első eleme a megfelelő fekvésű, minőségű, nagyságú földhöz jutás, pályázati lehetőség – vagy direkt támogatás – takarmánytárolók és istállók, ólak építésére, </w:t>
      </w:r>
      <w:proofErr w:type="spellStart"/>
      <w:r>
        <w:rPr>
          <w:rFonts w:ascii="Garamond" w:hAnsi="Garamond"/>
          <w:sz w:val="24"/>
          <w:szCs w:val="24"/>
        </w:rPr>
        <w:t>tenyész-</w:t>
      </w:r>
      <w:proofErr w:type="spellEnd"/>
      <w:r>
        <w:rPr>
          <w:rFonts w:ascii="Garamond" w:hAnsi="Garamond"/>
          <w:sz w:val="24"/>
          <w:szCs w:val="24"/>
        </w:rPr>
        <w:t xml:space="preserve">, vagy továbbtartásra alkalmas állomány beállítására, </w:t>
      </w:r>
      <w:r w:rsidR="00EC41BD">
        <w:rPr>
          <w:rFonts w:ascii="Garamond" w:hAnsi="Garamond"/>
          <w:sz w:val="24"/>
          <w:szCs w:val="24"/>
        </w:rPr>
        <w:t xml:space="preserve">valamint </w:t>
      </w:r>
      <w:r>
        <w:rPr>
          <w:rFonts w:ascii="Garamond" w:hAnsi="Garamond"/>
          <w:sz w:val="24"/>
          <w:szCs w:val="24"/>
        </w:rPr>
        <w:t xml:space="preserve">a </w:t>
      </w:r>
      <w:r w:rsidRPr="00613E8F">
        <w:rPr>
          <w:rFonts w:ascii="Garamond" w:hAnsi="Garamond"/>
          <w:sz w:val="24"/>
          <w:szCs w:val="24"/>
        </w:rPr>
        <w:t xml:space="preserve">jelenlegi </w:t>
      </w:r>
      <w:proofErr w:type="spellStart"/>
      <w:r w:rsidRPr="00613E8F">
        <w:rPr>
          <w:rFonts w:ascii="Garamond" w:hAnsi="Garamond"/>
          <w:sz w:val="24"/>
          <w:szCs w:val="24"/>
        </w:rPr>
        <w:t>KEOP-ba</w:t>
      </w:r>
      <w:proofErr w:type="spellEnd"/>
      <w:r w:rsidRPr="00613E8F">
        <w:rPr>
          <w:rFonts w:ascii="Garamond" w:hAnsi="Garamond"/>
          <w:sz w:val="24"/>
          <w:szCs w:val="24"/>
        </w:rPr>
        <w:t xml:space="preserve"> bele nem férő külterületi, mintegy 400 ingatlant érintő</w:t>
      </w:r>
      <w:r w:rsidR="00EC41BD">
        <w:rPr>
          <w:rFonts w:ascii="Garamond" w:hAnsi="Garamond"/>
          <w:sz w:val="24"/>
          <w:szCs w:val="24"/>
        </w:rPr>
        <w:t xml:space="preserve"> sz</w:t>
      </w:r>
      <w:r w:rsidR="00570A8D">
        <w:rPr>
          <w:rFonts w:ascii="Garamond" w:hAnsi="Garamond"/>
          <w:sz w:val="24"/>
          <w:szCs w:val="24"/>
        </w:rPr>
        <w:t xml:space="preserve">ennyvízhálózat kiterjesztésére, a felszíni vízelvezetéshez szárnycsatornák kiépítésére, önkormányzati utak szilárd burkolatúvá tételére. </w:t>
      </w:r>
    </w:p>
    <w:p w:rsidR="000F4C8F" w:rsidRDefault="00804D6E" w:rsidP="00727CD5">
      <w:pPr>
        <w:shd w:val="clear" w:color="auto" w:fill="FFFF00"/>
        <w:spacing w:after="240" w:line="420" w:lineRule="exact"/>
        <w:jc w:val="both"/>
        <w:rPr>
          <w:rFonts w:ascii="Garamond" w:hAnsi="Garamond"/>
          <w:sz w:val="24"/>
          <w:szCs w:val="24"/>
        </w:rPr>
      </w:pPr>
      <w:r>
        <w:rPr>
          <w:rFonts w:ascii="Garamond" w:hAnsi="Garamond"/>
          <w:sz w:val="24"/>
          <w:szCs w:val="24"/>
        </w:rPr>
        <w:t xml:space="preserve">Tekintve, hogy a jövőben (2014-2020-ig terjedő) EU támogatási keret mellett a Nemzeti Vidékstratégia (2012-2020) megvalósítása jelentősebb támogatási forrásokkal rendelkezik, remélhetően az elérhető támogatási forrás is növekedni fog. A megfogalmazott programok azonban még így is olyan mennyiségű feladatot jelentenek, amelyek megvalósítása hosszantartó együttműködést és nagy összetartó erőt igényel. Természetesen a programok köre nyitott, számok bővíthető és értelemszerűen módosítható. </w:t>
      </w:r>
    </w:p>
    <w:tbl>
      <w:tblPr>
        <w:tblStyle w:val="Rcsostblzat"/>
        <w:tblW w:w="0" w:type="auto"/>
        <w:shd w:val="clear" w:color="auto" w:fill="C2D69B" w:themeFill="accent3" w:themeFillTint="99"/>
        <w:tblLook w:val="04A0"/>
      </w:tblPr>
      <w:tblGrid>
        <w:gridCol w:w="9779"/>
      </w:tblGrid>
      <w:tr w:rsidR="00ED42BB" w:rsidRPr="002353B2" w:rsidTr="00AE1DFB">
        <w:tc>
          <w:tcPr>
            <w:tcW w:w="9779" w:type="dxa"/>
            <w:shd w:val="clear" w:color="auto" w:fill="C2D69B" w:themeFill="accent3" w:themeFillTint="99"/>
          </w:tcPr>
          <w:p w:rsidR="00ED42BB" w:rsidRPr="002353B2" w:rsidRDefault="00ED42BB" w:rsidP="00AE1DFB">
            <w:pPr>
              <w:autoSpaceDE w:val="0"/>
              <w:autoSpaceDN w:val="0"/>
              <w:adjustRightInd w:val="0"/>
              <w:spacing w:after="20"/>
              <w:rPr>
                <w:rFonts w:ascii="Garamond" w:hAnsi="Garamond"/>
                <w:b/>
                <w:color w:val="000000" w:themeColor="text1"/>
                <w:sz w:val="24"/>
              </w:rPr>
            </w:pPr>
            <w:r w:rsidRPr="002353B2">
              <w:rPr>
                <w:rFonts w:ascii="Garamond" w:hAnsi="Garamond"/>
                <w:b/>
                <w:color w:val="000000" w:themeColor="text1"/>
                <w:sz w:val="24"/>
              </w:rPr>
              <w:t>2.2 A helyi esélyegyenlőségi program térségi, társulási kapcsolódásainak bemutatása</w:t>
            </w:r>
          </w:p>
        </w:tc>
      </w:tr>
    </w:tbl>
    <w:p w:rsidR="00ED42BB" w:rsidRDefault="00ED42BB" w:rsidP="00ED42BB">
      <w:pPr>
        <w:shd w:val="clear" w:color="auto" w:fill="FFFFFF"/>
        <w:spacing w:line="420" w:lineRule="exact"/>
        <w:jc w:val="both"/>
        <w:rPr>
          <w:rFonts w:ascii="Garamond" w:hAnsi="Garamond" w:cs="Arial"/>
          <w:bCs/>
          <w:color w:val="000000"/>
          <w:spacing w:val="-5"/>
          <w:sz w:val="24"/>
        </w:rPr>
      </w:pPr>
      <w:r>
        <w:rPr>
          <w:rFonts w:ascii="Garamond" w:hAnsi="Garamond" w:cs="Arial"/>
          <w:bCs/>
          <w:color w:val="000000"/>
          <w:spacing w:val="-5"/>
          <w:sz w:val="24"/>
        </w:rPr>
        <w:t>T</w:t>
      </w:r>
      <w:r w:rsidRPr="00B13055">
        <w:rPr>
          <w:rFonts w:ascii="Garamond" w:hAnsi="Garamond" w:cs="Arial"/>
          <w:bCs/>
          <w:color w:val="000000"/>
          <w:spacing w:val="-5"/>
          <w:sz w:val="24"/>
        </w:rPr>
        <w:t>elepülés</w:t>
      </w:r>
      <w:r>
        <w:rPr>
          <w:rFonts w:ascii="Garamond" w:hAnsi="Garamond" w:cs="Arial"/>
          <w:bCs/>
          <w:color w:val="000000"/>
          <w:spacing w:val="-5"/>
          <w:sz w:val="24"/>
        </w:rPr>
        <w:t>ünk</w:t>
      </w:r>
      <w:r w:rsidRPr="00B13055">
        <w:rPr>
          <w:rFonts w:ascii="Garamond" w:hAnsi="Garamond" w:cs="Arial"/>
          <w:bCs/>
          <w:color w:val="000000"/>
          <w:spacing w:val="-5"/>
          <w:sz w:val="24"/>
        </w:rPr>
        <w:t xml:space="preserve"> sok szálon kapcsolódik a Csongrádi Kistérséghez, így az Esélyegyenlőségi program térségi kapcsolódásánál elengedhetetlen a Csongrádi Kistérség Stratégiai Tervével (2007-2013) való összhang vizsgálata. A Stratégiai terv a térség elmaradott gazdasága miatt az infrastrukturális fejlesztés nélkülözhetetlenségét jelöli ki a térségi fejlesztés elsődleges céljának. Az emberi erőforrások minőségi javulása (munkalehetősé</w:t>
      </w:r>
      <w:r>
        <w:rPr>
          <w:rFonts w:ascii="Garamond" w:hAnsi="Garamond" w:cs="Arial"/>
          <w:bCs/>
          <w:color w:val="000000"/>
          <w:spacing w:val="-5"/>
          <w:sz w:val="24"/>
        </w:rPr>
        <w:t>g, oktatás, képzettség, komfort)</w:t>
      </w:r>
      <w:r w:rsidRPr="00B13055">
        <w:rPr>
          <w:rFonts w:ascii="Garamond" w:hAnsi="Garamond" w:cs="Arial"/>
          <w:bCs/>
          <w:color w:val="000000"/>
          <w:spacing w:val="-5"/>
          <w:sz w:val="24"/>
        </w:rPr>
        <w:t xml:space="preserve"> nélkül nem várható a fiatalabb lakónépesség megmaradása a településen, ennek következtében egyre inkább az elöregedő települési jellemzők határozzák meg </w:t>
      </w:r>
      <w:proofErr w:type="spellStart"/>
      <w:r w:rsidRPr="00B13055">
        <w:rPr>
          <w:rFonts w:ascii="Garamond" w:hAnsi="Garamond" w:cs="Arial"/>
          <w:bCs/>
          <w:color w:val="000000"/>
          <w:spacing w:val="-5"/>
          <w:sz w:val="24"/>
        </w:rPr>
        <w:t>Csanyteleket</w:t>
      </w:r>
      <w:proofErr w:type="spellEnd"/>
      <w:r w:rsidRPr="00B13055">
        <w:rPr>
          <w:rFonts w:ascii="Garamond" w:hAnsi="Garamond" w:cs="Arial"/>
          <w:bCs/>
          <w:color w:val="000000"/>
          <w:spacing w:val="-5"/>
          <w:sz w:val="24"/>
        </w:rPr>
        <w:t xml:space="preserve"> is a térség több településével együtt. A térségi fejlesztési koncepció is az agrárium fejlesztésére épülő, helyi mezőgazdasági termelés és értékesítés felfejlesztését jelöli meg sikerre vihető fejlesztésként a térségben, és az agráriumra épülő turizmus új ágazatainak ráépítését: mint </w:t>
      </w:r>
      <w:proofErr w:type="spellStart"/>
      <w:r w:rsidRPr="00B13055">
        <w:rPr>
          <w:rFonts w:ascii="Garamond" w:hAnsi="Garamond" w:cs="Arial"/>
          <w:bCs/>
          <w:color w:val="000000"/>
          <w:spacing w:val="-5"/>
          <w:sz w:val="24"/>
        </w:rPr>
        <w:t>öko-</w:t>
      </w:r>
      <w:proofErr w:type="spellEnd"/>
      <w:r w:rsidRPr="00B13055">
        <w:rPr>
          <w:rFonts w:ascii="Garamond" w:hAnsi="Garamond" w:cs="Arial"/>
          <w:bCs/>
          <w:color w:val="000000"/>
          <w:spacing w:val="-5"/>
          <w:sz w:val="24"/>
        </w:rPr>
        <w:t>, borturizmus, vízi és falusi turizmus. A koncepció elvárása alapján élénkülhet a helyi gazdaság (bevonható közfoglalkoztatás és helyi gazdálkodók együttműködésével) és munkahelyteremtés, alternatív jövedelemszerzési lehetőség, pozitív hatást gyakorolva a kulturális életre, a közösség összetartó erejére.</w:t>
      </w:r>
    </w:p>
    <w:p w:rsidR="006670BB" w:rsidRPr="004F65B2" w:rsidRDefault="006670BB" w:rsidP="006670BB">
      <w:pPr>
        <w:shd w:val="clear" w:color="auto" w:fill="FFFF00"/>
        <w:spacing w:line="420" w:lineRule="exact"/>
        <w:jc w:val="both"/>
        <w:rPr>
          <w:rFonts w:ascii="Garamond" w:hAnsi="Garamond"/>
          <w:sz w:val="24"/>
        </w:rPr>
      </w:pPr>
      <w:r w:rsidRPr="004F65B2">
        <w:rPr>
          <w:rFonts w:ascii="Garamond" w:hAnsi="Garamond"/>
          <w:sz w:val="24"/>
        </w:rPr>
        <w:t>Az Új Széchenyi Terv Államreform Operatív Program keretén belül az „Együttes esély- Esélyegyenlőségi együttműködés a Csongrádi járás települései között“ című ÁROP-1.</w:t>
      </w:r>
      <w:proofErr w:type="gramStart"/>
      <w:r w:rsidRPr="004F65B2">
        <w:rPr>
          <w:rFonts w:ascii="Garamond" w:hAnsi="Garamond"/>
          <w:sz w:val="24"/>
        </w:rPr>
        <w:t>A</w:t>
      </w:r>
      <w:proofErr w:type="gramEnd"/>
      <w:r w:rsidRPr="004F65B2">
        <w:rPr>
          <w:rFonts w:ascii="Garamond" w:hAnsi="Garamond"/>
          <w:sz w:val="24"/>
        </w:rPr>
        <w:t>.3-2014-2014-0127 jelű pályázat 21.533.440,- Ft támogatásban részesült.</w:t>
      </w:r>
    </w:p>
    <w:p w:rsidR="006670BB" w:rsidRPr="004F65B2" w:rsidRDefault="006670BB" w:rsidP="006670BB">
      <w:pPr>
        <w:shd w:val="clear" w:color="auto" w:fill="FFFF00"/>
        <w:spacing w:line="420" w:lineRule="exact"/>
        <w:jc w:val="both"/>
        <w:rPr>
          <w:rFonts w:ascii="Garamond" w:hAnsi="Garamond"/>
          <w:sz w:val="24"/>
        </w:rPr>
      </w:pPr>
      <w:r w:rsidRPr="004F65B2">
        <w:rPr>
          <w:rFonts w:ascii="Garamond" w:hAnsi="Garamond"/>
          <w:sz w:val="24"/>
        </w:rPr>
        <w:t xml:space="preserve">A projekt célja: együttműködés kialakítása a járás települései között a Helyi Esélyegyenlőségi Programokban megfogalmazott intézkedések megvalósulása érdekében, valamint közös gondolkodás kialakítása az esélyegyenlőségi kérdésköröket illetően. A tervezett tevékenység a Csongrádi kistérség (Csanytelek, Csongrád, Felgyő, Tömörkény) önkormányzatai bevonásával valósul meg. A projekt 2015. március 1-től 2015. november 30-ig tart. </w:t>
      </w:r>
    </w:p>
    <w:tbl>
      <w:tblPr>
        <w:tblStyle w:val="Rcsostblzat"/>
        <w:tblW w:w="0" w:type="auto"/>
        <w:tblLook w:val="04A0"/>
      </w:tblPr>
      <w:tblGrid>
        <w:gridCol w:w="10031"/>
      </w:tblGrid>
      <w:tr w:rsidR="00ED42BB" w:rsidTr="00570039">
        <w:tc>
          <w:tcPr>
            <w:tcW w:w="10031" w:type="dxa"/>
            <w:shd w:val="clear" w:color="auto" w:fill="C2D69B" w:themeFill="accent3" w:themeFillTint="99"/>
          </w:tcPr>
          <w:p w:rsidR="00ED42BB" w:rsidRDefault="00ED42BB" w:rsidP="002C23DE">
            <w:pPr>
              <w:ind w:left="426" w:hanging="426"/>
              <w:jc w:val="both"/>
              <w:rPr>
                <w:rFonts w:ascii="Garamond" w:hAnsi="Garamond" w:cs="Arial"/>
                <w:b/>
                <w:bCs/>
                <w:color w:val="000000" w:themeColor="text1"/>
                <w:spacing w:val="-5"/>
                <w:sz w:val="24"/>
              </w:rPr>
            </w:pPr>
            <w:r>
              <w:rPr>
                <w:rFonts w:ascii="Garamond" w:hAnsi="Garamond" w:cs="Arial"/>
                <w:b/>
                <w:bCs/>
                <w:color w:val="000000" w:themeColor="text1"/>
                <w:spacing w:val="-5"/>
                <w:sz w:val="24"/>
              </w:rPr>
              <w:lastRenderedPageBreak/>
              <w:t>2.3 Az esélyegyenlőség szempontjából releváns adatok, kutatások áttekintése, adathiányok kimutatása</w:t>
            </w:r>
          </w:p>
        </w:tc>
      </w:tr>
    </w:tbl>
    <w:p w:rsidR="00ED42BB" w:rsidRDefault="00ED42BB" w:rsidP="00D336C6">
      <w:pPr>
        <w:shd w:val="clear" w:color="auto" w:fill="FFFFFF"/>
        <w:spacing w:line="420" w:lineRule="exact"/>
        <w:jc w:val="both"/>
        <w:rPr>
          <w:rFonts w:ascii="Garamond" w:hAnsi="Garamond" w:cs="Arial"/>
          <w:bCs/>
          <w:spacing w:val="-5"/>
          <w:sz w:val="24"/>
        </w:rPr>
      </w:pPr>
      <w:r w:rsidRPr="00206FC5">
        <w:rPr>
          <w:rFonts w:ascii="Garamond" w:hAnsi="Garamond" w:cs="Arial"/>
          <w:bCs/>
          <w:spacing w:val="-5"/>
          <w:sz w:val="24"/>
        </w:rPr>
        <w:t xml:space="preserve">A települési esélyegyenlőségi program a </w:t>
      </w:r>
      <w:proofErr w:type="spellStart"/>
      <w:r w:rsidRPr="00206FC5">
        <w:rPr>
          <w:rFonts w:ascii="Garamond" w:hAnsi="Garamond" w:cs="Arial"/>
          <w:bCs/>
          <w:spacing w:val="-5"/>
          <w:sz w:val="24"/>
        </w:rPr>
        <w:t>Türr</w:t>
      </w:r>
      <w:proofErr w:type="spellEnd"/>
      <w:r w:rsidRPr="00206FC5">
        <w:rPr>
          <w:rFonts w:ascii="Garamond" w:hAnsi="Garamond" w:cs="Arial"/>
          <w:bCs/>
          <w:spacing w:val="-5"/>
          <w:sz w:val="24"/>
        </w:rPr>
        <w:t xml:space="preserve"> István Kutató és Képző Intézet által rendelkezésre bocsátott </w:t>
      </w:r>
      <w:r>
        <w:rPr>
          <w:rFonts w:ascii="Garamond" w:hAnsi="Garamond" w:cs="Arial"/>
          <w:bCs/>
          <w:spacing w:val="-5"/>
          <w:sz w:val="24"/>
        </w:rPr>
        <w:t>S</w:t>
      </w:r>
      <w:r w:rsidRPr="00206FC5">
        <w:rPr>
          <w:rFonts w:ascii="Garamond" w:hAnsi="Garamond" w:cs="Arial"/>
          <w:bCs/>
          <w:spacing w:val="-5"/>
          <w:sz w:val="24"/>
        </w:rPr>
        <w:t>egédletek, valamint az emberi erőforrások minisztere 2/2012. (VI. 5.) EMMI rendelete a helyi esélyegyenlőségi program elkészítésének részletes szabályairól alapján készült.</w:t>
      </w:r>
    </w:p>
    <w:p w:rsidR="00ED42BB" w:rsidRDefault="00ED42BB" w:rsidP="00D336C6">
      <w:pPr>
        <w:shd w:val="clear" w:color="auto" w:fill="FFFFFF"/>
        <w:spacing w:line="420" w:lineRule="exact"/>
        <w:jc w:val="both"/>
        <w:rPr>
          <w:rFonts w:ascii="Garamond" w:hAnsi="Garamond" w:cs="Arial"/>
          <w:bCs/>
          <w:color w:val="000000"/>
          <w:spacing w:val="-5"/>
          <w:sz w:val="24"/>
        </w:rPr>
      </w:pPr>
      <w:r w:rsidRPr="00206FC5">
        <w:rPr>
          <w:rFonts w:ascii="Garamond" w:hAnsi="Garamond" w:cs="Arial"/>
          <w:bCs/>
          <w:spacing w:val="-5"/>
          <w:sz w:val="24"/>
        </w:rPr>
        <w:t xml:space="preserve">A helyzetelemzés elkészítéséhez a KSH és a </w:t>
      </w:r>
      <w:proofErr w:type="spellStart"/>
      <w:r w:rsidRPr="00206FC5">
        <w:rPr>
          <w:rFonts w:ascii="Garamond" w:hAnsi="Garamond" w:cs="Arial"/>
          <w:bCs/>
          <w:spacing w:val="-5"/>
          <w:sz w:val="24"/>
        </w:rPr>
        <w:t>TeIR</w:t>
      </w:r>
      <w:proofErr w:type="spellEnd"/>
      <w:r w:rsidRPr="00206FC5">
        <w:rPr>
          <w:rFonts w:ascii="Garamond" w:hAnsi="Garamond" w:cs="Arial"/>
          <w:bCs/>
          <w:spacing w:val="-5"/>
          <w:sz w:val="24"/>
        </w:rPr>
        <w:t xml:space="preserve"> adatbázis, </w:t>
      </w:r>
      <w:r>
        <w:rPr>
          <w:rFonts w:ascii="Garamond" w:hAnsi="Garamond" w:cs="Arial"/>
          <w:bCs/>
          <w:spacing w:val="-5"/>
          <w:sz w:val="24"/>
        </w:rPr>
        <w:t xml:space="preserve">és </w:t>
      </w:r>
      <w:r w:rsidRPr="00206FC5">
        <w:rPr>
          <w:rFonts w:ascii="Garamond" w:hAnsi="Garamond" w:cs="Arial"/>
          <w:bCs/>
          <w:spacing w:val="-5"/>
          <w:sz w:val="24"/>
        </w:rPr>
        <w:t xml:space="preserve">a népszámlálási adatok szolgáltak alapul. Emellett Csanytelek Község Önkormányzata által szolgáltatott adatok is hasznos információval szolgáltak. </w:t>
      </w:r>
      <w:r w:rsidRPr="00233897">
        <w:rPr>
          <w:rFonts w:ascii="Garamond" w:hAnsi="Garamond" w:cs="Arial"/>
          <w:bCs/>
          <w:color w:val="000000"/>
          <w:spacing w:val="-5"/>
          <w:sz w:val="24"/>
        </w:rPr>
        <w:t xml:space="preserve">A települési önkormányzat nem gyűjtött és nem elemzett adatokat a romákkal, nőkkel és fogyatékkal élőkkel kapcsolatban. Csanytelek </w:t>
      </w:r>
      <w:r w:rsidRPr="0063075B">
        <w:rPr>
          <w:rFonts w:ascii="Garamond" w:hAnsi="Garamond" w:cs="Arial"/>
          <w:b/>
          <w:bCs/>
          <w:color w:val="000000"/>
          <w:spacing w:val="-5"/>
          <w:sz w:val="24"/>
          <w:shd w:val="clear" w:color="auto" w:fill="FFFF00"/>
        </w:rPr>
        <w:t>27</w:t>
      </w:r>
      <w:r w:rsidR="00C32BAE" w:rsidRPr="0063075B">
        <w:rPr>
          <w:rFonts w:ascii="Garamond" w:hAnsi="Garamond" w:cs="Arial"/>
          <w:b/>
          <w:bCs/>
          <w:color w:val="000000"/>
          <w:spacing w:val="-5"/>
          <w:sz w:val="24"/>
          <w:shd w:val="clear" w:color="auto" w:fill="FFFF00"/>
        </w:rPr>
        <w:t>87</w:t>
      </w:r>
      <w:r w:rsidRPr="00C32BAE">
        <w:rPr>
          <w:rFonts w:ascii="Garamond" w:hAnsi="Garamond" w:cs="Arial"/>
          <w:b/>
          <w:bCs/>
          <w:color w:val="000000"/>
          <w:spacing w:val="-5"/>
          <w:sz w:val="24"/>
        </w:rPr>
        <w:t xml:space="preserve"> </w:t>
      </w:r>
      <w:r w:rsidRPr="00233897">
        <w:rPr>
          <w:rFonts w:ascii="Garamond" w:hAnsi="Garamond" w:cs="Arial"/>
          <w:bCs/>
          <w:color w:val="000000"/>
          <w:spacing w:val="-5"/>
          <w:sz w:val="24"/>
        </w:rPr>
        <w:t xml:space="preserve">lélekszámú település, ezért az esélyegyenlőségi szempontból érintett társadalmi csoportok helyzete viszonylag jól követhető.  </w:t>
      </w:r>
    </w:p>
    <w:p w:rsidR="00ED42BB" w:rsidRDefault="00ED42BB" w:rsidP="00ED42BB">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ED42BB" w:rsidTr="0093043E">
        <w:tc>
          <w:tcPr>
            <w:tcW w:w="10031" w:type="dxa"/>
            <w:shd w:val="clear" w:color="auto" w:fill="C2D69B" w:themeFill="accent3" w:themeFillTint="99"/>
          </w:tcPr>
          <w:p w:rsidR="00ED42BB" w:rsidRDefault="00ED42BB" w:rsidP="00FC3724">
            <w:pPr>
              <w:pStyle w:val="NormlCalibri11"/>
              <w:numPr>
                <w:ilvl w:val="0"/>
                <w:numId w:val="39"/>
              </w:numPr>
              <w:pBdr>
                <w:top w:val="none" w:sz="0" w:space="0" w:color="auto"/>
                <w:left w:val="none" w:sz="0" w:space="0" w:color="auto"/>
                <w:bottom w:val="none" w:sz="0" w:space="0" w:color="auto"/>
                <w:right w:val="none" w:sz="0" w:space="0" w:color="auto"/>
              </w:pBdr>
              <w:jc w:val="center"/>
            </w:pPr>
            <w:r w:rsidRPr="00AF20FC">
              <w:rPr>
                <w:rFonts w:ascii="Garamond" w:hAnsi="Garamond"/>
                <w:b/>
                <w:color w:val="000000"/>
                <w:sz w:val="24"/>
              </w:rPr>
              <w:t>A mélyszegénységben élők és a romák helyzete, esélyegyenlősége</w:t>
            </w:r>
          </w:p>
        </w:tc>
      </w:tr>
    </w:tbl>
    <w:p w:rsidR="00ED42BB" w:rsidRDefault="00ED42BB" w:rsidP="00ED42BB">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ED42BB" w:rsidTr="0093043E">
        <w:tc>
          <w:tcPr>
            <w:tcW w:w="10031" w:type="dxa"/>
            <w:shd w:val="clear" w:color="auto" w:fill="C2D69B" w:themeFill="accent3" w:themeFillTint="99"/>
          </w:tcPr>
          <w:p w:rsidR="00ED42BB" w:rsidRPr="00AF20FC" w:rsidRDefault="00ED42BB" w:rsidP="00AE1DFB">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AF20FC">
              <w:rPr>
                <w:rFonts w:ascii="Garamond" w:hAnsi="Garamond"/>
                <w:b/>
                <w:color w:val="000000" w:themeColor="text1"/>
                <w:sz w:val="24"/>
              </w:rPr>
              <w:t>3.1 Jövedelmi és vagyoni helyzet</w:t>
            </w:r>
          </w:p>
        </w:tc>
      </w:tr>
    </w:tbl>
    <w:p w:rsidR="00ED42BB" w:rsidRPr="00786C97" w:rsidRDefault="00ED42BB" w:rsidP="0032464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786C97">
        <w:rPr>
          <w:rFonts w:ascii="Garamond" w:hAnsi="Garamond"/>
          <w:color w:val="000000"/>
          <w:sz w:val="24"/>
        </w:rPr>
        <w:t>Az Szt. 4. § (1) bekezdése alkal</w:t>
      </w:r>
      <w:r>
        <w:rPr>
          <w:rFonts w:ascii="Garamond" w:hAnsi="Garamond"/>
          <w:color w:val="000000"/>
          <w:sz w:val="24"/>
        </w:rPr>
        <w:t>m</w:t>
      </w:r>
      <w:r w:rsidRPr="00786C97">
        <w:rPr>
          <w:rFonts w:ascii="Garamond" w:hAnsi="Garamond"/>
          <w:color w:val="000000"/>
          <w:sz w:val="24"/>
        </w:rPr>
        <w:t>azásában:</w:t>
      </w:r>
    </w:p>
    <w:p w:rsidR="00ED42BB" w:rsidRPr="00786C97" w:rsidRDefault="00ED42BB" w:rsidP="00324642">
      <w:pPr>
        <w:autoSpaceDE w:val="0"/>
        <w:autoSpaceDN w:val="0"/>
        <w:adjustRightInd w:val="0"/>
        <w:spacing w:after="0" w:line="420" w:lineRule="exact"/>
        <w:ind w:firstLine="204"/>
        <w:rPr>
          <w:rFonts w:ascii="Garamond" w:hAnsi="Garamond"/>
          <w:sz w:val="24"/>
        </w:rPr>
      </w:pPr>
      <w:proofErr w:type="gramStart"/>
      <w:r w:rsidRPr="00786C97">
        <w:rPr>
          <w:rFonts w:ascii="Garamond" w:hAnsi="Garamond"/>
          <w:i/>
          <w:iCs/>
          <w:sz w:val="24"/>
        </w:rPr>
        <w:t>a</w:t>
      </w:r>
      <w:proofErr w:type="gramEnd"/>
      <w:r w:rsidRPr="00786C97">
        <w:rPr>
          <w:rFonts w:ascii="Garamond" w:hAnsi="Garamond"/>
          <w:i/>
          <w:iCs/>
          <w:sz w:val="24"/>
        </w:rPr>
        <w:t xml:space="preserve">) jövedelem: - </w:t>
      </w:r>
      <w:r w:rsidRPr="00786C97">
        <w:rPr>
          <w:rFonts w:ascii="Garamond" w:hAnsi="Garamond"/>
          <w:sz w:val="24"/>
        </w:rPr>
        <w:t>az (1a) bekezdésben foglalt kivétellel, valamint figyelemmel az (1b)-(1c) bekezdésekben foglaltakra - az elismert költségekkel és a befizetési kötelezettséggel csökkentett</w:t>
      </w:r>
    </w:p>
    <w:p w:rsidR="00ED42BB" w:rsidRPr="00786C97" w:rsidRDefault="00ED42BB" w:rsidP="00324642">
      <w:pPr>
        <w:autoSpaceDE w:val="0"/>
        <w:autoSpaceDN w:val="0"/>
        <w:adjustRightInd w:val="0"/>
        <w:spacing w:after="0" w:line="420" w:lineRule="exact"/>
        <w:ind w:firstLine="204"/>
        <w:rPr>
          <w:rFonts w:ascii="Garamond" w:hAnsi="Garamond"/>
          <w:sz w:val="24"/>
        </w:rPr>
      </w:pPr>
      <w:proofErr w:type="spellStart"/>
      <w:r w:rsidRPr="00786C97">
        <w:rPr>
          <w:rFonts w:ascii="Garamond" w:hAnsi="Garamond"/>
          <w:i/>
          <w:iCs/>
          <w:sz w:val="24"/>
        </w:rPr>
        <w:t>aa</w:t>
      </w:r>
      <w:proofErr w:type="spellEnd"/>
      <w:r w:rsidRPr="00786C97">
        <w:rPr>
          <w:rFonts w:ascii="Garamond" w:hAnsi="Garamond"/>
          <w:i/>
          <w:iCs/>
          <w:sz w:val="24"/>
        </w:rPr>
        <w:t xml:space="preserve">) </w:t>
      </w:r>
      <w:r w:rsidRPr="00786C97">
        <w:rPr>
          <w:rFonts w:ascii="Garamond" w:hAnsi="Garamond"/>
          <w:sz w:val="24"/>
        </w:rPr>
        <w:t>a személyi jövedelemadóról szóló törvény szerint meghatározott, belföldről vagy külföldről származó - megszerzett - vagyoni érték (bevétel), ideértve a jövedelemként figyelembe nem vett bevételt és az adómentes jövedelmet is, és</w:t>
      </w:r>
    </w:p>
    <w:p w:rsidR="00ED42BB" w:rsidRPr="00786C97" w:rsidRDefault="00ED42BB" w:rsidP="00324642">
      <w:pPr>
        <w:autoSpaceDE w:val="0"/>
        <w:autoSpaceDN w:val="0"/>
        <w:adjustRightInd w:val="0"/>
        <w:spacing w:after="0" w:line="420" w:lineRule="exact"/>
        <w:ind w:firstLine="204"/>
        <w:rPr>
          <w:rFonts w:ascii="Garamond" w:hAnsi="Garamond"/>
          <w:sz w:val="24"/>
        </w:rPr>
      </w:pPr>
      <w:proofErr w:type="gramStart"/>
      <w:r w:rsidRPr="00786C97">
        <w:rPr>
          <w:rFonts w:ascii="Garamond" w:hAnsi="Garamond"/>
          <w:i/>
          <w:iCs/>
          <w:sz w:val="24"/>
        </w:rPr>
        <w:t>ab</w:t>
      </w:r>
      <w:proofErr w:type="gramEnd"/>
      <w:r w:rsidRPr="00786C97">
        <w:rPr>
          <w:rFonts w:ascii="Garamond" w:hAnsi="Garamond"/>
          <w:i/>
          <w:iCs/>
          <w:sz w:val="24"/>
        </w:rPr>
        <w:t xml:space="preserve">) </w:t>
      </w:r>
      <w:r w:rsidRPr="00786C97">
        <w:rPr>
          <w:rFonts w:ascii="Garamond" w:hAnsi="Garamond"/>
          <w:sz w:val="24"/>
        </w:rPr>
        <w:t>azon bevétel, amely után az egyszerűsített vállalkozói adóról, illetve az egyszerűsített közteherviselési hozzájárulásról szóló törvény szerint adót, illetve hozzájárulást kell fizetni;</w:t>
      </w:r>
    </w:p>
    <w:p w:rsidR="00ED42BB" w:rsidRPr="00786C97" w:rsidRDefault="00ED42BB" w:rsidP="00324642">
      <w:pPr>
        <w:autoSpaceDE w:val="0"/>
        <w:autoSpaceDN w:val="0"/>
        <w:adjustRightInd w:val="0"/>
        <w:spacing w:after="0" w:line="420" w:lineRule="exact"/>
        <w:ind w:firstLine="204"/>
        <w:rPr>
          <w:rFonts w:ascii="Garamond" w:hAnsi="Garamond"/>
          <w:sz w:val="24"/>
        </w:rPr>
      </w:pPr>
      <w:r w:rsidRPr="00786C97">
        <w:rPr>
          <w:rFonts w:ascii="Garamond" w:hAnsi="Garamond"/>
          <w:i/>
          <w:iCs/>
          <w:sz w:val="24"/>
        </w:rPr>
        <w:t xml:space="preserve">b) vagyon: </w:t>
      </w:r>
      <w:r w:rsidRPr="00786C97">
        <w:rPr>
          <w:rFonts w:ascii="Garamond" w:hAnsi="Garamond"/>
          <w:sz w:val="24"/>
        </w:rPr>
        <w:t>ha e törvény másként nem rendelkezik, az a hasznosítható ingatlan, jármű, továbbá vagyoni értékű jog, amelynek</w:t>
      </w:r>
    </w:p>
    <w:p w:rsidR="00ED42BB" w:rsidRPr="00786C97" w:rsidRDefault="00ED42BB" w:rsidP="00324642">
      <w:pPr>
        <w:autoSpaceDE w:val="0"/>
        <w:autoSpaceDN w:val="0"/>
        <w:adjustRightInd w:val="0"/>
        <w:spacing w:after="0" w:line="420" w:lineRule="exact"/>
        <w:ind w:firstLine="204"/>
        <w:rPr>
          <w:rFonts w:ascii="Garamond" w:hAnsi="Garamond"/>
          <w:sz w:val="24"/>
        </w:rPr>
      </w:pPr>
      <w:proofErr w:type="spellStart"/>
      <w:r w:rsidRPr="00786C97">
        <w:rPr>
          <w:rFonts w:ascii="Garamond" w:hAnsi="Garamond"/>
          <w:i/>
          <w:iCs/>
          <w:sz w:val="24"/>
        </w:rPr>
        <w:t>ba</w:t>
      </w:r>
      <w:proofErr w:type="spellEnd"/>
      <w:r w:rsidRPr="00786C97">
        <w:rPr>
          <w:rFonts w:ascii="Garamond" w:hAnsi="Garamond"/>
          <w:i/>
          <w:iCs/>
          <w:sz w:val="24"/>
        </w:rPr>
        <w:t xml:space="preserve">) </w:t>
      </w:r>
      <w:r w:rsidRPr="00786C97">
        <w:rPr>
          <w:rFonts w:ascii="Garamond" w:hAnsi="Garamond"/>
          <w:sz w:val="24"/>
        </w:rPr>
        <w:t>külön-külön számított forgalmi értéke, illetőleg összege az öregségi nyugdíj mindenkori legkisebb összegének a harmincszorosát, vagy</w:t>
      </w:r>
    </w:p>
    <w:p w:rsidR="00ED42BB" w:rsidRPr="00786C97" w:rsidRDefault="00ED42BB" w:rsidP="00324642">
      <w:pPr>
        <w:autoSpaceDE w:val="0"/>
        <w:autoSpaceDN w:val="0"/>
        <w:adjustRightInd w:val="0"/>
        <w:spacing w:after="0" w:line="420" w:lineRule="exact"/>
        <w:ind w:firstLine="204"/>
        <w:rPr>
          <w:rFonts w:ascii="Garamond" w:hAnsi="Garamond"/>
          <w:sz w:val="24"/>
        </w:rPr>
      </w:pPr>
      <w:proofErr w:type="spellStart"/>
      <w:r w:rsidRPr="00786C97">
        <w:rPr>
          <w:rFonts w:ascii="Garamond" w:hAnsi="Garamond"/>
          <w:i/>
          <w:iCs/>
          <w:sz w:val="24"/>
        </w:rPr>
        <w:t>bb</w:t>
      </w:r>
      <w:proofErr w:type="spellEnd"/>
      <w:r w:rsidRPr="00786C97">
        <w:rPr>
          <w:rFonts w:ascii="Garamond" w:hAnsi="Garamond"/>
          <w:i/>
          <w:iCs/>
          <w:sz w:val="24"/>
        </w:rPr>
        <w:t xml:space="preserve">) </w:t>
      </w:r>
      <w:r w:rsidRPr="00786C97">
        <w:rPr>
          <w:rFonts w:ascii="Garamond" w:hAnsi="Garamond"/>
          <w:sz w:val="24"/>
        </w:rPr>
        <w:t>együttes forgalmi értéke az öregségi nyugdíj mindenkori legkisebb összegének a nyolcvanszorosát</w:t>
      </w:r>
    </w:p>
    <w:p w:rsidR="00ED42BB" w:rsidRPr="00786C97" w:rsidRDefault="00ED42BB" w:rsidP="00324642">
      <w:pPr>
        <w:autoSpaceDE w:val="0"/>
        <w:autoSpaceDN w:val="0"/>
        <w:adjustRightInd w:val="0"/>
        <w:spacing w:after="0" w:line="420" w:lineRule="exact"/>
        <w:jc w:val="both"/>
        <w:rPr>
          <w:rFonts w:ascii="Garamond" w:hAnsi="Garamond"/>
          <w:sz w:val="24"/>
        </w:rPr>
      </w:pPr>
      <w:proofErr w:type="gramStart"/>
      <w:r w:rsidRPr="00786C97">
        <w:rPr>
          <w:rFonts w:ascii="Garamond" w:hAnsi="Garamond"/>
          <w:sz w:val="24"/>
        </w:rPr>
        <w:t>meghaladja</w:t>
      </w:r>
      <w:proofErr w:type="gramEnd"/>
      <w:r w:rsidRPr="00786C97">
        <w:rPr>
          <w:rFonts w:ascii="Garamond" w:hAnsi="Garamond"/>
          <w:sz w:val="24"/>
        </w:rPr>
        <w:t xml:space="preserve">, azzal, hogy a szociális rászorultságtól függő pénzbeli és természetbeni ellátások jogosultsági feltételeinek vizsgálatánál nem minősül vagyonnak az </w:t>
      </w:r>
      <w:proofErr w:type="spellStart"/>
      <w:r w:rsidRPr="00786C97">
        <w:rPr>
          <w:rFonts w:ascii="Garamond" w:hAnsi="Garamond"/>
          <w:sz w:val="24"/>
        </w:rPr>
        <w:t>az</w:t>
      </w:r>
      <w:proofErr w:type="spellEnd"/>
      <w:r w:rsidRPr="00786C97">
        <w:rPr>
          <w:rFonts w:ascii="Garamond" w:hAnsi="Garamond"/>
          <w:sz w:val="24"/>
        </w:rPr>
        <w:t xml:space="preserve"> ingatlan, amelyben az érintett személy életvitelszerűen lakik, az a vagyoni értékű jog, amely az általa lakott ingatlanon áll fenn, továbbá a mozgáskorlátozottságra tekintettel fenntartott gépjármű</w:t>
      </w:r>
      <w:r>
        <w:rPr>
          <w:rFonts w:ascii="Garamond" w:hAnsi="Garamond"/>
          <w:sz w:val="24"/>
        </w:rPr>
        <w:t>.</w:t>
      </w:r>
    </w:p>
    <w:p w:rsidR="00ED42BB" w:rsidRDefault="00ED42BB"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EB1D3A">
        <w:rPr>
          <w:rFonts w:ascii="Garamond" w:hAnsi="Garamond"/>
          <w:color w:val="000000"/>
          <w:sz w:val="24"/>
        </w:rPr>
        <w:t>A szegénység összetett társadalmi jelenség, meghatározói a társadalmi és kulturális hátrányok, alacsony vagy már nem piacképes végzettség, szocializációs hiányosság, egészségi állapot, gyerekek száma a családban. A szegénység valós mutatói a jövedelmi viszonyok</w:t>
      </w:r>
      <w:r>
        <w:rPr>
          <w:rFonts w:ascii="Garamond" w:hAnsi="Garamond"/>
          <w:color w:val="000000"/>
          <w:sz w:val="24"/>
        </w:rPr>
        <w:t xml:space="preserve">. </w:t>
      </w:r>
    </w:p>
    <w:p w:rsidR="00ED42BB" w:rsidRDefault="00ED42BB"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EB1D3A">
        <w:rPr>
          <w:rFonts w:ascii="Garamond" w:hAnsi="Garamond"/>
          <w:color w:val="000000"/>
          <w:sz w:val="24"/>
        </w:rPr>
        <w:t>A településre jellemző jövedelmi és vagyoni helyzetre szóló elemzést Csongrádi kistérségi elemzésből nyertük, 2011. évi legutolsó adatokkal.</w:t>
      </w:r>
    </w:p>
    <w:p w:rsidR="00570039" w:rsidRPr="00EB1D3A" w:rsidRDefault="00570039"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p w:rsidR="00ED42BB" w:rsidRDefault="00ED42BB"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r w:rsidRPr="00EB1D3A">
        <w:rPr>
          <w:rFonts w:ascii="Garamond" w:hAnsi="Garamond"/>
          <w:b/>
          <w:color w:val="000000"/>
          <w:sz w:val="24"/>
        </w:rPr>
        <w:lastRenderedPageBreak/>
        <w:t xml:space="preserve">Egy lakosra jutó összes belföldi jövedelem a Csongrádi kistérségben 2007-2011 </w:t>
      </w:r>
    </w:p>
    <w:p w:rsidR="00ED42BB"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noProof/>
          <w:color w:val="000000"/>
          <w:sz w:val="24"/>
        </w:rPr>
      </w:pPr>
      <w:r>
        <w:rPr>
          <w:rFonts w:ascii="Times New Roman" w:hAnsi="Times New Roman"/>
          <w:noProof/>
          <w:color w:val="000000"/>
          <w:sz w:val="24"/>
        </w:rPr>
        <w:drawing>
          <wp:inline distT="0" distB="0" distL="0" distR="0">
            <wp:extent cx="6147435" cy="1713230"/>
            <wp:effectExtent l="19050" t="0" r="5715" b="0"/>
            <wp:docPr id="9" name="Kép 13" descr="https://www.teir.hu/tmp/teir_lmz1370852709575_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https://www.teir.hu/tmp/teir_lmz1370852709575_197.gif"/>
                    <pic:cNvPicPr>
                      <a:picLocks noChangeAspect="1" noChangeArrowheads="1"/>
                    </pic:cNvPicPr>
                  </pic:nvPicPr>
                  <pic:blipFill>
                    <a:blip r:embed="rId23" cstate="print"/>
                    <a:srcRect/>
                    <a:stretch>
                      <a:fillRect/>
                    </a:stretch>
                  </pic:blipFill>
                  <pic:spPr bwMode="auto">
                    <a:xfrm>
                      <a:off x="0" y="0"/>
                      <a:ext cx="6147435" cy="1713230"/>
                    </a:xfrm>
                    <a:prstGeom prst="rect">
                      <a:avLst/>
                    </a:prstGeom>
                    <a:noFill/>
                    <a:ln w="9525">
                      <a:noFill/>
                      <a:miter lim="800000"/>
                      <a:headEnd/>
                      <a:tailEnd/>
                    </a:ln>
                  </pic:spPr>
                </pic:pic>
              </a:graphicData>
            </a:graphic>
          </wp:inline>
        </w:drawing>
      </w:r>
    </w:p>
    <w:p w:rsidR="00ED42BB"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i/>
          <w:noProof/>
          <w:color w:val="000000"/>
          <w:sz w:val="24"/>
        </w:rPr>
      </w:pPr>
      <w:r w:rsidRPr="007C56B1">
        <w:rPr>
          <w:rFonts w:ascii="Times New Roman" w:hAnsi="Times New Roman"/>
          <w:i/>
          <w:noProof/>
          <w:color w:val="000000"/>
          <w:sz w:val="24"/>
        </w:rPr>
        <w:t>Forrás: Teir.</w:t>
      </w:r>
    </w:p>
    <w:p w:rsidR="00ED42BB" w:rsidRPr="007C56B1"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i/>
          <w:noProof/>
          <w:color w:val="000000"/>
          <w:sz w:val="24"/>
        </w:rPr>
      </w:pPr>
    </w:p>
    <w:p w:rsidR="00ED42BB"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b/>
          <w:noProof/>
          <w:color w:val="000000"/>
          <w:sz w:val="24"/>
        </w:rPr>
      </w:pPr>
      <w:r w:rsidRPr="007C56B1">
        <w:rPr>
          <w:rFonts w:ascii="Times New Roman" w:hAnsi="Times New Roman"/>
          <w:b/>
          <w:noProof/>
          <w:color w:val="000000"/>
          <w:sz w:val="24"/>
        </w:rPr>
        <w:t>Egy lakosra jutó összes belföldi jövedelem a Csongrádi kistérség településinek vonatkozásában 2011.</w:t>
      </w:r>
    </w:p>
    <w:p w:rsidR="00ED42BB" w:rsidRPr="007C56B1"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b/>
          <w:noProof/>
          <w:color w:val="000000"/>
          <w:sz w:val="24"/>
        </w:rPr>
      </w:pPr>
    </w:p>
    <w:p w:rsidR="00ED42BB"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b/>
          <w:noProof/>
          <w:color w:val="1F497D"/>
          <w:sz w:val="24"/>
        </w:rPr>
      </w:pPr>
      <w:r>
        <w:rPr>
          <w:rFonts w:ascii="Times New Roman" w:hAnsi="Times New Roman"/>
          <w:noProof/>
          <w:color w:val="000000"/>
          <w:sz w:val="24"/>
        </w:rPr>
        <w:drawing>
          <wp:inline distT="0" distB="0" distL="0" distR="0">
            <wp:extent cx="6116320" cy="1798320"/>
            <wp:effectExtent l="19050" t="0" r="0" b="0"/>
            <wp:docPr id="10" name="Kép 14" descr="https://www.teir.hu/tmp/teir_lmz1370852710952_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https://www.teir.hu/tmp/teir_lmz1370852710952_930.gif"/>
                    <pic:cNvPicPr>
                      <a:picLocks noChangeAspect="1" noChangeArrowheads="1"/>
                    </pic:cNvPicPr>
                  </pic:nvPicPr>
                  <pic:blipFill>
                    <a:blip r:embed="rId24" cstate="print"/>
                    <a:srcRect/>
                    <a:stretch>
                      <a:fillRect/>
                    </a:stretch>
                  </pic:blipFill>
                  <pic:spPr bwMode="auto">
                    <a:xfrm>
                      <a:off x="0" y="0"/>
                      <a:ext cx="6116320" cy="1798320"/>
                    </a:xfrm>
                    <a:prstGeom prst="rect">
                      <a:avLst/>
                    </a:prstGeom>
                    <a:noFill/>
                    <a:ln w="9525">
                      <a:noFill/>
                      <a:miter lim="800000"/>
                      <a:headEnd/>
                      <a:tailEnd/>
                    </a:ln>
                  </pic:spPr>
                </pic:pic>
              </a:graphicData>
            </a:graphic>
          </wp:inline>
        </w:drawing>
      </w:r>
    </w:p>
    <w:p w:rsidR="00ED42BB" w:rsidRPr="00DD2C06"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i/>
          <w:noProof/>
          <w:color w:val="000000"/>
          <w:sz w:val="24"/>
        </w:rPr>
      </w:pPr>
      <w:r w:rsidRPr="00DD2C06">
        <w:rPr>
          <w:rFonts w:ascii="Times New Roman" w:hAnsi="Times New Roman"/>
          <w:i/>
          <w:noProof/>
          <w:color w:val="000000"/>
          <w:sz w:val="24"/>
        </w:rPr>
        <w:t>Forrás: Teir.</w:t>
      </w:r>
    </w:p>
    <w:p w:rsidR="00ED42BB" w:rsidRDefault="00ED42BB" w:rsidP="00ED42BB">
      <w:pPr>
        <w:pStyle w:val="NormlCalibri11"/>
        <w:pBdr>
          <w:top w:val="none" w:sz="0" w:space="0" w:color="auto"/>
          <w:left w:val="none" w:sz="0" w:space="0" w:color="auto"/>
          <w:bottom w:val="none" w:sz="0" w:space="0" w:color="auto"/>
          <w:right w:val="none" w:sz="0" w:space="0" w:color="auto"/>
        </w:pBdr>
        <w:rPr>
          <w:rFonts w:ascii="Times New Roman" w:hAnsi="Times New Roman"/>
          <w:b/>
          <w:noProof/>
          <w:color w:val="1F497D"/>
          <w:sz w:val="24"/>
        </w:rPr>
      </w:pPr>
    </w:p>
    <w:p w:rsidR="00F021DA" w:rsidRDefault="00F021DA" w:rsidP="00ED42BB">
      <w:pPr>
        <w:pStyle w:val="NormlCalibri11"/>
        <w:pBdr>
          <w:top w:val="none" w:sz="0" w:space="0" w:color="auto"/>
          <w:left w:val="none" w:sz="0" w:space="0" w:color="auto"/>
          <w:bottom w:val="none" w:sz="0" w:space="0" w:color="auto"/>
          <w:right w:val="none" w:sz="0" w:space="0" w:color="auto"/>
        </w:pBdr>
        <w:rPr>
          <w:rFonts w:ascii="Times New Roman" w:hAnsi="Times New Roman"/>
          <w:b/>
          <w:noProof/>
          <w:color w:val="1F497D"/>
          <w:sz w:val="24"/>
        </w:rPr>
      </w:pPr>
    </w:p>
    <w:p w:rsidR="00ED42BB" w:rsidRDefault="00ED42BB" w:rsidP="00ED42BB">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DD2C06">
        <w:rPr>
          <w:rFonts w:ascii="Garamond" w:hAnsi="Garamond"/>
          <w:b/>
          <w:color w:val="000000"/>
          <w:sz w:val="24"/>
        </w:rPr>
        <w:t>1000 lakosra jutó személygépkocsik száma Csongrád kistérség településein</w:t>
      </w:r>
    </w:p>
    <w:p w:rsidR="00ED42BB" w:rsidRPr="00BE2300" w:rsidRDefault="00ED42BB" w:rsidP="00ED42BB">
      <w:pPr>
        <w:pStyle w:val="NormlCalibri11"/>
        <w:pBdr>
          <w:top w:val="none" w:sz="0" w:space="0" w:color="auto"/>
          <w:left w:val="none" w:sz="0" w:space="0" w:color="auto"/>
          <w:bottom w:val="none" w:sz="0" w:space="0" w:color="auto"/>
          <w:right w:val="none" w:sz="0" w:space="0" w:color="auto"/>
        </w:pBdr>
        <w:rPr>
          <w:rFonts w:ascii="Garamond" w:hAnsi="Garamond"/>
          <w:b/>
          <w:color w:val="943634"/>
          <w:sz w:val="24"/>
        </w:rPr>
      </w:pPr>
      <w:r>
        <w:rPr>
          <w:rFonts w:ascii="Times New Roman" w:hAnsi="Times New Roman"/>
          <w:noProof/>
          <w:color w:val="000000"/>
          <w:sz w:val="24"/>
        </w:rPr>
        <w:drawing>
          <wp:inline distT="0" distB="0" distL="0" distR="0">
            <wp:extent cx="6116320" cy="1936115"/>
            <wp:effectExtent l="19050" t="0" r="0" b="0"/>
            <wp:docPr id="11" name="Kép 26" descr="https://www.teir.hu/tmp/teir_lmz1370852886770_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descr="https://www.teir.hu/tmp/teir_lmz1370852886770_344.gif"/>
                    <pic:cNvPicPr>
                      <a:picLocks noChangeAspect="1" noChangeArrowheads="1"/>
                    </pic:cNvPicPr>
                  </pic:nvPicPr>
                  <pic:blipFill>
                    <a:blip r:embed="rId25" cstate="print"/>
                    <a:srcRect/>
                    <a:stretch>
                      <a:fillRect/>
                    </a:stretch>
                  </pic:blipFill>
                  <pic:spPr bwMode="auto">
                    <a:xfrm>
                      <a:off x="0" y="0"/>
                      <a:ext cx="6116320" cy="1936115"/>
                    </a:xfrm>
                    <a:prstGeom prst="rect">
                      <a:avLst/>
                    </a:prstGeom>
                    <a:noFill/>
                    <a:ln w="9525">
                      <a:noFill/>
                      <a:miter lim="800000"/>
                      <a:headEnd/>
                      <a:tailEnd/>
                    </a:ln>
                  </pic:spPr>
                </pic:pic>
              </a:graphicData>
            </a:graphic>
          </wp:inline>
        </w:drawing>
      </w:r>
    </w:p>
    <w:p w:rsidR="00ED42BB" w:rsidRPr="00DD2C06" w:rsidRDefault="00ED42BB" w:rsidP="00ED42BB">
      <w:pPr>
        <w:pStyle w:val="NormlCalibri11"/>
        <w:pBdr>
          <w:top w:val="none" w:sz="0" w:space="0" w:color="auto"/>
          <w:left w:val="none" w:sz="0" w:space="0" w:color="auto"/>
          <w:bottom w:val="none" w:sz="0" w:space="0" w:color="auto"/>
          <w:right w:val="none" w:sz="0" w:space="0" w:color="auto"/>
        </w:pBdr>
        <w:rPr>
          <w:rFonts w:ascii="Garamond" w:hAnsi="Garamond"/>
          <w:i/>
          <w:sz w:val="24"/>
        </w:rPr>
      </w:pPr>
      <w:r w:rsidRPr="00DD2C06">
        <w:rPr>
          <w:rFonts w:ascii="Garamond" w:hAnsi="Garamond"/>
          <w:i/>
          <w:sz w:val="24"/>
        </w:rPr>
        <w:t xml:space="preserve">Forrás: </w:t>
      </w:r>
      <w:proofErr w:type="spellStart"/>
      <w:r w:rsidRPr="00DD2C06">
        <w:rPr>
          <w:rFonts w:ascii="Garamond" w:hAnsi="Garamond"/>
          <w:i/>
          <w:sz w:val="24"/>
        </w:rPr>
        <w:t>Teir</w:t>
      </w:r>
      <w:proofErr w:type="spellEnd"/>
      <w:r w:rsidRPr="00DD2C06">
        <w:rPr>
          <w:rFonts w:ascii="Garamond" w:hAnsi="Garamond"/>
          <w:i/>
          <w:sz w:val="24"/>
        </w:rPr>
        <w:t>.</w:t>
      </w:r>
    </w:p>
    <w:p w:rsidR="00ED42BB" w:rsidRPr="00D47C36" w:rsidRDefault="00ED42BB"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D47C36">
        <w:rPr>
          <w:rFonts w:ascii="Garamond" w:hAnsi="Garamond"/>
          <w:color w:val="000000"/>
          <w:sz w:val="24"/>
        </w:rPr>
        <w:t>A jövedelem és vagyoni vizsgálat elemzése a csongrádi kistérség egészére kiterjedő öt éves</w:t>
      </w:r>
      <w:r>
        <w:rPr>
          <w:rFonts w:ascii="Garamond" w:hAnsi="Garamond"/>
          <w:color w:val="000000"/>
          <w:sz w:val="24"/>
        </w:rPr>
        <w:t>,</w:t>
      </w:r>
      <w:r w:rsidRPr="00D47C36">
        <w:rPr>
          <w:rFonts w:ascii="Garamond" w:hAnsi="Garamond"/>
          <w:color w:val="000000"/>
          <w:sz w:val="24"/>
        </w:rPr>
        <w:t xml:space="preserve"> és a négy kistérségi település 2011. évi bérjövedelmek összegét mutatja. Az ötéves vizsgálati adatok alapján megállapítható, hogy a vizsgált kistérségek mutatója (257 ezer) fölött van a Csongrádi kistérségre jellemző jövedel</w:t>
      </w:r>
      <w:r>
        <w:rPr>
          <w:rFonts w:ascii="Garamond" w:hAnsi="Garamond"/>
          <w:color w:val="000000"/>
          <w:sz w:val="24"/>
        </w:rPr>
        <w:t>e</w:t>
      </w:r>
      <w:r w:rsidRPr="00D47C36">
        <w:rPr>
          <w:rFonts w:ascii="Garamond" w:hAnsi="Garamond"/>
          <w:color w:val="000000"/>
          <w:sz w:val="24"/>
        </w:rPr>
        <w:t>mszint, majdnem kétszerese, viszont az országos egy főre jutónak alig fele (1 198 ezer). Látható, hogy a 2011-es jövedelemösszeg visszaesett a 2007. év szintjére. A kistérségen belül Csanytelek lakosságának jövedelme a legalacsonyabb szintű, az országos átlagnak csupán negyede, mely tükrözi a foglalkoztatottsági helyzetet (valószínű a bejelentés nélküli alkalmai munkavállalás is az oka)</w:t>
      </w:r>
      <w:proofErr w:type="gramStart"/>
      <w:r w:rsidRPr="00D47C36">
        <w:rPr>
          <w:rFonts w:ascii="Garamond" w:hAnsi="Garamond"/>
          <w:color w:val="000000"/>
          <w:sz w:val="24"/>
        </w:rPr>
        <w:t>,  az</w:t>
      </w:r>
      <w:proofErr w:type="gramEnd"/>
      <w:r w:rsidRPr="00D47C36">
        <w:rPr>
          <w:rFonts w:ascii="Garamond" w:hAnsi="Garamond"/>
          <w:color w:val="000000"/>
          <w:sz w:val="24"/>
        </w:rPr>
        <w:t xml:space="preserve"> alacsony iskolázottság miatti alacsony bérezést.</w:t>
      </w:r>
    </w:p>
    <w:p w:rsidR="00ED42BB" w:rsidRDefault="00ED42BB"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D47C36">
        <w:rPr>
          <w:rFonts w:ascii="Garamond" w:hAnsi="Garamond"/>
          <w:color w:val="000000"/>
          <w:sz w:val="24"/>
        </w:rPr>
        <w:lastRenderedPageBreak/>
        <w:t xml:space="preserve">A vagyonvizsgálathoz végzett személygépkocsik számának elemző vizsgálata során megállapítható, hogy </w:t>
      </w:r>
      <w:proofErr w:type="spellStart"/>
      <w:r w:rsidRPr="00D47C36">
        <w:rPr>
          <w:rFonts w:ascii="Garamond" w:hAnsi="Garamond"/>
          <w:color w:val="000000"/>
          <w:sz w:val="24"/>
        </w:rPr>
        <w:t>Csanyteleken</w:t>
      </w:r>
      <w:proofErr w:type="spellEnd"/>
      <w:r w:rsidRPr="00D47C36">
        <w:rPr>
          <w:rFonts w:ascii="Garamond" w:hAnsi="Garamond"/>
          <w:color w:val="000000"/>
          <w:sz w:val="24"/>
        </w:rPr>
        <w:t xml:space="preserve"> az 1000 főre jutó személygépkocsik száma 290 körül van, ami a 212-es kistérségi mutatót meghaladja. Valószínűsíthető, hogy a településen a munkába jutás kritériuma a személygépkocsi, így minőségtől függetlenül szükséges a személygépkocsik tulajdonlása, ami nem feltétlenül jelent vagyoni tekintetben jelentős értéket.</w:t>
      </w:r>
    </w:p>
    <w:p w:rsidR="00570039" w:rsidRDefault="00570039" w:rsidP="00ED42BB">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10031" w:type="dxa"/>
        <w:tblLook w:val="04A0"/>
      </w:tblPr>
      <w:tblGrid>
        <w:gridCol w:w="10031"/>
      </w:tblGrid>
      <w:tr w:rsidR="001B12AA" w:rsidTr="00C372AB">
        <w:tc>
          <w:tcPr>
            <w:tcW w:w="10031" w:type="dxa"/>
            <w:shd w:val="clear" w:color="auto" w:fill="C2D69B" w:themeFill="accent3" w:themeFillTint="99"/>
          </w:tcPr>
          <w:p w:rsidR="001B12AA" w:rsidRPr="00AF20FC" w:rsidRDefault="001B12AA" w:rsidP="00AE1DFB">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AF20FC">
              <w:rPr>
                <w:rFonts w:ascii="Garamond" w:hAnsi="Garamond"/>
                <w:b/>
                <w:color w:val="000000" w:themeColor="text1"/>
                <w:sz w:val="24"/>
              </w:rPr>
              <w:t>3.2 Foglalkoztatottság, munkaerő-piaci integráció</w:t>
            </w:r>
          </w:p>
        </w:tc>
      </w:tr>
      <w:tr w:rsidR="001B12AA" w:rsidTr="00C372AB">
        <w:tc>
          <w:tcPr>
            <w:tcW w:w="10031" w:type="dxa"/>
            <w:shd w:val="clear" w:color="auto" w:fill="C2D69B" w:themeFill="accent3" w:themeFillTint="99"/>
          </w:tcPr>
          <w:p w:rsidR="001B12AA" w:rsidRDefault="001B12AA" w:rsidP="00AE1DFB">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AF20FC">
              <w:rPr>
                <w:rFonts w:ascii="Garamond" w:hAnsi="Garamond"/>
                <w:b/>
                <w:color w:val="000000" w:themeColor="text1"/>
                <w:sz w:val="24"/>
              </w:rPr>
              <w:t>a) Foglalkoztatottak, munkanélküliek, tartós munkanélküliek száma, aránya</w:t>
            </w:r>
          </w:p>
        </w:tc>
      </w:tr>
    </w:tbl>
    <w:tbl>
      <w:tblPr>
        <w:tblW w:w="9996" w:type="dxa"/>
        <w:tblInd w:w="70" w:type="dxa"/>
        <w:tblCellMar>
          <w:left w:w="70" w:type="dxa"/>
          <w:right w:w="70" w:type="dxa"/>
        </w:tblCellMar>
        <w:tblLook w:val="04A0"/>
      </w:tblPr>
      <w:tblGrid>
        <w:gridCol w:w="904"/>
        <w:gridCol w:w="9"/>
        <w:gridCol w:w="725"/>
        <w:gridCol w:w="20"/>
        <w:gridCol w:w="812"/>
        <w:gridCol w:w="35"/>
        <w:gridCol w:w="137"/>
        <w:gridCol w:w="1160"/>
        <w:gridCol w:w="239"/>
        <w:gridCol w:w="208"/>
        <w:gridCol w:w="383"/>
        <w:gridCol w:w="246"/>
        <w:gridCol w:w="439"/>
        <w:gridCol w:w="30"/>
        <w:gridCol w:w="946"/>
        <w:gridCol w:w="89"/>
        <w:gridCol w:w="142"/>
        <w:gridCol w:w="398"/>
        <w:gridCol w:w="521"/>
        <w:gridCol w:w="73"/>
        <w:gridCol w:w="821"/>
        <w:gridCol w:w="98"/>
        <w:gridCol w:w="73"/>
        <w:gridCol w:w="458"/>
        <w:gridCol w:w="393"/>
        <w:gridCol w:w="919"/>
        <w:gridCol w:w="73"/>
      </w:tblGrid>
      <w:tr w:rsidR="001B12AA" w:rsidRPr="001B12AA" w:rsidTr="001E203B">
        <w:trPr>
          <w:gridAfter w:val="1"/>
          <w:wAfter w:w="73" w:type="dxa"/>
          <w:trHeight w:val="285"/>
        </w:trPr>
        <w:tc>
          <w:tcPr>
            <w:tcW w:w="9923" w:type="dxa"/>
            <w:gridSpan w:val="26"/>
            <w:tcBorders>
              <w:top w:val="nil"/>
              <w:left w:val="nil"/>
              <w:bottom w:val="nil"/>
              <w:right w:val="nil"/>
            </w:tcBorders>
            <w:shd w:val="clear" w:color="auto" w:fill="auto"/>
            <w:noWrap/>
            <w:vAlign w:val="bottom"/>
            <w:hideMark/>
          </w:tcPr>
          <w:p w:rsidR="001B12AA" w:rsidRPr="001B12AA" w:rsidRDefault="001B12AA" w:rsidP="001B12AA">
            <w:pPr>
              <w:spacing w:after="0" w:line="240" w:lineRule="auto"/>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3.2.1. számú táblázat - Nyilvántartott álláskeresők száma és aránya, 15-64 évesek száma</w:t>
            </w:r>
          </w:p>
        </w:tc>
      </w:tr>
      <w:tr w:rsidR="001B12AA" w:rsidRPr="001B12AA" w:rsidTr="001E203B">
        <w:trPr>
          <w:gridAfter w:val="1"/>
          <w:wAfter w:w="73" w:type="dxa"/>
          <w:trHeight w:val="285"/>
        </w:trPr>
        <w:tc>
          <w:tcPr>
            <w:tcW w:w="833"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év </w:t>
            </w:r>
          </w:p>
        </w:tc>
        <w:tc>
          <w:tcPr>
            <w:tcW w:w="3061" w:type="dxa"/>
            <w:gridSpan w:val="8"/>
            <w:tcBorders>
              <w:top w:val="single" w:sz="4" w:space="0" w:color="auto"/>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15-64 év közötti lakónépesség (fő)</w:t>
            </w:r>
          </w:p>
        </w:tc>
        <w:tc>
          <w:tcPr>
            <w:tcW w:w="6029" w:type="dxa"/>
            <w:gridSpan w:val="16"/>
            <w:tcBorders>
              <w:top w:val="single" w:sz="4" w:space="0" w:color="auto"/>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nyilvántartott álláskeresők száma (fő)</w:t>
            </w:r>
          </w:p>
        </w:tc>
      </w:tr>
      <w:tr w:rsidR="001B12AA" w:rsidRPr="001B12AA" w:rsidTr="001E203B">
        <w:trPr>
          <w:gridAfter w:val="1"/>
          <w:wAfter w:w="73" w:type="dxa"/>
          <w:trHeight w:val="570"/>
        </w:trPr>
        <w:tc>
          <w:tcPr>
            <w:tcW w:w="833" w:type="dxa"/>
            <w:gridSpan w:val="2"/>
            <w:vMerge/>
            <w:tcBorders>
              <w:top w:val="single" w:sz="4" w:space="0" w:color="auto"/>
              <w:left w:val="single" w:sz="4" w:space="0" w:color="auto"/>
              <w:bottom w:val="single" w:sz="4" w:space="0" w:color="auto"/>
              <w:right w:val="single" w:sz="4" w:space="0" w:color="auto"/>
            </w:tcBorders>
            <w:vAlign w:val="center"/>
            <w:hideMark/>
          </w:tcPr>
          <w:p w:rsidR="001B12AA" w:rsidRPr="001B12AA" w:rsidRDefault="001B12AA" w:rsidP="001B12AA">
            <w:pPr>
              <w:spacing w:after="0" w:line="240" w:lineRule="auto"/>
              <w:rPr>
                <w:rFonts w:ascii="Garamond" w:eastAsia="Times New Roman" w:hAnsi="Garamond" w:cs="Times New Roman"/>
                <w:b/>
                <w:bCs/>
                <w:color w:val="000000"/>
                <w:sz w:val="24"/>
                <w:szCs w:val="24"/>
                <w:lang w:eastAsia="hu-HU"/>
              </w:rPr>
            </w:pPr>
          </w:p>
        </w:tc>
        <w:tc>
          <w:tcPr>
            <w:tcW w:w="679" w:type="dxa"/>
            <w:gridSpan w:val="2"/>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nő</w:t>
            </w:r>
          </w:p>
        </w:tc>
        <w:tc>
          <w:tcPr>
            <w:tcW w:w="773" w:type="dxa"/>
            <w:gridSpan w:val="2"/>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férfi</w:t>
            </w:r>
          </w:p>
        </w:tc>
        <w:tc>
          <w:tcPr>
            <w:tcW w:w="1609" w:type="dxa"/>
            <w:gridSpan w:val="4"/>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összesen</w:t>
            </w:r>
          </w:p>
        </w:tc>
        <w:tc>
          <w:tcPr>
            <w:tcW w:w="2044" w:type="dxa"/>
            <w:gridSpan w:val="5"/>
            <w:tcBorders>
              <w:top w:val="single" w:sz="4" w:space="0" w:color="auto"/>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nő</w:t>
            </w:r>
          </w:p>
        </w:tc>
        <w:tc>
          <w:tcPr>
            <w:tcW w:w="2044" w:type="dxa"/>
            <w:gridSpan w:val="6"/>
            <w:tcBorders>
              <w:top w:val="single" w:sz="4" w:space="0" w:color="auto"/>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férfi</w:t>
            </w:r>
          </w:p>
        </w:tc>
        <w:tc>
          <w:tcPr>
            <w:tcW w:w="1941" w:type="dxa"/>
            <w:gridSpan w:val="5"/>
            <w:tcBorders>
              <w:top w:val="single" w:sz="4" w:space="0" w:color="auto"/>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összesen</w:t>
            </w:r>
          </w:p>
        </w:tc>
      </w:tr>
      <w:tr w:rsidR="001B12AA" w:rsidRPr="001B12AA" w:rsidTr="001E203B">
        <w:trPr>
          <w:gridAfter w:val="1"/>
          <w:wAfter w:w="73" w:type="dxa"/>
          <w:trHeight w:val="285"/>
        </w:trPr>
        <w:tc>
          <w:tcPr>
            <w:tcW w:w="833" w:type="dxa"/>
            <w:gridSpan w:val="2"/>
            <w:vMerge/>
            <w:tcBorders>
              <w:top w:val="single" w:sz="4" w:space="0" w:color="auto"/>
              <w:left w:val="single" w:sz="4" w:space="0" w:color="auto"/>
              <w:bottom w:val="single" w:sz="4" w:space="0" w:color="auto"/>
              <w:right w:val="single" w:sz="4" w:space="0" w:color="auto"/>
            </w:tcBorders>
            <w:vAlign w:val="center"/>
            <w:hideMark/>
          </w:tcPr>
          <w:p w:rsidR="001B12AA" w:rsidRPr="001B12AA" w:rsidRDefault="001B12AA" w:rsidP="001B12AA">
            <w:pPr>
              <w:spacing w:after="0" w:line="240" w:lineRule="auto"/>
              <w:rPr>
                <w:rFonts w:ascii="Garamond" w:eastAsia="Times New Roman" w:hAnsi="Garamond" w:cs="Times New Roman"/>
                <w:b/>
                <w:bCs/>
                <w:color w:val="000000"/>
                <w:sz w:val="24"/>
                <w:szCs w:val="24"/>
                <w:lang w:eastAsia="hu-HU"/>
              </w:rPr>
            </w:pPr>
          </w:p>
        </w:tc>
        <w:tc>
          <w:tcPr>
            <w:tcW w:w="679" w:type="dxa"/>
            <w:gridSpan w:val="2"/>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fő</w:t>
            </w:r>
          </w:p>
        </w:tc>
        <w:tc>
          <w:tcPr>
            <w:tcW w:w="773" w:type="dxa"/>
            <w:gridSpan w:val="2"/>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fő</w:t>
            </w:r>
          </w:p>
        </w:tc>
        <w:tc>
          <w:tcPr>
            <w:tcW w:w="1609" w:type="dxa"/>
            <w:gridSpan w:val="4"/>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fő</w:t>
            </w:r>
          </w:p>
        </w:tc>
        <w:tc>
          <w:tcPr>
            <w:tcW w:w="629" w:type="dxa"/>
            <w:gridSpan w:val="2"/>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fő</w:t>
            </w:r>
          </w:p>
        </w:tc>
        <w:tc>
          <w:tcPr>
            <w:tcW w:w="1415" w:type="dxa"/>
            <w:gridSpan w:val="3"/>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w:t>
            </w:r>
          </w:p>
        </w:tc>
        <w:tc>
          <w:tcPr>
            <w:tcW w:w="629" w:type="dxa"/>
            <w:gridSpan w:val="3"/>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fő</w:t>
            </w:r>
          </w:p>
        </w:tc>
        <w:tc>
          <w:tcPr>
            <w:tcW w:w="1415" w:type="dxa"/>
            <w:gridSpan w:val="3"/>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w:t>
            </w:r>
          </w:p>
        </w:tc>
        <w:tc>
          <w:tcPr>
            <w:tcW w:w="629" w:type="dxa"/>
            <w:gridSpan w:val="3"/>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fő</w:t>
            </w:r>
          </w:p>
        </w:tc>
        <w:tc>
          <w:tcPr>
            <w:tcW w:w="1312" w:type="dxa"/>
            <w:gridSpan w:val="2"/>
            <w:tcBorders>
              <w:top w:val="nil"/>
              <w:left w:val="nil"/>
              <w:bottom w:val="single" w:sz="4" w:space="0" w:color="auto"/>
              <w:right w:val="single" w:sz="4" w:space="0" w:color="auto"/>
            </w:tcBorders>
            <w:shd w:val="clear" w:color="000000" w:fill="EAF1DD"/>
            <w:noWrap/>
            <w:vAlign w:val="center"/>
            <w:hideMark/>
          </w:tcPr>
          <w:p w:rsidR="001B12AA" w:rsidRPr="001B12AA" w:rsidRDefault="001B12AA" w:rsidP="001B12AA">
            <w:pPr>
              <w:spacing w:after="0" w:line="240" w:lineRule="auto"/>
              <w:jc w:val="center"/>
              <w:rPr>
                <w:rFonts w:ascii="Garamond" w:eastAsia="Times New Roman" w:hAnsi="Garamond" w:cs="Times New Roman"/>
                <w:b/>
                <w:bCs/>
                <w:color w:val="000000"/>
                <w:sz w:val="24"/>
                <w:szCs w:val="24"/>
                <w:lang w:eastAsia="hu-HU"/>
              </w:rPr>
            </w:pPr>
            <w:r w:rsidRPr="001B12AA">
              <w:rPr>
                <w:rFonts w:ascii="Garamond" w:eastAsia="Times New Roman" w:hAnsi="Garamond" w:cs="Times New Roman"/>
                <w:b/>
                <w:bCs/>
                <w:color w:val="000000"/>
                <w:sz w:val="24"/>
                <w:szCs w:val="24"/>
                <w:lang w:eastAsia="hu-HU"/>
              </w:rPr>
              <w:t>%</w:t>
            </w:r>
          </w:p>
        </w:tc>
      </w:tr>
      <w:tr w:rsidR="001B12AA" w:rsidRPr="001B12AA" w:rsidTr="001E203B">
        <w:trPr>
          <w:gridAfter w:val="1"/>
          <w:wAfter w:w="73" w:type="dxa"/>
          <w:trHeight w:val="285"/>
        </w:trPr>
        <w:tc>
          <w:tcPr>
            <w:tcW w:w="833" w:type="dxa"/>
            <w:gridSpan w:val="2"/>
            <w:tcBorders>
              <w:top w:val="nil"/>
              <w:left w:val="single" w:sz="4" w:space="0" w:color="auto"/>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2008</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972</w:t>
            </w:r>
          </w:p>
        </w:tc>
        <w:tc>
          <w:tcPr>
            <w:tcW w:w="773"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958</w:t>
            </w:r>
          </w:p>
        </w:tc>
        <w:tc>
          <w:tcPr>
            <w:tcW w:w="1609" w:type="dxa"/>
            <w:gridSpan w:val="4"/>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1930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100</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10,3%</w:t>
            </w:r>
          </w:p>
        </w:tc>
        <w:tc>
          <w:tcPr>
            <w:tcW w:w="629" w:type="dxa"/>
            <w:gridSpan w:val="3"/>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88</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9,2%</w:t>
            </w:r>
          </w:p>
        </w:tc>
        <w:tc>
          <w:tcPr>
            <w:tcW w:w="629"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188</w:t>
            </w:r>
          </w:p>
        </w:tc>
        <w:tc>
          <w:tcPr>
            <w:tcW w:w="1312" w:type="dxa"/>
            <w:gridSpan w:val="2"/>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9,7%</w:t>
            </w:r>
          </w:p>
        </w:tc>
      </w:tr>
      <w:tr w:rsidR="001B12AA" w:rsidRPr="001B12AA" w:rsidTr="001E203B">
        <w:trPr>
          <w:gridAfter w:val="1"/>
          <w:wAfter w:w="73" w:type="dxa"/>
          <w:trHeight w:val="285"/>
        </w:trPr>
        <w:tc>
          <w:tcPr>
            <w:tcW w:w="833" w:type="dxa"/>
            <w:gridSpan w:val="2"/>
            <w:tcBorders>
              <w:top w:val="nil"/>
              <w:left w:val="single" w:sz="4" w:space="0" w:color="auto"/>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2009</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942</w:t>
            </w:r>
          </w:p>
        </w:tc>
        <w:tc>
          <w:tcPr>
            <w:tcW w:w="773"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958</w:t>
            </w:r>
          </w:p>
        </w:tc>
        <w:tc>
          <w:tcPr>
            <w:tcW w:w="1609" w:type="dxa"/>
            <w:gridSpan w:val="4"/>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1900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96</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10,2%</w:t>
            </w:r>
          </w:p>
        </w:tc>
        <w:tc>
          <w:tcPr>
            <w:tcW w:w="629" w:type="dxa"/>
            <w:gridSpan w:val="3"/>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110</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11,5%</w:t>
            </w:r>
          </w:p>
        </w:tc>
        <w:tc>
          <w:tcPr>
            <w:tcW w:w="629"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206</w:t>
            </w:r>
          </w:p>
        </w:tc>
        <w:tc>
          <w:tcPr>
            <w:tcW w:w="1312" w:type="dxa"/>
            <w:gridSpan w:val="2"/>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10,8%</w:t>
            </w:r>
          </w:p>
        </w:tc>
      </w:tr>
      <w:tr w:rsidR="001B12AA" w:rsidRPr="001B12AA" w:rsidTr="001E203B">
        <w:trPr>
          <w:gridAfter w:val="1"/>
          <w:wAfter w:w="73" w:type="dxa"/>
          <w:trHeight w:val="285"/>
        </w:trPr>
        <w:tc>
          <w:tcPr>
            <w:tcW w:w="833" w:type="dxa"/>
            <w:gridSpan w:val="2"/>
            <w:tcBorders>
              <w:top w:val="nil"/>
              <w:left w:val="single" w:sz="4" w:space="0" w:color="auto"/>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2010</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961</w:t>
            </w:r>
          </w:p>
        </w:tc>
        <w:tc>
          <w:tcPr>
            <w:tcW w:w="773"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983</w:t>
            </w:r>
          </w:p>
        </w:tc>
        <w:tc>
          <w:tcPr>
            <w:tcW w:w="1609" w:type="dxa"/>
            <w:gridSpan w:val="4"/>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1944</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89</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9,3%</w:t>
            </w:r>
          </w:p>
        </w:tc>
        <w:tc>
          <w:tcPr>
            <w:tcW w:w="629" w:type="dxa"/>
            <w:gridSpan w:val="3"/>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97</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9,9%</w:t>
            </w:r>
          </w:p>
        </w:tc>
        <w:tc>
          <w:tcPr>
            <w:tcW w:w="629"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186</w:t>
            </w:r>
          </w:p>
        </w:tc>
        <w:tc>
          <w:tcPr>
            <w:tcW w:w="1312" w:type="dxa"/>
            <w:gridSpan w:val="2"/>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9,6%</w:t>
            </w:r>
          </w:p>
        </w:tc>
      </w:tr>
      <w:tr w:rsidR="001B12AA" w:rsidRPr="001B12AA" w:rsidTr="001E203B">
        <w:trPr>
          <w:gridAfter w:val="1"/>
          <w:wAfter w:w="73" w:type="dxa"/>
          <w:trHeight w:val="285"/>
        </w:trPr>
        <w:tc>
          <w:tcPr>
            <w:tcW w:w="833" w:type="dxa"/>
            <w:gridSpan w:val="2"/>
            <w:tcBorders>
              <w:top w:val="nil"/>
              <w:left w:val="single" w:sz="4" w:space="0" w:color="auto"/>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2011</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953</w:t>
            </w:r>
          </w:p>
        </w:tc>
        <w:tc>
          <w:tcPr>
            <w:tcW w:w="773"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977</w:t>
            </w:r>
          </w:p>
        </w:tc>
        <w:tc>
          <w:tcPr>
            <w:tcW w:w="1609" w:type="dxa"/>
            <w:gridSpan w:val="4"/>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1930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101</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10,6%</w:t>
            </w:r>
          </w:p>
        </w:tc>
        <w:tc>
          <w:tcPr>
            <w:tcW w:w="629" w:type="dxa"/>
            <w:gridSpan w:val="3"/>
            <w:tcBorders>
              <w:top w:val="nil"/>
              <w:left w:val="nil"/>
              <w:bottom w:val="single" w:sz="4" w:space="0" w:color="auto"/>
              <w:right w:val="single" w:sz="4" w:space="0" w:color="auto"/>
            </w:tcBorders>
            <w:shd w:val="clear" w:color="auto" w:fill="auto"/>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98</w:t>
            </w:r>
          </w:p>
        </w:tc>
        <w:tc>
          <w:tcPr>
            <w:tcW w:w="1415"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10,0%</w:t>
            </w:r>
          </w:p>
        </w:tc>
        <w:tc>
          <w:tcPr>
            <w:tcW w:w="629" w:type="dxa"/>
            <w:gridSpan w:val="3"/>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199</w:t>
            </w:r>
          </w:p>
        </w:tc>
        <w:tc>
          <w:tcPr>
            <w:tcW w:w="1312" w:type="dxa"/>
            <w:gridSpan w:val="2"/>
            <w:tcBorders>
              <w:top w:val="nil"/>
              <w:left w:val="nil"/>
              <w:bottom w:val="single" w:sz="4" w:space="0" w:color="auto"/>
              <w:right w:val="single" w:sz="4" w:space="0" w:color="auto"/>
            </w:tcBorders>
            <w:shd w:val="clear" w:color="000000" w:fill="FDE9D9"/>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10,3%</w:t>
            </w:r>
          </w:p>
        </w:tc>
      </w:tr>
      <w:tr w:rsidR="001B12AA" w:rsidRPr="001B12AA" w:rsidTr="001E203B">
        <w:trPr>
          <w:gridAfter w:val="1"/>
          <w:wAfter w:w="73" w:type="dxa"/>
          <w:trHeight w:val="285"/>
        </w:trPr>
        <w:tc>
          <w:tcPr>
            <w:tcW w:w="833" w:type="dxa"/>
            <w:gridSpan w:val="2"/>
            <w:tcBorders>
              <w:top w:val="nil"/>
              <w:left w:val="single" w:sz="4" w:space="0" w:color="auto"/>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2012</w:t>
            </w:r>
          </w:p>
        </w:tc>
        <w:tc>
          <w:tcPr>
            <w:tcW w:w="679" w:type="dxa"/>
            <w:gridSpan w:val="2"/>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945</w:t>
            </w:r>
          </w:p>
        </w:tc>
        <w:tc>
          <w:tcPr>
            <w:tcW w:w="773" w:type="dxa"/>
            <w:gridSpan w:val="2"/>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957</w:t>
            </w:r>
          </w:p>
        </w:tc>
        <w:tc>
          <w:tcPr>
            <w:tcW w:w="1609" w:type="dxa"/>
            <w:gridSpan w:val="4"/>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1902</w:t>
            </w:r>
          </w:p>
        </w:tc>
        <w:tc>
          <w:tcPr>
            <w:tcW w:w="629" w:type="dxa"/>
            <w:gridSpan w:val="2"/>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111</w:t>
            </w:r>
          </w:p>
        </w:tc>
        <w:tc>
          <w:tcPr>
            <w:tcW w:w="1415" w:type="dxa"/>
            <w:gridSpan w:val="3"/>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11,7%</w:t>
            </w:r>
          </w:p>
        </w:tc>
        <w:tc>
          <w:tcPr>
            <w:tcW w:w="629" w:type="dxa"/>
            <w:gridSpan w:val="3"/>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102</w:t>
            </w:r>
          </w:p>
        </w:tc>
        <w:tc>
          <w:tcPr>
            <w:tcW w:w="1415" w:type="dxa"/>
            <w:gridSpan w:val="3"/>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10,7%</w:t>
            </w:r>
          </w:p>
        </w:tc>
        <w:tc>
          <w:tcPr>
            <w:tcW w:w="629" w:type="dxa"/>
            <w:gridSpan w:val="3"/>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213</w:t>
            </w:r>
          </w:p>
        </w:tc>
        <w:tc>
          <w:tcPr>
            <w:tcW w:w="1312" w:type="dxa"/>
            <w:gridSpan w:val="2"/>
            <w:tcBorders>
              <w:top w:val="nil"/>
              <w:left w:val="nil"/>
              <w:bottom w:val="single" w:sz="4" w:space="0" w:color="auto"/>
              <w:right w:val="single" w:sz="4" w:space="0" w:color="auto"/>
            </w:tcBorders>
            <w:shd w:val="clear" w:color="auto" w:fill="FFFF00"/>
            <w:noWrap/>
            <w:vAlign w:val="center"/>
            <w:hideMark/>
          </w:tcPr>
          <w:p w:rsidR="001B12AA" w:rsidRPr="001B12AA" w:rsidRDefault="001B12AA" w:rsidP="001B12AA">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11,2%</w:t>
            </w:r>
          </w:p>
        </w:tc>
      </w:tr>
      <w:tr w:rsidR="00AE2685" w:rsidRPr="001B12AA" w:rsidTr="001E203B">
        <w:trPr>
          <w:gridAfter w:val="1"/>
          <w:wAfter w:w="73" w:type="dxa"/>
          <w:trHeight w:val="285"/>
        </w:trPr>
        <w:tc>
          <w:tcPr>
            <w:tcW w:w="833" w:type="dxa"/>
            <w:gridSpan w:val="2"/>
            <w:tcBorders>
              <w:top w:val="nil"/>
              <w:left w:val="single" w:sz="4" w:space="0" w:color="auto"/>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2013</w:t>
            </w:r>
          </w:p>
        </w:tc>
        <w:tc>
          <w:tcPr>
            <w:tcW w:w="679" w:type="dxa"/>
            <w:gridSpan w:val="2"/>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941</w:t>
            </w:r>
          </w:p>
        </w:tc>
        <w:tc>
          <w:tcPr>
            <w:tcW w:w="773" w:type="dxa"/>
            <w:gridSpan w:val="2"/>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953</w:t>
            </w:r>
          </w:p>
        </w:tc>
        <w:tc>
          <w:tcPr>
            <w:tcW w:w="1609" w:type="dxa"/>
            <w:gridSpan w:val="4"/>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1894</w:t>
            </w:r>
          </w:p>
        </w:tc>
        <w:tc>
          <w:tcPr>
            <w:tcW w:w="629" w:type="dxa"/>
            <w:gridSpan w:val="2"/>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88</w:t>
            </w:r>
          </w:p>
        </w:tc>
        <w:tc>
          <w:tcPr>
            <w:tcW w:w="1415" w:type="dxa"/>
            <w:gridSpan w:val="3"/>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9,4%</w:t>
            </w:r>
          </w:p>
        </w:tc>
        <w:tc>
          <w:tcPr>
            <w:tcW w:w="629" w:type="dxa"/>
            <w:gridSpan w:val="3"/>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99</w:t>
            </w:r>
          </w:p>
        </w:tc>
        <w:tc>
          <w:tcPr>
            <w:tcW w:w="1415" w:type="dxa"/>
            <w:gridSpan w:val="3"/>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10,4%</w:t>
            </w:r>
          </w:p>
        </w:tc>
        <w:tc>
          <w:tcPr>
            <w:tcW w:w="629" w:type="dxa"/>
            <w:gridSpan w:val="3"/>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187</w:t>
            </w:r>
          </w:p>
        </w:tc>
        <w:tc>
          <w:tcPr>
            <w:tcW w:w="1312" w:type="dxa"/>
            <w:gridSpan w:val="2"/>
            <w:tcBorders>
              <w:top w:val="nil"/>
              <w:left w:val="nil"/>
              <w:bottom w:val="single" w:sz="4" w:space="0" w:color="auto"/>
              <w:right w:val="single" w:sz="4" w:space="0" w:color="auto"/>
            </w:tcBorders>
            <w:shd w:val="clear" w:color="auto" w:fill="FFFF00"/>
            <w:noWrap/>
            <w:vAlign w:val="center"/>
            <w:hideMark/>
          </w:tcPr>
          <w:p w:rsidR="00AE2685" w:rsidRPr="001B12AA" w:rsidRDefault="00AE2685" w:rsidP="002D2474">
            <w:pPr>
              <w:spacing w:after="0" w:line="240" w:lineRule="auto"/>
              <w:jc w:val="center"/>
              <w:rPr>
                <w:rFonts w:ascii="Garamond" w:eastAsia="Times New Roman" w:hAnsi="Garamond" w:cs="Times New Roman"/>
                <w:color w:val="000000"/>
                <w:sz w:val="24"/>
                <w:szCs w:val="24"/>
                <w:lang w:eastAsia="hu-HU"/>
              </w:rPr>
            </w:pPr>
            <w:r w:rsidRPr="001B12AA">
              <w:rPr>
                <w:rFonts w:ascii="Garamond" w:eastAsia="Times New Roman" w:hAnsi="Garamond" w:cs="Times New Roman"/>
                <w:color w:val="000000"/>
                <w:sz w:val="24"/>
                <w:szCs w:val="24"/>
                <w:lang w:eastAsia="hu-HU"/>
              </w:rPr>
              <w:t>9,9%</w:t>
            </w:r>
          </w:p>
        </w:tc>
      </w:tr>
      <w:tr w:rsidR="00AE2685" w:rsidRPr="001B12AA" w:rsidTr="001E203B">
        <w:trPr>
          <w:gridAfter w:val="1"/>
          <w:wAfter w:w="73" w:type="dxa"/>
          <w:trHeight w:val="285"/>
        </w:trPr>
        <w:tc>
          <w:tcPr>
            <w:tcW w:w="9923" w:type="dxa"/>
            <w:gridSpan w:val="26"/>
            <w:tcBorders>
              <w:top w:val="nil"/>
              <w:left w:val="single" w:sz="4" w:space="0" w:color="auto"/>
              <w:bottom w:val="single" w:sz="4" w:space="0" w:color="auto"/>
              <w:right w:val="single" w:sz="4" w:space="0" w:color="auto"/>
            </w:tcBorders>
            <w:shd w:val="clear" w:color="auto" w:fill="FFFFFF" w:themeFill="background1"/>
            <w:noWrap/>
            <w:vAlign w:val="center"/>
            <w:hideMark/>
          </w:tcPr>
          <w:p w:rsidR="00AE2685" w:rsidRPr="001B12AA" w:rsidRDefault="00AE2685" w:rsidP="00AE2685">
            <w:pPr>
              <w:spacing w:after="0" w:line="240" w:lineRule="auto"/>
              <w:rPr>
                <w:rFonts w:ascii="Garamond" w:eastAsia="Times New Roman" w:hAnsi="Garamond" w:cs="Times New Roman"/>
                <w:color w:val="000000"/>
                <w:sz w:val="24"/>
                <w:szCs w:val="24"/>
                <w:lang w:eastAsia="hu-HU"/>
              </w:rPr>
            </w:pPr>
            <w:r>
              <w:rPr>
                <w:rFonts w:ascii="Garamond" w:eastAsia="Times New Roman" w:hAnsi="Garamond" w:cs="Times New Roman"/>
                <w:color w:val="000000"/>
                <w:sz w:val="24"/>
                <w:szCs w:val="24"/>
                <w:lang w:eastAsia="hu-HU"/>
              </w:rPr>
              <w:t xml:space="preserve">Forrás: </w:t>
            </w:r>
            <w:proofErr w:type="spellStart"/>
            <w:r>
              <w:rPr>
                <w:rFonts w:ascii="Garamond" w:eastAsia="Times New Roman" w:hAnsi="Garamond" w:cs="Times New Roman"/>
                <w:color w:val="000000"/>
                <w:sz w:val="24"/>
                <w:szCs w:val="24"/>
                <w:lang w:eastAsia="hu-HU"/>
              </w:rPr>
              <w:t>TeIR</w:t>
            </w:r>
            <w:proofErr w:type="spellEnd"/>
            <w:r>
              <w:rPr>
                <w:rFonts w:ascii="Garamond" w:eastAsia="Times New Roman" w:hAnsi="Garamond" w:cs="Times New Roman"/>
                <w:color w:val="000000"/>
                <w:sz w:val="24"/>
                <w:szCs w:val="24"/>
                <w:lang w:eastAsia="hu-HU"/>
              </w:rPr>
              <w:t>,</w:t>
            </w:r>
          </w:p>
        </w:tc>
      </w:tr>
      <w:tr w:rsidR="00BD7EE2" w:rsidRPr="00BD7EE2" w:rsidTr="00AE2685">
        <w:trPr>
          <w:trHeight w:val="300"/>
        </w:trPr>
        <w:tc>
          <w:tcPr>
            <w:tcW w:w="9004" w:type="dxa"/>
            <w:gridSpan w:val="25"/>
            <w:tcBorders>
              <w:top w:val="nil"/>
              <w:left w:val="nil"/>
              <w:bottom w:val="nil"/>
              <w:right w:val="nil"/>
            </w:tcBorders>
            <w:shd w:val="clear" w:color="auto" w:fill="auto"/>
            <w:noWrap/>
            <w:vAlign w:val="bottom"/>
            <w:hideMark/>
          </w:tcPr>
          <w:p w:rsidR="009A4CFF" w:rsidRDefault="009A4CFF"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16FCD" w:rsidP="00B16FCD">
            <w:pPr>
              <w:spacing w:after="0" w:line="240" w:lineRule="auto"/>
              <w:jc w:val="center"/>
              <w:rPr>
                <w:rFonts w:ascii="Garamond" w:eastAsia="Times New Roman" w:hAnsi="Garamond" w:cs="Times New Roman"/>
                <w:b/>
                <w:bCs/>
                <w:color w:val="000000"/>
                <w:sz w:val="24"/>
                <w:szCs w:val="24"/>
                <w:lang w:eastAsia="hu-HU"/>
              </w:rPr>
            </w:pPr>
            <w:r>
              <w:rPr>
                <w:rFonts w:ascii="Garamond" w:eastAsia="Times New Roman" w:hAnsi="Garamond" w:cs="Times New Roman"/>
                <w:b/>
                <w:bCs/>
                <w:noProof/>
                <w:color w:val="000000"/>
                <w:sz w:val="24"/>
                <w:szCs w:val="24"/>
                <w:lang w:eastAsia="hu-HU"/>
              </w:rPr>
              <w:drawing>
                <wp:inline distT="0" distB="0" distL="0" distR="0">
                  <wp:extent cx="4048125" cy="2836266"/>
                  <wp:effectExtent l="19050" t="0" r="9525" b="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048125" cy="2836266"/>
                          </a:xfrm>
                          <a:prstGeom prst="rect">
                            <a:avLst/>
                          </a:prstGeom>
                          <a:noFill/>
                          <a:ln w="9525">
                            <a:noFill/>
                            <a:miter lim="800000"/>
                            <a:headEnd/>
                            <a:tailEnd/>
                          </a:ln>
                        </pic:spPr>
                      </pic:pic>
                    </a:graphicData>
                  </a:graphic>
                </wp:inline>
              </w:drawing>
            </w: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16FCD">
            <w:pPr>
              <w:spacing w:after="0" w:line="240" w:lineRule="auto"/>
              <w:jc w:val="center"/>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26872" w:rsidRDefault="00B26872" w:rsidP="00BD7EE2">
            <w:pPr>
              <w:spacing w:after="0" w:line="240" w:lineRule="auto"/>
              <w:rPr>
                <w:rFonts w:ascii="Garamond" w:eastAsia="Times New Roman" w:hAnsi="Garamond" w:cs="Times New Roman"/>
                <w:b/>
                <w:bCs/>
                <w:color w:val="000000"/>
                <w:sz w:val="24"/>
                <w:szCs w:val="24"/>
                <w:lang w:eastAsia="hu-HU"/>
              </w:rPr>
            </w:pPr>
          </w:p>
          <w:p w:rsidR="00BD7EE2" w:rsidRPr="00BD7EE2" w:rsidRDefault="00BD7EE2" w:rsidP="00BD7EE2">
            <w:pPr>
              <w:spacing w:after="0" w:line="240" w:lineRule="auto"/>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lastRenderedPageBreak/>
              <w:t>3.2.2. számú táblázat - Regisztrált munkanélküliek száma korcsoport szerint</w:t>
            </w:r>
          </w:p>
        </w:tc>
        <w:tc>
          <w:tcPr>
            <w:tcW w:w="992" w:type="dxa"/>
            <w:gridSpan w:val="2"/>
            <w:tcBorders>
              <w:top w:val="nil"/>
              <w:left w:val="nil"/>
              <w:bottom w:val="nil"/>
              <w:right w:val="nil"/>
            </w:tcBorders>
            <w:shd w:val="clear" w:color="auto" w:fill="auto"/>
            <w:noWrap/>
            <w:vAlign w:val="bottom"/>
            <w:hideMark/>
          </w:tcPr>
          <w:p w:rsidR="00BD7EE2" w:rsidRPr="00BD7EE2" w:rsidRDefault="00BD7EE2" w:rsidP="00BD7EE2">
            <w:pPr>
              <w:spacing w:after="0" w:line="240" w:lineRule="auto"/>
              <w:rPr>
                <w:rFonts w:ascii="Calibri" w:eastAsia="Times New Roman" w:hAnsi="Calibri" w:cs="Times New Roman"/>
                <w:color w:val="000000"/>
                <w:lang w:eastAsia="hu-HU"/>
              </w:rPr>
            </w:pPr>
          </w:p>
        </w:tc>
      </w:tr>
      <w:tr w:rsidR="00AB0543" w:rsidRPr="00BD7EE2" w:rsidTr="00AE2685">
        <w:trPr>
          <w:trHeight w:val="300"/>
        </w:trPr>
        <w:tc>
          <w:tcPr>
            <w:tcW w:w="2410" w:type="dxa"/>
            <w:gridSpan w:val="7"/>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lastRenderedPageBreak/>
              <w:t> </w:t>
            </w:r>
          </w:p>
        </w:tc>
        <w:tc>
          <w:tcPr>
            <w:tcW w:w="1276"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 </w:t>
            </w:r>
          </w:p>
        </w:tc>
        <w:tc>
          <w:tcPr>
            <w:tcW w:w="1276" w:type="dxa"/>
            <w:gridSpan w:val="4"/>
            <w:tcBorders>
              <w:top w:val="single" w:sz="4" w:space="0" w:color="auto"/>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2008</w:t>
            </w:r>
          </w:p>
        </w:tc>
        <w:tc>
          <w:tcPr>
            <w:tcW w:w="1207" w:type="dxa"/>
            <w:gridSpan w:val="4"/>
            <w:tcBorders>
              <w:top w:val="single" w:sz="4" w:space="0" w:color="auto"/>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2009</w:t>
            </w:r>
          </w:p>
        </w:tc>
        <w:tc>
          <w:tcPr>
            <w:tcW w:w="992"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2010</w:t>
            </w:r>
          </w:p>
        </w:tc>
        <w:tc>
          <w:tcPr>
            <w:tcW w:w="992"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2011</w:t>
            </w:r>
          </w:p>
        </w:tc>
        <w:tc>
          <w:tcPr>
            <w:tcW w:w="851" w:type="dxa"/>
            <w:gridSpan w:val="2"/>
            <w:tcBorders>
              <w:top w:val="single" w:sz="4" w:space="0" w:color="auto"/>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2012</w:t>
            </w:r>
          </w:p>
        </w:tc>
        <w:tc>
          <w:tcPr>
            <w:tcW w:w="992" w:type="dxa"/>
            <w:gridSpan w:val="2"/>
            <w:tcBorders>
              <w:top w:val="single" w:sz="4" w:space="0" w:color="auto"/>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2013</w:t>
            </w:r>
          </w:p>
        </w:tc>
      </w:tr>
      <w:tr w:rsidR="00AB0543" w:rsidRPr="00BD7EE2" w:rsidTr="00AE2685">
        <w:trPr>
          <w:trHeight w:val="600"/>
        </w:trPr>
        <w:tc>
          <w:tcPr>
            <w:tcW w:w="2410" w:type="dxa"/>
            <w:gridSpan w:val="7"/>
            <w:tcBorders>
              <w:top w:val="nil"/>
              <w:left w:val="single" w:sz="4" w:space="0" w:color="auto"/>
              <w:bottom w:val="single" w:sz="4" w:space="0" w:color="auto"/>
              <w:right w:val="single" w:sz="4" w:space="0" w:color="auto"/>
            </w:tcBorders>
            <w:shd w:val="clear" w:color="000000" w:fill="EAF1DD"/>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nyilvántartott álláskeresők száma összesen</w:t>
            </w:r>
          </w:p>
        </w:tc>
        <w:tc>
          <w:tcPr>
            <w:tcW w:w="1276" w:type="dxa"/>
            <w:gridSpan w:val="2"/>
            <w:tcBorders>
              <w:top w:val="nil"/>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187</w:t>
            </w:r>
          </w:p>
        </w:tc>
        <w:tc>
          <w:tcPr>
            <w:tcW w:w="1207" w:type="dxa"/>
            <w:gridSpan w:val="4"/>
            <w:tcBorders>
              <w:top w:val="nil"/>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203</w:t>
            </w:r>
          </w:p>
        </w:tc>
        <w:tc>
          <w:tcPr>
            <w:tcW w:w="992" w:type="dxa"/>
            <w:gridSpan w:val="3"/>
            <w:tcBorders>
              <w:top w:val="nil"/>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186</w:t>
            </w:r>
          </w:p>
        </w:tc>
        <w:tc>
          <w:tcPr>
            <w:tcW w:w="992" w:type="dxa"/>
            <w:gridSpan w:val="3"/>
            <w:tcBorders>
              <w:top w:val="nil"/>
              <w:left w:val="nil"/>
              <w:bottom w:val="single" w:sz="4" w:space="0" w:color="auto"/>
              <w:right w:val="single" w:sz="4" w:space="0" w:color="auto"/>
            </w:tcBorders>
            <w:shd w:val="clear" w:color="000000" w:fill="EAF1DD"/>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199</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213</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b/>
                <w:bCs/>
                <w:color w:val="000000"/>
                <w:sz w:val="24"/>
                <w:szCs w:val="24"/>
                <w:lang w:eastAsia="hu-HU"/>
              </w:rPr>
            </w:pPr>
            <w:r w:rsidRPr="00BD7EE2">
              <w:rPr>
                <w:rFonts w:ascii="Garamond" w:eastAsia="Times New Roman" w:hAnsi="Garamond" w:cs="Times New Roman"/>
                <w:b/>
                <w:bCs/>
                <w:color w:val="000000"/>
                <w:sz w:val="24"/>
                <w:szCs w:val="24"/>
                <w:lang w:eastAsia="hu-HU"/>
              </w:rPr>
              <w:t>187</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20 éves és fiatalabb</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8</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4,3%</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4,4%</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6,5%</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5,5%</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4,7%</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6,4%</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 xml:space="preserve">21-25 év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26</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20</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37</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38</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13,9%</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11,8%</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10,2%</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10,1%</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17,4%</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20,3%</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26-30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19</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19</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22</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19</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10,2%</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11,8%</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10,2%</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11,1%</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8,9%</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12,3%</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31-35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27</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25</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25</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14,4%</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16,3%</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13,4%</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12,6%</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11,7%</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6,4%</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36-40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27</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25</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18</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14,4%</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12,3%</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12,9%</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11,6%</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11,7%</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9,6%</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41-45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26</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33</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22</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21</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13,9%</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15,3%</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14,0%</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16,6%</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10,3%</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11,2%</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46-50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26</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19</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12,3%</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11,3%</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12,9%</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11,6%</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12,2%</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10,2%</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51-55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24</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34</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29</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23</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12,8%</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13,8%</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12,4%</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17,1%</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13,6%</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12,3%</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56-60 év</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7</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8</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17</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20</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3,7%</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3,0%</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6,5%</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4,0%</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8,0%</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10,7%</w:t>
            </w:r>
          </w:p>
        </w:tc>
      </w:tr>
      <w:tr w:rsidR="00BD7EE2" w:rsidRPr="00BD7EE2" w:rsidTr="00AE2685">
        <w:trPr>
          <w:trHeight w:val="300"/>
        </w:trPr>
        <w:tc>
          <w:tcPr>
            <w:tcW w:w="2410" w:type="dxa"/>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61 év felett</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fő</w:t>
            </w:r>
          </w:p>
        </w:tc>
        <w:tc>
          <w:tcPr>
            <w:tcW w:w="1276"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w:t>
            </w:r>
          </w:p>
        </w:tc>
        <w:tc>
          <w:tcPr>
            <w:tcW w:w="1207" w:type="dxa"/>
            <w:gridSpan w:val="4"/>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3</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w:t>
            </w:r>
          </w:p>
        </w:tc>
      </w:tr>
      <w:tr w:rsidR="00AB0543" w:rsidRPr="00BD7EE2" w:rsidTr="00AE2685">
        <w:trPr>
          <w:trHeight w:val="300"/>
        </w:trPr>
        <w:tc>
          <w:tcPr>
            <w:tcW w:w="2410" w:type="dxa"/>
            <w:gridSpan w:val="7"/>
            <w:vMerge/>
            <w:tcBorders>
              <w:top w:val="nil"/>
              <w:left w:val="single" w:sz="4" w:space="0" w:color="auto"/>
              <w:bottom w:val="single" w:sz="4" w:space="0" w:color="auto"/>
              <w:right w:val="single" w:sz="4" w:space="0" w:color="auto"/>
            </w:tcBorders>
            <w:vAlign w:val="center"/>
            <w:hideMark/>
          </w:tcPr>
          <w:p w:rsidR="00BD7EE2" w:rsidRPr="00BD7EE2" w:rsidRDefault="00BD7EE2" w:rsidP="00BD7EE2">
            <w:pPr>
              <w:spacing w:after="0" w:line="240" w:lineRule="auto"/>
              <w:rPr>
                <w:rFonts w:ascii="Garamond" w:eastAsia="Times New Roman" w:hAnsi="Garamond" w:cs="Times New Roman"/>
                <w:color w:val="000000"/>
                <w:sz w:val="24"/>
                <w:szCs w:val="24"/>
                <w:lang w:eastAsia="hu-HU"/>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w:t>
            </w:r>
          </w:p>
        </w:tc>
        <w:tc>
          <w:tcPr>
            <w:tcW w:w="1276"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0,0%</w:t>
            </w:r>
          </w:p>
        </w:tc>
        <w:tc>
          <w:tcPr>
            <w:tcW w:w="1207" w:type="dxa"/>
            <w:gridSpan w:val="4"/>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0,0%</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1,1%</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0,0%</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1,4%</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BD7EE2" w:rsidRPr="00BD7EE2" w:rsidRDefault="00BD7EE2" w:rsidP="00BD7EE2">
            <w:pPr>
              <w:spacing w:after="0" w:line="240" w:lineRule="auto"/>
              <w:jc w:val="center"/>
              <w:rPr>
                <w:rFonts w:ascii="Garamond" w:eastAsia="Times New Roman" w:hAnsi="Garamond" w:cs="Times New Roman"/>
                <w:color w:val="000000"/>
                <w:sz w:val="24"/>
                <w:szCs w:val="24"/>
                <w:lang w:eastAsia="hu-HU"/>
              </w:rPr>
            </w:pPr>
            <w:r w:rsidRPr="00BD7EE2">
              <w:rPr>
                <w:rFonts w:ascii="Garamond" w:eastAsia="Times New Roman" w:hAnsi="Garamond" w:cs="Times New Roman"/>
                <w:color w:val="000000"/>
                <w:sz w:val="24"/>
                <w:szCs w:val="24"/>
                <w:lang w:eastAsia="hu-HU"/>
              </w:rPr>
              <w:t>0,5%</w:t>
            </w:r>
          </w:p>
        </w:tc>
      </w:tr>
      <w:tr w:rsidR="00BD7EE2" w:rsidRPr="0006024E" w:rsidTr="00AE2685">
        <w:trPr>
          <w:trHeight w:val="300"/>
        </w:trPr>
        <w:tc>
          <w:tcPr>
            <w:tcW w:w="3686" w:type="dxa"/>
            <w:gridSpan w:val="9"/>
            <w:tcBorders>
              <w:top w:val="nil"/>
              <w:left w:val="nil"/>
              <w:bottom w:val="nil"/>
              <w:right w:val="nil"/>
            </w:tcBorders>
            <w:shd w:val="clear" w:color="auto" w:fill="auto"/>
            <w:noWrap/>
            <w:vAlign w:val="bottom"/>
            <w:hideMark/>
          </w:tcPr>
          <w:p w:rsidR="00BD7EE2" w:rsidRDefault="00BD7EE2" w:rsidP="0006024E">
            <w:pPr>
              <w:spacing w:after="0" w:line="240" w:lineRule="auto"/>
              <w:ind w:right="-779"/>
              <w:rPr>
                <w:rFonts w:ascii="Garamond" w:eastAsia="Times New Roman" w:hAnsi="Garamond" w:cs="Times New Roman"/>
                <w:i/>
                <w:color w:val="000000"/>
                <w:lang w:eastAsia="hu-HU"/>
              </w:rPr>
            </w:pPr>
            <w:r w:rsidRPr="0006024E">
              <w:rPr>
                <w:rFonts w:ascii="Garamond" w:eastAsia="Times New Roman" w:hAnsi="Garamond" w:cs="Times New Roman"/>
                <w:i/>
                <w:color w:val="000000"/>
                <w:lang w:eastAsia="hu-HU"/>
              </w:rPr>
              <w:t xml:space="preserve">Forrás: </w:t>
            </w:r>
            <w:proofErr w:type="spellStart"/>
            <w:r w:rsidRPr="0006024E">
              <w:rPr>
                <w:rFonts w:ascii="Garamond" w:eastAsia="Times New Roman" w:hAnsi="Garamond" w:cs="Times New Roman"/>
                <w:i/>
                <w:color w:val="000000"/>
                <w:lang w:eastAsia="hu-HU"/>
              </w:rPr>
              <w:t>TeIR</w:t>
            </w:r>
            <w:proofErr w:type="spellEnd"/>
            <w:r w:rsidRPr="0006024E">
              <w:rPr>
                <w:rFonts w:ascii="Garamond" w:eastAsia="Times New Roman" w:hAnsi="Garamond" w:cs="Times New Roman"/>
                <w:i/>
                <w:color w:val="000000"/>
                <w:lang w:eastAsia="hu-HU"/>
              </w:rPr>
              <w:t>, Nemzeti Munkaügyi H</w:t>
            </w:r>
            <w:r w:rsidR="0006024E" w:rsidRPr="0006024E">
              <w:rPr>
                <w:rFonts w:ascii="Garamond" w:eastAsia="Times New Roman" w:hAnsi="Garamond" w:cs="Times New Roman"/>
                <w:i/>
                <w:color w:val="000000"/>
                <w:lang w:eastAsia="hu-HU"/>
              </w:rPr>
              <w:t>iv</w:t>
            </w:r>
            <w:r w:rsidRPr="0006024E">
              <w:rPr>
                <w:rFonts w:ascii="Garamond" w:eastAsia="Times New Roman" w:hAnsi="Garamond" w:cs="Times New Roman"/>
                <w:i/>
                <w:color w:val="000000"/>
                <w:lang w:eastAsia="hu-HU"/>
              </w:rPr>
              <w:t>atal</w:t>
            </w:r>
          </w:p>
          <w:p w:rsidR="004F6CB0" w:rsidRDefault="004F6CB0" w:rsidP="0006024E">
            <w:pPr>
              <w:spacing w:after="0" w:line="240" w:lineRule="auto"/>
              <w:ind w:right="-779"/>
              <w:rPr>
                <w:rFonts w:ascii="Garamond" w:eastAsia="Times New Roman" w:hAnsi="Garamond" w:cs="Times New Roman"/>
                <w:i/>
                <w:color w:val="000000"/>
                <w:lang w:eastAsia="hu-HU"/>
              </w:rPr>
            </w:pPr>
          </w:p>
          <w:p w:rsidR="00C372AB" w:rsidRDefault="00C372AB" w:rsidP="0006024E">
            <w:pPr>
              <w:spacing w:after="0" w:line="240" w:lineRule="auto"/>
              <w:ind w:right="-779"/>
              <w:rPr>
                <w:rFonts w:ascii="Garamond" w:eastAsia="Times New Roman" w:hAnsi="Garamond" w:cs="Times New Roman"/>
                <w:i/>
                <w:color w:val="000000"/>
                <w:lang w:eastAsia="hu-HU"/>
              </w:rPr>
            </w:pPr>
          </w:p>
          <w:p w:rsidR="00E91BC1" w:rsidRDefault="00E91BC1" w:rsidP="0006024E">
            <w:pPr>
              <w:spacing w:after="0" w:line="240" w:lineRule="auto"/>
              <w:ind w:right="-779"/>
              <w:rPr>
                <w:rFonts w:ascii="Garamond" w:eastAsia="Times New Roman" w:hAnsi="Garamond" w:cs="Times New Roman"/>
                <w:i/>
                <w:color w:val="000000"/>
                <w:lang w:eastAsia="hu-HU"/>
              </w:rPr>
            </w:pPr>
          </w:p>
          <w:p w:rsidR="00E91BC1" w:rsidRDefault="00E91BC1"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r w:rsidRPr="007F790F">
              <w:rPr>
                <w:rFonts w:ascii="Garamond" w:eastAsia="Times New Roman" w:hAnsi="Garamond" w:cs="Times New Roman"/>
                <w:i/>
                <w:noProof/>
                <w:color w:val="000000"/>
                <w:lang w:eastAsia="hu-HU"/>
              </w:rPr>
              <w:drawing>
                <wp:inline distT="0" distB="0" distL="0" distR="0">
                  <wp:extent cx="2945645" cy="2019300"/>
                  <wp:effectExtent l="19050" t="0" r="7105" b="0"/>
                  <wp:docPr id="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946618" cy="2019967"/>
                          </a:xfrm>
                          <a:prstGeom prst="rect">
                            <a:avLst/>
                          </a:prstGeom>
                          <a:noFill/>
                          <a:ln w="9525">
                            <a:noFill/>
                            <a:miter lim="800000"/>
                            <a:headEnd/>
                            <a:tailEnd/>
                          </a:ln>
                        </pic:spPr>
                      </pic:pic>
                    </a:graphicData>
                  </a:graphic>
                </wp:inline>
              </w:drawing>
            </w: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7F790F" w:rsidRDefault="007F790F" w:rsidP="0006024E">
            <w:pPr>
              <w:spacing w:after="0" w:line="240" w:lineRule="auto"/>
              <w:ind w:right="-779"/>
              <w:rPr>
                <w:rFonts w:ascii="Garamond" w:eastAsia="Times New Roman" w:hAnsi="Garamond" w:cs="Times New Roman"/>
                <w:i/>
                <w:color w:val="000000"/>
                <w:lang w:eastAsia="hu-HU"/>
              </w:rPr>
            </w:pPr>
          </w:p>
          <w:p w:rsidR="00E91BC1" w:rsidRPr="0006024E" w:rsidRDefault="00E91BC1" w:rsidP="0006024E">
            <w:pPr>
              <w:spacing w:after="0" w:line="240" w:lineRule="auto"/>
              <w:ind w:right="-779"/>
              <w:rPr>
                <w:rFonts w:ascii="Garamond" w:eastAsia="Times New Roman" w:hAnsi="Garamond" w:cs="Times New Roman"/>
                <w:i/>
                <w:color w:val="000000"/>
                <w:lang w:eastAsia="hu-HU"/>
              </w:rPr>
            </w:pPr>
          </w:p>
        </w:tc>
        <w:tc>
          <w:tcPr>
            <w:tcW w:w="1276" w:type="dxa"/>
            <w:gridSpan w:val="4"/>
            <w:tcBorders>
              <w:top w:val="nil"/>
              <w:left w:val="nil"/>
              <w:bottom w:val="nil"/>
              <w:right w:val="nil"/>
            </w:tcBorders>
            <w:shd w:val="clear" w:color="auto" w:fill="auto"/>
            <w:noWrap/>
            <w:vAlign w:val="bottom"/>
            <w:hideMark/>
          </w:tcPr>
          <w:p w:rsidR="00BD7EE2" w:rsidRDefault="00BD7EE2"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Default="001E6631" w:rsidP="0006024E">
            <w:pPr>
              <w:spacing w:after="0" w:line="240" w:lineRule="auto"/>
              <w:ind w:left="316"/>
              <w:rPr>
                <w:rFonts w:ascii="Garamond" w:eastAsia="Times New Roman" w:hAnsi="Garamond" w:cs="Times New Roman"/>
                <w:i/>
                <w:color w:val="000000"/>
                <w:lang w:eastAsia="hu-HU"/>
              </w:rPr>
            </w:pPr>
          </w:p>
          <w:p w:rsidR="001E6631" w:rsidRPr="0006024E" w:rsidRDefault="001E6631" w:rsidP="0006024E">
            <w:pPr>
              <w:spacing w:after="0" w:line="240" w:lineRule="auto"/>
              <w:ind w:left="316"/>
              <w:rPr>
                <w:rFonts w:ascii="Garamond" w:eastAsia="Times New Roman" w:hAnsi="Garamond" w:cs="Times New Roman"/>
                <w:i/>
                <w:color w:val="000000"/>
                <w:lang w:eastAsia="hu-HU"/>
              </w:rPr>
            </w:pPr>
          </w:p>
        </w:tc>
        <w:tc>
          <w:tcPr>
            <w:tcW w:w="1207" w:type="dxa"/>
            <w:gridSpan w:val="4"/>
            <w:tcBorders>
              <w:top w:val="nil"/>
              <w:left w:val="nil"/>
              <w:bottom w:val="nil"/>
              <w:right w:val="nil"/>
            </w:tcBorders>
            <w:shd w:val="clear" w:color="auto" w:fill="auto"/>
            <w:noWrap/>
            <w:vAlign w:val="bottom"/>
            <w:hideMark/>
          </w:tcPr>
          <w:p w:rsidR="00BD7EE2" w:rsidRPr="0006024E" w:rsidRDefault="00BD7EE2" w:rsidP="00BD7EE2">
            <w:pPr>
              <w:spacing w:after="0" w:line="240" w:lineRule="auto"/>
              <w:rPr>
                <w:rFonts w:ascii="Garamond" w:eastAsia="Times New Roman" w:hAnsi="Garamond" w:cs="Times New Roman"/>
                <w:i/>
                <w:color w:val="000000"/>
                <w:lang w:eastAsia="hu-HU"/>
              </w:rPr>
            </w:pPr>
          </w:p>
        </w:tc>
        <w:tc>
          <w:tcPr>
            <w:tcW w:w="992" w:type="dxa"/>
            <w:gridSpan w:val="3"/>
            <w:tcBorders>
              <w:top w:val="nil"/>
              <w:left w:val="nil"/>
              <w:bottom w:val="nil"/>
              <w:right w:val="nil"/>
            </w:tcBorders>
            <w:shd w:val="clear" w:color="auto" w:fill="auto"/>
            <w:noWrap/>
            <w:vAlign w:val="bottom"/>
            <w:hideMark/>
          </w:tcPr>
          <w:p w:rsidR="00BD7EE2" w:rsidRPr="0006024E" w:rsidRDefault="00BD7EE2" w:rsidP="00BD7EE2">
            <w:pPr>
              <w:spacing w:after="0" w:line="240" w:lineRule="auto"/>
              <w:rPr>
                <w:rFonts w:ascii="Garamond" w:eastAsia="Times New Roman" w:hAnsi="Garamond" w:cs="Times New Roman"/>
                <w:i/>
                <w:color w:val="000000"/>
                <w:lang w:eastAsia="hu-HU"/>
              </w:rPr>
            </w:pPr>
          </w:p>
        </w:tc>
        <w:tc>
          <w:tcPr>
            <w:tcW w:w="992" w:type="dxa"/>
            <w:gridSpan w:val="3"/>
            <w:tcBorders>
              <w:top w:val="nil"/>
              <w:left w:val="nil"/>
              <w:bottom w:val="nil"/>
              <w:right w:val="nil"/>
            </w:tcBorders>
            <w:shd w:val="clear" w:color="auto" w:fill="auto"/>
            <w:noWrap/>
            <w:vAlign w:val="bottom"/>
            <w:hideMark/>
          </w:tcPr>
          <w:p w:rsidR="00BD7EE2" w:rsidRPr="0006024E" w:rsidRDefault="00BD7EE2" w:rsidP="00BD7EE2">
            <w:pPr>
              <w:spacing w:after="0" w:line="240" w:lineRule="auto"/>
              <w:rPr>
                <w:rFonts w:ascii="Garamond" w:eastAsia="Times New Roman" w:hAnsi="Garamond" w:cs="Times New Roman"/>
                <w:i/>
                <w:color w:val="000000"/>
                <w:lang w:eastAsia="hu-HU"/>
              </w:rPr>
            </w:pPr>
          </w:p>
        </w:tc>
        <w:tc>
          <w:tcPr>
            <w:tcW w:w="851" w:type="dxa"/>
            <w:gridSpan w:val="2"/>
            <w:tcBorders>
              <w:top w:val="nil"/>
              <w:left w:val="nil"/>
              <w:bottom w:val="nil"/>
              <w:right w:val="nil"/>
            </w:tcBorders>
            <w:shd w:val="clear" w:color="auto" w:fill="auto"/>
            <w:noWrap/>
            <w:vAlign w:val="bottom"/>
            <w:hideMark/>
          </w:tcPr>
          <w:p w:rsidR="00BD7EE2" w:rsidRPr="0006024E" w:rsidRDefault="00BD7EE2" w:rsidP="00BD7EE2">
            <w:pPr>
              <w:spacing w:after="0" w:line="240" w:lineRule="auto"/>
              <w:rPr>
                <w:rFonts w:ascii="Garamond" w:eastAsia="Times New Roman" w:hAnsi="Garamond" w:cs="Times New Roman"/>
                <w:i/>
                <w:color w:val="000000"/>
                <w:lang w:eastAsia="hu-HU"/>
              </w:rPr>
            </w:pPr>
          </w:p>
        </w:tc>
        <w:tc>
          <w:tcPr>
            <w:tcW w:w="992" w:type="dxa"/>
            <w:gridSpan w:val="2"/>
            <w:tcBorders>
              <w:top w:val="nil"/>
              <w:left w:val="nil"/>
              <w:bottom w:val="nil"/>
              <w:right w:val="nil"/>
            </w:tcBorders>
            <w:shd w:val="clear" w:color="auto" w:fill="auto"/>
            <w:noWrap/>
            <w:vAlign w:val="bottom"/>
            <w:hideMark/>
          </w:tcPr>
          <w:p w:rsidR="00BD7EE2" w:rsidRPr="0006024E" w:rsidRDefault="00BD7EE2" w:rsidP="00BD7EE2">
            <w:pPr>
              <w:spacing w:after="0" w:line="240" w:lineRule="auto"/>
              <w:rPr>
                <w:rFonts w:ascii="Garamond" w:eastAsia="Times New Roman" w:hAnsi="Garamond" w:cs="Times New Roman"/>
                <w:i/>
                <w:color w:val="000000"/>
                <w:lang w:eastAsia="hu-HU"/>
              </w:rPr>
            </w:pPr>
          </w:p>
        </w:tc>
      </w:tr>
      <w:tr w:rsidR="00585122" w:rsidRPr="00585122" w:rsidTr="00AE2685">
        <w:trPr>
          <w:gridAfter w:val="1"/>
          <w:wAfter w:w="73" w:type="dxa"/>
          <w:trHeight w:val="300"/>
        </w:trPr>
        <w:tc>
          <w:tcPr>
            <w:tcW w:w="9923" w:type="dxa"/>
            <w:gridSpan w:val="26"/>
            <w:tcBorders>
              <w:top w:val="nil"/>
              <w:left w:val="nil"/>
              <w:bottom w:val="nil"/>
              <w:right w:val="nil"/>
            </w:tcBorders>
            <w:shd w:val="clear" w:color="auto" w:fill="auto"/>
            <w:vAlign w:val="bottom"/>
            <w:hideMark/>
          </w:tcPr>
          <w:p w:rsidR="001E6631" w:rsidRDefault="001E6631" w:rsidP="00283F67">
            <w:pPr>
              <w:spacing w:after="0" w:line="240" w:lineRule="auto"/>
              <w:jc w:val="both"/>
              <w:rPr>
                <w:rFonts w:ascii="Garamond" w:eastAsia="Times New Roman" w:hAnsi="Garamond" w:cs="Times New Roman"/>
                <w:b/>
                <w:bCs/>
                <w:color w:val="000000"/>
                <w:sz w:val="24"/>
                <w:szCs w:val="24"/>
                <w:lang w:eastAsia="hu-HU"/>
              </w:rPr>
            </w:pPr>
          </w:p>
          <w:p w:rsidR="001E6631" w:rsidRDefault="001E6631" w:rsidP="00283F67">
            <w:pPr>
              <w:spacing w:after="0" w:line="240" w:lineRule="auto"/>
              <w:jc w:val="both"/>
              <w:rPr>
                <w:rFonts w:ascii="Garamond" w:eastAsia="Times New Roman" w:hAnsi="Garamond" w:cs="Times New Roman"/>
                <w:b/>
                <w:bCs/>
                <w:color w:val="000000"/>
                <w:sz w:val="24"/>
                <w:szCs w:val="24"/>
                <w:lang w:eastAsia="hu-HU"/>
              </w:rPr>
            </w:pPr>
          </w:p>
          <w:p w:rsidR="001E6631" w:rsidRDefault="001E6631" w:rsidP="00283F67">
            <w:pPr>
              <w:spacing w:after="0" w:line="240" w:lineRule="auto"/>
              <w:jc w:val="both"/>
              <w:rPr>
                <w:rFonts w:ascii="Garamond" w:eastAsia="Times New Roman" w:hAnsi="Garamond" w:cs="Times New Roman"/>
                <w:b/>
                <w:bCs/>
                <w:color w:val="000000"/>
                <w:sz w:val="24"/>
                <w:szCs w:val="24"/>
                <w:lang w:eastAsia="hu-HU"/>
              </w:rPr>
            </w:pPr>
          </w:p>
          <w:p w:rsidR="001E6631" w:rsidRDefault="001E6631" w:rsidP="00283F67">
            <w:pPr>
              <w:spacing w:after="0" w:line="240" w:lineRule="auto"/>
              <w:jc w:val="both"/>
              <w:rPr>
                <w:rFonts w:ascii="Garamond" w:eastAsia="Times New Roman" w:hAnsi="Garamond" w:cs="Times New Roman"/>
                <w:b/>
                <w:bCs/>
                <w:color w:val="000000"/>
                <w:sz w:val="24"/>
                <w:szCs w:val="24"/>
                <w:lang w:eastAsia="hu-HU"/>
              </w:rPr>
            </w:pPr>
          </w:p>
          <w:p w:rsidR="00585122" w:rsidRPr="00585122" w:rsidRDefault="00585122" w:rsidP="00283F67">
            <w:pPr>
              <w:spacing w:after="0" w:line="240" w:lineRule="auto"/>
              <w:jc w:val="both"/>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3.2.3. számú tábla - A munkanélküliek és a 180 napnál régebben munkanélküliek száma és aránya</w:t>
            </w:r>
          </w:p>
        </w:tc>
      </w:tr>
      <w:tr w:rsidR="00585122" w:rsidRPr="00585122" w:rsidTr="00AE2685">
        <w:trPr>
          <w:gridAfter w:val="1"/>
          <w:wAfter w:w="73" w:type="dxa"/>
          <w:trHeight w:val="300"/>
        </w:trPr>
        <w:tc>
          <w:tcPr>
            <w:tcW w:w="825"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lastRenderedPageBreak/>
              <w:t>év </w:t>
            </w:r>
          </w:p>
        </w:tc>
        <w:tc>
          <w:tcPr>
            <w:tcW w:w="2643" w:type="dxa"/>
            <w:gridSpan w:val="7"/>
            <w:tcBorders>
              <w:top w:val="single" w:sz="4" w:space="0" w:color="auto"/>
              <w:left w:val="nil"/>
              <w:bottom w:val="single" w:sz="4" w:space="0" w:color="auto"/>
              <w:right w:val="single" w:sz="4" w:space="0" w:color="auto"/>
            </w:tcBorders>
            <w:shd w:val="clear" w:color="000000" w:fill="EAF1DD"/>
            <w:vAlign w:val="bottom"/>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nyilvántartott/regisztrált munkanélküli</w:t>
            </w:r>
          </w:p>
        </w:tc>
        <w:tc>
          <w:tcPr>
            <w:tcW w:w="6455" w:type="dxa"/>
            <w:gridSpan w:val="18"/>
            <w:tcBorders>
              <w:top w:val="single" w:sz="4" w:space="0" w:color="auto"/>
              <w:left w:val="nil"/>
              <w:bottom w:val="single" w:sz="4" w:space="0" w:color="auto"/>
              <w:right w:val="single" w:sz="4" w:space="0" w:color="auto"/>
            </w:tcBorders>
            <w:shd w:val="clear" w:color="000000" w:fill="EAF1DD"/>
            <w:noWrap/>
            <w:vAlign w:val="bottom"/>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180 napnál régebben regisztrált munkanélküli</w:t>
            </w:r>
          </w:p>
        </w:tc>
      </w:tr>
      <w:tr w:rsidR="00585122" w:rsidRPr="00585122" w:rsidTr="00AE2685">
        <w:trPr>
          <w:gridAfter w:val="1"/>
          <w:wAfter w:w="73" w:type="dxa"/>
          <w:trHeight w:val="600"/>
        </w:trPr>
        <w:tc>
          <w:tcPr>
            <w:tcW w:w="825" w:type="dxa"/>
            <w:vMerge/>
            <w:tcBorders>
              <w:top w:val="single" w:sz="4" w:space="0" w:color="auto"/>
              <w:left w:val="single" w:sz="4" w:space="0" w:color="auto"/>
              <w:bottom w:val="single" w:sz="4" w:space="0" w:color="auto"/>
              <w:right w:val="single" w:sz="4" w:space="0" w:color="auto"/>
            </w:tcBorders>
            <w:vAlign w:val="center"/>
            <w:hideMark/>
          </w:tcPr>
          <w:p w:rsidR="00585122" w:rsidRPr="00585122" w:rsidRDefault="00585122" w:rsidP="00585122">
            <w:pPr>
              <w:spacing w:after="0" w:line="240" w:lineRule="auto"/>
              <w:rPr>
                <w:rFonts w:ascii="Garamond" w:eastAsia="Times New Roman" w:hAnsi="Garamond" w:cs="Times New Roman"/>
                <w:b/>
                <w:bCs/>
                <w:color w:val="000000"/>
                <w:sz w:val="24"/>
                <w:szCs w:val="24"/>
                <w:lang w:eastAsia="hu-HU"/>
              </w:rPr>
            </w:pPr>
          </w:p>
        </w:tc>
        <w:tc>
          <w:tcPr>
            <w:tcW w:w="2643" w:type="dxa"/>
            <w:gridSpan w:val="7"/>
            <w:tcBorders>
              <w:top w:val="single" w:sz="4" w:space="0" w:color="auto"/>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fő</w:t>
            </w:r>
          </w:p>
        </w:tc>
        <w:tc>
          <w:tcPr>
            <w:tcW w:w="2559" w:type="dxa"/>
            <w:gridSpan w:val="8"/>
            <w:tcBorders>
              <w:top w:val="single" w:sz="4" w:space="0" w:color="auto"/>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fő</w:t>
            </w:r>
          </w:p>
        </w:tc>
        <w:tc>
          <w:tcPr>
            <w:tcW w:w="3896" w:type="dxa"/>
            <w:gridSpan w:val="10"/>
            <w:tcBorders>
              <w:top w:val="single" w:sz="4" w:space="0" w:color="auto"/>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w:t>
            </w:r>
          </w:p>
        </w:tc>
      </w:tr>
      <w:tr w:rsidR="00585122" w:rsidRPr="00585122" w:rsidTr="00AE2685">
        <w:trPr>
          <w:gridAfter w:val="1"/>
          <w:wAfter w:w="73" w:type="dxa"/>
          <w:trHeight w:val="300"/>
        </w:trPr>
        <w:tc>
          <w:tcPr>
            <w:tcW w:w="825" w:type="dxa"/>
            <w:vMerge/>
            <w:tcBorders>
              <w:top w:val="single" w:sz="4" w:space="0" w:color="auto"/>
              <w:left w:val="single" w:sz="4" w:space="0" w:color="auto"/>
              <w:bottom w:val="single" w:sz="4" w:space="0" w:color="auto"/>
              <w:right w:val="single" w:sz="4" w:space="0" w:color="auto"/>
            </w:tcBorders>
            <w:vAlign w:val="center"/>
            <w:hideMark/>
          </w:tcPr>
          <w:p w:rsidR="00585122" w:rsidRPr="00585122" w:rsidRDefault="00585122" w:rsidP="00585122">
            <w:pPr>
              <w:spacing w:after="0" w:line="240" w:lineRule="auto"/>
              <w:rPr>
                <w:rFonts w:ascii="Garamond" w:eastAsia="Times New Roman" w:hAnsi="Garamond" w:cs="Times New Roman"/>
                <w:b/>
                <w:bCs/>
                <w:color w:val="000000"/>
                <w:sz w:val="24"/>
                <w:szCs w:val="24"/>
                <w:lang w:eastAsia="hu-HU"/>
              </w:rPr>
            </w:pPr>
          </w:p>
        </w:tc>
        <w:tc>
          <w:tcPr>
            <w:tcW w:w="669" w:type="dxa"/>
            <w:gridSpan w:val="2"/>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nő</w:t>
            </w:r>
          </w:p>
        </w:tc>
        <w:tc>
          <w:tcPr>
            <w:tcW w:w="759" w:type="dxa"/>
            <w:gridSpan w:val="2"/>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férfi</w:t>
            </w:r>
          </w:p>
        </w:tc>
        <w:tc>
          <w:tcPr>
            <w:tcW w:w="1215" w:type="dxa"/>
            <w:gridSpan w:val="3"/>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összesen</w:t>
            </w:r>
          </w:p>
        </w:tc>
        <w:tc>
          <w:tcPr>
            <w:tcW w:w="809" w:type="dxa"/>
            <w:gridSpan w:val="3"/>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nő</w:t>
            </w:r>
          </w:p>
        </w:tc>
        <w:tc>
          <w:tcPr>
            <w:tcW w:w="715" w:type="dxa"/>
            <w:gridSpan w:val="3"/>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férfi</w:t>
            </w:r>
          </w:p>
        </w:tc>
        <w:tc>
          <w:tcPr>
            <w:tcW w:w="1035" w:type="dxa"/>
            <w:gridSpan w:val="2"/>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összesen</w:t>
            </w:r>
          </w:p>
        </w:tc>
        <w:tc>
          <w:tcPr>
            <w:tcW w:w="1061" w:type="dxa"/>
            <w:gridSpan w:val="3"/>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Nő</w:t>
            </w:r>
          </w:p>
        </w:tc>
        <w:tc>
          <w:tcPr>
            <w:tcW w:w="992" w:type="dxa"/>
            <w:gridSpan w:val="3"/>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férfi</w:t>
            </w:r>
          </w:p>
        </w:tc>
        <w:tc>
          <w:tcPr>
            <w:tcW w:w="1843" w:type="dxa"/>
            <w:gridSpan w:val="4"/>
            <w:tcBorders>
              <w:top w:val="nil"/>
              <w:left w:val="nil"/>
              <w:bottom w:val="single" w:sz="4" w:space="0" w:color="auto"/>
              <w:right w:val="single" w:sz="4" w:space="0" w:color="auto"/>
            </w:tcBorders>
            <w:shd w:val="clear" w:color="000000" w:fill="EAF1DD"/>
            <w:noWrap/>
            <w:vAlign w:val="center"/>
            <w:hideMark/>
          </w:tcPr>
          <w:p w:rsidR="00585122" w:rsidRPr="00585122" w:rsidRDefault="00585122" w:rsidP="00585122">
            <w:pPr>
              <w:spacing w:after="0" w:line="240" w:lineRule="auto"/>
              <w:jc w:val="center"/>
              <w:rPr>
                <w:rFonts w:ascii="Garamond" w:eastAsia="Times New Roman" w:hAnsi="Garamond" w:cs="Times New Roman"/>
                <w:b/>
                <w:bCs/>
                <w:color w:val="000000"/>
                <w:sz w:val="24"/>
                <w:szCs w:val="24"/>
                <w:lang w:eastAsia="hu-HU"/>
              </w:rPr>
            </w:pPr>
            <w:r w:rsidRPr="00585122">
              <w:rPr>
                <w:rFonts w:ascii="Garamond" w:eastAsia="Times New Roman" w:hAnsi="Garamond" w:cs="Times New Roman"/>
                <w:b/>
                <w:bCs/>
                <w:color w:val="000000"/>
                <w:sz w:val="24"/>
                <w:szCs w:val="24"/>
                <w:lang w:eastAsia="hu-HU"/>
              </w:rPr>
              <w:t>összesen</w:t>
            </w:r>
          </w:p>
        </w:tc>
      </w:tr>
      <w:tr w:rsidR="00585122" w:rsidRPr="00585122" w:rsidTr="00AE2685">
        <w:trPr>
          <w:gridAfter w:val="1"/>
          <w:wAfter w:w="73" w:type="dxa"/>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2008</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374</w:t>
            </w:r>
          </w:p>
        </w:tc>
        <w:tc>
          <w:tcPr>
            <w:tcW w:w="75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437</w:t>
            </w:r>
          </w:p>
        </w:tc>
        <w:tc>
          <w:tcPr>
            <w:tcW w:w="1215"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811</w:t>
            </w:r>
          </w:p>
        </w:tc>
        <w:tc>
          <w:tcPr>
            <w:tcW w:w="809"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61</w:t>
            </w:r>
          </w:p>
        </w:tc>
        <w:tc>
          <w:tcPr>
            <w:tcW w:w="715"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42</w:t>
            </w:r>
          </w:p>
        </w:tc>
        <w:tc>
          <w:tcPr>
            <w:tcW w:w="1035" w:type="dxa"/>
            <w:gridSpan w:val="2"/>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103</w:t>
            </w:r>
          </w:p>
        </w:tc>
        <w:tc>
          <w:tcPr>
            <w:tcW w:w="1061"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16,3%</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9,6%</w:t>
            </w:r>
          </w:p>
        </w:tc>
        <w:tc>
          <w:tcPr>
            <w:tcW w:w="1843" w:type="dxa"/>
            <w:gridSpan w:val="4"/>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12,7%</w:t>
            </w:r>
          </w:p>
        </w:tc>
      </w:tr>
      <w:tr w:rsidR="00585122" w:rsidRPr="00585122" w:rsidTr="00AE2685">
        <w:trPr>
          <w:gridAfter w:val="1"/>
          <w:wAfter w:w="73" w:type="dxa"/>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2009</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388</w:t>
            </w:r>
          </w:p>
        </w:tc>
        <w:tc>
          <w:tcPr>
            <w:tcW w:w="75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384</w:t>
            </w:r>
          </w:p>
        </w:tc>
        <w:tc>
          <w:tcPr>
            <w:tcW w:w="1215"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772</w:t>
            </w:r>
          </w:p>
        </w:tc>
        <w:tc>
          <w:tcPr>
            <w:tcW w:w="809"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51</w:t>
            </w:r>
          </w:p>
        </w:tc>
        <w:tc>
          <w:tcPr>
            <w:tcW w:w="715"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34</w:t>
            </w:r>
          </w:p>
        </w:tc>
        <w:tc>
          <w:tcPr>
            <w:tcW w:w="1035" w:type="dxa"/>
            <w:gridSpan w:val="2"/>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85</w:t>
            </w:r>
          </w:p>
        </w:tc>
        <w:tc>
          <w:tcPr>
            <w:tcW w:w="1061"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13,1%</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8,9%</w:t>
            </w:r>
          </w:p>
        </w:tc>
        <w:tc>
          <w:tcPr>
            <w:tcW w:w="1843" w:type="dxa"/>
            <w:gridSpan w:val="4"/>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11,0%</w:t>
            </w:r>
          </w:p>
        </w:tc>
      </w:tr>
      <w:tr w:rsidR="00585122" w:rsidRPr="00585122" w:rsidTr="00AE2685">
        <w:trPr>
          <w:gridAfter w:val="1"/>
          <w:wAfter w:w="73" w:type="dxa"/>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2010</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374</w:t>
            </w:r>
          </w:p>
        </w:tc>
        <w:tc>
          <w:tcPr>
            <w:tcW w:w="75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431</w:t>
            </w:r>
          </w:p>
        </w:tc>
        <w:tc>
          <w:tcPr>
            <w:tcW w:w="1215"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805</w:t>
            </w:r>
          </w:p>
        </w:tc>
        <w:tc>
          <w:tcPr>
            <w:tcW w:w="809"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51</w:t>
            </w:r>
          </w:p>
        </w:tc>
        <w:tc>
          <w:tcPr>
            <w:tcW w:w="715"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42</w:t>
            </w:r>
          </w:p>
        </w:tc>
        <w:tc>
          <w:tcPr>
            <w:tcW w:w="1035" w:type="dxa"/>
            <w:gridSpan w:val="2"/>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93</w:t>
            </w:r>
          </w:p>
        </w:tc>
        <w:tc>
          <w:tcPr>
            <w:tcW w:w="1061"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13,6%</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9,7%</w:t>
            </w:r>
          </w:p>
        </w:tc>
        <w:tc>
          <w:tcPr>
            <w:tcW w:w="1843" w:type="dxa"/>
            <w:gridSpan w:val="4"/>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11,6%</w:t>
            </w:r>
          </w:p>
        </w:tc>
      </w:tr>
      <w:tr w:rsidR="00585122" w:rsidRPr="00585122" w:rsidTr="00AE2685">
        <w:trPr>
          <w:gridAfter w:val="1"/>
          <w:wAfter w:w="73" w:type="dxa"/>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2011</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414</w:t>
            </w:r>
          </w:p>
        </w:tc>
        <w:tc>
          <w:tcPr>
            <w:tcW w:w="759" w:type="dxa"/>
            <w:gridSpan w:val="2"/>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408</w:t>
            </w:r>
          </w:p>
        </w:tc>
        <w:tc>
          <w:tcPr>
            <w:tcW w:w="1215"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822</w:t>
            </w:r>
          </w:p>
        </w:tc>
        <w:tc>
          <w:tcPr>
            <w:tcW w:w="809"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60</w:t>
            </w:r>
          </w:p>
        </w:tc>
        <w:tc>
          <w:tcPr>
            <w:tcW w:w="715" w:type="dxa"/>
            <w:gridSpan w:val="3"/>
            <w:tcBorders>
              <w:top w:val="nil"/>
              <w:left w:val="nil"/>
              <w:bottom w:val="single" w:sz="4" w:space="0" w:color="auto"/>
              <w:right w:val="single" w:sz="4" w:space="0" w:color="auto"/>
            </w:tcBorders>
            <w:shd w:val="clear" w:color="auto" w:fill="auto"/>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43</w:t>
            </w:r>
          </w:p>
        </w:tc>
        <w:tc>
          <w:tcPr>
            <w:tcW w:w="1035" w:type="dxa"/>
            <w:gridSpan w:val="2"/>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103</w:t>
            </w:r>
          </w:p>
        </w:tc>
        <w:tc>
          <w:tcPr>
            <w:tcW w:w="1061"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14,5%</w:t>
            </w:r>
          </w:p>
        </w:tc>
        <w:tc>
          <w:tcPr>
            <w:tcW w:w="992" w:type="dxa"/>
            <w:gridSpan w:val="3"/>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10,5%</w:t>
            </w:r>
          </w:p>
        </w:tc>
        <w:tc>
          <w:tcPr>
            <w:tcW w:w="1843" w:type="dxa"/>
            <w:gridSpan w:val="4"/>
            <w:tcBorders>
              <w:top w:val="nil"/>
              <w:left w:val="nil"/>
              <w:bottom w:val="single" w:sz="4" w:space="0" w:color="auto"/>
              <w:right w:val="single" w:sz="4" w:space="0" w:color="auto"/>
            </w:tcBorders>
            <w:shd w:val="clear" w:color="000000" w:fill="FDE9D9"/>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12,5%</w:t>
            </w:r>
          </w:p>
        </w:tc>
      </w:tr>
      <w:tr w:rsidR="00585122" w:rsidRPr="00585122" w:rsidTr="00AE2685">
        <w:trPr>
          <w:gridAfter w:val="1"/>
          <w:wAfter w:w="73" w:type="dxa"/>
          <w:trHeight w:val="300"/>
        </w:trPr>
        <w:tc>
          <w:tcPr>
            <w:tcW w:w="825" w:type="dxa"/>
            <w:tcBorders>
              <w:top w:val="nil"/>
              <w:left w:val="single" w:sz="4" w:space="0" w:color="auto"/>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2012</w:t>
            </w:r>
          </w:p>
        </w:tc>
        <w:tc>
          <w:tcPr>
            <w:tcW w:w="669" w:type="dxa"/>
            <w:gridSpan w:val="2"/>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342</w:t>
            </w:r>
          </w:p>
        </w:tc>
        <w:tc>
          <w:tcPr>
            <w:tcW w:w="759" w:type="dxa"/>
            <w:gridSpan w:val="2"/>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394</w:t>
            </w:r>
          </w:p>
        </w:tc>
        <w:tc>
          <w:tcPr>
            <w:tcW w:w="1215"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736</w:t>
            </w:r>
          </w:p>
        </w:tc>
        <w:tc>
          <w:tcPr>
            <w:tcW w:w="809"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71</w:t>
            </w:r>
          </w:p>
        </w:tc>
        <w:tc>
          <w:tcPr>
            <w:tcW w:w="715"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37</w:t>
            </w:r>
          </w:p>
        </w:tc>
        <w:tc>
          <w:tcPr>
            <w:tcW w:w="1035" w:type="dxa"/>
            <w:gridSpan w:val="2"/>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108</w:t>
            </w:r>
          </w:p>
        </w:tc>
        <w:tc>
          <w:tcPr>
            <w:tcW w:w="1061"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20,8%</w:t>
            </w:r>
          </w:p>
        </w:tc>
        <w:tc>
          <w:tcPr>
            <w:tcW w:w="992"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9,4%</w:t>
            </w:r>
          </w:p>
        </w:tc>
        <w:tc>
          <w:tcPr>
            <w:tcW w:w="1843" w:type="dxa"/>
            <w:gridSpan w:val="4"/>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14,7%</w:t>
            </w:r>
          </w:p>
        </w:tc>
      </w:tr>
      <w:tr w:rsidR="00585122" w:rsidRPr="00585122" w:rsidTr="00AE2685">
        <w:trPr>
          <w:gridAfter w:val="1"/>
          <w:wAfter w:w="73" w:type="dxa"/>
          <w:trHeight w:val="300"/>
        </w:trPr>
        <w:tc>
          <w:tcPr>
            <w:tcW w:w="825" w:type="dxa"/>
            <w:tcBorders>
              <w:top w:val="nil"/>
              <w:left w:val="single" w:sz="4" w:space="0" w:color="auto"/>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2013</w:t>
            </w:r>
          </w:p>
        </w:tc>
        <w:tc>
          <w:tcPr>
            <w:tcW w:w="669" w:type="dxa"/>
            <w:gridSpan w:val="2"/>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306</w:t>
            </w:r>
          </w:p>
        </w:tc>
        <w:tc>
          <w:tcPr>
            <w:tcW w:w="759" w:type="dxa"/>
            <w:gridSpan w:val="2"/>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345</w:t>
            </w:r>
          </w:p>
        </w:tc>
        <w:tc>
          <w:tcPr>
            <w:tcW w:w="1215"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651</w:t>
            </w:r>
          </w:p>
        </w:tc>
        <w:tc>
          <w:tcPr>
            <w:tcW w:w="809"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40</w:t>
            </w:r>
          </w:p>
        </w:tc>
        <w:tc>
          <w:tcPr>
            <w:tcW w:w="715"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20</w:t>
            </w:r>
          </w:p>
        </w:tc>
        <w:tc>
          <w:tcPr>
            <w:tcW w:w="1035" w:type="dxa"/>
            <w:gridSpan w:val="2"/>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60</w:t>
            </w:r>
          </w:p>
        </w:tc>
        <w:tc>
          <w:tcPr>
            <w:tcW w:w="1061"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13,1%</w:t>
            </w:r>
          </w:p>
        </w:tc>
        <w:tc>
          <w:tcPr>
            <w:tcW w:w="992" w:type="dxa"/>
            <w:gridSpan w:val="3"/>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5,8%</w:t>
            </w:r>
          </w:p>
        </w:tc>
        <w:tc>
          <w:tcPr>
            <w:tcW w:w="1843" w:type="dxa"/>
            <w:gridSpan w:val="4"/>
            <w:tcBorders>
              <w:top w:val="nil"/>
              <w:left w:val="nil"/>
              <w:bottom w:val="single" w:sz="4" w:space="0" w:color="auto"/>
              <w:right w:val="single" w:sz="4" w:space="0" w:color="auto"/>
            </w:tcBorders>
            <w:shd w:val="clear" w:color="auto" w:fill="FFFF00"/>
            <w:noWrap/>
            <w:vAlign w:val="center"/>
            <w:hideMark/>
          </w:tcPr>
          <w:p w:rsidR="00585122" w:rsidRPr="00585122" w:rsidRDefault="00585122" w:rsidP="00585122">
            <w:pPr>
              <w:spacing w:after="0" w:line="240" w:lineRule="auto"/>
              <w:jc w:val="center"/>
              <w:rPr>
                <w:rFonts w:ascii="Garamond" w:eastAsia="Times New Roman" w:hAnsi="Garamond" w:cs="Times New Roman"/>
                <w:color w:val="000000"/>
                <w:sz w:val="24"/>
                <w:szCs w:val="24"/>
                <w:lang w:eastAsia="hu-HU"/>
              </w:rPr>
            </w:pPr>
            <w:r w:rsidRPr="00585122">
              <w:rPr>
                <w:rFonts w:ascii="Garamond" w:eastAsia="Times New Roman" w:hAnsi="Garamond" w:cs="Times New Roman"/>
                <w:color w:val="000000"/>
                <w:sz w:val="24"/>
                <w:szCs w:val="24"/>
                <w:lang w:eastAsia="hu-HU"/>
              </w:rPr>
              <w:t>9,2%</w:t>
            </w:r>
          </w:p>
        </w:tc>
      </w:tr>
    </w:tbl>
    <w:p w:rsidR="00DF6D6B" w:rsidRPr="004D4E43" w:rsidRDefault="00DF6D6B" w:rsidP="00DF6D6B">
      <w:pPr>
        <w:spacing w:after="0" w:line="240" w:lineRule="auto"/>
        <w:jc w:val="both"/>
        <w:rPr>
          <w:rFonts w:ascii="Garamond" w:eastAsia="Times New Roman" w:hAnsi="Garamond" w:cs="Times New Roman"/>
          <w:i/>
          <w:color w:val="000000"/>
          <w:lang w:eastAsia="hu-HU"/>
        </w:rPr>
      </w:pPr>
      <w:r w:rsidRPr="004D4E43">
        <w:rPr>
          <w:rFonts w:ascii="Garamond" w:eastAsia="Times New Roman" w:hAnsi="Garamond" w:cs="Times New Roman"/>
          <w:i/>
          <w:color w:val="000000"/>
          <w:lang w:eastAsia="hu-HU"/>
        </w:rPr>
        <w:t xml:space="preserve">Forrás: </w:t>
      </w:r>
      <w:proofErr w:type="spellStart"/>
      <w:r w:rsidRPr="004D4E43">
        <w:rPr>
          <w:rFonts w:ascii="Garamond" w:eastAsia="Times New Roman" w:hAnsi="Garamond" w:cs="Times New Roman"/>
          <w:i/>
          <w:color w:val="000000"/>
          <w:lang w:eastAsia="hu-HU"/>
        </w:rPr>
        <w:t>TeIR</w:t>
      </w:r>
      <w:proofErr w:type="spellEnd"/>
      <w:r w:rsidRPr="004D4E43">
        <w:rPr>
          <w:rFonts w:ascii="Garamond" w:eastAsia="Times New Roman" w:hAnsi="Garamond" w:cs="Times New Roman"/>
          <w:i/>
          <w:color w:val="000000"/>
          <w:lang w:eastAsia="hu-HU"/>
        </w:rPr>
        <w:t>, Nemzeti Munkaügyi Hivatal</w:t>
      </w:r>
    </w:p>
    <w:p w:rsidR="00482E76" w:rsidRDefault="00CD3D81" w:rsidP="00ED42BB">
      <w:pPr>
        <w:shd w:val="clear" w:color="auto" w:fill="FFFFFF" w:themeFill="background1"/>
        <w:spacing w:after="240" w:line="420" w:lineRule="exact"/>
        <w:jc w:val="both"/>
        <w:rPr>
          <w:rFonts w:ascii="Garamond" w:hAnsi="Garamond"/>
          <w:sz w:val="24"/>
          <w:szCs w:val="24"/>
        </w:rPr>
      </w:pPr>
      <w:r>
        <w:rPr>
          <w:rFonts w:ascii="Garamond" w:hAnsi="Garamond"/>
          <w:noProof/>
          <w:sz w:val="24"/>
          <w:szCs w:val="24"/>
          <w:lang w:eastAsia="hu-HU"/>
        </w:rPr>
        <w:drawing>
          <wp:anchor distT="0" distB="0" distL="114300" distR="114300" simplePos="0" relativeHeight="251662336" behindDoc="0" locked="0" layoutInCell="1" allowOverlap="1">
            <wp:simplePos x="0" y="0"/>
            <wp:positionH relativeFrom="column">
              <wp:posOffset>1162050</wp:posOffset>
            </wp:positionH>
            <wp:positionV relativeFrom="paragraph">
              <wp:posOffset>190500</wp:posOffset>
            </wp:positionV>
            <wp:extent cx="4114800" cy="2962275"/>
            <wp:effectExtent l="19050" t="0" r="0" b="0"/>
            <wp:wrapTopAndBottom/>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4114800" cy="2962275"/>
                    </a:xfrm>
                    <a:prstGeom prst="rect">
                      <a:avLst/>
                    </a:prstGeom>
                    <a:noFill/>
                    <a:ln w="9525">
                      <a:noFill/>
                      <a:miter lim="800000"/>
                      <a:headEnd/>
                      <a:tailEnd/>
                    </a:ln>
                  </pic:spPr>
                </pic:pic>
              </a:graphicData>
            </a:graphic>
          </wp:anchor>
        </w:drawing>
      </w:r>
    </w:p>
    <w:tbl>
      <w:tblPr>
        <w:tblW w:w="9781" w:type="dxa"/>
        <w:tblInd w:w="70" w:type="dxa"/>
        <w:tblCellMar>
          <w:left w:w="70" w:type="dxa"/>
          <w:right w:w="70" w:type="dxa"/>
        </w:tblCellMar>
        <w:tblLook w:val="04A0"/>
      </w:tblPr>
      <w:tblGrid>
        <w:gridCol w:w="785"/>
        <w:gridCol w:w="646"/>
        <w:gridCol w:w="724"/>
        <w:gridCol w:w="1956"/>
        <w:gridCol w:w="851"/>
        <w:gridCol w:w="1134"/>
        <w:gridCol w:w="992"/>
        <w:gridCol w:w="1134"/>
        <w:gridCol w:w="850"/>
        <w:gridCol w:w="709"/>
      </w:tblGrid>
      <w:tr w:rsidR="00471F8D" w:rsidRPr="00471F8D" w:rsidTr="00C00D98">
        <w:trPr>
          <w:trHeight w:val="300"/>
        </w:trPr>
        <w:tc>
          <w:tcPr>
            <w:tcW w:w="9781" w:type="dxa"/>
            <w:gridSpan w:val="10"/>
            <w:tcBorders>
              <w:top w:val="nil"/>
              <w:left w:val="nil"/>
              <w:bottom w:val="nil"/>
              <w:right w:val="nil"/>
            </w:tcBorders>
            <w:shd w:val="clear" w:color="auto" w:fill="auto"/>
            <w:vAlign w:val="bottom"/>
            <w:hideMark/>
          </w:tcPr>
          <w:p w:rsidR="00471F8D" w:rsidRPr="00471F8D" w:rsidRDefault="00471F8D" w:rsidP="00471F8D">
            <w:pPr>
              <w:spacing w:after="0" w:line="240" w:lineRule="auto"/>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3.2.4. számú táblázat - Pályakezdő álláskeresők száma és a 18-29 éves népesség száma</w:t>
            </w:r>
          </w:p>
        </w:tc>
      </w:tr>
      <w:tr w:rsidR="00471F8D" w:rsidRPr="00471F8D" w:rsidTr="00C00D98">
        <w:trPr>
          <w:trHeight w:val="300"/>
        </w:trPr>
        <w:tc>
          <w:tcPr>
            <w:tcW w:w="785"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év </w:t>
            </w:r>
          </w:p>
        </w:tc>
        <w:tc>
          <w:tcPr>
            <w:tcW w:w="3326"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18-29 évesek száma</w:t>
            </w:r>
          </w:p>
        </w:tc>
        <w:tc>
          <w:tcPr>
            <w:tcW w:w="5670" w:type="dxa"/>
            <w:gridSpan w:val="6"/>
            <w:tcBorders>
              <w:top w:val="single" w:sz="4" w:space="0" w:color="auto"/>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Nyilvántartott pályakezdő álláskeresők száma</w:t>
            </w:r>
          </w:p>
        </w:tc>
      </w:tr>
      <w:tr w:rsidR="00471F8D" w:rsidRPr="00471F8D" w:rsidTr="00C00D98">
        <w:trPr>
          <w:trHeight w:val="600"/>
        </w:trPr>
        <w:tc>
          <w:tcPr>
            <w:tcW w:w="785" w:type="dxa"/>
            <w:vMerge/>
            <w:tcBorders>
              <w:top w:val="single" w:sz="4" w:space="0" w:color="auto"/>
              <w:left w:val="single" w:sz="4" w:space="0" w:color="auto"/>
              <w:bottom w:val="single" w:sz="4" w:space="0" w:color="auto"/>
              <w:right w:val="single" w:sz="4" w:space="0" w:color="auto"/>
            </w:tcBorders>
            <w:vAlign w:val="center"/>
            <w:hideMark/>
          </w:tcPr>
          <w:p w:rsidR="00471F8D" w:rsidRPr="00471F8D" w:rsidRDefault="00471F8D" w:rsidP="00471F8D">
            <w:pPr>
              <w:spacing w:after="0" w:line="240" w:lineRule="auto"/>
              <w:rPr>
                <w:rFonts w:ascii="Garamond" w:eastAsia="Times New Roman" w:hAnsi="Garamond" w:cs="Times New Roman"/>
                <w:b/>
                <w:bCs/>
                <w:color w:val="000000"/>
                <w:sz w:val="24"/>
                <w:szCs w:val="24"/>
                <w:lang w:eastAsia="hu-HU"/>
              </w:rPr>
            </w:pPr>
          </w:p>
        </w:tc>
        <w:tc>
          <w:tcPr>
            <w:tcW w:w="646"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nő</w:t>
            </w:r>
          </w:p>
        </w:tc>
        <w:tc>
          <w:tcPr>
            <w:tcW w:w="724"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férfi</w:t>
            </w:r>
          </w:p>
        </w:tc>
        <w:tc>
          <w:tcPr>
            <w:tcW w:w="1956"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összesen</w:t>
            </w:r>
          </w:p>
        </w:tc>
        <w:tc>
          <w:tcPr>
            <w:tcW w:w="1985"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nő</w:t>
            </w:r>
          </w:p>
        </w:tc>
        <w:tc>
          <w:tcPr>
            <w:tcW w:w="2126"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Férfi</w:t>
            </w:r>
          </w:p>
        </w:tc>
        <w:tc>
          <w:tcPr>
            <w:tcW w:w="1559"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összesen</w:t>
            </w:r>
          </w:p>
        </w:tc>
      </w:tr>
      <w:tr w:rsidR="00471F8D" w:rsidRPr="00471F8D" w:rsidTr="00C00D98">
        <w:trPr>
          <w:trHeight w:val="300"/>
        </w:trPr>
        <w:tc>
          <w:tcPr>
            <w:tcW w:w="785" w:type="dxa"/>
            <w:vMerge/>
            <w:tcBorders>
              <w:top w:val="single" w:sz="4" w:space="0" w:color="auto"/>
              <w:left w:val="single" w:sz="4" w:space="0" w:color="auto"/>
              <w:bottom w:val="single" w:sz="4" w:space="0" w:color="auto"/>
              <w:right w:val="single" w:sz="4" w:space="0" w:color="auto"/>
            </w:tcBorders>
            <w:vAlign w:val="center"/>
            <w:hideMark/>
          </w:tcPr>
          <w:p w:rsidR="00471F8D" w:rsidRPr="00471F8D" w:rsidRDefault="00471F8D" w:rsidP="00471F8D">
            <w:pPr>
              <w:spacing w:after="0" w:line="240" w:lineRule="auto"/>
              <w:rPr>
                <w:rFonts w:ascii="Garamond" w:eastAsia="Times New Roman" w:hAnsi="Garamond" w:cs="Times New Roman"/>
                <w:b/>
                <w:bCs/>
                <w:color w:val="000000"/>
                <w:sz w:val="24"/>
                <w:szCs w:val="24"/>
                <w:lang w:eastAsia="hu-HU"/>
              </w:rPr>
            </w:pPr>
          </w:p>
        </w:tc>
        <w:tc>
          <w:tcPr>
            <w:tcW w:w="646"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fő</w:t>
            </w:r>
          </w:p>
        </w:tc>
        <w:tc>
          <w:tcPr>
            <w:tcW w:w="724"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fő</w:t>
            </w:r>
          </w:p>
        </w:tc>
        <w:tc>
          <w:tcPr>
            <w:tcW w:w="1956"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fő</w:t>
            </w:r>
          </w:p>
        </w:tc>
        <w:tc>
          <w:tcPr>
            <w:tcW w:w="851"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fő</w:t>
            </w:r>
          </w:p>
        </w:tc>
        <w:tc>
          <w:tcPr>
            <w:tcW w:w="1134"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w:t>
            </w:r>
          </w:p>
        </w:tc>
        <w:tc>
          <w:tcPr>
            <w:tcW w:w="992"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fő</w:t>
            </w:r>
          </w:p>
        </w:tc>
        <w:tc>
          <w:tcPr>
            <w:tcW w:w="1134"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w:t>
            </w:r>
          </w:p>
        </w:tc>
        <w:tc>
          <w:tcPr>
            <w:tcW w:w="850"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fő</w:t>
            </w:r>
          </w:p>
        </w:tc>
        <w:tc>
          <w:tcPr>
            <w:tcW w:w="709" w:type="dxa"/>
            <w:tcBorders>
              <w:top w:val="nil"/>
              <w:left w:val="nil"/>
              <w:bottom w:val="single" w:sz="4" w:space="0" w:color="auto"/>
              <w:right w:val="single" w:sz="4" w:space="0" w:color="auto"/>
            </w:tcBorders>
            <w:shd w:val="clear" w:color="000000" w:fill="EAF1DD"/>
            <w:noWrap/>
            <w:vAlign w:val="center"/>
            <w:hideMark/>
          </w:tcPr>
          <w:p w:rsidR="00471F8D" w:rsidRPr="00471F8D" w:rsidRDefault="00471F8D" w:rsidP="00471F8D">
            <w:pPr>
              <w:spacing w:after="0" w:line="240" w:lineRule="auto"/>
              <w:jc w:val="center"/>
              <w:rPr>
                <w:rFonts w:ascii="Garamond" w:eastAsia="Times New Roman" w:hAnsi="Garamond" w:cs="Times New Roman"/>
                <w:b/>
                <w:bCs/>
                <w:color w:val="000000"/>
                <w:sz w:val="24"/>
                <w:szCs w:val="24"/>
                <w:lang w:eastAsia="hu-HU"/>
              </w:rPr>
            </w:pPr>
            <w:r w:rsidRPr="00471F8D">
              <w:rPr>
                <w:rFonts w:ascii="Garamond" w:eastAsia="Times New Roman" w:hAnsi="Garamond" w:cs="Times New Roman"/>
                <w:b/>
                <w:bCs/>
                <w:color w:val="000000"/>
                <w:sz w:val="24"/>
                <w:szCs w:val="24"/>
                <w:lang w:eastAsia="hu-HU"/>
              </w:rPr>
              <w:t>%</w:t>
            </w:r>
          </w:p>
        </w:tc>
      </w:tr>
      <w:tr w:rsidR="00471F8D" w:rsidRPr="00471F8D" w:rsidTr="00C00D98">
        <w:trPr>
          <w:trHeight w:val="30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2008</w:t>
            </w:r>
          </w:p>
        </w:tc>
        <w:tc>
          <w:tcPr>
            <w:tcW w:w="646"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200</w:t>
            </w:r>
          </w:p>
        </w:tc>
        <w:tc>
          <w:tcPr>
            <w:tcW w:w="724"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232</w:t>
            </w:r>
          </w:p>
        </w:tc>
        <w:tc>
          <w:tcPr>
            <w:tcW w:w="1956"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432</w:t>
            </w:r>
          </w:p>
        </w:tc>
        <w:tc>
          <w:tcPr>
            <w:tcW w:w="851"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8</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4,0%</w:t>
            </w:r>
          </w:p>
        </w:tc>
        <w:tc>
          <w:tcPr>
            <w:tcW w:w="992"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10</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4,3%</w:t>
            </w:r>
          </w:p>
        </w:tc>
        <w:tc>
          <w:tcPr>
            <w:tcW w:w="850"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18</w:t>
            </w:r>
          </w:p>
        </w:tc>
        <w:tc>
          <w:tcPr>
            <w:tcW w:w="709"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4,2%</w:t>
            </w:r>
          </w:p>
        </w:tc>
      </w:tr>
      <w:tr w:rsidR="00471F8D" w:rsidRPr="00471F8D" w:rsidTr="00C00D98">
        <w:trPr>
          <w:trHeight w:val="30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2009</w:t>
            </w:r>
          </w:p>
        </w:tc>
        <w:tc>
          <w:tcPr>
            <w:tcW w:w="646"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193</w:t>
            </w:r>
          </w:p>
        </w:tc>
        <w:tc>
          <w:tcPr>
            <w:tcW w:w="724"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215</w:t>
            </w:r>
          </w:p>
        </w:tc>
        <w:tc>
          <w:tcPr>
            <w:tcW w:w="1956"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408</w:t>
            </w:r>
          </w:p>
        </w:tc>
        <w:tc>
          <w:tcPr>
            <w:tcW w:w="851"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10</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5,2%</w:t>
            </w:r>
          </w:p>
        </w:tc>
        <w:tc>
          <w:tcPr>
            <w:tcW w:w="992"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8</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3,7%</w:t>
            </w:r>
          </w:p>
        </w:tc>
        <w:tc>
          <w:tcPr>
            <w:tcW w:w="850"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18</w:t>
            </w:r>
          </w:p>
        </w:tc>
        <w:tc>
          <w:tcPr>
            <w:tcW w:w="709"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4,4%</w:t>
            </w:r>
          </w:p>
        </w:tc>
      </w:tr>
      <w:tr w:rsidR="00471F8D" w:rsidRPr="00471F8D" w:rsidTr="00C00D98">
        <w:trPr>
          <w:trHeight w:val="30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2010</w:t>
            </w:r>
          </w:p>
        </w:tc>
        <w:tc>
          <w:tcPr>
            <w:tcW w:w="646"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199</w:t>
            </w:r>
          </w:p>
        </w:tc>
        <w:tc>
          <w:tcPr>
            <w:tcW w:w="724"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225</w:t>
            </w:r>
          </w:p>
        </w:tc>
        <w:tc>
          <w:tcPr>
            <w:tcW w:w="1956"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424</w:t>
            </w:r>
          </w:p>
        </w:tc>
        <w:tc>
          <w:tcPr>
            <w:tcW w:w="851"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11</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5,5%</w:t>
            </w:r>
          </w:p>
        </w:tc>
        <w:tc>
          <w:tcPr>
            <w:tcW w:w="992"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10</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4,4%</w:t>
            </w:r>
          </w:p>
        </w:tc>
        <w:tc>
          <w:tcPr>
            <w:tcW w:w="850"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w:t>
            </w:r>
          </w:p>
        </w:tc>
        <w:tc>
          <w:tcPr>
            <w:tcW w:w="709"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5,0%</w:t>
            </w:r>
          </w:p>
        </w:tc>
      </w:tr>
      <w:tr w:rsidR="00471F8D" w:rsidRPr="00471F8D" w:rsidTr="00C00D98">
        <w:trPr>
          <w:trHeight w:val="30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2011</w:t>
            </w:r>
          </w:p>
        </w:tc>
        <w:tc>
          <w:tcPr>
            <w:tcW w:w="646"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215</w:t>
            </w:r>
          </w:p>
        </w:tc>
        <w:tc>
          <w:tcPr>
            <w:tcW w:w="724"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203</w:t>
            </w:r>
          </w:p>
        </w:tc>
        <w:tc>
          <w:tcPr>
            <w:tcW w:w="1956"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418</w:t>
            </w:r>
          </w:p>
        </w:tc>
        <w:tc>
          <w:tcPr>
            <w:tcW w:w="851"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10</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4,7%</w:t>
            </w:r>
          </w:p>
        </w:tc>
        <w:tc>
          <w:tcPr>
            <w:tcW w:w="992" w:type="dxa"/>
            <w:tcBorders>
              <w:top w:val="nil"/>
              <w:left w:val="nil"/>
              <w:bottom w:val="single" w:sz="4" w:space="0" w:color="auto"/>
              <w:right w:val="single" w:sz="4" w:space="0" w:color="auto"/>
            </w:tcBorders>
            <w:shd w:val="clear" w:color="auto" w:fill="auto"/>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10</w:t>
            </w:r>
          </w:p>
        </w:tc>
        <w:tc>
          <w:tcPr>
            <w:tcW w:w="1134"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4,9%</w:t>
            </w:r>
          </w:p>
        </w:tc>
        <w:tc>
          <w:tcPr>
            <w:tcW w:w="850"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w:t>
            </w:r>
          </w:p>
        </w:tc>
        <w:tc>
          <w:tcPr>
            <w:tcW w:w="709" w:type="dxa"/>
            <w:tcBorders>
              <w:top w:val="nil"/>
              <w:left w:val="nil"/>
              <w:bottom w:val="single" w:sz="4" w:space="0" w:color="auto"/>
              <w:right w:val="single" w:sz="4" w:space="0" w:color="auto"/>
            </w:tcBorders>
            <w:shd w:val="clear" w:color="000000" w:fill="FDE9D9"/>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4,8%</w:t>
            </w:r>
          </w:p>
        </w:tc>
      </w:tr>
      <w:tr w:rsidR="0099555B" w:rsidRPr="00471F8D" w:rsidTr="00C00D98">
        <w:trPr>
          <w:trHeight w:val="300"/>
        </w:trPr>
        <w:tc>
          <w:tcPr>
            <w:tcW w:w="785" w:type="dxa"/>
            <w:tcBorders>
              <w:top w:val="nil"/>
              <w:left w:val="single" w:sz="4" w:space="0" w:color="auto"/>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2012</w:t>
            </w:r>
          </w:p>
        </w:tc>
        <w:tc>
          <w:tcPr>
            <w:tcW w:w="646"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214</w:t>
            </w:r>
          </w:p>
        </w:tc>
        <w:tc>
          <w:tcPr>
            <w:tcW w:w="724"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211</w:t>
            </w:r>
          </w:p>
        </w:tc>
        <w:tc>
          <w:tcPr>
            <w:tcW w:w="1956"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425</w:t>
            </w:r>
          </w:p>
        </w:tc>
        <w:tc>
          <w:tcPr>
            <w:tcW w:w="851"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19</w:t>
            </w:r>
          </w:p>
        </w:tc>
        <w:tc>
          <w:tcPr>
            <w:tcW w:w="1134"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8,9%</w:t>
            </w:r>
          </w:p>
        </w:tc>
        <w:tc>
          <w:tcPr>
            <w:tcW w:w="992"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11</w:t>
            </w:r>
          </w:p>
        </w:tc>
        <w:tc>
          <w:tcPr>
            <w:tcW w:w="1134"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5,2%</w:t>
            </w:r>
          </w:p>
        </w:tc>
        <w:tc>
          <w:tcPr>
            <w:tcW w:w="850"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30</w:t>
            </w:r>
          </w:p>
        </w:tc>
        <w:tc>
          <w:tcPr>
            <w:tcW w:w="709"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7,1%</w:t>
            </w:r>
          </w:p>
        </w:tc>
      </w:tr>
      <w:tr w:rsidR="0099555B" w:rsidRPr="00471F8D" w:rsidTr="00C00D98">
        <w:trPr>
          <w:trHeight w:val="300"/>
        </w:trPr>
        <w:tc>
          <w:tcPr>
            <w:tcW w:w="785" w:type="dxa"/>
            <w:tcBorders>
              <w:top w:val="nil"/>
              <w:left w:val="single" w:sz="4" w:space="0" w:color="auto"/>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2013</w:t>
            </w:r>
          </w:p>
        </w:tc>
        <w:tc>
          <w:tcPr>
            <w:tcW w:w="646"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210</w:t>
            </w:r>
          </w:p>
        </w:tc>
        <w:tc>
          <w:tcPr>
            <w:tcW w:w="724"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214</w:t>
            </w:r>
          </w:p>
        </w:tc>
        <w:tc>
          <w:tcPr>
            <w:tcW w:w="1956"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424</w:t>
            </w:r>
          </w:p>
        </w:tc>
        <w:tc>
          <w:tcPr>
            <w:tcW w:w="851"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21</w:t>
            </w:r>
          </w:p>
        </w:tc>
        <w:tc>
          <w:tcPr>
            <w:tcW w:w="1134"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10,0%</w:t>
            </w:r>
          </w:p>
        </w:tc>
        <w:tc>
          <w:tcPr>
            <w:tcW w:w="992"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18</w:t>
            </w:r>
          </w:p>
        </w:tc>
        <w:tc>
          <w:tcPr>
            <w:tcW w:w="1134"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8,4%</w:t>
            </w:r>
          </w:p>
        </w:tc>
        <w:tc>
          <w:tcPr>
            <w:tcW w:w="850"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39</w:t>
            </w:r>
          </w:p>
        </w:tc>
        <w:tc>
          <w:tcPr>
            <w:tcW w:w="709" w:type="dxa"/>
            <w:tcBorders>
              <w:top w:val="nil"/>
              <w:left w:val="nil"/>
              <w:bottom w:val="single" w:sz="4" w:space="0" w:color="auto"/>
              <w:right w:val="single" w:sz="4" w:space="0" w:color="auto"/>
            </w:tcBorders>
            <w:shd w:val="clear" w:color="auto" w:fill="FFFF00"/>
            <w:noWrap/>
            <w:vAlign w:val="center"/>
            <w:hideMark/>
          </w:tcPr>
          <w:p w:rsidR="00471F8D" w:rsidRPr="00471F8D" w:rsidRDefault="00471F8D" w:rsidP="00471F8D">
            <w:pPr>
              <w:spacing w:after="0" w:line="240" w:lineRule="auto"/>
              <w:jc w:val="center"/>
              <w:rPr>
                <w:rFonts w:ascii="Garamond" w:eastAsia="Times New Roman" w:hAnsi="Garamond" w:cs="Times New Roman"/>
                <w:color w:val="000000"/>
                <w:sz w:val="24"/>
                <w:szCs w:val="24"/>
                <w:lang w:eastAsia="hu-HU"/>
              </w:rPr>
            </w:pPr>
            <w:r w:rsidRPr="00471F8D">
              <w:rPr>
                <w:rFonts w:ascii="Garamond" w:eastAsia="Times New Roman" w:hAnsi="Garamond" w:cs="Times New Roman"/>
                <w:color w:val="000000"/>
                <w:sz w:val="24"/>
                <w:szCs w:val="24"/>
                <w:lang w:eastAsia="hu-HU"/>
              </w:rPr>
              <w:t>9,2%</w:t>
            </w:r>
          </w:p>
        </w:tc>
      </w:tr>
      <w:tr w:rsidR="00471F8D" w:rsidRPr="00D578B9" w:rsidTr="00C00D98">
        <w:trPr>
          <w:trHeight w:val="300"/>
        </w:trPr>
        <w:tc>
          <w:tcPr>
            <w:tcW w:w="4111" w:type="dxa"/>
            <w:gridSpan w:val="4"/>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r w:rsidRPr="00D578B9">
              <w:rPr>
                <w:rFonts w:ascii="Garamond" w:eastAsia="Times New Roman" w:hAnsi="Garamond" w:cs="Times New Roman"/>
                <w:i/>
                <w:color w:val="000000"/>
                <w:lang w:eastAsia="hu-HU"/>
              </w:rPr>
              <w:t xml:space="preserve">Forrás: </w:t>
            </w:r>
            <w:proofErr w:type="spellStart"/>
            <w:r w:rsidRPr="00D578B9">
              <w:rPr>
                <w:rFonts w:ascii="Garamond" w:eastAsia="Times New Roman" w:hAnsi="Garamond" w:cs="Times New Roman"/>
                <w:i/>
                <w:color w:val="000000"/>
                <w:lang w:eastAsia="hu-HU"/>
              </w:rPr>
              <w:t>TeIR</w:t>
            </w:r>
            <w:proofErr w:type="spellEnd"/>
            <w:r w:rsidRPr="00D578B9">
              <w:rPr>
                <w:rFonts w:ascii="Garamond" w:eastAsia="Times New Roman" w:hAnsi="Garamond" w:cs="Times New Roman"/>
                <w:i/>
                <w:color w:val="000000"/>
                <w:lang w:eastAsia="hu-HU"/>
              </w:rPr>
              <w:t>, Nemzeti Munkaügyi Hivatal</w:t>
            </w:r>
          </w:p>
        </w:tc>
        <w:tc>
          <w:tcPr>
            <w:tcW w:w="851" w:type="dxa"/>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p>
        </w:tc>
        <w:tc>
          <w:tcPr>
            <w:tcW w:w="1134" w:type="dxa"/>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p>
        </w:tc>
        <w:tc>
          <w:tcPr>
            <w:tcW w:w="992" w:type="dxa"/>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p>
        </w:tc>
        <w:tc>
          <w:tcPr>
            <w:tcW w:w="1134" w:type="dxa"/>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p>
        </w:tc>
        <w:tc>
          <w:tcPr>
            <w:tcW w:w="850" w:type="dxa"/>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p>
        </w:tc>
        <w:tc>
          <w:tcPr>
            <w:tcW w:w="709" w:type="dxa"/>
            <w:tcBorders>
              <w:top w:val="nil"/>
              <w:left w:val="nil"/>
              <w:bottom w:val="nil"/>
              <w:right w:val="nil"/>
            </w:tcBorders>
            <w:shd w:val="clear" w:color="auto" w:fill="auto"/>
            <w:noWrap/>
            <w:vAlign w:val="bottom"/>
            <w:hideMark/>
          </w:tcPr>
          <w:p w:rsidR="00471F8D" w:rsidRPr="00D578B9" w:rsidRDefault="00471F8D" w:rsidP="003B4EB9">
            <w:pPr>
              <w:spacing w:after="0" w:line="240" w:lineRule="auto"/>
              <w:rPr>
                <w:rFonts w:ascii="Garamond" w:eastAsia="Times New Roman" w:hAnsi="Garamond" w:cs="Times New Roman"/>
                <w:i/>
                <w:color w:val="000000"/>
                <w:lang w:eastAsia="hu-HU"/>
              </w:rPr>
            </w:pPr>
          </w:p>
        </w:tc>
      </w:tr>
    </w:tbl>
    <w:p w:rsidR="003B4EB9" w:rsidRDefault="003B4EB9" w:rsidP="003B4EB9">
      <w:pPr>
        <w:shd w:val="clear" w:color="auto" w:fill="FFFFFF" w:themeFill="background1"/>
        <w:spacing w:after="0" w:line="420" w:lineRule="exact"/>
        <w:jc w:val="both"/>
        <w:rPr>
          <w:rFonts w:ascii="Garamond" w:hAnsi="Garamond"/>
          <w:color w:val="000000"/>
          <w:sz w:val="24"/>
        </w:rPr>
      </w:pPr>
    </w:p>
    <w:p w:rsidR="007F790F" w:rsidRDefault="007F790F" w:rsidP="00731043">
      <w:pPr>
        <w:shd w:val="clear" w:color="auto" w:fill="FFFFFF" w:themeFill="background1"/>
        <w:spacing w:after="0" w:line="420" w:lineRule="exact"/>
        <w:jc w:val="both"/>
        <w:rPr>
          <w:rFonts w:ascii="Garamond" w:hAnsi="Garamond"/>
          <w:color w:val="000000"/>
          <w:sz w:val="24"/>
        </w:rPr>
      </w:pPr>
    </w:p>
    <w:p w:rsidR="007F790F" w:rsidRDefault="007F790F" w:rsidP="00731043">
      <w:pPr>
        <w:shd w:val="clear" w:color="auto" w:fill="FFFFFF" w:themeFill="background1"/>
        <w:spacing w:after="0" w:line="420" w:lineRule="exact"/>
        <w:jc w:val="both"/>
        <w:rPr>
          <w:rFonts w:ascii="Garamond" w:hAnsi="Garamond"/>
          <w:color w:val="000000"/>
          <w:sz w:val="24"/>
        </w:rPr>
      </w:pPr>
    </w:p>
    <w:p w:rsidR="00AE1DFB" w:rsidRDefault="007F790F" w:rsidP="00731043">
      <w:pPr>
        <w:shd w:val="clear" w:color="auto" w:fill="FFFFFF" w:themeFill="background1"/>
        <w:spacing w:after="0" w:line="420" w:lineRule="exact"/>
        <w:jc w:val="both"/>
        <w:rPr>
          <w:rFonts w:ascii="Garamond" w:hAnsi="Garamond"/>
          <w:color w:val="000000"/>
          <w:sz w:val="24"/>
        </w:rPr>
      </w:pPr>
      <w:r>
        <w:rPr>
          <w:rFonts w:ascii="Garamond" w:hAnsi="Garamond"/>
          <w:noProof/>
          <w:color w:val="000000"/>
          <w:sz w:val="24"/>
          <w:lang w:eastAsia="hu-HU"/>
        </w:rPr>
        <w:lastRenderedPageBreak/>
        <w:drawing>
          <wp:anchor distT="0" distB="0" distL="114300" distR="114300" simplePos="0" relativeHeight="251663360" behindDoc="0" locked="0" layoutInCell="1" allowOverlap="1">
            <wp:simplePos x="0" y="0"/>
            <wp:positionH relativeFrom="column">
              <wp:posOffset>1022985</wp:posOffset>
            </wp:positionH>
            <wp:positionV relativeFrom="paragraph">
              <wp:posOffset>-178435</wp:posOffset>
            </wp:positionV>
            <wp:extent cx="3609975" cy="2542540"/>
            <wp:effectExtent l="19050" t="0" r="9525" b="0"/>
            <wp:wrapTopAndBottom/>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srcRect/>
                    <a:stretch>
                      <a:fillRect/>
                    </a:stretch>
                  </pic:blipFill>
                  <pic:spPr bwMode="auto">
                    <a:xfrm>
                      <a:off x="0" y="0"/>
                      <a:ext cx="3609975" cy="2542540"/>
                    </a:xfrm>
                    <a:prstGeom prst="rect">
                      <a:avLst/>
                    </a:prstGeom>
                    <a:noFill/>
                    <a:ln w="9525">
                      <a:noFill/>
                      <a:miter lim="800000"/>
                      <a:headEnd/>
                      <a:tailEnd/>
                    </a:ln>
                  </pic:spPr>
                </pic:pic>
              </a:graphicData>
            </a:graphic>
          </wp:anchor>
        </w:drawing>
      </w:r>
      <w:r w:rsidR="00AE1DFB">
        <w:rPr>
          <w:rFonts w:ascii="Garamond" w:hAnsi="Garamond"/>
          <w:color w:val="000000"/>
          <w:sz w:val="24"/>
        </w:rPr>
        <w:t xml:space="preserve">A rendszerváltozás egyik kedvezőtlen megnyilvánulása a munkanélküliség megjelenése volt. Az első néhány évben az átgondolatlan privatizáció következményeként, közel másfél millió munkahely szűnt meg. Elsősorban az iskolázatlan, kvalifikálatlan munkaerő került veszélyhelyzetbe, ami rontotta és rontja az egyes térségek felzárkózási esélyeit. A kilencvenes évek második felében némiképp javult a helyzetkép, de ma már a statisztikai adatok csupán a nyilvántartott munkanélkülieket és az álláskeresőket tartja számon. A munkanélküliség mellett az úgynevezett inaktívak egyre növekvő aránya módosítja a népesség gazdasági aktivitás szerinti összetételét, azaz az aktív személyekre egyre nagyobb arányú eltartott és teher jut. A településen, a gazdaságilag aktív népesség aránya – az öregedési indexszel arányosan – csökken. A térségben a munkanélküliségi arány </w:t>
      </w:r>
      <w:proofErr w:type="spellStart"/>
      <w:r w:rsidR="00AE1DFB">
        <w:rPr>
          <w:rFonts w:ascii="Garamond" w:hAnsi="Garamond"/>
          <w:color w:val="000000"/>
          <w:sz w:val="24"/>
        </w:rPr>
        <w:t>Csanyteleken</w:t>
      </w:r>
      <w:proofErr w:type="spellEnd"/>
      <w:r w:rsidR="00AE1DFB">
        <w:rPr>
          <w:rFonts w:ascii="Garamond" w:hAnsi="Garamond"/>
          <w:color w:val="000000"/>
          <w:sz w:val="24"/>
        </w:rPr>
        <w:t xml:space="preserve"> a legmagasabbak között van. </w:t>
      </w:r>
      <w:r w:rsidR="00CD3D81">
        <w:rPr>
          <w:rFonts w:ascii="Garamond" w:hAnsi="Garamond"/>
          <w:color w:val="000000"/>
          <w:sz w:val="24"/>
        </w:rPr>
        <w:t xml:space="preserve"> </w:t>
      </w:r>
      <w:r w:rsidR="00AE1DFB">
        <w:rPr>
          <w:rFonts w:ascii="Garamond" w:hAnsi="Garamond"/>
          <w:color w:val="000000"/>
          <w:sz w:val="24"/>
        </w:rPr>
        <w:t xml:space="preserve">A regisztrált munkanélkülieket figyelembe véve a településen évek óta 12% körüli a munkanélküliségi ráta, ami a valóságban ennél jóval nagyobb. A problémát fokozza, hogy a településünkön a foglalkoztatásra elsősorban lehetőséget biztosító mezőgazdaság az évek óta tartó értékesítési nehézségek miatt fokozatosan visszaszorul. Az ipar és a szolgáltatás területén elhelyezkedni szándékozók kilátásai is elég kilátástalanok, mivel a környező városok is foglalkoztatási gondokkal küzdenek, befektetők számára pedig – látszólag – még Szeged sem vonzó. A legnehezebb helyzetben az alacsonyabb képzettségűek, a pályakezdők és a 40 év felettiek, illetve a megváltozott munkaképességűek és a roma népességhez tartozók vannak. </w:t>
      </w:r>
      <w:r w:rsidR="00AE1DFB" w:rsidRPr="00D47C36">
        <w:rPr>
          <w:rFonts w:ascii="Garamond" w:hAnsi="Garamond"/>
          <w:color w:val="000000"/>
          <w:sz w:val="24"/>
        </w:rPr>
        <w:t xml:space="preserve">Az álláskeresők aránya az elmúlt 10 évben 5-7% között ingadozott. 2003 óta folyamatos emelkedésnek lehetünk tanúi, amely 2007-ben megállt és minimális mértékben csökkent ugyan, de </w:t>
      </w:r>
      <w:proofErr w:type="gramStart"/>
      <w:r w:rsidR="00AE1DFB" w:rsidRPr="00D47C36">
        <w:rPr>
          <w:rFonts w:ascii="Garamond" w:hAnsi="Garamond"/>
          <w:color w:val="000000"/>
          <w:sz w:val="24"/>
        </w:rPr>
        <w:t>azóta</w:t>
      </w:r>
      <w:proofErr w:type="gramEnd"/>
      <w:r w:rsidR="00AE1DFB" w:rsidRPr="00D47C36">
        <w:rPr>
          <w:rFonts w:ascii="Garamond" w:hAnsi="Garamond"/>
          <w:color w:val="000000"/>
          <w:sz w:val="24"/>
        </w:rPr>
        <w:t xml:space="preserve"> is folyamatosan emelkedik. A munkanélküliségi adatokból egyértelműen látszik a 2008-ban kezdődő és </w:t>
      </w:r>
      <w:proofErr w:type="gramStart"/>
      <w:r w:rsidR="00AE1DFB" w:rsidRPr="00D47C36">
        <w:rPr>
          <w:rFonts w:ascii="Garamond" w:hAnsi="Garamond"/>
          <w:color w:val="000000"/>
          <w:sz w:val="24"/>
        </w:rPr>
        <w:t>azóta</w:t>
      </w:r>
      <w:proofErr w:type="gramEnd"/>
      <w:r w:rsidR="00AE1DFB" w:rsidRPr="00D47C36">
        <w:rPr>
          <w:rFonts w:ascii="Garamond" w:hAnsi="Garamond"/>
          <w:color w:val="000000"/>
          <w:sz w:val="24"/>
        </w:rPr>
        <w:t xml:space="preserve"> is tartó magyarországi gazdasági válság hatása. 2008-től jelentősen emelkedett a munkanélküliek száma. Amíg 2008-ban 187 fő regisztrált munkanélkülit tartottak nyilván a településen, addig 2009. évben már 203 főt. A munkanélküliek számának növekedése együtt járt a különböző támogatásban részesítettek számának emelkedésével. Érdekes tény, hogy amíg a válság előtti években a munkanélküliség inkább a férfiakat sújtotta, addig 2008-tól a munkanélküli nők aránya jóval meghaladja a férfiakét. A foglalkoztatáspolitikai szempontból hátrányos helyzetű csoportok a gazdasági válság következményeként egyre tartósabban szorulnak ki a munkaerőpiacról, egyre nagyobb számban kerülnek ki a munkaügyi regisztrációból, ezzel elveszítik a szervezett segítségnyújtás legfontosabb esélyét</w:t>
      </w:r>
      <w:r w:rsidR="00731043">
        <w:rPr>
          <w:rFonts w:ascii="Garamond" w:hAnsi="Garamond"/>
          <w:color w:val="000000"/>
          <w:sz w:val="24"/>
        </w:rPr>
        <w:t>.</w:t>
      </w:r>
      <w:r w:rsidR="00AE1DFB" w:rsidRPr="00D47C36">
        <w:rPr>
          <w:rFonts w:ascii="Garamond" w:hAnsi="Garamond"/>
          <w:color w:val="000000"/>
          <w:sz w:val="24"/>
        </w:rPr>
        <w:t xml:space="preserve"> </w:t>
      </w:r>
    </w:p>
    <w:tbl>
      <w:tblPr>
        <w:tblStyle w:val="Rcsostblzat"/>
        <w:tblW w:w="0" w:type="auto"/>
        <w:tblLook w:val="04A0"/>
      </w:tblPr>
      <w:tblGrid>
        <w:gridCol w:w="10063"/>
      </w:tblGrid>
      <w:tr w:rsidR="00986159" w:rsidTr="00986159">
        <w:tc>
          <w:tcPr>
            <w:tcW w:w="10063" w:type="dxa"/>
            <w:shd w:val="clear" w:color="auto" w:fill="76923C" w:themeFill="accent3" w:themeFillShade="BF"/>
          </w:tcPr>
          <w:p w:rsidR="00986159" w:rsidRDefault="00986159" w:rsidP="00986159">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b</w:t>
            </w:r>
            <w:r w:rsidRPr="00AF20FC">
              <w:rPr>
                <w:rFonts w:ascii="Garamond" w:hAnsi="Garamond"/>
                <w:b/>
                <w:color w:val="000000" w:themeColor="text1"/>
                <w:sz w:val="24"/>
              </w:rPr>
              <w:t>) Foglalkoztatottak, munkanélküliek, tartós munkanélküliek száma, aránya</w:t>
            </w:r>
          </w:p>
        </w:tc>
      </w:tr>
    </w:tbl>
    <w:tbl>
      <w:tblPr>
        <w:tblW w:w="9781" w:type="dxa"/>
        <w:tblInd w:w="70" w:type="dxa"/>
        <w:tblLayout w:type="fixed"/>
        <w:tblCellMar>
          <w:left w:w="70" w:type="dxa"/>
          <w:right w:w="70" w:type="dxa"/>
        </w:tblCellMar>
        <w:tblLook w:val="04A0"/>
      </w:tblPr>
      <w:tblGrid>
        <w:gridCol w:w="587"/>
        <w:gridCol w:w="413"/>
        <w:gridCol w:w="560"/>
        <w:gridCol w:w="708"/>
        <w:gridCol w:w="567"/>
        <w:gridCol w:w="142"/>
        <w:gridCol w:w="567"/>
        <w:gridCol w:w="567"/>
        <w:gridCol w:w="142"/>
        <w:gridCol w:w="709"/>
        <w:gridCol w:w="567"/>
        <w:gridCol w:w="141"/>
        <w:gridCol w:w="851"/>
        <w:gridCol w:w="850"/>
        <w:gridCol w:w="851"/>
        <w:gridCol w:w="142"/>
        <w:gridCol w:w="708"/>
        <w:gridCol w:w="709"/>
      </w:tblGrid>
      <w:tr w:rsidR="00805ADC" w:rsidRPr="00FD53BD" w:rsidTr="001D7044">
        <w:trPr>
          <w:trHeight w:val="300"/>
        </w:trPr>
        <w:tc>
          <w:tcPr>
            <w:tcW w:w="9781" w:type="dxa"/>
            <w:gridSpan w:val="18"/>
            <w:tcBorders>
              <w:top w:val="nil"/>
              <w:left w:val="nil"/>
              <w:bottom w:val="nil"/>
              <w:right w:val="nil"/>
            </w:tcBorders>
            <w:shd w:val="clear" w:color="auto" w:fill="auto"/>
            <w:noWrap/>
            <w:vAlign w:val="bottom"/>
            <w:hideMark/>
          </w:tcPr>
          <w:p w:rsidR="00986159" w:rsidRDefault="00986159" w:rsidP="00682FEA">
            <w:pPr>
              <w:spacing w:after="0" w:line="240" w:lineRule="auto"/>
              <w:rPr>
                <w:rFonts w:ascii="Garamond" w:eastAsia="Times New Roman" w:hAnsi="Garamond" w:cs="Times New Roman"/>
                <w:b/>
                <w:bCs/>
                <w:color w:val="000000"/>
                <w:lang w:eastAsia="hu-HU"/>
              </w:rPr>
            </w:pPr>
          </w:p>
          <w:p w:rsidR="00805ADC" w:rsidRPr="00FD53BD" w:rsidRDefault="00805ADC" w:rsidP="00682FEA">
            <w:pPr>
              <w:spacing w:after="0" w:line="240" w:lineRule="auto"/>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3.2.5. számú táblázat - Alacsonyan iskolázott népesség</w:t>
            </w:r>
          </w:p>
        </w:tc>
      </w:tr>
      <w:tr w:rsidR="00F17191" w:rsidRPr="00FD53BD" w:rsidTr="001D7044">
        <w:trPr>
          <w:trHeight w:val="705"/>
        </w:trPr>
        <w:tc>
          <w:tcPr>
            <w:tcW w:w="587"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év </w:t>
            </w:r>
          </w:p>
        </w:tc>
        <w:tc>
          <w:tcPr>
            <w:tcW w:w="2248" w:type="dxa"/>
            <w:gridSpan w:val="4"/>
            <w:tcBorders>
              <w:top w:val="single" w:sz="4" w:space="0" w:color="auto"/>
              <w:left w:val="nil"/>
              <w:bottom w:val="single" w:sz="4" w:space="0" w:color="auto"/>
              <w:right w:val="single" w:sz="4" w:space="0" w:color="auto"/>
            </w:tcBorders>
            <w:shd w:val="clear" w:color="000000" w:fill="EAF1DD"/>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15 éves és idősebb lakosság száma összesen</w:t>
            </w:r>
          </w:p>
        </w:tc>
        <w:tc>
          <w:tcPr>
            <w:tcW w:w="2127" w:type="dxa"/>
            <w:gridSpan w:val="5"/>
            <w:tcBorders>
              <w:top w:val="single" w:sz="4" w:space="0" w:color="auto"/>
              <w:left w:val="nil"/>
              <w:bottom w:val="single" w:sz="4" w:space="0" w:color="auto"/>
              <w:right w:val="single" w:sz="4" w:space="0" w:color="auto"/>
            </w:tcBorders>
            <w:shd w:val="clear" w:color="000000" w:fill="EAF1DD"/>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15-X éves legalább általános iskolát végzettek száma</w:t>
            </w:r>
          </w:p>
        </w:tc>
        <w:tc>
          <w:tcPr>
            <w:tcW w:w="4819" w:type="dxa"/>
            <w:gridSpan w:val="8"/>
            <w:tcBorders>
              <w:top w:val="single" w:sz="4" w:space="0" w:color="auto"/>
              <w:left w:val="nil"/>
              <w:bottom w:val="single" w:sz="4" w:space="0" w:color="auto"/>
              <w:right w:val="single" w:sz="4" w:space="0" w:color="auto"/>
            </w:tcBorders>
            <w:shd w:val="clear" w:color="000000" w:fill="EAF1DD"/>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 xml:space="preserve">általános iskolai végzettséggel nem rendelkezők 15-x évesek száma </w:t>
            </w:r>
          </w:p>
        </w:tc>
      </w:tr>
      <w:tr w:rsidR="00805ADC" w:rsidRPr="00FD53BD" w:rsidTr="001D7044">
        <w:trPr>
          <w:trHeight w:val="705"/>
        </w:trPr>
        <w:tc>
          <w:tcPr>
            <w:tcW w:w="587" w:type="dxa"/>
            <w:vMerge/>
            <w:tcBorders>
              <w:top w:val="single" w:sz="4" w:space="0" w:color="auto"/>
              <w:left w:val="single" w:sz="4" w:space="0" w:color="auto"/>
              <w:bottom w:val="single" w:sz="4" w:space="0" w:color="auto"/>
              <w:right w:val="single" w:sz="4" w:space="0" w:color="auto"/>
            </w:tcBorders>
            <w:vAlign w:val="center"/>
            <w:hideMark/>
          </w:tcPr>
          <w:p w:rsidR="00805ADC" w:rsidRPr="00FD53BD" w:rsidRDefault="00805ADC" w:rsidP="00682FEA">
            <w:pPr>
              <w:spacing w:after="0" w:line="240" w:lineRule="auto"/>
              <w:rPr>
                <w:rFonts w:ascii="Garamond" w:eastAsia="Times New Roman" w:hAnsi="Garamond" w:cs="Times New Roman"/>
                <w:b/>
                <w:bCs/>
                <w:color w:val="000000"/>
                <w:lang w:eastAsia="hu-HU"/>
              </w:rPr>
            </w:pPr>
          </w:p>
        </w:tc>
        <w:tc>
          <w:tcPr>
            <w:tcW w:w="973" w:type="dxa"/>
            <w:gridSpan w:val="2"/>
            <w:tcBorders>
              <w:top w:val="nil"/>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összesen</w:t>
            </w:r>
          </w:p>
        </w:tc>
        <w:tc>
          <w:tcPr>
            <w:tcW w:w="708" w:type="dxa"/>
            <w:tcBorders>
              <w:top w:val="nil"/>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nő</w:t>
            </w:r>
          </w:p>
        </w:tc>
        <w:tc>
          <w:tcPr>
            <w:tcW w:w="567" w:type="dxa"/>
            <w:tcBorders>
              <w:top w:val="nil"/>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férfi</w:t>
            </w:r>
          </w:p>
        </w:tc>
        <w:tc>
          <w:tcPr>
            <w:tcW w:w="709" w:type="dxa"/>
            <w:gridSpan w:val="2"/>
            <w:tcBorders>
              <w:top w:val="nil"/>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összesen</w:t>
            </w:r>
          </w:p>
        </w:tc>
        <w:tc>
          <w:tcPr>
            <w:tcW w:w="567" w:type="dxa"/>
            <w:tcBorders>
              <w:top w:val="nil"/>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nő</w:t>
            </w:r>
          </w:p>
        </w:tc>
        <w:tc>
          <w:tcPr>
            <w:tcW w:w="851" w:type="dxa"/>
            <w:gridSpan w:val="2"/>
            <w:tcBorders>
              <w:top w:val="nil"/>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férfi</w:t>
            </w:r>
          </w:p>
        </w:tc>
        <w:tc>
          <w:tcPr>
            <w:tcW w:w="1559"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Összesen</w:t>
            </w:r>
          </w:p>
        </w:tc>
        <w:tc>
          <w:tcPr>
            <w:tcW w:w="1701"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nő</w:t>
            </w:r>
          </w:p>
        </w:tc>
        <w:tc>
          <w:tcPr>
            <w:tcW w:w="1559"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805ADC" w:rsidRPr="00FD53BD" w:rsidRDefault="00805ADC" w:rsidP="00682FEA">
            <w:pPr>
              <w:spacing w:after="0" w:line="240" w:lineRule="auto"/>
              <w:jc w:val="center"/>
              <w:rPr>
                <w:rFonts w:ascii="Garamond" w:eastAsia="Times New Roman" w:hAnsi="Garamond" w:cs="Times New Roman"/>
                <w:b/>
                <w:bCs/>
                <w:color w:val="000000"/>
                <w:lang w:eastAsia="hu-HU"/>
              </w:rPr>
            </w:pPr>
            <w:r w:rsidRPr="00FD53BD">
              <w:rPr>
                <w:rFonts w:ascii="Garamond" w:eastAsia="Times New Roman" w:hAnsi="Garamond" w:cs="Times New Roman"/>
                <w:b/>
                <w:bCs/>
                <w:color w:val="000000"/>
                <w:lang w:eastAsia="hu-HU"/>
              </w:rPr>
              <w:t>férfi</w:t>
            </w:r>
          </w:p>
        </w:tc>
      </w:tr>
      <w:tr w:rsidR="00805ADC" w:rsidRPr="00FD53BD" w:rsidTr="001D7044">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 </w:t>
            </w:r>
          </w:p>
        </w:tc>
        <w:tc>
          <w:tcPr>
            <w:tcW w:w="973" w:type="dxa"/>
            <w:gridSpan w:val="2"/>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708"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567"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567"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851"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w:t>
            </w:r>
          </w:p>
        </w:tc>
        <w:tc>
          <w:tcPr>
            <w:tcW w:w="850"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851"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fő</w:t>
            </w:r>
          </w:p>
        </w:tc>
        <w:tc>
          <w:tcPr>
            <w:tcW w:w="709"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w:t>
            </w:r>
          </w:p>
        </w:tc>
      </w:tr>
      <w:tr w:rsidR="00F17191" w:rsidRPr="00FD53BD" w:rsidTr="001D7044">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2001</w:t>
            </w:r>
          </w:p>
        </w:tc>
        <w:tc>
          <w:tcPr>
            <w:tcW w:w="973" w:type="dxa"/>
            <w:gridSpan w:val="2"/>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2566</w:t>
            </w:r>
          </w:p>
        </w:tc>
        <w:tc>
          <w:tcPr>
            <w:tcW w:w="708"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1199</w:t>
            </w:r>
          </w:p>
        </w:tc>
        <w:tc>
          <w:tcPr>
            <w:tcW w:w="567"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1367</w:t>
            </w:r>
          </w:p>
        </w:tc>
        <w:tc>
          <w:tcPr>
            <w:tcW w:w="709" w:type="dxa"/>
            <w:gridSpan w:val="2"/>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1960</w:t>
            </w:r>
          </w:p>
        </w:tc>
        <w:tc>
          <w:tcPr>
            <w:tcW w:w="567" w:type="dxa"/>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976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984</w:t>
            </w:r>
          </w:p>
        </w:tc>
        <w:tc>
          <w:tcPr>
            <w:tcW w:w="708" w:type="dxa"/>
            <w:gridSpan w:val="2"/>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606</w:t>
            </w:r>
          </w:p>
        </w:tc>
        <w:tc>
          <w:tcPr>
            <w:tcW w:w="851" w:type="dxa"/>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23,6%</w:t>
            </w:r>
          </w:p>
        </w:tc>
        <w:tc>
          <w:tcPr>
            <w:tcW w:w="850" w:type="dxa"/>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223</w:t>
            </w:r>
          </w:p>
        </w:tc>
        <w:tc>
          <w:tcPr>
            <w:tcW w:w="851" w:type="dxa"/>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18,6%</w:t>
            </w:r>
          </w:p>
        </w:tc>
        <w:tc>
          <w:tcPr>
            <w:tcW w:w="850" w:type="dxa"/>
            <w:gridSpan w:val="2"/>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383</w:t>
            </w:r>
          </w:p>
        </w:tc>
        <w:tc>
          <w:tcPr>
            <w:tcW w:w="709" w:type="dxa"/>
            <w:tcBorders>
              <w:top w:val="nil"/>
              <w:left w:val="nil"/>
              <w:bottom w:val="single" w:sz="4" w:space="0" w:color="auto"/>
              <w:right w:val="single" w:sz="4" w:space="0" w:color="auto"/>
            </w:tcBorders>
            <w:shd w:val="clear" w:color="000000" w:fill="FDE9D9"/>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28,0%</w:t>
            </w:r>
          </w:p>
        </w:tc>
      </w:tr>
      <w:tr w:rsidR="00805ADC" w:rsidRPr="00FD53BD" w:rsidTr="001D7044">
        <w:trPr>
          <w:trHeight w:val="300"/>
        </w:trPr>
        <w:tc>
          <w:tcPr>
            <w:tcW w:w="587" w:type="dxa"/>
            <w:tcBorders>
              <w:top w:val="nil"/>
              <w:left w:val="single" w:sz="4" w:space="0" w:color="auto"/>
              <w:bottom w:val="single" w:sz="4" w:space="0" w:color="auto"/>
              <w:right w:val="single" w:sz="4" w:space="0" w:color="auto"/>
            </w:tcBorders>
            <w:shd w:val="clear" w:color="auto" w:fill="FFFF00"/>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2011</w:t>
            </w:r>
          </w:p>
        </w:tc>
        <w:tc>
          <w:tcPr>
            <w:tcW w:w="973" w:type="dxa"/>
            <w:gridSpan w:val="2"/>
            <w:tcBorders>
              <w:top w:val="nil"/>
              <w:left w:val="nil"/>
              <w:bottom w:val="single" w:sz="4" w:space="0" w:color="auto"/>
              <w:right w:val="single" w:sz="4" w:space="0" w:color="auto"/>
            </w:tcBorders>
            <w:shd w:val="clear" w:color="auto" w:fill="FFFF00"/>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2480</w:t>
            </w:r>
          </w:p>
        </w:tc>
        <w:tc>
          <w:tcPr>
            <w:tcW w:w="708" w:type="dxa"/>
            <w:tcBorders>
              <w:top w:val="nil"/>
              <w:left w:val="nil"/>
              <w:bottom w:val="single" w:sz="4" w:space="0" w:color="auto"/>
              <w:right w:val="single" w:sz="4" w:space="0" w:color="auto"/>
            </w:tcBorders>
            <w:shd w:val="clear" w:color="auto" w:fill="FFFF00"/>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1312</w:t>
            </w:r>
          </w:p>
        </w:tc>
        <w:tc>
          <w:tcPr>
            <w:tcW w:w="567" w:type="dxa"/>
            <w:tcBorders>
              <w:top w:val="nil"/>
              <w:left w:val="nil"/>
              <w:bottom w:val="single" w:sz="4" w:space="0" w:color="auto"/>
              <w:right w:val="single" w:sz="4" w:space="0" w:color="auto"/>
            </w:tcBorders>
            <w:shd w:val="clear" w:color="auto" w:fill="FFFF00"/>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sidRPr="00FD53BD">
              <w:rPr>
                <w:rFonts w:ascii="Garamond" w:eastAsia="Times New Roman" w:hAnsi="Garamond" w:cs="Times New Roman"/>
                <w:color w:val="000000"/>
                <w:lang w:eastAsia="hu-HU"/>
              </w:rPr>
              <w:t>1168</w:t>
            </w:r>
          </w:p>
        </w:tc>
        <w:tc>
          <w:tcPr>
            <w:tcW w:w="709" w:type="dxa"/>
            <w:gridSpan w:val="2"/>
            <w:tcBorders>
              <w:top w:val="nil"/>
              <w:left w:val="nil"/>
              <w:bottom w:val="single" w:sz="4" w:space="0" w:color="auto"/>
              <w:right w:val="single" w:sz="4" w:space="0" w:color="auto"/>
            </w:tcBorders>
            <w:shd w:val="clear" w:color="auto" w:fill="FFFF00"/>
            <w:noWrap/>
            <w:vAlign w:val="center"/>
            <w:hideMark/>
          </w:tcPr>
          <w:p w:rsidR="00805ADC" w:rsidRPr="00FD53BD" w:rsidRDefault="00805ADC" w:rsidP="00805AD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2097</w:t>
            </w:r>
          </w:p>
        </w:tc>
        <w:tc>
          <w:tcPr>
            <w:tcW w:w="567" w:type="dxa"/>
            <w:tcBorders>
              <w:top w:val="nil"/>
              <w:left w:val="nil"/>
              <w:bottom w:val="single" w:sz="4" w:space="0" w:color="auto"/>
              <w:right w:val="single" w:sz="4" w:space="0" w:color="auto"/>
            </w:tcBorders>
            <w:shd w:val="clear" w:color="auto" w:fill="FFFF00"/>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1061</w:t>
            </w:r>
          </w:p>
        </w:tc>
        <w:tc>
          <w:tcPr>
            <w:tcW w:w="851" w:type="dxa"/>
            <w:gridSpan w:val="2"/>
            <w:tcBorders>
              <w:top w:val="nil"/>
              <w:left w:val="nil"/>
              <w:bottom w:val="single" w:sz="4" w:space="0" w:color="auto"/>
              <w:right w:val="single" w:sz="4" w:space="0" w:color="auto"/>
            </w:tcBorders>
            <w:shd w:val="clear" w:color="auto" w:fill="FFFF00"/>
            <w:noWrap/>
            <w:vAlign w:val="center"/>
            <w:hideMark/>
          </w:tcPr>
          <w:p w:rsidR="00805ADC" w:rsidRPr="00FD53BD" w:rsidRDefault="00805ADC" w:rsidP="00682FEA">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1036</w:t>
            </w:r>
          </w:p>
        </w:tc>
        <w:tc>
          <w:tcPr>
            <w:tcW w:w="708" w:type="dxa"/>
            <w:gridSpan w:val="2"/>
            <w:tcBorders>
              <w:top w:val="nil"/>
              <w:left w:val="nil"/>
              <w:bottom w:val="single" w:sz="4" w:space="0" w:color="auto"/>
              <w:right w:val="single" w:sz="4" w:space="0" w:color="auto"/>
            </w:tcBorders>
            <w:shd w:val="clear" w:color="auto" w:fill="FFFF00"/>
            <w:noWrap/>
            <w:vAlign w:val="center"/>
            <w:hideMark/>
          </w:tcPr>
          <w:p w:rsidR="00805ADC" w:rsidRPr="00FD53BD" w:rsidRDefault="00F17191" w:rsidP="00682FEA">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383</w:t>
            </w:r>
          </w:p>
        </w:tc>
        <w:tc>
          <w:tcPr>
            <w:tcW w:w="851" w:type="dxa"/>
            <w:tcBorders>
              <w:top w:val="nil"/>
              <w:left w:val="nil"/>
              <w:bottom w:val="single" w:sz="4" w:space="0" w:color="auto"/>
              <w:right w:val="single" w:sz="4" w:space="0" w:color="auto"/>
            </w:tcBorders>
            <w:shd w:val="clear" w:color="auto" w:fill="FFFF00"/>
            <w:noWrap/>
            <w:vAlign w:val="center"/>
            <w:hideMark/>
          </w:tcPr>
          <w:p w:rsidR="00805ADC" w:rsidRPr="00FD53BD" w:rsidRDefault="00F17191" w:rsidP="00F17191">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15,4 %</w:t>
            </w:r>
          </w:p>
        </w:tc>
        <w:tc>
          <w:tcPr>
            <w:tcW w:w="850" w:type="dxa"/>
            <w:tcBorders>
              <w:top w:val="nil"/>
              <w:left w:val="nil"/>
              <w:bottom w:val="single" w:sz="4" w:space="0" w:color="auto"/>
              <w:right w:val="single" w:sz="4" w:space="0" w:color="auto"/>
            </w:tcBorders>
            <w:shd w:val="clear" w:color="auto" w:fill="FFFF00"/>
            <w:noWrap/>
            <w:vAlign w:val="center"/>
            <w:hideMark/>
          </w:tcPr>
          <w:p w:rsidR="00F17191" w:rsidRPr="00FD53BD" w:rsidRDefault="00F17191" w:rsidP="00F17191">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276</w:t>
            </w:r>
          </w:p>
        </w:tc>
        <w:tc>
          <w:tcPr>
            <w:tcW w:w="851" w:type="dxa"/>
            <w:tcBorders>
              <w:top w:val="nil"/>
              <w:left w:val="nil"/>
              <w:bottom w:val="single" w:sz="4" w:space="0" w:color="auto"/>
              <w:right w:val="single" w:sz="4" w:space="0" w:color="auto"/>
            </w:tcBorders>
            <w:shd w:val="clear" w:color="auto" w:fill="FFFF00"/>
            <w:noWrap/>
            <w:vAlign w:val="center"/>
            <w:hideMark/>
          </w:tcPr>
          <w:p w:rsidR="00805ADC" w:rsidRPr="00FD53BD" w:rsidRDefault="00F17191" w:rsidP="00682FEA">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21</w:t>
            </w:r>
            <w:r w:rsidR="00805ADC" w:rsidRPr="00FD53BD">
              <w:rPr>
                <w:rFonts w:ascii="Garamond" w:eastAsia="Times New Roman" w:hAnsi="Garamond" w:cs="Times New Roman"/>
                <w:color w:val="000000"/>
                <w:lang w:eastAsia="hu-HU"/>
              </w:rPr>
              <w:t>%</w:t>
            </w:r>
          </w:p>
        </w:tc>
        <w:tc>
          <w:tcPr>
            <w:tcW w:w="850" w:type="dxa"/>
            <w:gridSpan w:val="2"/>
            <w:tcBorders>
              <w:top w:val="nil"/>
              <w:left w:val="nil"/>
              <w:bottom w:val="single" w:sz="4" w:space="0" w:color="auto"/>
              <w:right w:val="single" w:sz="4" w:space="0" w:color="auto"/>
            </w:tcBorders>
            <w:shd w:val="clear" w:color="auto" w:fill="FFFF00"/>
            <w:noWrap/>
            <w:vAlign w:val="center"/>
            <w:hideMark/>
          </w:tcPr>
          <w:p w:rsidR="00F17191" w:rsidRPr="00FD53BD" w:rsidRDefault="00F17191" w:rsidP="00F17191">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107</w:t>
            </w:r>
          </w:p>
        </w:tc>
        <w:tc>
          <w:tcPr>
            <w:tcW w:w="709" w:type="dxa"/>
            <w:tcBorders>
              <w:top w:val="nil"/>
              <w:left w:val="nil"/>
              <w:bottom w:val="single" w:sz="4" w:space="0" w:color="auto"/>
              <w:right w:val="single" w:sz="4" w:space="0" w:color="auto"/>
            </w:tcBorders>
            <w:shd w:val="clear" w:color="auto" w:fill="FFFF00"/>
            <w:noWrap/>
            <w:vAlign w:val="center"/>
            <w:hideMark/>
          </w:tcPr>
          <w:p w:rsidR="00F17191" w:rsidRPr="00FD53BD" w:rsidRDefault="00F17191" w:rsidP="00F17191">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9,2%</w:t>
            </w:r>
          </w:p>
        </w:tc>
      </w:tr>
      <w:tr w:rsidR="00805ADC" w:rsidRPr="00FD53BD" w:rsidTr="001D7044">
        <w:trPr>
          <w:trHeight w:val="300"/>
        </w:trPr>
        <w:tc>
          <w:tcPr>
            <w:tcW w:w="2835" w:type="dxa"/>
            <w:gridSpan w:val="5"/>
            <w:tcBorders>
              <w:top w:val="nil"/>
              <w:left w:val="nil"/>
              <w:bottom w:val="nil"/>
              <w:right w:val="nil"/>
            </w:tcBorders>
            <w:shd w:val="clear" w:color="auto" w:fill="auto"/>
            <w:noWrap/>
            <w:vAlign w:val="bottom"/>
            <w:hideMark/>
          </w:tcPr>
          <w:p w:rsidR="00805ADC" w:rsidRPr="001D7044" w:rsidRDefault="00805ADC" w:rsidP="00F17191">
            <w:pPr>
              <w:spacing w:after="0" w:line="240" w:lineRule="auto"/>
              <w:ind w:right="-637"/>
              <w:rPr>
                <w:rFonts w:ascii="Garamond" w:eastAsia="Times New Roman" w:hAnsi="Garamond" w:cs="Times New Roman"/>
                <w:i/>
                <w:color w:val="000000"/>
                <w:lang w:eastAsia="hu-HU"/>
              </w:rPr>
            </w:pPr>
            <w:r w:rsidRPr="001D7044">
              <w:rPr>
                <w:rFonts w:ascii="Garamond" w:eastAsia="Times New Roman" w:hAnsi="Garamond" w:cs="Times New Roman"/>
                <w:i/>
                <w:color w:val="000000"/>
                <w:lang w:eastAsia="hu-HU"/>
              </w:rPr>
              <w:t xml:space="preserve">Forrás: </w:t>
            </w:r>
            <w:proofErr w:type="spellStart"/>
            <w:r w:rsidRPr="001D7044">
              <w:rPr>
                <w:rFonts w:ascii="Garamond" w:eastAsia="Times New Roman" w:hAnsi="Garamond" w:cs="Times New Roman"/>
                <w:i/>
                <w:color w:val="000000"/>
                <w:lang w:eastAsia="hu-HU"/>
              </w:rPr>
              <w:t>TeIR</w:t>
            </w:r>
            <w:proofErr w:type="spellEnd"/>
            <w:r w:rsidRPr="001D7044">
              <w:rPr>
                <w:rFonts w:ascii="Garamond" w:eastAsia="Times New Roman" w:hAnsi="Garamond" w:cs="Times New Roman"/>
                <w:i/>
                <w:color w:val="000000"/>
                <w:lang w:eastAsia="hu-HU"/>
              </w:rPr>
              <w:t>, KSH Népszámlálás</w:t>
            </w:r>
          </w:p>
        </w:tc>
        <w:tc>
          <w:tcPr>
            <w:tcW w:w="709" w:type="dxa"/>
            <w:gridSpan w:val="2"/>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567" w:type="dxa"/>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851" w:type="dxa"/>
            <w:gridSpan w:val="2"/>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708" w:type="dxa"/>
            <w:gridSpan w:val="2"/>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851" w:type="dxa"/>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850" w:type="dxa"/>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851" w:type="dxa"/>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850" w:type="dxa"/>
            <w:gridSpan w:val="2"/>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c>
          <w:tcPr>
            <w:tcW w:w="709" w:type="dxa"/>
            <w:tcBorders>
              <w:top w:val="nil"/>
              <w:left w:val="nil"/>
              <w:bottom w:val="nil"/>
              <w:right w:val="nil"/>
            </w:tcBorders>
            <w:shd w:val="clear" w:color="auto" w:fill="auto"/>
            <w:noWrap/>
            <w:vAlign w:val="bottom"/>
            <w:hideMark/>
          </w:tcPr>
          <w:p w:rsidR="00805ADC" w:rsidRPr="00FD53BD" w:rsidRDefault="00805ADC" w:rsidP="00682FEA">
            <w:pPr>
              <w:spacing w:after="0" w:line="240" w:lineRule="auto"/>
              <w:rPr>
                <w:rFonts w:ascii="Garamond" w:eastAsia="Times New Roman" w:hAnsi="Garamond" w:cs="Times New Roman"/>
                <w:color w:val="000000"/>
                <w:lang w:eastAsia="hu-HU"/>
              </w:rPr>
            </w:pPr>
          </w:p>
        </w:tc>
      </w:tr>
      <w:tr w:rsidR="006137DA" w:rsidRPr="006137DA" w:rsidTr="008D19B5">
        <w:trPr>
          <w:trHeight w:val="300"/>
        </w:trPr>
        <w:tc>
          <w:tcPr>
            <w:tcW w:w="9781" w:type="dxa"/>
            <w:gridSpan w:val="18"/>
            <w:tcBorders>
              <w:top w:val="nil"/>
              <w:left w:val="nil"/>
              <w:bottom w:val="nil"/>
              <w:right w:val="nil"/>
            </w:tcBorders>
            <w:shd w:val="clear" w:color="auto" w:fill="auto"/>
            <w:noWrap/>
            <w:vAlign w:val="bottom"/>
            <w:hideMark/>
          </w:tcPr>
          <w:p w:rsidR="00054077" w:rsidRDefault="00054077" w:rsidP="006137DA">
            <w:pPr>
              <w:spacing w:after="0" w:line="240" w:lineRule="auto"/>
              <w:rPr>
                <w:rFonts w:ascii="Garamond" w:eastAsia="Times New Roman" w:hAnsi="Garamond" w:cs="Times New Roman"/>
                <w:b/>
                <w:bCs/>
                <w:color w:val="000000"/>
                <w:sz w:val="24"/>
                <w:szCs w:val="24"/>
                <w:lang w:eastAsia="hu-HU"/>
              </w:rPr>
            </w:pPr>
          </w:p>
          <w:p w:rsidR="00054077" w:rsidRDefault="00054077" w:rsidP="006137DA">
            <w:pPr>
              <w:spacing w:after="0" w:line="240" w:lineRule="auto"/>
              <w:rPr>
                <w:rFonts w:ascii="Garamond" w:eastAsia="Times New Roman" w:hAnsi="Garamond" w:cs="Times New Roman"/>
                <w:b/>
                <w:bCs/>
                <w:color w:val="000000"/>
                <w:sz w:val="24"/>
                <w:szCs w:val="24"/>
                <w:lang w:eastAsia="hu-HU"/>
              </w:rPr>
            </w:pPr>
          </w:p>
          <w:p w:rsidR="006137DA" w:rsidRPr="006137DA" w:rsidRDefault="006137DA" w:rsidP="006137DA">
            <w:pPr>
              <w:spacing w:after="0" w:line="240" w:lineRule="auto"/>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3.2.6. számú táblázat - Regisztrált munkanélküliek száma iskolai végzettség szerint</w:t>
            </w:r>
          </w:p>
        </w:tc>
      </w:tr>
      <w:tr w:rsidR="006137DA" w:rsidRPr="006137DA" w:rsidTr="008D19B5">
        <w:trPr>
          <w:trHeight w:val="705"/>
        </w:trPr>
        <w:tc>
          <w:tcPr>
            <w:tcW w:w="1000"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év</w:t>
            </w:r>
          </w:p>
        </w:tc>
        <w:tc>
          <w:tcPr>
            <w:tcW w:w="1977" w:type="dxa"/>
            <w:gridSpan w:val="4"/>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nyilvántartott álláskeresők száma összesen</w:t>
            </w:r>
          </w:p>
        </w:tc>
        <w:tc>
          <w:tcPr>
            <w:tcW w:w="6804" w:type="dxa"/>
            <w:gridSpan w:val="12"/>
            <w:tcBorders>
              <w:top w:val="single" w:sz="4" w:space="0" w:color="auto"/>
              <w:left w:val="nil"/>
              <w:bottom w:val="single" w:sz="4" w:space="0" w:color="auto"/>
              <w:right w:val="single" w:sz="4" w:space="0" w:color="auto"/>
            </w:tcBorders>
            <w:shd w:val="clear" w:color="000000" w:fill="EAF1DD"/>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A nyilvántartott álláskeresők megoszlása iskolai végzettség szerint</w:t>
            </w:r>
          </w:p>
        </w:tc>
      </w:tr>
      <w:tr w:rsidR="006137DA" w:rsidRPr="006137DA" w:rsidTr="008D19B5">
        <w:trPr>
          <w:trHeight w:val="705"/>
        </w:trPr>
        <w:tc>
          <w:tcPr>
            <w:tcW w:w="1000" w:type="dxa"/>
            <w:gridSpan w:val="2"/>
            <w:vMerge/>
            <w:tcBorders>
              <w:top w:val="single" w:sz="4" w:space="0" w:color="auto"/>
              <w:left w:val="single" w:sz="4" w:space="0" w:color="auto"/>
              <w:bottom w:val="single" w:sz="4" w:space="0" w:color="auto"/>
              <w:right w:val="single" w:sz="4" w:space="0" w:color="auto"/>
            </w:tcBorders>
            <w:vAlign w:val="center"/>
            <w:hideMark/>
          </w:tcPr>
          <w:p w:rsidR="006137DA" w:rsidRPr="006137DA" w:rsidRDefault="006137DA" w:rsidP="006137DA">
            <w:pPr>
              <w:spacing w:after="0" w:line="240" w:lineRule="auto"/>
              <w:rPr>
                <w:rFonts w:ascii="Garamond" w:eastAsia="Times New Roman" w:hAnsi="Garamond" w:cs="Times New Roman"/>
                <w:b/>
                <w:bCs/>
                <w:color w:val="000000"/>
                <w:sz w:val="24"/>
                <w:szCs w:val="24"/>
                <w:lang w:eastAsia="hu-HU"/>
              </w:rPr>
            </w:pPr>
          </w:p>
        </w:tc>
        <w:tc>
          <w:tcPr>
            <w:tcW w:w="1977" w:type="dxa"/>
            <w:gridSpan w:val="4"/>
            <w:vMerge/>
            <w:tcBorders>
              <w:top w:val="single" w:sz="4" w:space="0" w:color="auto"/>
              <w:left w:val="single" w:sz="4" w:space="0" w:color="auto"/>
              <w:bottom w:val="single" w:sz="4" w:space="0" w:color="auto"/>
              <w:right w:val="single" w:sz="4" w:space="0" w:color="auto"/>
            </w:tcBorders>
            <w:vAlign w:val="center"/>
            <w:hideMark/>
          </w:tcPr>
          <w:p w:rsidR="006137DA" w:rsidRPr="006137DA" w:rsidRDefault="006137DA" w:rsidP="006137DA">
            <w:pPr>
              <w:spacing w:after="0" w:line="240" w:lineRule="auto"/>
              <w:rPr>
                <w:rFonts w:ascii="Garamond" w:eastAsia="Times New Roman" w:hAnsi="Garamond" w:cs="Times New Roman"/>
                <w:b/>
                <w:bCs/>
                <w:color w:val="000000"/>
                <w:sz w:val="24"/>
                <w:szCs w:val="24"/>
                <w:lang w:eastAsia="hu-HU"/>
              </w:rPr>
            </w:pPr>
          </w:p>
        </w:tc>
        <w:tc>
          <w:tcPr>
            <w:tcW w:w="2552" w:type="dxa"/>
            <w:gridSpan w:val="5"/>
            <w:tcBorders>
              <w:top w:val="single" w:sz="4" w:space="0" w:color="auto"/>
              <w:left w:val="nil"/>
              <w:bottom w:val="single" w:sz="4" w:space="0" w:color="auto"/>
              <w:right w:val="single" w:sz="4" w:space="0" w:color="auto"/>
            </w:tcBorders>
            <w:shd w:val="clear" w:color="000000" w:fill="EAF1DD"/>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8 általánosnál alacsonyabb végzettség</w:t>
            </w:r>
          </w:p>
        </w:tc>
        <w:tc>
          <w:tcPr>
            <w:tcW w:w="1842" w:type="dxa"/>
            <w:gridSpan w:val="3"/>
            <w:tcBorders>
              <w:top w:val="single" w:sz="4" w:space="0" w:color="auto"/>
              <w:left w:val="nil"/>
              <w:bottom w:val="single" w:sz="4" w:space="0" w:color="auto"/>
              <w:right w:val="single" w:sz="4" w:space="0" w:color="auto"/>
            </w:tcBorders>
            <w:shd w:val="clear" w:color="000000" w:fill="EAF1DD"/>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8 általános</w:t>
            </w:r>
          </w:p>
        </w:tc>
        <w:tc>
          <w:tcPr>
            <w:tcW w:w="2410" w:type="dxa"/>
            <w:gridSpan w:val="4"/>
            <w:tcBorders>
              <w:top w:val="single" w:sz="4" w:space="0" w:color="auto"/>
              <w:left w:val="nil"/>
              <w:bottom w:val="single" w:sz="4" w:space="0" w:color="auto"/>
              <w:right w:val="single" w:sz="4" w:space="0" w:color="auto"/>
            </w:tcBorders>
            <w:shd w:val="clear" w:color="000000" w:fill="EAF1DD"/>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8 általánosnál magasabb iskolai végzettség</w:t>
            </w:r>
          </w:p>
        </w:tc>
      </w:tr>
      <w:tr w:rsidR="006137DA" w:rsidRPr="006137DA" w:rsidTr="008D19B5">
        <w:trPr>
          <w:trHeight w:val="300"/>
        </w:trPr>
        <w:tc>
          <w:tcPr>
            <w:tcW w:w="1000" w:type="dxa"/>
            <w:gridSpan w:val="2"/>
            <w:vMerge/>
            <w:tcBorders>
              <w:top w:val="single" w:sz="4" w:space="0" w:color="auto"/>
              <w:left w:val="single" w:sz="4" w:space="0" w:color="auto"/>
              <w:bottom w:val="single" w:sz="4" w:space="0" w:color="auto"/>
              <w:right w:val="single" w:sz="4" w:space="0" w:color="auto"/>
            </w:tcBorders>
            <w:vAlign w:val="center"/>
            <w:hideMark/>
          </w:tcPr>
          <w:p w:rsidR="006137DA" w:rsidRPr="006137DA" w:rsidRDefault="006137DA" w:rsidP="006137DA">
            <w:pPr>
              <w:spacing w:after="0" w:line="240" w:lineRule="auto"/>
              <w:rPr>
                <w:rFonts w:ascii="Garamond" w:eastAsia="Times New Roman" w:hAnsi="Garamond" w:cs="Times New Roman"/>
                <w:b/>
                <w:bCs/>
                <w:color w:val="000000"/>
                <w:sz w:val="24"/>
                <w:szCs w:val="24"/>
                <w:lang w:eastAsia="hu-HU"/>
              </w:rPr>
            </w:pPr>
          </w:p>
        </w:tc>
        <w:tc>
          <w:tcPr>
            <w:tcW w:w="1977" w:type="dxa"/>
            <w:gridSpan w:val="4"/>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 Fő</w:t>
            </w:r>
          </w:p>
        </w:tc>
        <w:tc>
          <w:tcPr>
            <w:tcW w:w="1276" w:type="dxa"/>
            <w:gridSpan w:val="3"/>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fő</w:t>
            </w:r>
          </w:p>
        </w:tc>
        <w:tc>
          <w:tcPr>
            <w:tcW w:w="1276" w:type="dxa"/>
            <w:gridSpan w:val="2"/>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w:t>
            </w:r>
          </w:p>
        </w:tc>
        <w:tc>
          <w:tcPr>
            <w:tcW w:w="992" w:type="dxa"/>
            <w:gridSpan w:val="2"/>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fő</w:t>
            </w:r>
          </w:p>
        </w:tc>
        <w:tc>
          <w:tcPr>
            <w:tcW w:w="850" w:type="dxa"/>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w:t>
            </w:r>
          </w:p>
        </w:tc>
        <w:tc>
          <w:tcPr>
            <w:tcW w:w="993" w:type="dxa"/>
            <w:gridSpan w:val="2"/>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fő</w:t>
            </w:r>
          </w:p>
        </w:tc>
        <w:tc>
          <w:tcPr>
            <w:tcW w:w="1417" w:type="dxa"/>
            <w:gridSpan w:val="2"/>
            <w:tcBorders>
              <w:top w:val="nil"/>
              <w:left w:val="nil"/>
              <w:bottom w:val="single" w:sz="4" w:space="0" w:color="auto"/>
              <w:right w:val="single" w:sz="4" w:space="0" w:color="auto"/>
            </w:tcBorders>
            <w:shd w:val="clear" w:color="000000" w:fill="EAF1DD"/>
            <w:noWrap/>
            <w:vAlign w:val="center"/>
            <w:hideMark/>
          </w:tcPr>
          <w:p w:rsidR="006137DA" w:rsidRPr="006137DA" w:rsidRDefault="006137DA" w:rsidP="006137DA">
            <w:pPr>
              <w:spacing w:after="0" w:line="240" w:lineRule="auto"/>
              <w:jc w:val="center"/>
              <w:rPr>
                <w:rFonts w:ascii="Garamond" w:eastAsia="Times New Roman" w:hAnsi="Garamond" w:cs="Times New Roman"/>
                <w:b/>
                <w:bCs/>
                <w:color w:val="000000"/>
                <w:sz w:val="24"/>
                <w:szCs w:val="24"/>
                <w:lang w:eastAsia="hu-HU"/>
              </w:rPr>
            </w:pPr>
            <w:r w:rsidRPr="006137DA">
              <w:rPr>
                <w:rFonts w:ascii="Garamond" w:eastAsia="Times New Roman" w:hAnsi="Garamond" w:cs="Times New Roman"/>
                <w:b/>
                <w:bCs/>
                <w:color w:val="000000"/>
                <w:sz w:val="24"/>
                <w:szCs w:val="24"/>
                <w:lang w:eastAsia="hu-HU"/>
              </w:rPr>
              <w:t>%</w:t>
            </w:r>
          </w:p>
        </w:tc>
      </w:tr>
      <w:tr w:rsidR="006137DA" w:rsidRPr="006137DA" w:rsidTr="008D19B5">
        <w:trPr>
          <w:trHeight w:val="300"/>
        </w:trPr>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2008</w:t>
            </w:r>
          </w:p>
        </w:tc>
        <w:tc>
          <w:tcPr>
            <w:tcW w:w="1977" w:type="dxa"/>
            <w:gridSpan w:val="4"/>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188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w:t>
            </w:r>
          </w:p>
        </w:tc>
        <w:tc>
          <w:tcPr>
            <w:tcW w:w="1276"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78</w:t>
            </w:r>
          </w:p>
        </w:tc>
        <w:tc>
          <w:tcPr>
            <w:tcW w:w="850" w:type="dxa"/>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41,5%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104</w:t>
            </w:r>
          </w:p>
        </w:tc>
        <w:tc>
          <w:tcPr>
            <w:tcW w:w="1417"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55,3%</w:t>
            </w:r>
          </w:p>
        </w:tc>
      </w:tr>
      <w:tr w:rsidR="006137DA" w:rsidRPr="006137DA" w:rsidTr="008D19B5">
        <w:trPr>
          <w:trHeight w:val="300"/>
        </w:trPr>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2009</w:t>
            </w:r>
          </w:p>
        </w:tc>
        <w:tc>
          <w:tcPr>
            <w:tcW w:w="1977" w:type="dxa"/>
            <w:gridSpan w:val="4"/>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10</w:t>
            </w:r>
          </w:p>
        </w:tc>
        <w:tc>
          <w:tcPr>
            <w:tcW w:w="1276"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69</w:t>
            </w:r>
          </w:p>
        </w:tc>
        <w:tc>
          <w:tcPr>
            <w:tcW w:w="850" w:type="dxa"/>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33,5%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127</w:t>
            </w:r>
          </w:p>
        </w:tc>
        <w:tc>
          <w:tcPr>
            <w:tcW w:w="1417"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61,7%</w:t>
            </w:r>
          </w:p>
        </w:tc>
      </w:tr>
      <w:tr w:rsidR="006137DA" w:rsidRPr="006137DA" w:rsidTr="008D19B5">
        <w:trPr>
          <w:trHeight w:val="300"/>
        </w:trPr>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2010</w:t>
            </w:r>
          </w:p>
        </w:tc>
        <w:tc>
          <w:tcPr>
            <w:tcW w:w="1977" w:type="dxa"/>
            <w:gridSpan w:val="4"/>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186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8</w:t>
            </w:r>
          </w:p>
        </w:tc>
        <w:tc>
          <w:tcPr>
            <w:tcW w:w="1276"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4,3%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63</w:t>
            </w:r>
          </w:p>
        </w:tc>
        <w:tc>
          <w:tcPr>
            <w:tcW w:w="850" w:type="dxa"/>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33,9%</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115</w:t>
            </w:r>
          </w:p>
        </w:tc>
        <w:tc>
          <w:tcPr>
            <w:tcW w:w="1417"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61,8%</w:t>
            </w:r>
          </w:p>
        </w:tc>
      </w:tr>
      <w:tr w:rsidR="006137DA" w:rsidRPr="006137DA" w:rsidTr="008D19B5">
        <w:trPr>
          <w:trHeight w:val="300"/>
        </w:trPr>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2011</w:t>
            </w:r>
          </w:p>
        </w:tc>
        <w:tc>
          <w:tcPr>
            <w:tcW w:w="1977" w:type="dxa"/>
            <w:gridSpan w:val="4"/>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199</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8</w:t>
            </w:r>
          </w:p>
        </w:tc>
        <w:tc>
          <w:tcPr>
            <w:tcW w:w="1276"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76</w:t>
            </w:r>
          </w:p>
        </w:tc>
        <w:tc>
          <w:tcPr>
            <w:tcW w:w="850" w:type="dxa"/>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38,2%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115</w:t>
            </w:r>
          </w:p>
        </w:tc>
        <w:tc>
          <w:tcPr>
            <w:tcW w:w="1417" w:type="dxa"/>
            <w:gridSpan w:val="2"/>
            <w:tcBorders>
              <w:top w:val="nil"/>
              <w:left w:val="nil"/>
              <w:bottom w:val="single" w:sz="4" w:space="0" w:color="auto"/>
              <w:right w:val="single" w:sz="4" w:space="0" w:color="auto"/>
            </w:tcBorders>
            <w:shd w:val="clear" w:color="000000" w:fill="FDE9D9"/>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57,8%</w:t>
            </w:r>
          </w:p>
        </w:tc>
      </w:tr>
      <w:tr w:rsidR="006137DA" w:rsidRPr="006137DA" w:rsidTr="008D19B5">
        <w:trPr>
          <w:trHeight w:val="300"/>
        </w:trPr>
        <w:tc>
          <w:tcPr>
            <w:tcW w:w="1000" w:type="dxa"/>
            <w:gridSpan w:val="2"/>
            <w:tcBorders>
              <w:top w:val="nil"/>
              <w:left w:val="single" w:sz="4" w:space="0" w:color="auto"/>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2012</w:t>
            </w:r>
          </w:p>
        </w:tc>
        <w:tc>
          <w:tcPr>
            <w:tcW w:w="1977" w:type="dxa"/>
            <w:gridSpan w:val="4"/>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213</w:t>
            </w:r>
          </w:p>
        </w:tc>
        <w:tc>
          <w:tcPr>
            <w:tcW w:w="1276" w:type="dxa"/>
            <w:gridSpan w:val="3"/>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7</w:t>
            </w:r>
          </w:p>
        </w:tc>
        <w:tc>
          <w:tcPr>
            <w:tcW w:w="1276"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3,3%</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78</w:t>
            </w:r>
          </w:p>
        </w:tc>
        <w:tc>
          <w:tcPr>
            <w:tcW w:w="850" w:type="dxa"/>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36,6%</w:t>
            </w:r>
          </w:p>
        </w:tc>
        <w:tc>
          <w:tcPr>
            <w:tcW w:w="993"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128</w:t>
            </w:r>
          </w:p>
        </w:tc>
        <w:tc>
          <w:tcPr>
            <w:tcW w:w="1417"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60,1%</w:t>
            </w:r>
          </w:p>
        </w:tc>
      </w:tr>
      <w:tr w:rsidR="006137DA" w:rsidRPr="006137DA" w:rsidTr="008D19B5">
        <w:trPr>
          <w:trHeight w:val="300"/>
        </w:trPr>
        <w:tc>
          <w:tcPr>
            <w:tcW w:w="1000" w:type="dxa"/>
            <w:gridSpan w:val="2"/>
            <w:tcBorders>
              <w:top w:val="nil"/>
              <w:left w:val="single" w:sz="4" w:space="0" w:color="auto"/>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2013</w:t>
            </w:r>
          </w:p>
        </w:tc>
        <w:tc>
          <w:tcPr>
            <w:tcW w:w="1977" w:type="dxa"/>
            <w:gridSpan w:val="4"/>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187</w:t>
            </w:r>
          </w:p>
        </w:tc>
        <w:tc>
          <w:tcPr>
            <w:tcW w:w="1276" w:type="dxa"/>
            <w:gridSpan w:val="3"/>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7</w:t>
            </w:r>
          </w:p>
        </w:tc>
        <w:tc>
          <w:tcPr>
            <w:tcW w:w="1276"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3,7%</w:t>
            </w:r>
          </w:p>
        </w:tc>
        <w:tc>
          <w:tcPr>
            <w:tcW w:w="992"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65</w:t>
            </w:r>
          </w:p>
        </w:tc>
        <w:tc>
          <w:tcPr>
            <w:tcW w:w="850" w:type="dxa"/>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34,8%</w:t>
            </w:r>
          </w:p>
        </w:tc>
        <w:tc>
          <w:tcPr>
            <w:tcW w:w="993"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115</w:t>
            </w:r>
          </w:p>
        </w:tc>
        <w:tc>
          <w:tcPr>
            <w:tcW w:w="1417" w:type="dxa"/>
            <w:gridSpan w:val="2"/>
            <w:tcBorders>
              <w:top w:val="nil"/>
              <w:left w:val="nil"/>
              <w:bottom w:val="single" w:sz="4" w:space="0" w:color="auto"/>
              <w:right w:val="single" w:sz="4" w:space="0" w:color="auto"/>
            </w:tcBorders>
            <w:shd w:val="clear" w:color="auto" w:fill="FFFF00"/>
            <w:noWrap/>
            <w:vAlign w:val="center"/>
            <w:hideMark/>
          </w:tcPr>
          <w:p w:rsidR="006137DA" w:rsidRPr="006137DA" w:rsidRDefault="006137DA" w:rsidP="006137DA">
            <w:pPr>
              <w:spacing w:after="0" w:line="240" w:lineRule="auto"/>
              <w:jc w:val="center"/>
              <w:rPr>
                <w:rFonts w:ascii="Garamond" w:eastAsia="Times New Roman" w:hAnsi="Garamond" w:cs="Times New Roman"/>
                <w:color w:val="000000"/>
                <w:sz w:val="24"/>
                <w:szCs w:val="24"/>
                <w:lang w:eastAsia="hu-HU"/>
              </w:rPr>
            </w:pPr>
            <w:r w:rsidRPr="006137DA">
              <w:rPr>
                <w:rFonts w:ascii="Garamond" w:eastAsia="Times New Roman" w:hAnsi="Garamond" w:cs="Times New Roman"/>
                <w:color w:val="000000"/>
                <w:sz w:val="24"/>
                <w:szCs w:val="24"/>
                <w:lang w:eastAsia="hu-HU"/>
              </w:rPr>
              <w:t>61,5%</w:t>
            </w:r>
          </w:p>
        </w:tc>
      </w:tr>
    </w:tbl>
    <w:p w:rsidR="00312F5A" w:rsidRPr="005825C6" w:rsidRDefault="005825C6" w:rsidP="00E4523D">
      <w:pPr>
        <w:shd w:val="clear" w:color="auto" w:fill="FFFFFF" w:themeFill="background1"/>
        <w:spacing w:after="0" w:line="420" w:lineRule="exact"/>
        <w:jc w:val="both"/>
        <w:rPr>
          <w:rFonts w:ascii="Garamond" w:hAnsi="Garamond"/>
          <w:i/>
          <w:sz w:val="24"/>
          <w:szCs w:val="24"/>
        </w:rPr>
      </w:pPr>
      <w:r w:rsidRPr="005825C6">
        <w:rPr>
          <w:rFonts w:ascii="Garamond" w:hAnsi="Garamond"/>
          <w:i/>
          <w:sz w:val="24"/>
          <w:szCs w:val="24"/>
        </w:rPr>
        <w:t xml:space="preserve">Forrás: </w:t>
      </w:r>
      <w:proofErr w:type="spellStart"/>
      <w:r w:rsidRPr="005825C6">
        <w:rPr>
          <w:rFonts w:ascii="Garamond" w:hAnsi="Garamond"/>
          <w:i/>
          <w:sz w:val="24"/>
          <w:szCs w:val="24"/>
        </w:rPr>
        <w:t>Teir</w:t>
      </w:r>
      <w:proofErr w:type="spellEnd"/>
    </w:p>
    <w:p w:rsidR="00FA7B7A" w:rsidRDefault="00FA7B7A" w:rsidP="00E4523D">
      <w:pPr>
        <w:spacing w:after="0" w:line="420" w:lineRule="exact"/>
        <w:jc w:val="both"/>
        <w:rPr>
          <w:rFonts w:ascii="Garamond" w:hAnsi="Garamond"/>
          <w:b/>
          <w:sz w:val="24"/>
          <w:szCs w:val="24"/>
        </w:rPr>
      </w:pPr>
      <w:r>
        <w:rPr>
          <w:rFonts w:ascii="Garamond" w:hAnsi="Garamond"/>
          <w:b/>
          <w:noProof/>
          <w:sz w:val="24"/>
          <w:szCs w:val="24"/>
          <w:lang w:eastAsia="hu-HU"/>
        </w:rPr>
        <w:drawing>
          <wp:anchor distT="0" distB="0" distL="114300" distR="114300" simplePos="0" relativeHeight="251664384" behindDoc="0" locked="0" layoutInCell="1" allowOverlap="1">
            <wp:simplePos x="0" y="0"/>
            <wp:positionH relativeFrom="column">
              <wp:posOffset>403860</wp:posOffset>
            </wp:positionH>
            <wp:positionV relativeFrom="paragraph">
              <wp:posOffset>459740</wp:posOffset>
            </wp:positionV>
            <wp:extent cx="5505450" cy="2314575"/>
            <wp:effectExtent l="19050" t="0" r="0" b="0"/>
            <wp:wrapTopAndBottom/>
            <wp:docPr id="21"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srcRect/>
                    <a:stretch>
                      <a:fillRect/>
                    </a:stretch>
                  </pic:blipFill>
                  <pic:spPr bwMode="auto">
                    <a:xfrm>
                      <a:off x="0" y="0"/>
                      <a:ext cx="5505450" cy="2314575"/>
                    </a:xfrm>
                    <a:prstGeom prst="rect">
                      <a:avLst/>
                    </a:prstGeom>
                    <a:noFill/>
                    <a:ln w="9525">
                      <a:noFill/>
                      <a:miter lim="800000"/>
                      <a:headEnd/>
                      <a:tailEnd/>
                    </a:ln>
                  </pic:spPr>
                </pic:pic>
              </a:graphicData>
            </a:graphic>
          </wp:anchor>
        </w:drawing>
      </w:r>
    </w:p>
    <w:tbl>
      <w:tblPr>
        <w:tblW w:w="9912" w:type="dxa"/>
        <w:tblInd w:w="70" w:type="dxa"/>
        <w:tblCellMar>
          <w:left w:w="70" w:type="dxa"/>
          <w:right w:w="70" w:type="dxa"/>
        </w:tblCellMar>
        <w:tblLook w:val="04A0"/>
      </w:tblPr>
      <w:tblGrid>
        <w:gridCol w:w="720"/>
        <w:gridCol w:w="414"/>
        <w:gridCol w:w="1985"/>
        <w:gridCol w:w="587"/>
        <w:gridCol w:w="1321"/>
        <w:gridCol w:w="344"/>
        <w:gridCol w:w="62"/>
        <w:gridCol w:w="609"/>
        <w:gridCol w:w="893"/>
        <w:gridCol w:w="567"/>
        <w:gridCol w:w="2410"/>
      </w:tblGrid>
      <w:tr w:rsidR="00596B45" w:rsidRPr="00AA4A91" w:rsidTr="00596B45">
        <w:trPr>
          <w:trHeight w:val="300"/>
        </w:trPr>
        <w:tc>
          <w:tcPr>
            <w:tcW w:w="9912" w:type="dxa"/>
            <w:gridSpan w:val="11"/>
            <w:tcBorders>
              <w:top w:val="nil"/>
              <w:left w:val="nil"/>
              <w:bottom w:val="nil"/>
              <w:right w:val="nil"/>
            </w:tcBorders>
            <w:shd w:val="clear" w:color="auto" w:fill="FFFFFF"/>
            <w:vAlign w:val="bottom"/>
            <w:hideMark/>
          </w:tcPr>
          <w:p w:rsidR="00C23093" w:rsidRDefault="00C23093" w:rsidP="00682FEA">
            <w:pPr>
              <w:rPr>
                <w:rFonts w:ascii="Garamond" w:hAnsi="Garamond"/>
                <w:b/>
                <w:bCs/>
                <w:color w:val="000000"/>
                <w:sz w:val="24"/>
              </w:rPr>
            </w:pPr>
          </w:p>
          <w:p w:rsidR="00C23093" w:rsidRDefault="00C23093" w:rsidP="00682FEA">
            <w:pPr>
              <w:rPr>
                <w:rFonts w:ascii="Garamond" w:hAnsi="Garamond"/>
                <w:b/>
                <w:bCs/>
                <w:color w:val="000000"/>
                <w:sz w:val="24"/>
              </w:rPr>
            </w:pPr>
          </w:p>
          <w:p w:rsidR="00C23093" w:rsidRDefault="00C23093" w:rsidP="00682FEA">
            <w:pPr>
              <w:rPr>
                <w:rFonts w:ascii="Garamond" w:hAnsi="Garamond"/>
                <w:b/>
                <w:bCs/>
                <w:color w:val="000000"/>
                <w:sz w:val="24"/>
              </w:rPr>
            </w:pPr>
          </w:p>
          <w:p w:rsidR="00C23093" w:rsidRDefault="00C23093" w:rsidP="00682FEA">
            <w:pPr>
              <w:rPr>
                <w:rFonts w:ascii="Garamond" w:hAnsi="Garamond"/>
                <w:b/>
                <w:bCs/>
                <w:color w:val="000000"/>
                <w:sz w:val="24"/>
              </w:rPr>
            </w:pPr>
          </w:p>
          <w:p w:rsidR="00596B45" w:rsidRPr="0096664C" w:rsidRDefault="00596B45" w:rsidP="00682FEA">
            <w:pPr>
              <w:rPr>
                <w:rFonts w:ascii="Garamond" w:hAnsi="Garamond"/>
                <w:b/>
                <w:bCs/>
                <w:color w:val="000000"/>
                <w:sz w:val="24"/>
              </w:rPr>
            </w:pPr>
            <w:r w:rsidRPr="0096664C">
              <w:rPr>
                <w:rFonts w:ascii="Garamond" w:hAnsi="Garamond"/>
                <w:b/>
                <w:bCs/>
                <w:color w:val="000000"/>
                <w:sz w:val="24"/>
              </w:rPr>
              <w:lastRenderedPageBreak/>
              <w:t>3.2.7. számú táblázat - Felnőttoktatásban résztvevők</w:t>
            </w:r>
          </w:p>
        </w:tc>
      </w:tr>
      <w:tr w:rsidR="00596B45" w:rsidRPr="00AA4A91" w:rsidTr="00596B45">
        <w:trPr>
          <w:trHeight w:val="705"/>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bCs/>
                <w:color w:val="000000"/>
                <w:sz w:val="24"/>
              </w:rPr>
            </w:pPr>
            <w:r w:rsidRPr="005C7C0E">
              <w:rPr>
                <w:rFonts w:ascii="Garamond" w:hAnsi="Garamond"/>
                <w:b/>
                <w:bCs/>
                <w:color w:val="000000"/>
                <w:sz w:val="24"/>
              </w:rPr>
              <w:lastRenderedPageBreak/>
              <w:t> év</w:t>
            </w:r>
          </w:p>
        </w:tc>
        <w:tc>
          <w:tcPr>
            <w:tcW w:w="4713" w:type="dxa"/>
            <w:gridSpan w:val="6"/>
            <w:tcBorders>
              <w:top w:val="single" w:sz="4" w:space="0" w:color="auto"/>
              <w:left w:val="nil"/>
              <w:bottom w:val="single" w:sz="4" w:space="0" w:color="auto"/>
              <w:right w:val="single" w:sz="4" w:space="0" w:color="auto"/>
            </w:tcBorders>
            <w:shd w:val="clear" w:color="auto" w:fill="FFFFFF"/>
            <w:vAlign w:val="center"/>
            <w:hideMark/>
          </w:tcPr>
          <w:p w:rsidR="00596B45" w:rsidRPr="0096664C" w:rsidRDefault="00596B45" w:rsidP="00E516F7">
            <w:pPr>
              <w:spacing w:line="240" w:lineRule="auto"/>
              <w:jc w:val="center"/>
              <w:rPr>
                <w:rFonts w:ascii="Garamond" w:hAnsi="Garamond"/>
                <w:b/>
                <w:bCs/>
                <w:color w:val="000000"/>
                <w:sz w:val="24"/>
              </w:rPr>
            </w:pPr>
            <w:r w:rsidRPr="0096664C">
              <w:rPr>
                <w:rFonts w:ascii="Garamond" w:hAnsi="Garamond"/>
                <w:b/>
                <w:bCs/>
                <w:color w:val="000000"/>
                <w:sz w:val="24"/>
              </w:rPr>
              <w:t>általános iskolai felnőttoktatásban résztvevők száma</w:t>
            </w:r>
          </w:p>
        </w:tc>
        <w:tc>
          <w:tcPr>
            <w:tcW w:w="4479" w:type="dxa"/>
            <w:gridSpan w:val="4"/>
            <w:tcBorders>
              <w:top w:val="single" w:sz="4" w:space="0" w:color="auto"/>
              <w:left w:val="nil"/>
              <w:bottom w:val="single" w:sz="4" w:space="0" w:color="auto"/>
              <w:right w:val="single" w:sz="4" w:space="0" w:color="auto"/>
            </w:tcBorders>
            <w:shd w:val="clear" w:color="auto" w:fill="FFFFFF"/>
            <w:vAlign w:val="center"/>
            <w:hideMark/>
          </w:tcPr>
          <w:p w:rsidR="00596B45" w:rsidRPr="0096664C" w:rsidRDefault="00596B45" w:rsidP="00E516F7">
            <w:pPr>
              <w:spacing w:line="240" w:lineRule="auto"/>
              <w:jc w:val="center"/>
              <w:rPr>
                <w:rFonts w:ascii="Garamond" w:hAnsi="Garamond"/>
                <w:b/>
                <w:bCs/>
                <w:color w:val="000000"/>
                <w:sz w:val="24"/>
              </w:rPr>
            </w:pPr>
            <w:r w:rsidRPr="0096664C">
              <w:rPr>
                <w:rFonts w:ascii="Garamond" w:hAnsi="Garamond"/>
                <w:b/>
                <w:bCs/>
                <w:color w:val="000000"/>
                <w:sz w:val="24"/>
              </w:rPr>
              <w:t>8. évfolyamot felnőttoktatásban eredményesen elvégzők száma</w:t>
            </w:r>
          </w:p>
        </w:tc>
      </w:tr>
      <w:tr w:rsidR="00596B45" w:rsidRPr="00AA4A91" w:rsidTr="00596B45">
        <w:trPr>
          <w:trHeight w:val="705"/>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96B45" w:rsidRPr="005C7C0E" w:rsidRDefault="00596B45" w:rsidP="00E516F7">
            <w:pPr>
              <w:spacing w:line="240" w:lineRule="auto"/>
              <w:rPr>
                <w:rFonts w:ascii="Garamond" w:hAnsi="Garamond"/>
                <w:b/>
                <w:bCs/>
                <w:color w:val="000000"/>
                <w:sz w:val="24"/>
              </w:rPr>
            </w:pPr>
          </w:p>
        </w:tc>
        <w:tc>
          <w:tcPr>
            <w:tcW w:w="4713" w:type="dxa"/>
            <w:gridSpan w:val="6"/>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bCs/>
                <w:color w:val="000000"/>
                <w:sz w:val="24"/>
              </w:rPr>
            </w:pPr>
            <w:r w:rsidRPr="005C7C0E">
              <w:rPr>
                <w:rFonts w:ascii="Garamond" w:hAnsi="Garamond"/>
                <w:b/>
                <w:bCs/>
                <w:color w:val="000000"/>
                <w:sz w:val="24"/>
              </w:rPr>
              <w:t>fő</w:t>
            </w:r>
          </w:p>
        </w:tc>
        <w:tc>
          <w:tcPr>
            <w:tcW w:w="609" w:type="dxa"/>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bCs/>
                <w:color w:val="000000"/>
                <w:sz w:val="24"/>
              </w:rPr>
            </w:pPr>
            <w:r w:rsidRPr="005C7C0E">
              <w:rPr>
                <w:rFonts w:ascii="Garamond" w:hAnsi="Garamond"/>
                <w:b/>
                <w:bCs/>
                <w:color w:val="000000"/>
                <w:sz w:val="24"/>
              </w:rPr>
              <w:t>Fő</w:t>
            </w:r>
          </w:p>
        </w:tc>
        <w:tc>
          <w:tcPr>
            <w:tcW w:w="3870" w:type="dxa"/>
            <w:gridSpan w:val="3"/>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bCs/>
                <w:color w:val="000000"/>
                <w:sz w:val="24"/>
              </w:rPr>
            </w:pPr>
            <w:r w:rsidRPr="005C7C0E">
              <w:rPr>
                <w:rFonts w:ascii="Garamond" w:hAnsi="Garamond"/>
                <w:b/>
                <w:bCs/>
                <w:color w:val="000000"/>
                <w:sz w:val="24"/>
              </w:rPr>
              <w:t>%</w:t>
            </w:r>
          </w:p>
        </w:tc>
      </w:tr>
      <w:tr w:rsidR="00596B45" w:rsidRPr="00AA4A91" w:rsidTr="00176B42">
        <w:trPr>
          <w:trHeight w:val="205"/>
        </w:trPr>
        <w:tc>
          <w:tcPr>
            <w:tcW w:w="720" w:type="dxa"/>
            <w:tcBorders>
              <w:top w:val="nil"/>
              <w:left w:val="single" w:sz="4" w:space="0" w:color="auto"/>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2009</w:t>
            </w:r>
          </w:p>
        </w:tc>
        <w:tc>
          <w:tcPr>
            <w:tcW w:w="4713" w:type="dxa"/>
            <w:gridSpan w:val="6"/>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w:t>
            </w:r>
          </w:p>
        </w:tc>
        <w:tc>
          <w:tcPr>
            <w:tcW w:w="609" w:type="dxa"/>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0 </w:t>
            </w:r>
          </w:p>
        </w:tc>
        <w:tc>
          <w:tcPr>
            <w:tcW w:w="3870" w:type="dxa"/>
            <w:gridSpan w:val="3"/>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w:t>
            </w:r>
          </w:p>
        </w:tc>
      </w:tr>
      <w:tr w:rsidR="00596B45" w:rsidRPr="00AA4A91" w:rsidTr="00596B45">
        <w:trPr>
          <w:trHeight w:val="300"/>
        </w:trPr>
        <w:tc>
          <w:tcPr>
            <w:tcW w:w="720" w:type="dxa"/>
            <w:tcBorders>
              <w:top w:val="nil"/>
              <w:left w:val="single" w:sz="4" w:space="0" w:color="auto"/>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2010</w:t>
            </w:r>
          </w:p>
        </w:tc>
        <w:tc>
          <w:tcPr>
            <w:tcW w:w="4713" w:type="dxa"/>
            <w:gridSpan w:val="6"/>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 0</w:t>
            </w:r>
          </w:p>
        </w:tc>
        <w:tc>
          <w:tcPr>
            <w:tcW w:w="609" w:type="dxa"/>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0 </w:t>
            </w:r>
          </w:p>
        </w:tc>
        <w:tc>
          <w:tcPr>
            <w:tcW w:w="3870" w:type="dxa"/>
            <w:gridSpan w:val="3"/>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w:t>
            </w:r>
          </w:p>
        </w:tc>
      </w:tr>
      <w:tr w:rsidR="00596B45" w:rsidRPr="00AA4A91" w:rsidTr="00596B45">
        <w:trPr>
          <w:trHeight w:val="300"/>
        </w:trPr>
        <w:tc>
          <w:tcPr>
            <w:tcW w:w="720" w:type="dxa"/>
            <w:tcBorders>
              <w:top w:val="nil"/>
              <w:left w:val="single" w:sz="4" w:space="0" w:color="auto"/>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2011</w:t>
            </w:r>
          </w:p>
        </w:tc>
        <w:tc>
          <w:tcPr>
            <w:tcW w:w="4713" w:type="dxa"/>
            <w:gridSpan w:val="6"/>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 0</w:t>
            </w:r>
          </w:p>
        </w:tc>
        <w:tc>
          <w:tcPr>
            <w:tcW w:w="609" w:type="dxa"/>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 0</w:t>
            </w:r>
          </w:p>
        </w:tc>
        <w:tc>
          <w:tcPr>
            <w:tcW w:w="3870" w:type="dxa"/>
            <w:gridSpan w:val="3"/>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w:t>
            </w:r>
          </w:p>
        </w:tc>
      </w:tr>
      <w:tr w:rsidR="00596B45" w:rsidRPr="00AA4A91" w:rsidTr="00596B45">
        <w:trPr>
          <w:trHeight w:val="300"/>
        </w:trPr>
        <w:tc>
          <w:tcPr>
            <w:tcW w:w="720" w:type="dxa"/>
            <w:tcBorders>
              <w:top w:val="nil"/>
              <w:left w:val="single" w:sz="4" w:space="0" w:color="auto"/>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2012</w:t>
            </w:r>
          </w:p>
        </w:tc>
        <w:tc>
          <w:tcPr>
            <w:tcW w:w="4713" w:type="dxa"/>
            <w:gridSpan w:val="6"/>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 0</w:t>
            </w:r>
          </w:p>
        </w:tc>
        <w:tc>
          <w:tcPr>
            <w:tcW w:w="609" w:type="dxa"/>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 0</w:t>
            </w:r>
          </w:p>
        </w:tc>
        <w:tc>
          <w:tcPr>
            <w:tcW w:w="3870" w:type="dxa"/>
            <w:gridSpan w:val="3"/>
            <w:tcBorders>
              <w:top w:val="nil"/>
              <w:left w:val="nil"/>
              <w:bottom w:val="single" w:sz="4" w:space="0" w:color="auto"/>
              <w:right w:val="single" w:sz="4" w:space="0" w:color="auto"/>
            </w:tcBorders>
            <w:shd w:val="clear" w:color="auto" w:fill="FFFFFF"/>
            <w:noWrap/>
            <w:vAlign w:val="center"/>
            <w:hideMark/>
          </w:tcPr>
          <w:p w:rsidR="00596B45" w:rsidRPr="005C7C0E" w:rsidRDefault="00596B45" w:rsidP="00E516F7">
            <w:pPr>
              <w:spacing w:line="240" w:lineRule="auto"/>
              <w:jc w:val="center"/>
              <w:rPr>
                <w:rFonts w:ascii="Garamond" w:hAnsi="Garamond"/>
                <w:b/>
                <w:color w:val="000000"/>
                <w:sz w:val="24"/>
              </w:rPr>
            </w:pPr>
            <w:r w:rsidRPr="005C7C0E">
              <w:rPr>
                <w:rFonts w:ascii="Garamond" w:hAnsi="Garamond"/>
                <w:b/>
                <w:color w:val="000000"/>
                <w:sz w:val="24"/>
              </w:rPr>
              <w:t>0</w:t>
            </w:r>
          </w:p>
        </w:tc>
      </w:tr>
      <w:tr w:rsidR="00596B45" w:rsidRPr="00AA4A91" w:rsidTr="00DB03B8">
        <w:trPr>
          <w:trHeight w:val="300"/>
        </w:trPr>
        <w:tc>
          <w:tcPr>
            <w:tcW w:w="720" w:type="dxa"/>
            <w:tcBorders>
              <w:top w:val="nil"/>
              <w:left w:val="single" w:sz="4" w:space="0" w:color="auto"/>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2013</w:t>
            </w:r>
          </w:p>
        </w:tc>
        <w:tc>
          <w:tcPr>
            <w:tcW w:w="4713" w:type="dxa"/>
            <w:gridSpan w:val="6"/>
            <w:tcBorders>
              <w:top w:val="nil"/>
              <w:left w:val="nil"/>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0</w:t>
            </w:r>
          </w:p>
        </w:tc>
        <w:tc>
          <w:tcPr>
            <w:tcW w:w="609" w:type="dxa"/>
            <w:tcBorders>
              <w:top w:val="nil"/>
              <w:left w:val="nil"/>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0</w:t>
            </w:r>
          </w:p>
        </w:tc>
        <w:tc>
          <w:tcPr>
            <w:tcW w:w="3870" w:type="dxa"/>
            <w:gridSpan w:val="3"/>
            <w:tcBorders>
              <w:top w:val="nil"/>
              <w:left w:val="nil"/>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0</w:t>
            </w:r>
          </w:p>
        </w:tc>
      </w:tr>
      <w:tr w:rsidR="00596B45" w:rsidRPr="00AA4A91" w:rsidTr="00DB03B8">
        <w:trPr>
          <w:trHeight w:val="300"/>
        </w:trPr>
        <w:tc>
          <w:tcPr>
            <w:tcW w:w="720" w:type="dxa"/>
            <w:tcBorders>
              <w:top w:val="nil"/>
              <w:left w:val="single" w:sz="4" w:space="0" w:color="auto"/>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2014</w:t>
            </w:r>
          </w:p>
        </w:tc>
        <w:tc>
          <w:tcPr>
            <w:tcW w:w="4713" w:type="dxa"/>
            <w:gridSpan w:val="6"/>
            <w:tcBorders>
              <w:top w:val="nil"/>
              <w:left w:val="nil"/>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0</w:t>
            </w:r>
          </w:p>
        </w:tc>
        <w:tc>
          <w:tcPr>
            <w:tcW w:w="609" w:type="dxa"/>
            <w:tcBorders>
              <w:top w:val="nil"/>
              <w:left w:val="nil"/>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0</w:t>
            </w:r>
          </w:p>
        </w:tc>
        <w:tc>
          <w:tcPr>
            <w:tcW w:w="3870" w:type="dxa"/>
            <w:gridSpan w:val="3"/>
            <w:tcBorders>
              <w:top w:val="nil"/>
              <w:left w:val="nil"/>
              <w:bottom w:val="single" w:sz="4" w:space="0" w:color="auto"/>
              <w:right w:val="single" w:sz="4" w:space="0" w:color="auto"/>
            </w:tcBorders>
            <w:shd w:val="clear" w:color="auto" w:fill="FFFF00"/>
            <w:noWrap/>
            <w:vAlign w:val="center"/>
            <w:hideMark/>
          </w:tcPr>
          <w:p w:rsidR="00596B45" w:rsidRPr="005C7C0E" w:rsidRDefault="00596B45" w:rsidP="00E516F7">
            <w:pPr>
              <w:spacing w:line="240" w:lineRule="auto"/>
              <w:jc w:val="center"/>
              <w:rPr>
                <w:rFonts w:ascii="Garamond" w:hAnsi="Garamond"/>
                <w:b/>
                <w:color w:val="000000"/>
                <w:sz w:val="24"/>
              </w:rPr>
            </w:pPr>
            <w:r>
              <w:rPr>
                <w:rFonts w:ascii="Garamond" w:hAnsi="Garamond"/>
                <w:b/>
                <w:color w:val="000000"/>
                <w:sz w:val="24"/>
              </w:rPr>
              <w:t>0</w:t>
            </w:r>
          </w:p>
        </w:tc>
      </w:tr>
      <w:tr w:rsidR="00596B45" w:rsidRPr="00AA4A91" w:rsidTr="00596B45">
        <w:trPr>
          <w:trHeight w:val="300"/>
        </w:trPr>
        <w:tc>
          <w:tcPr>
            <w:tcW w:w="9912" w:type="dxa"/>
            <w:gridSpan w:val="11"/>
            <w:tcBorders>
              <w:top w:val="nil"/>
              <w:left w:val="nil"/>
              <w:bottom w:val="nil"/>
              <w:right w:val="nil"/>
            </w:tcBorders>
            <w:shd w:val="clear" w:color="auto" w:fill="FFFFFF"/>
            <w:noWrap/>
            <w:vAlign w:val="bottom"/>
            <w:hideMark/>
          </w:tcPr>
          <w:p w:rsidR="00887982" w:rsidRDefault="00887982" w:rsidP="00E516F7">
            <w:pPr>
              <w:spacing w:after="0"/>
              <w:rPr>
                <w:rFonts w:ascii="Garamond" w:hAnsi="Garamond"/>
                <w:b/>
                <w:bCs/>
                <w:color w:val="000000"/>
                <w:sz w:val="24"/>
              </w:rPr>
            </w:pPr>
          </w:p>
          <w:p w:rsidR="00596B45" w:rsidRPr="00AA4A91" w:rsidRDefault="000C451F" w:rsidP="00E516F7">
            <w:pPr>
              <w:spacing w:after="0"/>
              <w:rPr>
                <w:rFonts w:ascii="Garamond" w:hAnsi="Garamond"/>
                <w:b/>
                <w:bCs/>
                <w:color w:val="000000"/>
                <w:sz w:val="24"/>
              </w:rPr>
            </w:pPr>
            <w:r>
              <w:rPr>
                <w:rFonts w:ascii="Garamond" w:hAnsi="Garamond"/>
                <w:b/>
                <w:bCs/>
                <w:color w:val="000000"/>
                <w:sz w:val="24"/>
              </w:rPr>
              <w:t>3</w:t>
            </w:r>
            <w:r w:rsidR="00596B45" w:rsidRPr="00AA4A91">
              <w:rPr>
                <w:rFonts w:ascii="Garamond" w:hAnsi="Garamond"/>
                <w:b/>
                <w:bCs/>
                <w:color w:val="000000"/>
                <w:sz w:val="24"/>
              </w:rPr>
              <w:t>.2.8. számú táblázat - Felnőttoktatásban résztvevők száma középfokú iskolában</w:t>
            </w:r>
          </w:p>
        </w:tc>
      </w:tr>
      <w:tr w:rsidR="00596B45" w:rsidRPr="00AA4A91" w:rsidTr="00596B45">
        <w:trPr>
          <w:trHeight w:val="1495"/>
        </w:trPr>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96B45" w:rsidRPr="0096664C" w:rsidRDefault="00596B45" w:rsidP="00E516F7">
            <w:pPr>
              <w:spacing w:line="240" w:lineRule="auto"/>
              <w:jc w:val="center"/>
              <w:rPr>
                <w:rFonts w:ascii="Garamond" w:hAnsi="Garamond"/>
                <w:b/>
                <w:bCs/>
                <w:color w:val="000000"/>
                <w:sz w:val="24"/>
              </w:rPr>
            </w:pPr>
            <w:r w:rsidRPr="0096664C">
              <w:rPr>
                <w:rFonts w:ascii="Garamond" w:hAnsi="Garamond"/>
                <w:b/>
                <w:bCs/>
                <w:color w:val="000000"/>
                <w:sz w:val="24"/>
              </w:rPr>
              <w:t> év</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rsidR="00596B45" w:rsidRPr="0096664C" w:rsidRDefault="00596B45" w:rsidP="00E516F7">
            <w:pPr>
              <w:spacing w:line="240" w:lineRule="auto"/>
              <w:jc w:val="center"/>
              <w:rPr>
                <w:rFonts w:ascii="Garamond" w:hAnsi="Garamond"/>
                <w:b/>
                <w:bCs/>
                <w:color w:val="000000"/>
                <w:sz w:val="24"/>
              </w:rPr>
            </w:pPr>
            <w:r w:rsidRPr="0096664C">
              <w:rPr>
                <w:rFonts w:ascii="Garamond" w:hAnsi="Garamond"/>
                <w:b/>
                <w:bCs/>
                <w:color w:val="000000"/>
                <w:sz w:val="24"/>
              </w:rPr>
              <w:t>középfokú felnőttoktatásban résztvevők összesen</w:t>
            </w:r>
          </w:p>
        </w:tc>
        <w:tc>
          <w:tcPr>
            <w:tcW w:w="1908" w:type="dxa"/>
            <w:gridSpan w:val="2"/>
            <w:tcBorders>
              <w:top w:val="single" w:sz="4" w:space="0" w:color="auto"/>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 xml:space="preserve">szakiskolai </w:t>
            </w:r>
            <w:proofErr w:type="gramStart"/>
            <w:r w:rsidRPr="00AA4A91">
              <w:rPr>
                <w:rFonts w:ascii="Garamond" w:hAnsi="Garamond"/>
                <w:b/>
                <w:bCs/>
                <w:color w:val="000000"/>
                <w:sz w:val="24"/>
              </w:rPr>
              <w:t>felnőttoktatásban  résztvevők</w:t>
            </w:r>
            <w:proofErr w:type="gramEnd"/>
          </w:p>
        </w:tc>
        <w:tc>
          <w:tcPr>
            <w:tcW w:w="1908" w:type="dxa"/>
            <w:gridSpan w:val="4"/>
            <w:tcBorders>
              <w:top w:val="single" w:sz="4" w:space="0" w:color="auto"/>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szakközépiskolai felnőttoktatásban résztvevők</w:t>
            </w:r>
          </w:p>
        </w:tc>
        <w:tc>
          <w:tcPr>
            <w:tcW w:w="2977" w:type="dxa"/>
            <w:gridSpan w:val="2"/>
            <w:tcBorders>
              <w:top w:val="single" w:sz="4" w:space="0" w:color="auto"/>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gimnáziumi felnőttoktatásban résztvevők</w:t>
            </w:r>
          </w:p>
        </w:tc>
      </w:tr>
      <w:tr w:rsidR="00596B45" w:rsidRPr="00AA4A91" w:rsidTr="00596B45">
        <w:trPr>
          <w:trHeight w:val="705"/>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rPr>
                <w:b/>
                <w:bCs/>
                <w:color w:val="000000"/>
              </w:rPr>
            </w:pPr>
          </w:p>
        </w:tc>
        <w:tc>
          <w:tcPr>
            <w:tcW w:w="1985"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fő</w:t>
            </w:r>
          </w:p>
        </w:tc>
        <w:tc>
          <w:tcPr>
            <w:tcW w:w="587"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fő</w:t>
            </w:r>
          </w:p>
        </w:tc>
        <w:tc>
          <w:tcPr>
            <w:tcW w:w="1321"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w:t>
            </w:r>
          </w:p>
        </w:tc>
        <w:tc>
          <w:tcPr>
            <w:tcW w:w="344"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fő</w:t>
            </w:r>
          </w:p>
        </w:tc>
        <w:tc>
          <w:tcPr>
            <w:tcW w:w="1564" w:type="dxa"/>
            <w:gridSpan w:val="3"/>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w:t>
            </w:r>
          </w:p>
        </w:tc>
        <w:tc>
          <w:tcPr>
            <w:tcW w:w="567"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fő</w:t>
            </w:r>
          </w:p>
        </w:tc>
        <w:tc>
          <w:tcPr>
            <w:tcW w:w="2410"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b/>
                <w:bCs/>
                <w:color w:val="000000"/>
                <w:sz w:val="24"/>
              </w:rPr>
            </w:pPr>
            <w:r w:rsidRPr="00AA4A91">
              <w:rPr>
                <w:rFonts w:ascii="Garamond" w:hAnsi="Garamond"/>
                <w:b/>
                <w:bCs/>
                <w:color w:val="000000"/>
                <w:sz w:val="24"/>
              </w:rPr>
              <w:t>%</w:t>
            </w:r>
          </w:p>
        </w:tc>
      </w:tr>
      <w:tr w:rsidR="00596B45" w:rsidRPr="00AA4A91" w:rsidTr="00DE6E52">
        <w:trPr>
          <w:trHeight w:val="352"/>
        </w:trPr>
        <w:tc>
          <w:tcPr>
            <w:tcW w:w="1134" w:type="dxa"/>
            <w:gridSpan w:val="2"/>
            <w:tcBorders>
              <w:top w:val="nil"/>
              <w:left w:val="single" w:sz="4" w:space="0" w:color="auto"/>
              <w:bottom w:val="single" w:sz="4" w:space="0" w:color="auto"/>
              <w:right w:val="single" w:sz="4" w:space="0" w:color="auto"/>
            </w:tcBorders>
            <w:shd w:val="clear" w:color="auto" w:fill="FFFFFF"/>
            <w:noWrap/>
            <w:vAlign w:val="center"/>
            <w:hideMark/>
          </w:tcPr>
          <w:p w:rsidR="00596B45" w:rsidRPr="0096664C" w:rsidRDefault="00596B45" w:rsidP="00E516F7">
            <w:pPr>
              <w:spacing w:line="240" w:lineRule="auto"/>
              <w:jc w:val="center"/>
              <w:rPr>
                <w:rFonts w:ascii="Garamond" w:hAnsi="Garamond"/>
                <w:color w:val="000000"/>
                <w:sz w:val="24"/>
              </w:rPr>
            </w:pPr>
            <w:r w:rsidRPr="0096664C">
              <w:rPr>
                <w:rFonts w:ascii="Garamond" w:hAnsi="Garamond"/>
                <w:color w:val="000000"/>
                <w:sz w:val="24"/>
              </w:rPr>
              <w:t>2009</w:t>
            </w:r>
          </w:p>
        </w:tc>
        <w:tc>
          <w:tcPr>
            <w:tcW w:w="1985"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87"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321"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344"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564" w:type="dxa"/>
            <w:gridSpan w:val="3"/>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67"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2410"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r>
      <w:tr w:rsidR="00596B45" w:rsidRPr="00AA4A91" w:rsidTr="00DE6E52">
        <w:trPr>
          <w:trHeight w:val="260"/>
        </w:trPr>
        <w:tc>
          <w:tcPr>
            <w:tcW w:w="1134" w:type="dxa"/>
            <w:gridSpan w:val="2"/>
            <w:tcBorders>
              <w:top w:val="nil"/>
              <w:left w:val="single" w:sz="4" w:space="0" w:color="auto"/>
              <w:bottom w:val="single" w:sz="4" w:space="0" w:color="auto"/>
              <w:right w:val="single" w:sz="4" w:space="0" w:color="auto"/>
            </w:tcBorders>
            <w:shd w:val="clear" w:color="auto" w:fill="FFFFFF"/>
            <w:noWrap/>
            <w:vAlign w:val="center"/>
            <w:hideMark/>
          </w:tcPr>
          <w:p w:rsidR="00596B45" w:rsidRPr="0096664C" w:rsidRDefault="00596B45" w:rsidP="00E516F7">
            <w:pPr>
              <w:spacing w:line="240" w:lineRule="auto"/>
              <w:jc w:val="center"/>
              <w:rPr>
                <w:rFonts w:ascii="Garamond" w:hAnsi="Garamond"/>
                <w:color w:val="000000"/>
                <w:sz w:val="24"/>
              </w:rPr>
            </w:pPr>
            <w:r>
              <w:rPr>
                <w:rFonts w:ascii="Garamond" w:hAnsi="Garamond"/>
                <w:color w:val="000000"/>
                <w:sz w:val="24"/>
              </w:rPr>
              <w:t>2010</w:t>
            </w:r>
          </w:p>
        </w:tc>
        <w:tc>
          <w:tcPr>
            <w:tcW w:w="1985"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87"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321"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344"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564" w:type="dxa"/>
            <w:gridSpan w:val="3"/>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p>
        </w:tc>
        <w:tc>
          <w:tcPr>
            <w:tcW w:w="567"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2410"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r>
      <w:tr w:rsidR="00596B45" w:rsidRPr="00AA4A91" w:rsidTr="00596B45">
        <w:trPr>
          <w:trHeight w:val="300"/>
        </w:trPr>
        <w:tc>
          <w:tcPr>
            <w:tcW w:w="1134" w:type="dxa"/>
            <w:gridSpan w:val="2"/>
            <w:tcBorders>
              <w:top w:val="nil"/>
              <w:left w:val="single" w:sz="4" w:space="0" w:color="auto"/>
              <w:bottom w:val="single" w:sz="4" w:space="0" w:color="auto"/>
              <w:right w:val="single" w:sz="4" w:space="0" w:color="auto"/>
            </w:tcBorders>
            <w:shd w:val="clear" w:color="auto" w:fill="FFFFFF"/>
            <w:noWrap/>
            <w:vAlign w:val="center"/>
            <w:hideMark/>
          </w:tcPr>
          <w:p w:rsidR="00596B45" w:rsidRPr="0096664C" w:rsidRDefault="00596B45" w:rsidP="00E516F7">
            <w:pPr>
              <w:spacing w:line="240" w:lineRule="auto"/>
              <w:jc w:val="center"/>
              <w:rPr>
                <w:rFonts w:ascii="Garamond" w:hAnsi="Garamond"/>
                <w:color w:val="000000"/>
                <w:sz w:val="24"/>
              </w:rPr>
            </w:pPr>
            <w:r>
              <w:rPr>
                <w:rFonts w:ascii="Garamond" w:hAnsi="Garamond"/>
                <w:color w:val="000000"/>
                <w:sz w:val="24"/>
              </w:rPr>
              <w:t>2011</w:t>
            </w:r>
          </w:p>
        </w:tc>
        <w:tc>
          <w:tcPr>
            <w:tcW w:w="1985"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87"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321"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344"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564" w:type="dxa"/>
            <w:gridSpan w:val="3"/>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67"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2410"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r>
      <w:tr w:rsidR="00596B45" w:rsidRPr="00AA4A91" w:rsidTr="00596B45">
        <w:trPr>
          <w:trHeight w:val="300"/>
        </w:trPr>
        <w:tc>
          <w:tcPr>
            <w:tcW w:w="1134" w:type="dxa"/>
            <w:gridSpan w:val="2"/>
            <w:tcBorders>
              <w:top w:val="nil"/>
              <w:left w:val="single" w:sz="4" w:space="0" w:color="auto"/>
              <w:bottom w:val="single" w:sz="4" w:space="0" w:color="auto"/>
              <w:right w:val="single" w:sz="4" w:space="0" w:color="auto"/>
            </w:tcBorders>
            <w:shd w:val="clear" w:color="auto" w:fill="FFFFFF"/>
            <w:noWrap/>
            <w:vAlign w:val="center"/>
            <w:hideMark/>
          </w:tcPr>
          <w:p w:rsidR="00596B45" w:rsidRPr="0096664C" w:rsidRDefault="00596B45" w:rsidP="00E516F7">
            <w:pPr>
              <w:spacing w:line="240" w:lineRule="auto"/>
              <w:jc w:val="center"/>
              <w:rPr>
                <w:rFonts w:ascii="Garamond" w:hAnsi="Garamond"/>
                <w:color w:val="000000"/>
                <w:sz w:val="24"/>
              </w:rPr>
            </w:pPr>
            <w:r w:rsidRPr="0096664C">
              <w:rPr>
                <w:rFonts w:ascii="Garamond" w:hAnsi="Garamond"/>
                <w:color w:val="000000"/>
                <w:sz w:val="24"/>
              </w:rPr>
              <w:t>2012</w:t>
            </w:r>
          </w:p>
        </w:tc>
        <w:tc>
          <w:tcPr>
            <w:tcW w:w="1985"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87"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321"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344"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564" w:type="dxa"/>
            <w:gridSpan w:val="3"/>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67" w:type="dxa"/>
            <w:tcBorders>
              <w:top w:val="nil"/>
              <w:left w:val="nil"/>
              <w:bottom w:val="single" w:sz="4" w:space="0" w:color="auto"/>
              <w:right w:val="single" w:sz="4" w:space="0" w:color="auto"/>
            </w:tcBorders>
            <w:shd w:val="clear" w:color="auto" w:fill="FFFFFF"/>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2410" w:type="dxa"/>
            <w:tcBorders>
              <w:top w:val="nil"/>
              <w:left w:val="nil"/>
              <w:bottom w:val="single" w:sz="4" w:space="0" w:color="auto"/>
              <w:right w:val="single" w:sz="4" w:space="0" w:color="auto"/>
            </w:tcBorders>
            <w:shd w:val="clear" w:color="auto" w:fill="FFFFFF"/>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r>
      <w:tr w:rsidR="00596B45" w:rsidRPr="00AA4A91" w:rsidTr="00DB03B8">
        <w:trPr>
          <w:trHeight w:val="300"/>
        </w:trPr>
        <w:tc>
          <w:tcPr>
            <w:tcW w:w="1134" w:type="dxa"/>
            <w:gridSpan w:val="2"/>
            <w:tcBorders>
              <w:top w:val="nil"/>
              <w:left w:val="single" w:sz="4" w:space="0" w:color="auto"/>
              <w:bottom w:val="single" w:sz="4" w:space="0" w:color="auto"/>
              <w:right w:val="single" w:sz="4" w:space="0" w:color="auto"/>
            </w:tcBorders>
            <w:shd w:val="clear" w:color="auto" w:fill="FFFF00"/>
            <w:noWrap/>
            <w:vAlign w:val="center"/>
            <w:hideMark/>
          </w:tcPr>
          <w:p w:rsidR="00596B45" w:rsidRPr="0096664C" w:rsidRDefault="00596B45" w:rsidP="00E516F7">
            <w:pPr>
              <w:spacing w:line="240" w:lineRule="auto"/>
              <w:jc w:val="center"/>
              <w:rPr>
                <w:rFonts w:ascii="Garamond" w:hAnsi="Garamond"/>
                <w:color w:val="000000"/>
                <w:sz w:val="24"/>
              </w:rPr>
            </w:pPr>
            <w:r>
              <w:rPr>
                <w:rFonts w:ascii="Garamond" w:hAnsi="Garamond"/>
                <w:color w:val="000000"/>
                <w:sz w:val="24"/>
              </w:rPr>
              <w:t>2013</w:t>
            </w:r>
          </w:p>
        </w:tc>
        <w:tc>
          <w:tcPr>
            <w:tcW w:w="1985" w:type="dxa"/>
            <w:tcBorders>
              <w:top w:val="nil"/>
              <w:left w:val="nil"/>
              <w:bottom w:val="single" w:sz="4" w:space="0" w:color="auto"/>
              <w:right w:val="single" w:sz="4" w:space="0" w:color="auto"/>
            </w:tcBorders>
            <w:shd w:val="clear" w:color="auto" w:fill="FFFF00"/>
            <w:noWrap/>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87" w:type="dxa"/>
            <w:tcBorders>
              <w:top w:val="nil"/>
              <w:left w:val="nil"/>
              <w:bottom w:val="single" w:sz="4" w:space="0" w:color="auto"/>
              <w:right w:val="single" w:sz="4" w:space="0" w:color="auto"/>
            </w:tcBorders>
            <w:shd w:val="clear" w:color="auto" w:fill="FFFF00"/>
            <w:noWrap/>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321" w:type="dxa"/>
            <w:tcBorders>
              <w:top w:val="nil"/>
              <w:left w:val="nil"/>
              <w:bottom w:val="single" w:sz="4" w:space="0" w:color="auto"/>
              <w:right w:val="single" w:sz="4" w:space="0" w:color="auto"/>
            </w:tcBorders>
            <w:shd w:val="clear" w:color="auto" w:fill="FFFF00"/>
            <w:noWrap/>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344" w:type="dxa"/>
            <w:tcBorders>
              <w:top w:val="nil"/>
              <w:left w:val="nil"/>
              <w:bottom w:val="single" w:sz="4" w:space="0" w:color="auto"/>
              <w:right w:val="single" w:sz="4" w:space="0" w:color="auto"/>
            </w:tcBorders>
            <w:shd w:val="clear" w:color="auto" w:fill="FFFF00"/>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564" w:type="dxa"/>
            <w:gridSpan w:val="3"/>
            <w:tcBorders>
              <w:top w:val="nil"/>
              <w:left w:val="nil"/>
              <w:bottom w:val="single" w:sz="4" w:space="0" w:color="auto"/>
              <w:right w:val="single" w:sz="4" w:space="0" w:color="auto"/>
            </w:tcBorders>
            <w:shd w:val="clear" w:color="auto" w:fill="FFFF00"/>
            <w:noWrap/>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67" w:type="dxa"/>
            <w:tcBorders>
              <w:top w:val="nil"/>
              <w:left w:val="nil"/>
              <w:bottom w:val="single" w:sz="4" w:space="0" w:color="auto"/>
              <w:right w:val="single" w:sz="4" w:space="0" w:color="auto"/>
            </w:tcBorders>
            <w:shd w:val="clear" w:color="auto" w:fill="FFFF00"/>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2410" w:type="dxa"/>
            <w:tcBorders>
              <w:top w:val="nil"/>
              <w:left w:val="nil"/>
              <w:bottom w:val="single" w:sz="4" w:space="0" w:color="auto"/>
              <w:right w:val="single" w:sz="4" w:space="0" w:color="auto"/>
            </w:tcBorders>
            <w:shd w:val="clear" w:color="auto" w:fill="FFFF00"/>
            <w:noWrap/>
            <w:vAlign w:val="center"/>
            <w:hideMark/>
          </w:tcPr>
          <w:p w:rsidR="00596B45" w:rsidRDefault="00596B45" w:rsidP="00E516F7">
            <w:pPr>
              <w:spacing w:line="240" w:lineRule="auto"/>
              <w:jc w:val="center"/>
              <w:rPr>
                <w:rFonts w:ascii="Garamond" w:hAnsi="Garamond"/>
                <w:color w:val="000000"/>
                <w:sz w:val="24"/>
              </w:rPr>
            </w:pPr>
            <w:r>
              <w:rPr>
                <w:rFonts w:ascii="Garamond" w:hAnsi="Garamond"/>
                <w:color w:val="000000"/>
                <w:sz w:val="24"/>
              </w:rPr>
              <w:t>0</w:t>
            </w:r>
          </w:p>
        </w:tc>
      </w:tr>
      <w:tr w:rsidR="00596B45" w:rsidRPr="00AA4A91" w:rsidTr="00DB03B8">
        <w:trPr>
          <w:trHeight w:val="300"/>
        </w:trPr>
        <w:tc>
          <w:tcPr>
            <w:tcW w:w="1134" w:type="dxa"/>
            <w:gridSpan w:val="2"/>
            <w:tcBorders>
              <w:top w:val="nil"/>
              <w:left w:val="single" w:sz="4" w:space="0" w:color="auto"/>
              <w:bottom w:val="single" w:sz="4" w:space="0" w:color="auto"/>
              <w:right w:val="single" w:sz="4" w:space="0" w:color="auto"/>
            </w:tcBorders>
            <w:shd w:val="clear" w:color="auto" w:fill="FFFF00"/>
            <w:noWrap/>
            <w:vAlign w:val="center"/>
            <w:hideMark/>
          </w:tcPr>
          <w:p w:rsidR="00596B45" w:rsidRPr="0096664C" w:rsidRDefault="00596B45" w:rsidP="00E516F7">
            <w:pPr>
              <w:spacing w:line="240" w:lineRule="auto"/>
              <w:jc w:val="center"/>
              <w:rPr>
                <w:rFonts w:ascii="Garamond" w:hAnsi="Garamond"/>
                <w:color w:val="000000"/>
                <w:sz w:val="24"/>
              </w:rPr>
            </w:pPr>
            <w:r>
              <w:rPr>
                <w:rFonts w:ascii="Garamond" w:hAnsi="Garamond"/>
                <w:color w:val="000000"/>
                <w:sz w:val="24"/>
              </w:rPr>
              <w:t>2014</w:t>
            </w:r>
          </w:p>
        </w:tc>
        <w:tc>
          <w:tcPr>
            <w:tcW w:w="1985" w:type="dxa"/>
            <w:tcBorders>
              <w:top w:val="nil"/>
              <w:left w:val="nil"/>
              <w:bottom w:val="single" w:sz="4" w:space="0" w:color="auto"/>
              <w:right w:val="single" w:sz="4" w:space="0" w:color="auto"/>
            </w:tcBorders>
            <w:shd w:val="clear" w:color="auto" w:fill="FFFF00"/>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87" w:type="dxa"/>
            <w:tcBorders>
              <w:top w:val="nil"/>
              <w:left w:val="nil"/>
              <w:bottom w:val="single" w:sz="4" w:space="0" w:color="auto"/>
              <w:right w:val="single" w:sz="4" w:space="0" w:color="auto"/>
            </w:tcBorders>
            <w:shd w:val="clear" w:color="auto" w:fill="FFFF00"/>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321" w:type="dxa"/>
            <w:tcBorders>
              <w:top w:val="nil"/>
              <w:left w:val="nil"/>
              <w:bottom w:val="single" w:sz="4" w:space="0" w:color="auto"/>
              <w:right w:val="single" w:sz="4" w:space="0" w:color="auto"/>
            </w:tcBorders>
            <w:shd w:val="clear" w:color="auto" w:fill="FFFF00"/>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344" w:type="dxa"/>
            <w:tcBorders>
              <w:top w:val="nil"/>
              <w:left w:val="nil"/>
              <w:bottom w:val="single" w:sz="4" w:space="0" w:color="auto"/>
              <w:right w:val="single" w:sz="4" w:space="0" w:color="auto"/>
            </w:tcBorders>
            <w:shd w:val="clear" w:color="auto" w:fill="FFFF00"/>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1564" w:type="dxa"/>
            <w:gridSpan w:val="3"/>
            <w:tcBorders>
              <w:top w:val="nil"/>
              <w:left w:val="nil"/>
              <w:bottom w:val="single" w:sz="4" w:space="0" w:color="auto"/>
              <w:right w:val="single" w:sz="4" w:space="0" w:color="auto"/>
            </w:tcBorders>
            <w:shd w:val="clear" w:color="auto" w:fill="FFFF00"/>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567" w:type="dxa"/>
            <w:tcBorders>
              <w:top w:val="nil"/>
              <w:left w:val="nil"/>
              <w:bottom w:val="single" w:sz="4" w:space="0" w:color="auto"/>
              <w:right w:val="single" w:sz="4" w:space="0" w:color="auto"/>
            </w:tcBorders>
            <w:shd w:val="clear" w:color="auto" w:fill="FFFF00"/>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c>
          <w:tcPr>
            <w:tcW w:w="2410" w:type="dxa"/>
            <w:tcBorders>
              <w:top w:val="nil"/>
              <w:left w:val="nil"/>
              <w:bottom w:val="single" w:sz="4" w:space="0" w:color="auto"/>
              <w:right w:val="single" w:sz="4" w:space="0" w:color="auto"/>
            </w:tcBorders>
            <w:shd w:val="clear" w:color="auto" w:fill="FFFF00"/>
            <w:noWrap/>
            <w:vAlign w:val="center"/>
            <w:hideMark/>
          </w:tcPr>
          <w:p w:rsidR="00596B45" w:rsidRPr="00AA4A91" w:rsidRDefault="00596B45" w:rsidP="00E516F7">
            <w:pPr>
              <w:spacing w:line="240" w:lineRule="auto"/>
              <w:jc w:val="center"/>
              <w:rPr>
                <w:rFonts w:ascii="Garamond" w:hAnsi="Garamond"/>
                <w:color w:val="000000"/>
                <w:sz w:val="24"/>
              </w:rPr>
            </w:pPr>
            <w:r>
              <w:rPr>
                <w:rFonts w:ascii="Garamond" w:hAnsi="Garamond"/>
                <w:color w:val="000000"/>
                <w:sz w:val="24"/>
              </w:rPr>
              <w:t>0</w:t>
            </w:r>
          </w:p>
        </w:tc>
      </w:tr>
    </w:tbl>
    <w:p w:rsidR="00596B45" w:rsidRDefault="00596B45" w:rsidP="00A659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 xml:space="preserve">A településen szakképző, középfokú és felsőfokú oktatási intézmény nincs, ilyen típusú oktatás, vagy képzés nem folyik. A közép- és felsőfokú végzettségűek száma többségében megfelelő. A környékbeli szakképző helyek tapasztalatai szerint a szakképzés egyre alacsonyabb színvonalú, miközben a versenyképesség növelése fokozottan képzett szakembereket igényelne. Bár a középfokú intézmények képzése látszólag igazodik a kistérség gazdasági szerkezetéhez az oktatás nincs összhangban a piaci igényekkel. </w:t>
      </w:r>
    </w:p>
    <w:p w:rsidR="006611EF" w:rsidRDefault="006611EF" w:rsidP="00A659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6611EF" w:rsidRDefault="006611EF" w:rsidP="00A659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6611EF" w:rsidRDefault="006611EF" w:rsidP="00A659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6611EF" w:rsidRDefault="006611EF" w:rsidP="00A6597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6611EF" w:rsidRPr="006611EF" w:rsidRDefault="006611EF" w:rsidP="006611EF">
      <w:pPr>
        <w:pStyle w:val="NormlCalibri11"/>
        <w:pBdr>
          <w:bottom w:val="single" w:sz="4" w:space="0" w:color="auto"/>
          <w:between w:val="single" w:sz="4" w:space="1" w:color="auto"/>
          <w:bar w:val="single" w:sz="4" w:color="auto"/>
        </w:pBdr>
        <w:shd w:val="clear" w:color="auto" w:fill="76923C" w:themeFill="accent3" w:themeFillShade="BF"/>
        <w:spacing w:line="420" w:lineRule="exact"/>
        <w:rPr>
          <w:rFonts w:ascii="Garamond" w:hAnsi="Garamond"/>
          <w:b/>
          <w:sz w:val="24"/>
        </w:rPr>
      </w:pPr>
      <w:r w:rsidRPr="006611EF">
        <w:rPr>
          <w:rFonts w:ascii="Garamond" w:hAnsi="Garamond"/>
          <w:b/>
          <w:sz w:val="24"/>
        </w:rPr>
        <w:lastRenderedPageBreak/>
        <w:t>c) közfoglalkoztatás</w:t>
      </w:r>
    </w:p>
    <w:tbl>
      <w:tblPr>
        <w:tblW w:w="9923" w:type="dxa"/>
        <w:tblInd w:w="70" w:type="dxa"/>
        <w:tblLayout w:type="fixed"/>
        <w:tblCellMar>
          <w:left w:w="70" w:type="dxa"/>
          <w:right w:w="70" w:type="dxa"/>
        </w:tblCellMar>
        <w:tblLook w:val="04A0"/>
      </w:tblPr>
      <w:tblGrid>
        <w:gridCol w:w="849"/>
        <w:gridCol w:w="1561"/>
        <w:gridCol w:w="2552"/>
        <w:gridCol w:w="2976"/>
        <w:gridCol w:w="1985"/>
      </w:tblGrid>
      <w:tr w:rsidR="00EA6131" w:rsidRPr="00EA6131" w:rsidTr="00A65974">
        <w:trPr>
          <w:trHeight w:val="300"/>
        </w:trPr>
        <w:tc>
          <w:tcPr>
            <w:tcW w:w="9923" w:type="dxa"/>
            <w:gridSpan w:val="5"/>
            <w:tcBorders>
              <w:top w:val="nil"/>
              <w:left w:val="nil"/>
              <w:bottom w:val="nil"/>
              <w:right w:val="nil"/>
            </w:tcBorders>
            <w:shd w:val="clear" w:color="auto" w:fill="auto"/>
            <w:noWrap/>
            <w:vAlign w:val="bottom"/>
            <w:hideMark/>
          </w:tcPr>
          <w:p w:rsidR="006611EF" w:rsidRDefault="006611EF" w:rsidP="006611EF">
            <w:pPr>
              <w:spacing w:after="0" w:line="240" w:lineRule="auto"/>
              <w:rPr>
                <w:rFonts w:ascii="Garamond" w:eastAsia="Times New Roman" w:hAnsi="Garamond" w:cs="Times New Roman"/>
                <w:b/>
                <w:bCs/>
                <w:color w:val="000000"/>
                <w:sz w:val="24"/>
                <w:szCs w:val="24"/>
                <w:lang w:eastAsia="hu-HU"/>
              </w:rPr>
            </w:pPr>
          </w:p>
          <w:p w:rsidR="00EA6131" w:rsidRPr="00EA6131" w:rsidRDefault="00EA6131" w:rsidP="006611EF">
            <w:pPr>
              <w:spacing w:after="0" w:line="240" w:lineRule="auto"/>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3.2.9. számú táblázat - Közfoglalkoztatásban résztvevők száma</w:t>
            </w:r>
          </w:p>
        </w:tc>
      </w:tr>
      <w:tr w:rsidR="00EA6131" w:rsidRPr="00EA6131" w:rsidTr="00A65974">
        <w:trPr>
          <w:trHeight w:val="765"/>
        </w:trPr>
        <w:tc>
          <w:tcPr>
            <w:tcW w:w="849"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EA6131" w:rsidRPr="00EA6131" w:rsidRDefault="00EA6131" w:rsidP="00EA6131">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év</w:t>
            </w:r>
          </w:p>
        </w:tc>
        <w:tc>
          <w:tcPr>
            <w:tcW w:w="1561" w:type="dxa"/>
            <w:tcBorders>
              <w:top w:val="single" w:sz="4" w:space="0" w:color="auto"/>
              <w:left w:val="nil"/>
              <w:bottom w:val="single" w:sz="4" w:space="0" w:color="auto"/>
              <w:right w:val="single" w:sz="4" w:space="0" w:color="auto"/>
            </w:tcBorders>
            <w:shd w:val="clear" w:color="000000" w:fill="EAF1DD"/>
            <w:vAlign w:val="center"/>
            <w:hideMark/>
          </w:tcPr>
          <w:p w:rsidR="00EA6131" w:rsidRPr="00EA6131" w:rsidRDefault="00EA6131" w:rsidP="00EA6131">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száma</w:t>
            </w:r>
          </w:p>
        </w:tc>
        <w:tc>
          <w:tcPr>
            <w:tcW w:w="2552" w:type="dxa"/>
            <w:tcBorders>
              <w:top w:val="single" w:sz="4" w:space="0" w:color="auto"/>
              <w:left w:val="nil"/>
              <w:bottom w:val="single" w:sz="4" w:space="0" w:color="auto"/>
              <w:right w:val="single" w:sz="4" w:space="0" w:color="auto"/>
            </w:tcBorders>
            <w:shd w:val="clear" w:color="000000" w:fill="EAF1DD"/>
            <w:vAlign w:val="center"/>
            <w:hideMark/>
          </w:tcPr>
          <w:p w:rsidR="00EA6131" w:rsidRPr="00EA6131" w:rsidRDefault="00EA6131" w:rsidP="00EA6131">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aránya a település aktív korú lakosságához képest</w:t>
            </w:r>
          </w:p>
        </w:tc>
        <w:tc>
          <w:tcPr>
            <w:tcW w:w="2976" w:type="dxa"/>
            <w:tcBorders>
              <w:top w:val="single" w:sz="4" w:space="0" w:color="auto"/>
              <w:left w:val="nil"/>
              <w:bottom w:val="single" w:sz="4" w:space="0" w:color="auto"/>
              <w:right w:val="single" w:sz="4" w:space="0" w:color="auto"/>
            </w:tcBorders>
            <w:shd w:val="clear" w:color="000000" w:fill="EAF1DD"/>
            <w:vAlign w:val="center"/>
            <w:hideMark/>
          </w:tcPr>
          <w:p w:rsidR="00EA6131" w:rsidRPr="00EA6131" w:rsidRDefault="00EA6131" w:rsidP="00EA6131">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 romák/cigányok száma</w:t>
            </w:r>
          </w:p>
        </w:tc>
        <w:tc>
          <w:tcPr>
            <w:tcW w:w="1985" w:type="dxa"/>
            <w:tcBorders>
              <w:top w:val="single" w:sz="4" w:space="0" w:color="auto"/>
              <w:left w:val="nil"/>
              <w:bottom w:val="single" w:sz="4" w:space="0" w:color="auto"/>
              <w:right w:val="single" w:sz="4" w:space="0" w:color="auto"/>
            </w:tcBorders>
            <w:shd w:val="clear" w:color="000000" w:fill="EAF1DD"/>
            <w:vAlign w:val="center"/>
            <w:hideMark/>
          </w:tcPr>
          <w:p w:rsidR="00EA6131" w:rsidRPr="00EA6131" w:rsidRDefault="00EA6131" w:rsidP="00EA6131">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romák aránya az aktív korú roma/cigány lakossághoz képest</w:t>
            </w:r>
          </w:p>
        </w:tc>
      </w:tr>
      <w:tr w:rsidR="00EA6131" w:rsidRPr="00EA6131" w:rsidTr="00A65974">
        <w:trPr>
          <w:trHeight w:val="600"/>
        </w:trPr>
        <w:tc>
          <w:tcPr>
            <w:tcW w:w="849" w:type="dxa"/>
            <w:tcBorders>
              <w:top w:val="nil"/>
              <w:left w:val="single" w:sz="4" w:space="0" w:color="auto"/>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2010</w:t>
            </w:r>
          </w:p>
        </w:tc>
        <w:tc>
          <w:tcPr>
            <w:tcW w:w="1561"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88</w:t>
            </w:r>
          </w:p>
        </w:tc>
        <w:tc>
          <w:tcPr>
            <w:tcW w:w="2552"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w:t>
            </w:r>
          </w:p>
        </w:tc>
        <w:tc>
          <w:tcPr>
            <w:tcW w:w="2976"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11</w:t>
            </w:r>
          </w:p>
        </w:tc>
        <w:tc>
          <w:tcPr>
            <w:tcW w:w="1985"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EA6131" w:rsidRPr="00EA6131" w:rsidTr="00A65974">
        <w:trPr>
          <w:trHeight w:val="600"/>
        </w:trPr>
        <w:tc>
          <w:tcPr>
            <w:tcW w:w="849" w:type="dxa"/>
            <w:tcBorders>
              <w:top w:val="nil"/>
              <w:left w:val="single" w:sz="4" w:space="0" w:color="auto"/>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2011</w:t>
            </w:r>
          </w:p>
        </w:tc>
        <w:tc>
          <w:tcPr>
            <w:tcW w:w="1561"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92</w:t>
            </w:r>
          </w:p>
        </w:tc>
        <w:tc>
          <w:tcPr>
            <w:tcW w:w="2552"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w:t>
            </w:r>
          </w:p>
        </w:tc>
        <w:tc>
          <w:tcPr>
            <w:tcW w:w="2976"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10</w:t>
            </w:r>
          </w:p>
        </w:tc>
        <w:tc>
          <w:tcPr>
            <w:tcW w:w="1985"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EA6131" w:rsidRPr="00EA6131" w:rsidTr="00A65974">
        <w:trPr>
          <w:trHeight w:val="900"/>
        </w:trPr>
        <w:tc>
          <w:tcPr>
            <w:tcW w:w="849" w:type="dxa"/>
            <w:tcBorders>
              <w:top w:val="nil"/>
              <w:left w:val="single" w:sz="4" w:space="0" w:color="auto"/>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2012</w:t>
            </w:r>
          </w:p>
        </w:tc>
        <w:tc>
          <w:tcPr>
            <w:tcW w:w="1561"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54</w:t>
            </w:r>
          </w:p>
        </w:tc>
        <w:tc>
          <w:tcPr>
            <w:tcW w:w="2552"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3%</w:t>
            </w:r>
          </w:p>
        </w:tc>
        <w:tc>
          <w:tcPr>
            <w:tcW w:w="2976"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7</w:t>
            </w:r>
          </w:p>
        </w:tc>
        <w:tc>
          <w:tcPr>
            <w:tcW w:w="1985" w:type="dxa"/>
            <w:tcBorders>
              <w:top w:val="nil"/>
              <w:left w:val="nil"/>
              <w:bottom w:val="single" w:sz="4" w:space="0" w:color="auto"/>
              <w:right w:val="single" w:sz="4" w:space="0" w:color="auto"/>
            </w:tcBorders>
            <w:shd w:val="clear" w:color="auto" w:fill="auto"/>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EA6131" w:rsidRPr="00EA6131" w:rsidTr="00A65974">
        <w:trPr>
          <w:trHeight w:val="900"/>
        </w:trPr>
        <w:tc>
          <w:tcPr>
            <w:tcW w:w="849" w:type="dxa"/>
            <w:tcBorders>
              <w:top w:val="nil"/>
              <w:left w:val="single" w:sz="4" w:space="0" w:color="auto"/>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2013</w:t>
            </w:r>
          </w:p>
        </w:tc>
        <w:tc>
          <w:tcPr>
            <w:tcW w:w="1561"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99</w:t>
            </w:r>
          </w:p>
        </w:tc>
        <w:tc>
          <w:tcPr>
            <w:tcW w:w="2552"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w:t>
            </w:r>
          </w:p>
        </w:tc>
        <w:tc>
          <w:tcPr>
            <w:tcW w:w="2976"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6</w:t>
            </w:r>
          </w:p>
        </w:tc>
        <w:tc>
          <w:tcPr>
            <w:tcW w:w="1985"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EA6131" w:rsidRPr="00EA6131" w:rsidTr="00A65974">
        <w:trPr>
          <w:trHeight w:val="600"/>
        </w:trPr>
        <w:tc>
          <w:tcPr>
            <w:tcW w:w="849" w:type="dxa"/>
            <w:tcBorders>
              <w:top w:val="nil"/>
              <w:left w:val="single" w:sz="4" w:space="0" w:color="auto"/>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2014</w:t>
            </w:r>
          </w:p>
        </w:tc>
        <w:tc>
          <w:tcPr>
            <w:tcW w:w="1561"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157</w:t>
            </w:r>
          </w:p>
        </w:tc>
        <w:tc>
          <w:tcPr>
            <w:tcW w:w="2552"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 </w:t>
            </w:r>
          </w:p>
        </w:tc>
        <w:tc>
          <w:tcPr>
            <w:tcW w:w="2976"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6</w:t>
            </w:r>
          </w:p>
        </w:tc>
        <w:tc>
          <w:tcPr>
            <w:tcW w:w="1985" w:type="dxa"/>
            <w:tcBorders>
              <w:top w:val="nil"/>
              <w:left w:val="nil"/>
              <w:bottom w:val="single" w:sz="4" w:space="0" w:color="auto"/>
              <w:right w:val="single" w:sz="4" w:space="0" w:color="auto"/>
            </w:tcBorders>
            <w:shd w:val="clear" w:color="auto" w:fill="FFFF00"/>
            <w:vAlign w:val="bottom"/>
            <w:hideMark/>
          </w:tcPr>
          <w:p w:rsidR="00EA6131" w:rsidRPr="00EA6131" w:rsidRDefault="00EA6131" w:rsidP="00EA6131">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bl>
    <w:p w:rsidR="00FA7B7A" w:rsidRPr="00EA6131" w:rsidRDefault="00EA6131" w:rsidP="003F20C6">
      <w:pPr>
        <w:spacing w:after="240" w:line="420" w:lineRule="exact"/>
        <w:jc w:val="both"/>
        <w:rPr>
          <w:rFonts w:ascii="Garamond" w:hAnsi="Garamond"/>
          <w:i/>
          <w:sz w:val="20"/>
          <w:szCs w:val="20"/>
        </w:rPr>
      </w:pPr>
      <w:r w:rsidRPr="00EA6131">
        <w:rPr>
          <w:rFonts w:ascii="Garamond" w:hAnsi="Garamond"/>
          <w:i/>
          <w:sz w:val="20"/>
          <w:szCs w:val="20"/>
        </w:rPr>
        <w:t>Forrás: Önkormányzat adatai</w:t>
      </w:r>
    </w:p>
    <w:p w:rsidR="001F3E4F" w:rsidRDefault="001F3E4F" w:rsidP="00417B22">
      <w:pPr>
        <w:spacing w:after="240" w:line="420" w:lineRule="exact"/>
        <w:jc w:val="both"/>
        <w:rPr>
          <w:rFonts w:ascii="Garamond" w:hAnsi="Garamond"/>
          <w:color w:val="000000"/>
          <w:sz w:val="24"/>
        </w:rPr>
      </w:pPr>
    </w:p>
    <w:p w:rsidR="00C3494D" w:rsidRDefault="00C3494D" w:rsidP="00417B22">
      <w:pPr>
        <w:spacing w:after="240" w:line="420" w:lineRule="exact"/>
        <w:jc w:val="both"/>
        <w:rPr>
          <w:rFonts w:ascii="Garamond" w:hAnsi="Garamond"/>
          <w:color w:val="000000"/>
          <w:sz w:val="24"/>
        </w:rPr>
      </w:pPr>
      <w:r>
        <w:rPr>
          <w:rFonts w:ascii="Garamond" w:hAnsi="Garamond"/>
          <w:noProof/>
          <w:color w:val="000000"/>
          <w:sz w:val="24"/>
          <w:lang w:eastAsia="hu-HU"/>
        </w:rPr>
        <w:drawing>
          <wp:anchor distT="0" distB="0" distL="114300" distR="114300" simplePos="0" relativeHeight="251665408" behindDoc="0" locked="0" layoutInCell="1" allowOverlap="1">
            <wp:simplePos x="0" y="0"/>
            <wp:positionH relativeFrom="column">
              <wp:posOffset>413385</wp:posOffset>
            </wp:positionH>
            <wp:positionV relativeFrom="paragraph">
              <wp:posOffset>173990</wp:posOffset>
            </wp:positionV>
            <wp:extent cx="5343525" cy="2647950"/>
            <wp:effectExtent l="19050" t="0" r="9525" b="0"/>
            <wp:wrapTopAndBottom/>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srcRect/>
                    <a:stretch>
                      <a:fillRect/>
                    </a:stretch>
                  </pic:blipFill>
                  <pic:spPr bwMode="auto">
                    <a:xfrm>
                      <a:off x="0" y="0"/>
                      <a:ext cx="5343525" cy="2647950"/>
                    </a:xfrm>
                    <a:prstGeom prst="rect">
                      <a:avLst/>
                    </a:prstGeom>
                    <a:noFill/>
                    <a:ln w="9525">
                      <a:noFill/>
                      <a:miter lim="800000"/>
                      <a:headEnd/>
                      <a:tailEnd/>
                    </a:ln>
                  </pic:spPr>
                </pic:pic>
              </a:graphicData>
            </a:graphic>
          </wp:anchor>
        </w:drawing>
      </w:r>
    </w:p>
    <w:p w:rsidR="00417B22" w:rsidRPr="00D47C36" w:rsidRDefault="00417B22" w:rsidP="00417B22">
      <w:pPr>
        <w:spacing w:after="240" w:line="420" w:lineRule="exact"/>
        <w:jc w:val="both"/>
        <w:rPr>
          <w:rFonts w:ascii="Garamond" w:hAnsi="Garamond"/>
          <w:color w:val="000000"/>
          <w:sz w:val="24"/>
        </w:rPr>
      </w:pPr>
      <w:r w:rsidRPr="00D47C36">
        <w:rPr>
          <w:rFonts w:ascii="Garamond" w:hAnsi="Garamond"/>
          <w:color w:val="000000"/>
          <w:sz w:val="24"/>
        </w:rPr>
        <w:t xml:space="preserve">A közfoglalkoztatásban alkalmazottak száma a vizsgált időszakban növekedett. A munkaügyi központ számos eszközzel – átképzések, vállalkozóvá válás támogatása, bértámogatás, közhasznú foglalkoztatás támogatása – igyekszik az álláskeresőket visszavezetni a munka világába. </w:t>
      </w:r>
    </w:p>
    <w:p w:rsidR="006611EF" w:rsidRDefault="006611EF" w:rsidP="00417B22">
      <w:pPr>
        <w:jc w:val="center"/>
        <w:rPr>
          <w:rFonts w:ascii="Garamond" w:hAnsi="Garamond"/>
          <w:b/>
          <w:sz w:val="24"/>
        </w:rPr>
      </w:pPr>
    </w:p>
    <w:p w:rsidR="00417B22" w:rsidRPr="000D7F70" w:rsidRDefault="00417B22" w:rsidP="00417B22">
      <w:pPr>
        <w:jc w:val="center"/>
        <w:rPr>
          <w:rFonts w:ascii="Garamond" w:hAnsi="Garamond"/>
          <w:b/>
          <w:sz w:val="24"/>
        </w:rPr>
      </w:pPr>
      <w:r w:rsidRPr="000D7F70">
        <w:rPr>
          <w:rFonts w:ascii="Garamond" w:hAnsi="Garamond"/>
          <w:b/>
          <w:sz w:val="24"/>
        </w:rPr>
        <w:lastRenderedPageBreak/>
        <w:t>START munkaprogram</w:t>
      </w:r>
    </w:p>
    <w:p w:rsidR="00417B22" w:rsidRPr="00B47DF5" w:rsidRDefault="00417B22" w:rsidP="00417B22">
      <w:pPr>
        <w:pStyle w:val="NormlWeb"/>
        <w:spacing w:before="0" w:beforeAutospacing="0" w:after="0" w:afterAutospacing="0" w:line="420" w:lineRule="exact"/>
        <w:rPr>
          <w:rFonts w:ascii="Garamond" w:hAnsi="Garamond" w:cs="Tahoma"/>
          <w:color w:val="000000"/>
          <w:sz w:val="24"/>
        </w:rPr>
      </w:pPr>
      <w:r w:rsidRPr="00B47DF5">
        <w:rPr>
          <w:rFonts w:ascii="Garamond" w:hAnsi="Garamond" w:cs="Tahoma"/>
          <w:color w:val="000000"/>
          <w:sz w:val="24"/>
        </w:rPr>
        <w:t>„</w:t>
      </w:r>
      <w:r w:rsidRPr="00B47DF5">
        <w:rPr>
          <w:rFonts w:ascii="Garamond" w:hAnsi="Garamond" w:cs="Tahoma"/>
          <w:i/>
          <w:color w:val="000000"/>
          <w:sz w:val="24"/>
        </w:rPr>
        <w:t>Különleges vállalkozásba fogott Csanytelek: a kistelepülés közmunkásai utcaseprés helyett élelmiszert termelnek, amiből jut a dolgozónak, a helyi konyhának, de még a szociálisan rászorultaknak is. Az önkormányzat saját területén virágzik a burgonya, messze száll a fokhagyma illata, lábszárig ér a tavasszal vetett csemegekukorica. Hétfő reggel dolgos kezek szedték az ujjnyi vastag zöldborsót, a múlt heti első szüreti nap eredménye 120 kilónyi termés</w:t>
      </w:r>
      <w:r w:rsidRPr="00B47DF5">
        <w:rPr>
          <w:rFonts w:ascii="Garamond" w:hAnsi="Garamond" w:cs="Tahoma"/>
          <w:color w:val="000000"/>
          <w:sz w:val="24"/>
        </w:rPr>
        <w:t>”.</w:t>
      </w:r>
    </w:p>
    <w:p w:rsidR="00417B22" w:rsidRDefault="00417B22" w:rsidP="00417B22">
      <w:pPr>
        <w:pStyle w:val="NormlWeb"/>
        <w:spacing w:before="0" w:beforeAutospacing="0" w:after="0" w:afterAutospacing="0" w:line="420" w:lineRule="exact"/>
        <w:rPr>
          <w:rStyle w:val="Kiemels"/>
          <w:rFonts w:ascii="Garamond" w:hAnsi="Garamond" w:cs="Tahoma"/>
          <w:color w:val="000000"/>
          <w:sz w:val="24"/>
        </w:rPr>
      </w:pPr>
      <w:r w:rsidRPr="00B47DF5">
        <w:rPr>
          <w:rStyle w:val="Kiemels"/>
          <w:rFonts w:ascii="Garamond" w:hAnsi="Garamond" w:cs="Tahoma"/>
          <w:color w:val="000000"/>
          <w:sz w:val="24"/>
        </w:rPr>
        <w:t xml:space="preserve">Forrás: </w:t>
      </w:r>
      <w:proofErr w:type="spellStart"/>
      <w:r w:rsidRPr="00B47DF5">
        <w:rPr>
          <w:rStyle w:val="Kiemels"/>
          <w:rFonts w:ascii="Garamond" w:hAnsi="Garamond" w:cs="Tahoma"/>
          <w:color w:val="000000"/>
          <w:sz w:val="24"/>
        </w:rPr>
        <w:t>umvp.eu</w:t>
      </w:r>
      <w:proofErr w:type="spellEnd"/>
      <w:r w:rsidRPr="00B47DF5">
        <w:rPr>
          <w:rStyle w:val="Kiemels"/>
          <w:rFonts w:ascii="Garamond" w:hAnsi="Garamond" w:cs="Tahoma"/>
          <w:color w:val="000000"/>
          <w:sz w:val="24"/>
        </w:rPr>
        <w:t xml:space="preserve"> 2012.</w:t>
      </w:r>
    </w:p>
    <w:p w:rsidR="00031412" w:rsidRPr="00B47DF5" w:rsidRDefault="00031412" w:rsidP="00417B22">
      <w:pPr>
        <w:pStyle w:val="NormlWeb"/>
        <w:spacing w:before="0" w:beforeAutospacing="0" w:after="0" w:afterAutospacing="0" w:line="420" w:lineRule="exact"/>
        <w:rPr>
          <w:rFonts w:ascii="Garamond" w:hAnsi="Garamond" w:cs="Tahoma"/>
          <w:i/>
          <w:color w:val="000000"/>
          <w:sz w:val="24"/>
        </w:rPr>
      </w:pPr>
    </w:p>
    <w:p w:rsidR="00417B22" w:rsidRPr="008673AA" w:rsidRDefault="00417B22" w:rsidP="00150B9D">
      <w:pPr>
        <w:spacing w:line="420" w:lineRule="exact"/>
        <w:jc w:val="both"/>
        <w:rPr>
          <w:rFonts w:ascii="Garamond" w:hAnsi="Garamond"/>
          <w:bCs/>
          <w:kern w:val="36"/>
          <w:sz w:val="24"/>
        </w:rPr>
      </w:pPr>
      <w:r>
        <w:rPr>
          <w:rFonts w:ascii="Garamond" w:hAnsi="Garamond"/>
          <w:sz w:val="24"/>
        </w:rPr>
        <w:t xml:space="preserve"> „</w:t>
      </w:r>
      <w:r w:rsidRPr="00B47DF5">
        <w:rPr>
          <w:rFonts w:ascii="Garamond" w:hAnsi="Garamond"/>
          <w:i/>
          <w:sz w:val="24"/>
        </w:rPr>
        <w:t xml:space="preserve">Az idén a Belügyminisztérium által útjára indított Kistérségi Startmunka Mintaprogram országosan is kiemelkedő példájának nevezte </w:t>
      </w:r>
      <w:r w:rsidRPr="00B47DF5">
        <w:rPr>
          <w:rFonts w:ascii="Garamond" w:hAnsi="Garamond"/>
          <w:i/>
          <w:iCs/>
          <w:sz w:val="24"/>
        </w:rPr>
        <w:t>B. Nagy László</w:t>
      </w:r>
      <w:r w:rsidRPr="00B47DF5">
        <w:rPr>
          <w:rFonts w:ascii="Garamond" w:hAnsi="Garamond"/>
          <w:i/>
          <w:sz w:val="24"/>
        </w:rPr>
        <w:t xml:space="preserve"> kormánymegbízott a </w:t>
      </w:r>
      <w:proofErr w:type="spellStart"/>
      <w:r w:rsidRPr="00B47DF5">
        <w:rPr>
          <w:rFonts w:ascii="Garamond" w:hAnsi="Garamond"/>
          <w:i/>
          <w:sz w:val="24"/>
        </w:rPr>
        <w:t>csanytelekit</w:t>
      </w:r>
      <w:proofErr w:type="spellEnd"/>
      <w:r w:rsidRPr="00B47DF5">
        <w:rPr>
          <w:rFonts w:ascii="Garamond" w:hAnsi="Garamond"/>
          <w:i/>
          <w:sz w:val="24"/>
        </w:rPr>
        <w:t xml:space="preserve">. A faluban összesen három mintaprogram indul, a mezőgazdaságban két hektáron termelnek zöldséget 16-an, zajlik a belvíz elvezetési projekt, mely területen hatan dolgoznak, májustól pedig elindul a földúthálózat javítása is, 11 fő közreműködésével. E három területen 33 </w:t>
      </w:r>
      <w:proofErr w:type="spellStart"/>
      <w:r w:rsidRPr="00B47DF5">
        <w:rPr>
          <w:rFonts w:ascii="Garamond" w:hAnsi="Garamond"/>
          <w:i/>
          <w:sz w:val="24"/>
        </w:rPr>
        <w:t>csanyteleki</w:t>
      </w:r>
      <w:proofErr w:type="spellEnd"/>
      <w:r w:rsidRPr="00B47DF5">
        <w:rPr>
          <w:rFonts w:ascii="Garamond" w:hAnsi="Garamond"/>
          <w:i/>
          <w:sz w:val="24"/>
        </w:rPr>
        <w:t xml:space="preserve"> lakosnak biztosítanak munkát, melyre összesen 32 millió </w:t>
      </w:r>
      <w:proofErr w:type="gramStart"/>
      <w:r w:rsidRPr="00B47DF5">
        <w:rPr>
          <w:rFonts w:ascii="Garamond" w:hAnsi="Garamond"/>
          <w:i/>
          <w:sz w:val="24"/>
        </w:rPr>
        <w:t>forint támogatást</w:t>
      </w:r>
      <w:proofErr w:type="gramEnd"/>
      <w:r w:rsidRPr="00B47DF5">
        <w:rPr>
          <w:rFonts w:ascii="Garamond" w:hAnsi="Garamond"/>
          <w:i/>
          <w:sz w:val="24"/>
        </w:rPr>
        <w:t xml:space="preserve"> kaptak.</w:t>
      </w:r>
      <w:r>
        <w:rPr>
          <w:rFonts w:ascii="Garamond" w:hAnsi="Garamond"/>
          <w:i/>
          <w:sz w:val="24"/>
        </w:rPr>
        <w:t xml:space="preserve"> </w:t>
      </w:r>
      <w:r w:rsidRPr="00B47DF5">
        <w:rPr>
          <w:rFonts w:ascii="Garamond" w:hAnsi="Garamond"/>
          <w:i/>
          <w:sz w:val="24"/>
        </w:rPr>
        <w:t>Országos szinten idén 132 milliárd forint van ezekre a képzéssel egybekötött mintaprogramokra, mely révén 200 ezer ember tud dolgozni, s várhatóan nem 4 vagy 6 órában, hanem 8-ban – tájékoztatott B. Nagy. A sokak által kritizált 47 ezer forintos bérrel kapcsolatban megjegyezte, ez valóban nem sok, ám a segély összegénél jelentősebb, illetve erkölcsi és társadalmi haszna is van egyben.</w:t>
      </w:r>
      <w:r>
        <w:rPr>
          <w:rFonts w:ascii="Garamond" w:hAnsi="Garamond"/>
          <w:i/>
          <w:sz w:val="24"/>
        </w:rPr>
        <w:t xml:space="preserve"> </w:t>
      </w:r>
      <w:proofErr w:type="spellStart"/>
      <w:r w:rsidRPr="00B47DF5">
        <w:rPr>
          <w:rFonts w:ascii="Garamond" w:hAnsi="Garamond"/>
          <w:i/>
          <w:sz w:val="24"/>
        </w:rPr>
        <w:t>Csanyteleken</w:t>
      </w:r>
      <w:proofErr w:type="spellEnd"/>
      <w:r w:rsidRPr="00B47DF5">
        <w:rPr>
          <w:rFonts w:ascii="Garamond" w:hAnsi="Garamond"/>
          <w:i/>
          <w:sz w:val="24"/>
        </w:rPr>
        <w:t xml:space="preserve"> példaértékű a lakosok munkakultúrája, azért is van előrehaladott állapotban ez a program, hiszen a polgármester mindent megtesz azért, hogy az itt élőket munkához juttassa – fogalmazott B. Nagy. A </w:t>
      </w:r>
      <w:proofErr w:type="spellStart"/>
      <w:r w:rsidRPr="00B47DF5">
        <w:rPr>
          <w:rFonts w:ascii="Garamond" w:hAnsi="Garamond"/>
          <w:i/>
          <w:sz w:val="24"/>
        </w:rPr>
        <w:t>fideszes</w:t>
      </w:r>
      <w:proofErr w:type="spellEnd"/>
      <w:r w:rsidRPr="00B47DF5">
        <w:rPr>
          <w:rFonts w:ascii="Garamond" w:hAnsi="Garamond"/>
          <w:i/>
          <w:sz w:val="24"/>
        </w:rPr>
        <w:t xml:space="preserve"> országgyűlési képviselő szerint </w:t>
      </w:r>
      <w:proofErr w:type="spellStart"/>
      <w:r w:rsidRPr="00B47DF5">
        <w:rPr>
          <w:rFonts w:ascii="Garamond" w:hAnsi="Garamond"/>
          <w:i/>
          <w:sz w:val="24"/>
        </w:rPr>
        <w:t>Csanyteleken</w:t>
      </w:r>
      <w:proofErr w:type="spellEnd"/>
      <w:r w:rsidRPr="00B47DF5">
        <w:rPr>
          <w:rFonts w:ascii="Garamond" w:hAnsi="Garamond"/>
          <w:i/>
          <w:sz w:val="24"/>
        </w:rPr>
        <w:t xml:space="preserve"> valósulhat meg az országban elsőként egy olyan program, mely keretében önfenntartó rendszerré alakul át a most zajló projekt</w:t>
      </w:r>
      <w:r>
        <w:rPr>
          <w:rFonts w:ascii="Garamond" w:hAnsi="Garamond"/>
          <w:i/>
          <w:sz w:val="24"/>
        </w:rPr>
        <w:t>”</w:t>
      </w:r>
      <w:r w:rsidRPr="00B47DF5">
        <w:rPr>
          <w:rFonts w:ascii="Garamond" w:hAnsi="Garamond"/>
          <w:i/>
          <w:sz w:val="24"/>
        </w:rPr>
        <w:t>.</w:t>
      </w:r>
      <w:r w:rsidR="00150B9D">
        <w:rPr>
          <w:rFonts w:ascii="Garamond" w:hAnsi="Garamond"/>
          <w:i/>
          <w:sz w:val="24"/>
        </w:rPr>
        <w:t xml:space="preserve"> </w:t>
      </w:r>
      <w:r w:rsidRPr="008673AA">
        <w:rPr>
          <w:rFonts w:ascii="Garamond" w:hAnsi="Garamond"/>
          <w:bCs/>
          <w:kern w:val="36"/>
          <w:sz w:val="24"/>
        </w:rPr>
        <w:t xml:space="preserve">Forrás: Szegedma.hu </w:t>
      </w:r>
      <w:r>
        <w:rPr>
          <w:rFonts w:ascii="Garamond" w:hAnsi="Garamond"/>
          <w:bCs/>
          <w:kern w:val="36"/>
          <w:sz w:val="24"/>
        </w:rPr>
        <w:t>2012.</w:t>
      </w:r>
    </w:p>
    <w:p w:rsidR="00417B22" w:rsidRPr="00B24108" w:rsidRDefault="00417B22" w:rsidP="00417B22">
      <w:pPr>
        <w:autoSpaceDE w:val="0"/>
        <w:autoSpaceDN w:val="0"/>
        <w:adjustRightInd w:val="0"/>
        <w:spacing w:line="420" w:lineRule="exact"/>
        <w:ind w:firstLine="142"/>
        <w:rPr>
          <w:rFonts w:ascii="Garamond" w:hAnsi="Garamond"/>
          <w:b/>
          <w:sz w:val="24"/>
        </w:rPr>
      </w:pPr>
      <w:r>
        <w:rPr>
          <w:rFonts w:ascii="Garamond" w:hAnsi="Garamond"/>
          <w:b/>
          <w:sz w:val="24"/>
        </w:rPr>
        <w:t xml:space="preserve">A </w:t>
      </w:r>
      <w:r w:rsidRPr="00B24108">
        <w:rPr>
          <w:rFonts w:ascii="Garamond" w:hAnsi="Garamond"/>
          <w:b/>
          <w:sz w:val="24"/>
        </w:rPr>
        <w:t xml:space="preserve">Start munkaprogram keretén belül </w:t>
      </w:r>
      <w:r>
        <w:rPr>
          <w:rFonts w:ascii="Garamond" w:hAnsi="Garamond"/>
          <w:b/>
          <w:sz w:val="24"/>
        </w:rPr>
        <w:t>működő foglalkoztatási programok településünkön:</w:t>
      </w:r>
    </w:p>
    <w:p w:rsidR="00417B22" w:rsidRDefault="00417B22" w:rsidP="00FC3724">
      <w:pPr>
        <w:numPr>
          <w:ilvl w:val="0"/>
          <w:numId w:val="40"/>
        </w:numPr>
        <w:spacing w:after="0" w:line="420" w:lineRule="exact"/>
        <w:jc w:val="both"/>
        <w:rPr>
          <w:rFonts w:ascii="Garamond" w:hAnsi="Garamond"/>
          <w:sz w:val="24"/>
        </w:rPr>
      </w:pPr>
      <w:r w:rsidRPr="00A6028B">
        <w:rPr>
          <w:rFonts w:ascii="Garamond" w:hAnsi="Garamond"/>
          <w:b/>
          <w:sz w:val="24"/>
        </w:rPr>
        <w:t>mezőgazdasági</w:t>
      </w:r>
      <w:r w:rsidRPr="00B24108">
        <w:rPr>
          <w:rFonts w:ascii="Garamond" w:hAnsi="Garamond"/>
          <w:sz w:val="24"/>
        </w:rPr>
        <w:t xml:space="preserve"> háztáji növénytermesztés és tartósítás</w:t>
      </w:r>
      <w:r>
        <w:rPr>
          <w:rFonts w:ascii="Garamond" w:hAnsi="Garamond"/>
          <w:sz w:val="24"/>
        </w:rPr>
        <w:t xml:space="preserve">, melyhez </w:t>
      </w:r>
      <w:r w:rsidRPr="00B24108">
        <w:rPr>
          <w:rFonts w:ascii="Garamond" w:hAnsi="Garamond"/>
          <w:sz w:val="24"/>
        </w:rPr>
        <w:t>képzés is kapcsolódik</w:t>
      </w:r>
      <w:r>
        <w:rPr>
          <w:rFonts w:ascii="Garamond" w:hAnsi="Garamond"/>
          <w:sz w:val="24"/>
        </w:rPr>
        <w:t xml:space="preserve">, </w:t>
      </w:r>
      <w:r w:rsidRPr="00B24108">
        <w:rPr>
          <w:rFonts w:ascii="Garamond" w:hAnsi="Garamond"/>
          <w:sz w:val="24"/>
        </w:rPr>
        <w:t>a közfoglalkoztatás a munkára szocializáló folyamat rész</w:t>
      </w:r>
      <w:r>
        <w:rPr>
          <w:rFonts w:ascii="Garamond" w:hAnsi="Garamond"/>
          <w:sz w:val="24"/>
        </w:rPr>
        <w:t>e,</w:t>
      </w:r>
      <w:r w:rsidRPr="00B24108">
        <w:rPr>
          <w:rFonts w:ascii="Garamond" w:hAnsi="Garamond"/>
          <w:sz w:val="24"/>
        </w:rPr>
        <w:t xml:space="preserve"> amelyne</w:t>
      </w:r>
      <w:r>
        <w:rPr>
          <w:rFonts w:ascii="Garamond" w:hAnsi="Garamond"/>
          <w:sz w:val="24"/>
        </w:rPr>
        <w:t>k potenciálját az önkormányzat</w:t>
      </w:r>
      <w:r w:rsidRPr="00B24108">
        <w:rPr>
          <w:rFonts w:ascii="Garamond" w:hAnsi="Garamond"/>
          <w:sz w:val="24"/>
        </w:rPr>
        <w:t xml:space="preserve"> a szociális- és közétkeztetésben használj</w:t>
      </w:r>
      <w:r>
        <w:rPr>
          <w:rFonts w:ascii="Garamond" w:hAnsi="Garamond"/>
          <w:sz w:val="24"/>
        </w:rPr>
        <w:t>a</w:t>
      </w:r>
      <w:r w:rsidRPr="00B24108">
        <w:rPr>
          <w:rFonts w:ascii="Garamond" w:hAnsi="Garamond"/>
          <w:sz w:val="24"/>
        </w:rPr>
        <w:t xml:space="preserve"> fel. Így azok is megtanulják az alapvető termelési eljárásokat, akik eddig nem dolgoztak ezen a területen, vagy egyáltalán nem </w:t>
      </w:r>
      <w:r>
        <w:rPr>
          <w:rFonts w:ascii="Garamond" w:hAnsi="Garamond"/>
          <w:sz w:val="24"/>
        </w:rPr>
        <w:t xml:space="preserve">voltak jelen a munkaerőpiacon. </w:t>
      </w:r>
    </w:p>
    <w:p w:rsidR="00417B22" w:rsidRPr="00C75048" w:rsidRDefault="00417B22" w:rsidP="00417B22">
      <w:pPr>
        <w:pStyle w:val="NormlCalibri11"/>
        <w:pBdr>
          <w:top w:val="none" w:sz="0" w:space="0" w:color="auto"/>
          <w:left w:val="none" w:sz="0" w:space="0" w:color="auto"/>
          <w:bottom w:val="none" w:sz="0" w:space="0" w:color="auto"/>
          <w:right w:val="none" w:sz="0" w:space="0" w:color="auto"/>
        </w:pBdr>
        <w:spacing w:line="420" w:lineRule="exact"/>
        <w:ind w:left="709"/>
        <w:rPr>
          <w:rFonts w:ascii="Garamond" w:hAnsi="Garamond"/>
          <w:sz w:val="24"/>
        </w:rPr>
      </w:pPr>
      <w:r w:rsidRPr="00C75048">
        <w:rPr>
          <w:rFonts w:ascii="Garamond" w:hAnsi="Garamond"/>
          <w:sz w:val="24"/>
        </w:rPr>
        <w:t xml:space="preserve">Ez a program bizonyítja igazán, hogy értelmes munkalehetőséget biztosítva a közmunkában résztvevők számára, azok kifejezetten teljesítmény-centrikus munkát tudnak végezni. Ha és amennyiben piacaink legalább az EU más országaiban meglévő gyakorlatainak megfelelően védettek lennének, úgy ezen a részen van a legnagyobb lehetősége az önfenntartóvá válásának, a szociális szövetkezetek kialakulásának. </w:t>
      </w:r>
    </w:p>
    <w:p w:rsidR="00417B22" w:rsidRDefault="00417B22" w:rsidP="00417B2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p>
    <w:p w:rsidR="00031412" w:rsidRDefault="00031412" w:rsidP="00417B2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p>
    <w:p w:rsidR="00031412" w:rsidRDefault="00031412" w:rsidP="00417B2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p>
    <w:p w:rsidR="00031412" w:rsidRDefault="00031412" w:rsidP="00417B2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p>
    <w:p w:rsidR="00031412" w:rsidRPr="008446BD" w:rsidRDefault="00031412" w:rsidP="00417B2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p>
    <w:p w:rsidR="00417B22" w:rsidRPr="00A6028B" w:rsidRDefault="00417B22" w:rsidP="00FC3724">
      <w:pPr>
        <w:numPr>
          <w:ilvl w:val="0"/>
          <w:numId w:val="40"/>
        </w:numPr>
        <w:spacing w:after="0" w:line="420" w:lineRule="exact"/>
        <w:jc w:val="both"/>
        <w:rPr>
          <w:rFonts w:ascii="Garamond" w:hAnsi="Garamond"/>
          <w:b/>
          <w:i/>
          <w:sz w:val="24"/>
        </w:rPr>
      </w:pPr>
      <w:r w:rsidRPr="00A6028B">
        <w:rPr>
          <w:rFonts w:ascii="Garamond" w:hAnsi="Garamond"/>
          <w:b/>
          <w:sz w:val="24"/>
        </w:rPr>
        <w:t>belterületi földutak karbantartása</w:t>
      </w:r>
      <w:r w:rsidRPr="00A6028B">
        <w:rPr>
          <w:rFonts w:ascii="Garamond" w:hAnsi="Garamond"/>
          <w:b/>
          <w:i/>
          <w:sz w:val="24"/>
        </w:rPr>
        <w:t>,</w:t>
      </w:r>
    </w:p>
    <w:p w:rsidR="00417B22" w:rsidRPr="002D0E21" w:rsidRDefault="00417B22" w:rsidP="00417B22">
      <w:pPr>
        <w:pStyle w:val="NormlCalibri11"/>
        <w:pBdr>
          <w:top w:val="none" w:sz="0" w:space="0" w:color="auto"/>
          <w:left w:val="none" w:sz="0" w:space="0" w:color="auto"/>
          <w:bottom w:val="none" w:sz="0" w:space="0" w:color="auto"/>
          <w:right w:val="none" w:sz="0" w:space="0" w:color="auto"/>
        </w:pBdr>
        <w:spacing w:line="420" w:lineRule="exact"/>
        <w:ind w:left="360"/>
        <w:rPr>
          <w:rFonts w:ascii="Garamond" w:hAnsi="Garamond"/>
          <w:sz w:val="24"/>
        </w:rPr>
      </w:pPr>
      <w:r w:rsidRPr="002D0E21">
        <w:rPr>
          <w:rFonts w:ascii="Garamond" w:hAnsi="Garamond"/>
          <w:sz w:val="24"/>
        </w:rPr>
        <w:t xml:space="preserve">Csanytelek Községben 27 km-nyi földút mellett élnek életvitelszerűen emberek. Sajnos többszöri pályázatunk is eredménytelen volt az utóbbi 10 éven, amelyek a szilárd burkolat megvalósítását célozták. Ilyen viszonyok között óriási jelentőségű a földutak rendszeres karbantartása és legalább egy járda-sor megépítése, hogy a gyerekek ki tudják tolni kerékpárjukat az </w:t>
      </w:r>
      <w:proofErr w:type="spellStart"/>
      <w:r w:rsidRPr="002D0E21">
        <w:rPr>
          <w:rFonts w:ascii="Garamond" w:hAnsi="Garamond"/>
          <w:sz w:val="24"/>
        </w:rPr>
        <w:t>útcából</w:t>
      </w:r>
      <w:proofErr w:type="spellEnd"/>
      <w:r w:rsidRPr="002D0E21">
        <w:rPr>
          <w:rFonts w:ascii="Garamond" w:hAnsi="Garamond"/>
          <w:sz w:val="24"/>
        </w:rPr>
        <w:t>, illetve a postás is be tud menni. A járdaépítési programok mindenképpen folytatni kell, mert a járdák megépítése is valóban „köz”</w:t>
      </w:r>
      <w:proofErr w:type="spellStart"/>
      <w:r w:rsidRPr="002D0E21">
        <w:rPr>
          <w:rFonts w:ascii="Garamond" w:hAnsi="Garamond"/>
          <w:sz w:val="24"/>
        </w:rPr>
        <w:t>-érdekű</w:t>
      </w:r>
      <w:proofErr w:type="spellEnd"/>
      <w:r w:rsidRPr="002D0E21">
        <w:rPr>
          <w:rFonts w:ascii="Garamond" w:hAnsi="Garamond"/>
          <w:sz w:val="24"/>
        </w:rPr>
        <w:t xml:space="preserve"> feladat. </w:t>
      </w:r>
    </w:p>
    <w:p w:rsidR="00417B22" w:rsidRPr="00CD72DA" w:rsidRDefault="00417B22" w:rsidP="00417B2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i/>
          <w:sz w:val="24"/>
        </w:rPr>
      </w:pPr>
    </w:p>
    <w:p w:rsidR="00417B22" w:rsidRPr="00A6028B" w:rsidRDefault="00417B22" w:rsidP="00FC3724">
      <w:pPr>
        <w:numPr>
          <w:ilvl w:val="0"/>
          <w:numId w:val="40"/>
        </w:numPr>
        <w:spacing w:after="0" w:line="420" w:lineRule="exact"/>
        <w:jc w:val="both"/>
        <w:rPr>
          <w:rFonts w:ascii="Garamond" w:hAnsi="Garamond"/>
          <w:b/>
          <w:sz w:val="24"/>
        </w:rPr>
      </w:pPr>
      <w:r w:rsidRPr="00A6028B">
        <w:rPr>
          <w:rFonts w:ascii="Garamond" w:hAnsi="Garamond"/>
          <w:b/>
          <w:sz w:val="24"/>
        </w:rPr>
        <w:t xml:space="preserve">belvízelvezető csatornák karbantartása. </w:t>
      </w:r>
    </w:p>
    <w:p w:rsidR="00417B22" w:rsidRPr="002D0E21" w:rsidRDefault="00417B22" w:rsidP="00417B22">
      <w:pPr>
        <w:spacing w:line="420" w:lineRule="exact"/>
        <w:ind w:left="360"/>
        <w:jc w:val="both"/>
        <w:rPr>
          <w:rFonts w:ascii="Garamond" w:hAnsi="Garamond" w:cs="Arial"/>
          <w:color w:val="3C3C3C"/>
          <w:sz w:val="24"/>
        </w:rPr>
      </w:pPr>
      <w:r w:rsidRPr="002D0E21">
        <w:rPr>
          <w:rFonts w:ascii="Garamond" w:hAnsi="Garamond" w:cs="Arial"/>
          <w:color w:val="3C3C3C"/>
          <w:sz w:val="24"/>
        </w:rPr>
        <w:t xml:space="preserve">Csanytelek belvíz szempontjából kifejezetten veszélyeztetett település. Ebben a helyzetben különösen fontos, hogy a meglévő gerinccsatornák alkalmasak legyenek a felszíni vizek főgyűjtőbe. Az átereszek tisztítása, az eliszapolódások megszüntetése, a sérült mederelemek pótlása, cseréje, a földmedrű részek kaszálása a falu minden lakójának érdeke, tehát ezzel foglalkozó közmunkások tevékenysége valóban a </w:t>
      </w:r>
      <w:proofErr w:type="gramStart"/>
      <w:r w:rsidRPr="002D0E21">
        <w:rPr>
          <w:rFonts w:ascii="Garamond" w:hAnsi="Garamond" w:cs="Arial"/>
          <w:color w:val="3C3C3C"/>
          <w:sz w:val="24"/>
        </w:rPr>
        <w:t>köz érdekében</w:t>
      </w:r>
      <w:proofErr w:type="gramEnd"/>
      <w:r w:rsidRPr="002D0E21">
        <w:rPr>
          <w:rFonts w:ascii="Garamond" w:hAnsi="Garamond" w:cs="Arial"/>
          <w:color w:val="3C3C3C"/>
          <w:sz w:val="24"/>
        </w:rPr>
        <w:t xml:space="preserve"> történik. </w:t>
      </w:r>
    </w:p>
    <w:p w:rsidR="00417B22" w:rsidRPr="00B24108" w:rsidRDefault="00417B22" w:rsidP="00857034">
      <w:pPr>
        <w:spacing w:after="0" w:line="420" w:lineRule="exact"/>
        <w:jc w:val="both"/>
        <w:rPr>
          <w:rFonts w:ascii="Garamond" w:hAnsi="Garamond"/>
          <w:sz w:val="24"/>
        </w:rPr>
      </w:pPr>
      <w:r w:rsidRPr="00B24108">
        <w:rPr>
          <w:rFonts w:ascii="Garamond" w:hAnsi="Garamond"/>
          <w:sz w:val="24"/>
        </w:rPr>
        <w:t>A Belügyminisztérium által kiírt közfoglalkoztatási pályázaton önkormányzatunk</w:t>
      </w:r>
      <w:r>
        <w:rPr>
          <w:rFonts w:ascii="Garamond" w:hAnsi="Garamond"/>
          <w:sz w:val="24"/>
        </w:rPr>
        <w:t xml:space="preserve"> ismételten</w:t>
      </w:r>
      <w:r w:rsidRPr="00B24108">
        <w:rPr>
          <w:rFonts w:ascii="Garamond" w:hAnsi="Garamond"/>
          <w:sz w:val="24"/>
        </w:rPr>
        <w:t xml:space="preserve"> nyert, így 2013. március 1-vel </w:t>
      </w:r>
      <w:r>
        <w:rPr>
          <w:rFonts w:ascii="Garamond" w:hAnsi="Garamond"/>
          <w:sz w:val="24"/>
        </w:rPr>
        <w:t xml:space="preserve">folytatjuk a </w:t>
      </w:r>
      <w:r w:rsidRPr="00B24108">
        <w:rPr>
          <w:rFonts w:ascii="Garamond" w:hAnsi="Garamond"/>
          <w:sz w:val="24"/>
        </w:rPr>
        <w:t>START munkaprogramot</w:t>
      </w:r>
      <w:r>
        <w:rPr>
          <w:rFonts w:ascii="Garamond" w:hAnsi="Garamond"/>
          <w:sz w:val="24"/>
        </w:rPr>
        <w:t xml:space="preserve">, így </w:t>
      </w:r>
      <w:r w:rsidRPr="00B24108">
        <w:rPr>
          <w:rFonts w:ascii="Garamond" w:hAnsi="Garamond"/>
          <w:sz w:val="24"/>
        </w:rPr>
        <w:t xml:space="preserve">55 főt alkalmazunk napi 8 órás munkarendben. </w:t>
      </w:r>
      <w:r w:rsidRPr="00B24108">
        <w:rPr>
          <w:rFonts w:ascii="Garamond" w:hAnsi="Garamond"/>
          <w:b/>
          <w:bCs/>
          <w:sz w:val="24"/>
        </w:rPr>
        <w:t>A programra elnyert összes támogatás</w:t>
      </w:r>
      <w:r w:rsidRPr="00B24108">
        <w:rPr>
          <w:rFonts w:ascii="Garamond" w:hAnsi="Garamond"/>
          <w:sz w:val="24"/>
        </w:rPr>
        <w:t xml:space="preserve"> (bér+járulék+dologi): 65.351.361 Ft</w:t>
      </w:r>
    </w:p>
    <w:p w:rsidR="009E28ED" w:rsidRDefault="00417B22" w:rsidP="00857034">
      <w:pPr>
        <w:spacing w:after="0" w:line="420" w:lineRule="exact"/>
        <w:jc w:val="both"/>
        <w:rPr>
          <w:rFonts w:ascii="Garamond" w:hAnsi="Garamond"/>
          <w:sz w:val="24"/>
        </w:rPr>
      </w:pPr>
      <w:r w:rsidRPr="00B24108">
        <w:rPr>
          <w:rFonts w:ascii="Garamond" w:hAnsi="Garamond"/>
          <w:b/>
          <w:bCs/>
          <w:sz w:val="24"/>
        </w:rPr>
        <w:t>A tavalyi főösszeg:</w:t>
      </w:r>
      <w:r w:rsidRPr="00B24108">
        <w:rPr>
          <w:rFonts w:ascii="Garamond" w:hAnsi="Garamond"/>
          <w:sz w:val="24"/>
        </w:rPr>
        <w:t xml:space="preserve"> 32.666.557 </w:t>
      </w:r>
      <w:r>
        <w:rPr>
          <w:rFonts w:ascii="Garamond" w:hAnsi="Garamond"/>
          <w:sz w:val="24"/>
        </w:rPr>
        <w:t>Ft.</w:t>
      </w:r>
      <w:r w:rsidRPr="00B24108">
        <w:rPr>
          <w:rFonts w:ascii="Garamond" w:hAnsi="Garamond"/>
          <w:sz w:val="24"/>
        </w:rPr>
        <w:t>(33 milliós növekedés)</w:t>
      </w:r>
    </w:p>
    <w:p w:rsidR="00857034" w:rsidRDefault="00857034" w:rsidP="00857034">
      <w:pPr>
        <w:spacing w:after="0" w:line="420" w:lineRule="exact"/>
        <w:jc w:val="both"/>
        <w:rPr>
          <w:rFonts w:ascii="Garamond" w:hAnsi="Garamond"/>
          <w:sz w:val="24"/>
        </w:rPr>
      </w:pPr>
    </w:p>
    <w:p w:rsidR="00467BD5" w:rsidRPr="00B24108" w:rsidRDefault="00467BD5" w:rsidP="00503564">
      <w:pPr>
        <w:shd w:val="clear" w:color="auto" w:fill="FFFF00"/>
        <w:spacing w:after="0" w:line="420" w:lineRule="exact"/>
        <w:ind w:right="-426"/>
        <w:jc w:val="both"/>
        <w:rPr>
          <w:rFonts w:ascii="Garamond" w:hAnsi="Garamond"/>
          <w:sz w:val="24"/>
        </w:rPr>
      </w:pPr>
      <w:r w:rsidRPr="00B24108">
        <w:rPr>
          <w:rFonts w:ascii="Garamond" w:hAnsi="Garamond"/>
          <w:sz w:val="24"/>
        </w:rPr>
        <w:t>A Belügyminisztérium által kiírt közfoglalkoztatási pályázaton önkormányzatunk</w:t>
      </w:r>
      <w:r>
        <w:rPr>
          <w:rFonts w:ascii="Garamond" w:hAnsi="Garamond"/>
          <w:sz w:val="24"/>
        </w:rPr>
        <w:t xml:space="preserve"> ismételten</w:t>
      </w:r>
      <w:r w:rsidRPr="00B24108">
        <w:rPr>
          <w:rFonts w:ascii="Garamond" w:hAnsi="Garamond"/>
          <w:sz w:val="24"/>
        </w:rPr>
        <w:t xml:space="preserve"> nyert, így 201</w:t>
      </w:r>
      <w:r w:rsidR="003E0EB2">
        <w:rPr>
          <w:rFonts w:ascii="Garamond" w:hAnsi="Garamond"/>
          <w:sz w:val="24"/>
        </w:rPr>
        <w:t>5</w:t>
      </w:r>
      <w:r w:rsidRPr="00B24108">
        <w:rPr>
          <w:rFonts w:ascii="Garamond" w:hAnsi="Garamond"/>
          <w:sz w:val="24"/>
        </w:rPr>
        <w:t xml:space="preserve">. március </w:t>
      </w:r>
      <w:r w:rsidR="003E0EB2">
        <w:rPr>
          <w:rFonts w:ascii="Garamond" w:hAnsi="Garamond"/>
          <w:sz w:val="24"/>
        </w:rPr>
        <w:t>3</w:t>
      </w:r>
      <w:r w:rsidRPr="00B24108">
        <w:rPr>
          <w:rFonts w:ascii="Garamond" w:hAnsi="Garamond"/>
          <w:sz w:val="24"/>
        </w:rPr>
        <w:t>-v</w:t>
      </w:r>
      <w:r w:rsidR="003E0EB2">
        <w:rPr>
          <w:rFonts w:ascii="Garamond" w:hAnsi="Garamond"/>
          <w:sz w:val="24"/>
        </w:rPr>
        <w:t>a</w:t>
      </w:r>
      <w:r w:rsidRPr="00B24108">
        <w:rPr>
          <w:rFonts w:ascii="Garamond" w:hAnsi="Garamond"/>
          <w:sz w:val="24"/>
        </w:rPr>
        <w:t xml:space="preserve">l </w:t>
      </w:r>
      <w:r>
        <w:rPr>
          <w:rFonts w:ascii="Garamond" w:hAnsi="Garamond"/>
          <w:sz w:val="24"/>
        </w:rPr>
        <w:t xml:space="preserve">folytatjuk a </w:t>
      </w:r>
      <w:r w:rsidRPr="00B24108">
        <w:rPr>
          <w:rFonts w:ascii="Garamond" w:hAnsi="Garamond"/>
          <w:sz w:val="24"/>
        </w:rPr>
        <w:t>START munkaprogramot</w:t>
      </w:r>
      <w:r>
        <w:rPr>
          <w:rFonts w:ascii="Garamond" w:hAnsi="Garamond"/>
          <w:sz w:val="24"/>
        </w:rPr>
        <w:t xml:space="preserve">, így </w:t>
      </w:r>
      <w:r w:rsidRPr="00B24108">
        <w:rPr>
          <w:rFonts w:ascii="Garamond" w:hAnsi="Garamond"/>
          <w:sz w:val="24"/>
        </w:rPr>
        <w:t>5</w:t>
      </w:r>
      <w:r w:rsidR="003E0EB2">
        <w:rPr>
          <w:rFonts w:ascii="Garamond" w:hAnsi="Garamond"/>
          <w:sz w:val="24"/>
        </w:rPr>
        <w:t>0</w:t>
      </w:r>
      <w:r w:rsidRPr="00B24108">
        <w:rPr>
          <w:rFonts w:ascii="Garamond" w:hAnsi="Garamond"/>
          <w:sz w:val="24"/>
        </w:rPr>
        <w:t xml:space="preserve"> főt alkalmazunk napi 8 órás munkarendben. </w:t>
      </w:r>
      <w:r w:rsidR="00857034">
        <w:rPr>
          <w:rFonts w:ascii="Garamond" w:hAnsi="Garamond"/>
          <w:sz w:val="24"/>
        </w:rPr>
        <w:t>A</w:t>
      </w:r>
      <w:r w:rsidRPr="00B24108">
        <w:rPr>
          <w:rFonts w:ascii="Garamond" w:hAnsi="Garamond"/>
          <w:b/>
          <w:bCs/>
          <w:sz w:val="24"/>
        </w:rPr>
        <w:t xml:space="preserve"> programra elnyert összes támogatás</w:t>
      </w:r>
      <w:r w:rsidRPr="00B24108">
        <w:rPr>
          <w:rFonts w:ascii="Garamond" w:hAnsi="Garamond"/>
          <w:sz w:val="24"/>
        </w:rPr>
        <w:t xml:space="preserve"> (bér+járulék+dologi): 65.</w:t>
      </w:r>
      <w:r w:rsidR="003E0EB2">
        <w:rPr>
          <w:rFonts w:ascii="Garamond" w:hAnsi="Garamond"/>
          <w:sz w:val="24"/>
        </w:rPr>
        <w:t>749</w:t>
      </w:r>
      <w:r w:rsidRPr="00B24108">
        <w:rPr>
          <w:rFonts w:ascii="Garamond" w:hAnsi="Garamond"/>
          <w:sz w:val="24"/>
        </w:rPr>
        <w:t>.</w:t>
      </w:r>
      <w:r w:rsidR="003E0EB2">
        <w:rPr>
          <w:rFonts w:ascii="Garamond" w:hAnsi="Garamond"/>
          <w:sz w:val="24"/>
        </w:rPr>
        <w:t>949</w:t>
      </w:r>
      <w:r w:rsidRPr="00B24108">
        <w:rPr>
          <w:rFonts w:ascii="Garamond" w:hAnsi="Garamond"/>
          <w:sz w:val="24"/>
        </w:rPr>
        <w:t xml:space="preserve"> Ft</w:t>
      </w:r>
    </w:p>
    <w:p w:rsidR="00467BD5" w:rsidRDefault="00467BD5" w:rsidP="004E4EE3">
      <w:pPr>
        <w:shd w:val="clear" w:color="auto" w:fill="FFFF00"/>
        <w:spacing w:after="0" w:line="420" w:lineRule="exact"/>
        <w:jc w:val="both"/>
        <w:rPr>
          <w:rFonts w:ascii="Garamond" w:hAnsi="Garamond"/>
          <w:sz w:val="24"/>
        </w:rPr>
      </w:pPr>
      <w:r w:rsidRPr="00B24108">
        <w:rPr>
          <w:rFonts w:ascii="Garamond" w:hAnsi="Garamond"/>
          <w:b/>
          <w:bCs/>
          <w:sz w:val="24"/>
        </w:rPr>
        <w:t>A tavalyi főösszeg:</w:t>
      </w:r>
      <w:r w:rsidRPr="00B24108">
        <w:rPr>
          <w:rFonts w:ascii="Garamond" w:hAnsi="Garamond"/>
          <w:sz w:val="24"/>
        </w:rPr>
        <w:t xml:space="preserve"> </w:t>
      </w:r>
      <w:r w:rsidR="003E0EB2">
        <w:rPr>
          <w:rFonts w:ascii="Garamond" w:hAnsi="Garamond"/>
          <w:sz w:val="24"/>
        </w:rPr>
        <w:t>44</w:t>
      </w:r>
      <w:r w:rsidRPr="00B24108">
        <w:rPr>
          <w:rFonts w:ascii="Garamond" w:hAnsi="Garamond"/>
          <w:sz w:val="24"/>
        </w:rPr>
        <w:t>.</w:t>
      </w:r>
      <w:r w:rsidR="003E0EB2">
        <w:rPr>
          <w:rFonts w:ascii="Garamond" w:hAnsi="Garamond"/>
          <w:sz w:val="24"/>
        </w:rPr>
        <w:t>611</w:t>
      </w:r>
      <w:r w:rsidRPr="00B24108">
        <w:rPr>
          <w:rFonts w:ascii="Garamond" w:hAnsi="Garamond"/>
          <w:sz w:val="24"/>
        </w:rPr>
        <w:t>.</w:t>
      </w:r>
      <w:r w:rsidR="003E0EB2">
        <w:rPr>
          <w:rFonts w:ascii="Garamond" w:hAnsi="Garamond"/>
          <w:sz w:val="24"/>
        </w:rPr>
        <w:t>397</w:t>
      </w:r>
      <w:r w:rsidRPr="00B24108">
        <w:rPr>
          <w:rFonts w:ascii="Garamond" w:hAnsi="Garamond"/>
          <w:sz w:val="24"/>
        </w:rPr>
        <w:t xml:space="preserve"> </w:t>
      </w:r>
      <w:r>
        <w:rPr>
          <w:rFonts w:ascii="Garamond" w:hAnsi="Garamond"/>
          <w:sz w:val="24"/>
        </w:rPr>
        <w:t>Ft.</w:t>
      </w:r>
      <w:r w:rsidRPr="00B24108">
        <w:rPr>
          <w:rFonts w:ascii="Garamond" w:hAnsi="Garamond"/>
          <w:sz w:val="24"/>
        </w:rPr>
        <w:t>(</w:t>
      </w:r>
      <w:r w:rsidR="00A51EDF">
        <w:rPr>
          <w:rFonts w:ascii="Garamond" w:hAnsi="Garamond"/>
          <w:sz w:val="24"/>
        </w:rPr>
        <w:t>21</w:t>
      </w:r>
      <w:r w:rsidRPr="00B24108">
        <w:rPr>
          <w:rFonts w:ascii="Garamond" w:hAnsi="Garamond"/>
          <w:sz w:val="24"/>
        </w:rPr>
        <w:t xml:space="preserve"> milliós növekedés)</w:t>
      </w:r>
    </w:p>
    <w:p w:rsidR="0036436C" w:rsidRDefault="0036436C"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p w:rsidR="00031412" w:rsidRDefault="00031412" w:rsidP="0036436C">
      <w:pPr>
        <w:shd w:val="clear" w:color="auto" w:fill="FFFFFF" w:themeFill="background1"/>
        <w:spacing w:after="0" w:line="420" w:lineRule="exact"/>
        <w:jc w:val="both"/>
        <w:rPr>
          <w:rFonts w:ascii="Garamond" w:hAnsi="Garamond"/>
          <w:sz w:val="24"/>
        </w:rPr>
      </w:pPr>
    </w:p>
    <w:tbl>
      <w:tblPr>
        <w:tblStyle w:val="Rcsostblzat"/>
        <w:tblW w:w="10173" w:type="dxa"/>
        <w:tblLook w:val="04A0"/>
      </w:tblPr>
      <w:tblGrid>
        <w:gridCol w:w="10173"/>
      </w:tblGrid>
      <w:tr w:rsidR="003E0EB2" w:rsidTr="00503564">
        <w:tc>
          <w:tcPr>
            <w:tcW w:w="10173" w:type="dxa"/>
            <w:shd w:val="clear" w:color="auto" w:fill="C2D69B" w:themeFill="accent3" w:themeFillTint="99"/>
          </w:tcPr>
          <w:p w:rsidR="003E0EB2" w:rsidRPr="00317F8C" w:rsidRDefault="003E0EB2" w:rsidP="00B132CE">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17F8C">
              <w:rPr>
                <w:rFonts w:ascii="Garamond" w:hAnsi="Garamond"/>
                <w:b/>
                <w:color w:val="000000" w:themeColor="text1"/>
                <w:sz w:val="24"/>
              </w:rPr>
              <w:lastRenderedPageBreak/>
              <w:t>d) a foglalkoztatáshoz való hozzáférés esélyének mobilitási, információs és egyéb tényezői</w:t>
            </w:r>
          </w:p>
        </w:tc>
      </w:tr>
    </w:tbl>
    <w:tbl>
      <w:tblPr>
        <w:tblW w:w="10065" w:type="dxa"/>
        <w:tblInd w:w="70" w:type="dxa"/>
        <w:tblLayout w:type="fixed"/>
        <w:tblCellMar>
          <w:left w:w="70" w:type="dxa"/>
          <w:right w:w="70" w:type="dxa"/>
        </w:tblCellMar>
        <w:tblLook w:val="04A0"/>
      </w:tblPr>
      <w:tblGrid>
        <w:gridCol w:w="567"/>
        <w:gridCol w:w="1134"/>
        <w:gridCol w:w="993"/>
        <w:gridCol w:w="708"/>
        <w:gridCol w:w="1134"/>
        <w:gridCol w:w="1418"/>
        <w:gridCol w:w="1417"/>
        <w:gridCol w:w="1418"/>
        <w:gridCol w:w="1276"/>
      </w:tblGrid>
      <w:tr w:rsidR="003E0EB2" w:rsidRPr="00682BB7" w:rsidTr="00E8408D">
        <w:trPr>
          <w:trHeight w:val="300"/>
        </w:trPr>
        <w:tc>
          <w:tcPr>
            <w:tcW w:w="10065" w:type="dxa"/>
            <w:gridSpan w:val="9"/>
            <w:tcBorders>
              <w:top w:val="nil"/>
              <w:left w:val="nil"/>
              <w:bottom w:val="nil"/>
              <w:right w:val="nil"/>
            </w:tcBorders>
            <w:shd w:val="clear" w:color="auto" w:fill="auto"/>
            <w:noWrap/>
            <w:vAlign w:val="bottom"/>
            <w:hideMark/>
          </w:tcPr>
          <w:p w:rsidR="003E0EB2" w:rsidRPr="00682BB7" w:rsidRDefault="003E0EB2" w:rsidP="00B132CE">
            <w:pPr>
              <w:rPr>
                <w:rFonts w:ascii="Garamond" w:hAnsi="Garamond"/>
                <w:b/>
                <w:bCs/>
                <w:color w:val="000000"/>
                <w:sz w:val="24"/>
              </w:rPr>
            </w:pPr>
            <w:r w:rsidRPr="00682BB7">
              <w:rPr>
                <w:rFonts w:ascii="Garamond" w:hAnsi="Garamond"/>
                <w:b/>
                <w:bCs/>
                <w:color w:val="000000"/>
                <w:sz w:val="24"/>
              </w:rPr>
              <w:t xml:space="preserve">3.2.10. számú táblázat – </w:t>
            </w:r>
            <w:proofErr w:type="gramStart"/>
            <w:r w:rsidRPr="00682BB7">
              <w:rPr>
                <w:rFonts w:ascii="Garamond" w:hAnsi="Garamond"/>
                <w:b/>
                <w:bCs/>
                <w:color w:val="000000"/>
                <w:sz w:val="24"/>
              </w:rPr>
              <w:t>A</w:t>
            </w:r>
            <w:proofErr w:type="gramEnd"/>
            <w:r w:rsidRPr="00682BB7">
              <w:rPr>
                <w:rFonts w:ascii="Garamond" w:hAnsi="Garamond"/>
                <w:b/>
                <w:bCs/>
                <w:color w:val="000000"/>
                <w:sz w:val="24"/>
              </w:rPr>
              <w:t xml:space="preserve"> foglalkozáshoz való hozzáférés esélyének helyi potenciálja </w:t>
            </w:r>
            <w:r>
              <w:rPr>
                <w:rFonts w:ascii="Garamond" w:hAnsi="Garamond"/>
                <w:b/>
                <w:bCs/>
                <w:color w:val="000000"/>
                <w:sz w:val="24"/>
              </w:rPr>
              <w:t>–</w:t>
            </w:r>
            <w:r w:rsidRPr="00682BB7">
              <w:rPr>
                <w:rFonts w:ascii="Garamond" w:hAnsi="Garamond"/>
                <w:b/>
                <w:bCs/>
                <w:color w:val="000000"/>
                <w:sz w:val="24"/>
              </w:rPr>
              <w:t xml:space="preserve"> vállalkozások</w:t>
            </w:r>
          </w:p>
        </w:tc>
      </w:tr>
      <w:tr w:rsidR="00E8408D" w:rsidRPr="00682BB7" w:rsidTr="00503564">
        <w:trPr>
          <w:cantSplit/>
          <w:trHeight w:val="2282"/>
        </w:trPr>
        <w:tc>
          <w:tcPr>
            <w:tcW w:w="567" w:type="dxa"/>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iCs/>
                <w:color w:val="000000"/>
                <w:sz w:val="24"/>
              </w:rPr>
            </w:pPr>
            <w:r w:rsidRPr="00682BB7">
              <w:rPr>
                <w:rFonts w:ascii="Garamond" w:hAnsi="Garamond"/>
                <w:b/>
                <w:bCs/>
                <w:iCs/>
                <w:color w:val="000000"/>
                <w:sz w:val="24"/>
              </w:rPr>
              <w:t>év</w:t>
            </w:r>
          </w:p>
        </w:tc>
        <w:tc>
          <w:tcPr>
            <w:tcW w:w="1134"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regisztrált vállalkozások száma a településen</w:t>
            </w:r>
          </w:p>
        </w:tc>
        <w:tc>
          <w:tcPr>
            <w:tcW w:w="993"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Kiskereskedelmi üzletek száma</w:t>
            </w:r>
          </w:p>
        </w:tc>
        <w:tc>
          <w:tcPr>
            <w:tcW w:w="70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vendéglátóhelyek száma</w:t>
            </w:r>
          </w:p>
        </w:tc>
        <w:tc>
          <w:tcPr>
            <w:tcW w:w="1134"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állami szektorban foglalkoztatottak száma</w:t>
            </w:r>
          </w:p>
        </w:tc>
        <w:tc>
          <w:tcPr>
            <w:tcW w:w="141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kivetett iparűzési adó</w:t>
            </w:r>
          </w:p>
        </w:tc>
        <w:tc>
          <w:tcPr>
            <w:tcW w:w="1417"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befizetett iparűzési adó</w:t>
            </w:r>
          </w:p>
        </w:tc>
        <w:tc>
          <w:tcPr>
            <w:tcW w:w="141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működő foglalkoztatási programok száma helyben</w:t>
            </w:r>
          </w:p>
        </w:tc>
        <w:tc>
          <w:tcPr>
            <w:tcW w:w="1276"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3E0EB2" w:rsidRPr="00682BB7" w:rsidRDefault="003E0EB2" w:rsidP="00B132CE">
            <w:pPr>
              <w:ind w:left="113" w:right="113"/>
              <w:jc w:val="center"/>
              <w:rPr>
                <w:rFonts w:ascii="Garamond" w:hAnsi="Garamond"/>
                <w:b/>
                <w:bCs/>
                <w:color w:val="000000"/>
                <w:sz w:val="24"/>
              </w:rPr>
            </w:pPr>
            <w:r w:rsidRPr="00682BB7">
              <w:rPr>
                <w:rFonts w:ascii="Garamond" w:hAnsi="Garamond"/>
                <w:b/>
                <w:bCs/>
                <w:color w:val="000000"/>
                <w:sz w:val="24"/>
              </w:rPr>
              <w:t>foglalkoztatási programokban részt vevők száma</w:t>
            </w:r>
          </w:p>
        </w:tc>
      </w:tr>
      <w:tr w:rsidR="00E8408D" w:rsidRPr="00682BB7" w:rsidTr="00503564">
        <w:trPr>
          <w:trHeight w:val="600"/>
        </w:trPr>
        <w:tc>
          <w:tcPr>
            <w:tcW w:w="567" w:type="dxa"/>
            <w:tcBorders>
              <w:top w:val="nil"/>
              <w:left w:val="single" w:sz="4" w:space="0" w:color="auto"/>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color w:val="000000"/>
                <w:sz w:val="24"/>
              </w:rPr>
            </w:pPr>
            <w:r w:rsidRPr="00682BB7">
              <w:rPr>
                <w:rFonts w:ascii="Garamond" w:hAnsi="Garamond"/>
                <w:b/>
                <w:color w:val="000000"/>
                <w:sz w:val="24"/>
              </w:rPr>
              <w:t>2008</w:t>
            </w:r>
          </w:p>
        </w:tc>
        <w:tc>
          <w:tcPr>
            <w:tcW w:w="1134"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85</w:t>
            </w:r>
          </w:p>
        </w:tc>
        <w:tc>
          <w:tcPr>
            <w:tcW w:w="993"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34</w:t>
            </w:r>
          </w:p>
        </w:tc>
        <w:tc>
          <w:tcPr>
            <w:tcW w:w="708"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11</w:t>
            </w:r>
          </w:p>
        </w:tc>
        <w:tc>
          <w:tcPr>
            <w:tcW w:w="1134" w:type="dxa"/>
            <w:tcBorders>
              <w:top w:val="nil"/>
              <w:left w:val="nil"/>
              <w:bottom w:val="single" w:sz="4" w:space="0" w:color="auto"/>
              <w:right w:val="single" w:sz="4" w:space="0" w:color="auto"/>
            </w:tcBorders>
            <w:shd w:val="clear" w:color="auto" w:fill="auto"/>
            <w:hideMark/>
          </w:tcPr>
          <w:p w:rsidR="003E0EB2" w:rsidRPr="00682BB7" w:rsidRDefault="00F377FC" w:rsidP="00B132CE">
            <w:pPr>
              <w:jc w:val="center"/>
              <w:rPr>
                <w:rFonts w:ascii="Garamond" w:hAnsi="Garamond"/>
                <w:b/>
                <w:iCs/>
                <w:color w:val="000000"/>
                <w:sz w:val="24"/>
              </w:rPr>
            </w:pPr>
            <w:r>
              <w:rPr>
                <w:rFonts w:ascii="Garamond" w:hAnsi="Garamond"/>
                <w:b/>
                <w:iCs/>
                <w:color w:val="000000"/>
                <w:sz w:val="24"/>
              </w:rPr>
              <w:t>*</w:t>
            </w:r>
            <w:r w:rsidR="003E0EB2" w:rsidRPr="00682BB7">
              <w:rPr>
                <w:rFonts w:ascii="Garamond" w:hAnsi="Garamond"/>
                <w:b/>
                <w:iCs/>
                <w:color w:val="000000"/>
                <w:sz w:val="24"/>
              </w:rPr>
              <w:t> </w:t>
            </w:r>
          </w:p>
        </w:tc>
        <w:tc>
          <w:tcPr>
            <w:tcW w:w="1418"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13.772.701</w:t>
            </w:r>
          </w:p>
        </w:tc>
        <w:tc>
          <w:tcPr>
            <w:tcW w:w="1417"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16.682.677</w:t>
            </w:r>
          </w:p>
        </w:tc>
        <w:tc>
          <w:tcPr>
            <w:tcW w:w="1418"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r w:rsidRPr="00682BB7">
              <w:rPr>
                <w:rFonts w:ascii="Garamond" w:hAnsi="Garamond"/>
                <w:b/>
                <w:iCs/>
                <w:color w:val="000000"/>
                <w:sz w:val="24"/>
              </w:rPr>
              <w:t> </w:t>
            </w:r>
          </w:p>
        </w:tc>
        <w:tc>
          <w:tcPr>
            <w:tcW w:w="1276" w:type="dxa"/>
            <w:tcBorders>
              <w:top w:val="nil"/>
              <w:left w:val="nil"/>
              <w:bottom w:val="single" w:sz="4" w:space="0" w:color="auto"/>
              <w:right w:val="single" w:sz="4" w:space="0" w:color="auto"/>
            </w:tcBorders>
            <w:shd w:val="clear" w:color="auto" w:fill="auto"/>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p>
        </w:tc>
      </w:tr>
      <w:tr w:rsidR="00E8408D" w:rsidRPr="00682BB7" w:rsidTr="00503564">
        <w:trPr>
          <w:trHeight w:val="6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color w:val="000000"/>
                <w:sz w:val="24"/>
              </w:rPr>
            </w:pPr>
            <w:r w:rsidRPr="00682BB7">
              <w:rPr>
                <w:rFonts w:ascii="Garamond" w:hAnsi="Garamond"/>
                <w:b/>
                <w:color w:val="000000"/>
                <w:sz w:val="24"/>
              </w:rPr>
              <w:t>2009</w:t>
            </w:r>
          </w:p>
        </w:tc>
        <w:tc>
          <w:tcPr>
            <w:tcW w:w="1134"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83</w:t>
            </w:r>
          </w:p>
        </w:tc>
        <w:tc>
          <w:tcPr>
            <w:tcW w:w="993"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34</w:t>
            </w:r>
          </w:p>
        </w:tc>
        <w:tc>
          <w:tcPr>
            <w:tcW w:w="70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12</w:t>
            </w:r>
          </w:p>
        </w:tc>
        <w:tc>
          <w:tcPr>
            <w:tcW w:w="1134" w:type="dxa"/>
            <w:tcBorders>
              <w:top w:val="nil"/>
              <w:left w:val="nil"/>
              <w:bottom w:val="single" w:sz="4" w:space="0" w:color="auto"/>
              <w:right w:val="single" w:sz="4" w:space="0" w:color="auto"/>
            </w:tcBorders>
            <w:shd w:val="clear" w:color="auto" w:fill="auto"/>
            <w:hideMark/>
          </w:tcPr>
          <w:p w:rsidR="003E0EB2" w:rsidRPr="00682BB7" w:rsidRDefault="00F377FC" w:rsidP="00B132CE">
            <w:pPr>
              <w:jc w:val="center"/>
              <w:rPr>
                <w:rFonts w:ascii="Garamond" w:hAnsi="Garamond"/>
                <w:b/>
                <w:iCs/>
                <w:color w:val="000000"/>
                <w:sz w:val="24"/>
              </w:rPr>
            </w:pPr>
            <w:r>
              <w:rPr>
                <w:rFonts w:ascii="Garamond" w:hAnsi="Garamond"/>
                <w:b/>
                <w:iCs/>
                <w:color w:val="000000"/>
                <w:sz w:val="24"/>
              </w:rPr>
              <w:t>*</w:t>
            </w:r>
            <w:r w:rsidR="003E0EB2" w:rsidRPr="00682BB7">
              <w:rPr>
                <w:rFonts w:ascii="Garamond" w:hAnsi="Garamond"/>
                <w:b/>
                <w:iCs/>
                <w:color w:val="000000"/>
                <w:sz w:val="24"/>
              </w:rPr>
              <w:t> </w:t>
            </w:r>
          </w:p>
        </w:tc>
        <w:tc>
          <w:tcPr>
            <w:tcW w:w="141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18.125.222</w:t>
            </w:r>
          </w:p>
        </w:tc>
        <w:tc>
          <w:tcPr>
            <w:tcW w:w="1417"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19.481.809</w:t>
            </w:r>
          </w:p>
        </w:tc>
        <w:tc>
          <w:tcPr>
            <w:tcW w:w="141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p>
        </w:tc>
        <w:tc>
          <w:tcPr>
            <w:tcW w:w="1276"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p>
        </w:tc>
      </w:tr>
      <w:tr w:rsidR="00E8408D" w:rsidRPr="00682BB7" w:rsidTr="00503564">
        <w:trPr>
          <w:trHeight w:val="9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color w:val="000000"/>
                <w:sz w:val="24"/>
              </w:rPr>
            </w:pPr>
            <w:r w:rsidRPr="00682BB7">
              <w:rPr>
                <w:rFonts w:ascii="Garamond" w:hAnsi="Garamond"/>
                <w:b/>
                <w:color w:val="000000"/>
                <w:sz w:val="24"/>
              </w:rPr>
              <w:t>2010</w:t>
            </w:r>
          </w:p>
        </w:tc>
        <w:tc>
          <w:tcPr>
            <w:tcW w:w="1134"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84</w:t>
            </w:r>
          </w:p>
        </w:tc>
        <w:tc>
          <w:tcPr>
            <w:tcW w:w="993"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30</w:t>
            </w:r>
          </w:p>
        </w:tc>
        <w:tc>
          <w:tcPr>
            <w:tcW w:w="70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11</w:t>
            </w:r>
          </w:p>
        </w:tc>
        <w:tc>
          <w:tcPr>
            <w:tcW w:w="1134" w:type="dxa"/>
            <w:tcBorders>
              <w:top w:val="nil"/>
              <w:left w:val="nil"/>
              <w:bottom w:val="single" w:sz="4" w:space="0" w:color="auto"/>
              <w:right w:val="single" w:sz="4" w:space="0" w:color="auto"/>
            </w:tcBorders>
            <w:shd w:val="clear" w:color="auto" w:fill="auto"/>
            <w:hideMark/>
          </w:tcPr>
          <w:p w:rsidR="003E0EB2" w:rsidRPr="00682BB7" w:rsidRDefault="00F377FC" w:rsidP="00B132CE">
            <w:pPr>
              <w:jc w:val="center"/>
              <w:rPr>
                <w:rFonts w:ascii="Garamond" w:hAnsi="Garamond"/>
                <w:b/>
                <w:iCs/>
                <w:color w:val="000000"/>
                <w:sz w:val="24"/>
              </w:rPr>
            </w:pPr>
            <w:r>
              <w:rPr>
                <w:rFonts w:ascii="Garamond" w:hAnsi="Garamond"/>
                <w:b/>
                <w:iCs/>
                <w:color w:val="000000"/>
                <w:sz w:val="24"/>
              </w:rPr>
              <w:t>*</w:t>
            </w:r>
            <w:r w:rsidR="003E0EB2" w:rsidRPr="00682BB7">
              <w:rPr>
                <w:rFonts w:ascii="Garamond" w:hAnsi="Garamond"/>
                <w:b/>
                <w:iCs/>
                <w:color w:val="000000"/>
                <w:sz w:val="24"/>
              </w:rPr>
              <w:t> </w:t>
            </w:r>
          </w:p>
        </w:tc>
        <w:tc>
          <w:tcPr>
            <w:tcW w:w="141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17.758.100</w:t>
            </w:r>
          </w:p>
        </w:tc>
        <w:tc>
          <w:tcPr>
            <w:tcW w:w="1417"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15.596.469</w:t>
            </w:r>
          </w:p>
        </w:tc>
        <w:tc>
          <w:tcPr>
            <w:tcW w:w="141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r w:rsidRPr="00682BB7">
              <w:rPr>
                <w:rFonts w:ascii="Garamond" w:hAnsi="Garamond"/>
                <w:b/>
                <w:iCs/>
                <w:color w:val="000000"/>
                <w:sz w:val="24"/>
              </w:rPr>
              <w:t> </w:t>
            </w:r>
          </w:p>
        </w:tc>
        <w:tc>
          <w:tcPr>
            <w:tcW w:w="1276"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p>
        </w:tc>
      </w:tr>
      <w:tr w:rsidR="00E8408D" w:rsidRPr="00682BB7" w:rsidTr="00503564">
        <w:trPr>
          <w:trHeight w:val="9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color w:val="000000"/>
                <w:sz w:val="24"/>
              </w:rPr>
            </w:pPr>
            <w:r w:rsidRPr="00682BB7">
              <w:rPr>
                <w:rFonts w:ascii="Garamond" w:hAnsi="Garamond"/>
                <w:b/>
                <w:color w:val="000000"/>
                <w:sz w:val="24"/>
              </w:rPr>
              <w:t>2011</w:t>
            </w:r>
          </w:p>
        </w:tc>
        <w:tc>
          <w:tcPr>
            <w:tcW w:w="1134"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86</w:t>
            </w:r>
          </w:p>
        </w:tc>
        <w:tc>
          <w:tcPr>
            <w:tcW w:w="993"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31</w:t>
            </w:r>
          </w:p>
        </w:tc>
        <w:tc>
          <w:tcPr>
            <w:tcW w:w="70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11</w:t>
            </w:r>
          </w:p>
        </w:tc>
        <w:tc>
          <w:tcPr>
            <w:tcW w:w="1134" w:type="dxa"/>
            <w:tcBorders>
              <w:top w:val="nil"/>
              <w:left w:val="nil"/>
              <w:bottom w:val="single" w:sz="4" w:space="0" w:color="auto"/>
              <w:right w:val="single" w:sz="4" w:space="0" w:color="auto"/>
            </w:tcBorders>
            <w:shd w:val="clear" w:color="auto" w:fill="auto"/>
            <w:hideMark/>
          </w:tcPr>
          <w:p w:rsidR="003E0EB2" w:rsidRPr="00682BB7" w:rsidRDefault="00F377FC" w:rsidP="00B132CE">
            <w:pPr>
              <w:jc w:val="center"/>
              <w:rPr>
                <w:rFonts w:ascii="Garamond" w:hAnsi="Garamond"/>
                <w:b/>
                <w:iCs/>
                <w:color w:val="000000"/>
                <w:sz w:val="24"/>
              </w:rPr>
            </w:pPr>
            <w:r>
              <w:rPr>
                <w:rFonts w:ascii="Garamond" w:hAnsi="Garamond"/>
                <w:b/>
                <w:iCs/>
                <w:color w:val="000000"/>
                <w:sz w:val="24"/>
              </w:rPr>
              <w:t>*</w:t>
            </w:r>
            <w:r w:rsidR="003E0EB2" w:rsidRPr="00682BB7">
              <w:rPr>
                <w:rFonts w:ascii="Garamond" w:hAnsi="Garamond"/>
                <w:b/>
                <w:iCs/>
                <w:color w:val="000000"/>
                <w:sz w:val="24"/>
              </w:rPr>
              <w:t> </w:t>
            </w:r>
          </w:p>
        </w:tc>
        <w:tc>
          <w:tcPr>
            <w:tcW w:w="141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19.887.050</w:t>
            </w:r>
          </w:p>
        </w:tc>
        <w:tc>
          <w:tcPr>
            <w:tcW w:w="1417"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682BB7">
              <w:rPr>
                <w:rFonts w:ascii="Garamond" w:hAnsi="Garamond"/>
                <w:b/>
                <w:iCs/>
                <w:color w:val="000000"/>
                <w:sz w:val="24"/>
              </w:rPr>
              <w:t>16.523.779</w:t>
            </w:r>
          </w:p>
        </w:tc>
        <w:tc>
          <w:tcPr>
            <w:tcW w:w="1418"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p>
        </w:tc>
        <w:tc>
          <w:tcPr>
            <w:tcW w:w="1276" w:type="dxa"/>
            <w:tcBorders>
              <w:top w:val="nil"/>
              <w:left w:val="nil"/>
              <w:bottom w:val="single" w:sz="4" w:space="0" w:color="auto"/>
              <w:right w:val="single" w:sz="4" w:space="0" w:color="auto"/>
            </w:tcBorders>
            <w:shd w:val="clear" w:color="auto" w:fill="auto"/>
            <w:vAlign w:val="bottom"/>
            <w:hideMark/>
          </w:tcPr>
          <w:p w:rsidR="003E0EB2" w:rsidRPr="00682BB7" w:rsidRDefault="003E0EB2" w:rsidP="00B132CE">
            <w:pPr>
              <w:jc w:val="center"/>
              <w:rPr>
                <w:rFonts w:ascii="Garamond" w:hAnsi="Garamond"/>
                <w:b/>
                <w:iCs/>
                <w:color w:val="000000"/>
                <w:sz w:val="24"/>
              </w:rPr>
            </w:pPr>
            <w:r w:rsidRPr="000D7F70">
              <w:rPr>
                <w:rFonts w:ascii="Garamond" w:hAnsi="Garamond"/>
                <w:b/>
                <w:iCs/>
                <w:color w:val="000000"/>
                <w:sz w:val="24"/>
              </w:rPr>
              <w:t>0</w:t>
            </w:r>
          </w:p>
        </w:tc>
      </w:tr>
      <w:tr w:rsidR="00E8408D" w:rsidRPr="00682BB7" w:rsidTr="00503564">
        <w:trPr>
          <w:trHeight w:val="6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color w:val="000000"/>
                <w:sz w:val="24"/>
              </w:rPr>
            </w:pPr>
            <w:r w:rsidRPr="00682BB7">
              <w:rPr>
                <w:rFonts w:ascii="Garamond" w:hAnsi="Garamond"/>
                <w:b/>
                <w:color w:val="000000"/>
                <w:sz w:val="24"/>
              </w:rPr>
              <w:t>2012</w:t>
            </w:r>
          </w:p>
        </w:tc>
        <w:tc>
          <w:tcPr>
            <w:tcW w:w="1134" w:type="dxa"/>
            <w:tcBorders>
              <w:top w:val="nil"/>
              <w:left w:val="nil"/>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iCs/>
                <w:color w:val="000000"/>
                <w:sz w:val="24"/>
              </w:rPr>
            </w:pPr>
            <w:r w:rsidRPr="000D7F70">
              <w:rPr>
                <w:rFonts w:ascii="Garamond" w:hAnsi="Garamond"/>
                <w:b/>
                <w:iCs/>
                <w:color w:val="000000"/>
                <w:sz w:val="24"/>
              </w:rPr>
              <w:t>*</w:t>
            </w:r>
            <w:r w:rsidRPr="00682BB7">
              <w:rPr>
                <w:rFonts w:ascii="Garamond" w:hAnsi="Garamond"/>
                <w:b/>
                <w:iCs/>
                <w:color w:val="000000"/>
                <w:sz w:val="24"/>
              </w:rPr>
              <w:t> </w:t>
            </w:r>
          </w:p>
        </w:tc>
        <w:tc>
          <w:tcPr>
            <w:tcW w:w="993" w:type="dxa"/>
            <w:tcBorders>
              <w:top w:val="nil"/>
              <w:left w:val="nil"/>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26</w:t>
            </w:r>
          </w:p>
        </w:tc>
        <w:tc>
          <w:tcPr>
            <w:tcW w:w="708" w:type="dxa"/>
            <w:tcBorders>
              <w:top w:val="nil"/>
              <w:left w:val="nil"/>
              <w:bottom w:val="single" w:sz="4" w:space="0" w:color="auto"/>
              <w:right w:val="single" w:sz="4" w:space="0" w:color="auto"/>
            </w:tcBorders>
            <w:shd w:val="clear" w:color="auto" w:fill="FFFF00"/>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7</w:t>
            </w:r>
          </w:p>
        </w:tc>
        <w:tc>
          <w:tcPr>
            <w:tcW w:w="1134" w:type="dxa"/>
            <w:tcBorders>
              <w:top w:val="nil"/>
              <w:left w:val="nil"/>
              <w:bottom w:val="single" w:sz="4" w:space="0" w:color="auto"/>
              <w:right w:val="single" w:sz="4" w:space="0" w:color="auto"/>
            </w:tcBorders>
            <w:shd w:val="clear" w:color="auto" w:fill="FFFF00"/>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w:t>
            </w:r>
          </w:p>
        </w:tc>
        <w:tc>
          <w:tcPr>
            <w:tcW w:w="1418" w:type="dxa"/>
            <w:tcBorders>
              <w:top w:val="nil"/>
              <w:left w:val="nil"/>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iCs/>
                <w:color w:val="000000"/>
                <w:sz w:val="24"/>
              </w:rPr>
            </w:pPr>
            <w:r w:rsidRPr="00682BB7">
              <w:rPr>
                <w:rFonts w:ascii="Garamond" w:hAnsi="Garamond"/>
                <w:b/>
                <w:iCs/>
                <w:color w:val="000000"/>
                <w:sz w:val="24"/>
              </w:rPr>
              <w:t>21.396.954</w:t>
            </w:r>
          </w:p>
        </w:tc>
        <w:tc>
          <w:tcPr>
            <w:tcW w:w="1417" w:type="dxa"/>
            <w:tcBorders>
              <w:top w:val="nil"/>
              <w:left w:val="nil"/>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iCs/>
                <w:color w:val="000000"/>
                <w:sz w:val="24"/>
              </w:rPr>
            </w:pPr>
            <w:r w:rsidRPr="00682BB7">
              <w:rPr>
                <w:rFonts w:ascii="Garamond" w:hAnsi="Garamond"/>
                <w:b/>
                <w:iCs/>
                <w:color w:val="000000"/>
                <w:sz w:val="24"/>
              </w:rPr>
              <w:t>19.499.815</w:t>
            </w:r>
          </w:p>
        </w:tc>
        <w:tc>
          <w:tcPr>
            <w:tcW w:w="1418" w:type="dxa"/>
            <w:tcBorders>
              <w:top w:val="nil"/>
              <w:left w:val="nil"/>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iCs/>
                <w:color w:val="000000"/>
                <w:sz w:val="24"/>
              </w:rPr>
            </w:pPr>
            <w:r w:rsidRPr="00682BB7">
              <w:rPr>
                <w:rFonts w:ascii="Garamond" w:hAnsi="Garamond"/>
                <w:b/>
                <w:iCs/>
                <w:color w:val="000000"/>
                <w:sz w:val="24"/>
              </w:rPr>
              <w:t>4</w:t>
            </w:r>
          </w:p>
        </w:tc>
        <w:tc>
          <w:tcPr>
            <w:tcW w:w="1276" w:type="dxa"/>
            <w:tcBorders>
              <w:top w:val="nil"/>
              <w:left w:val="nil"/>
              <w:bottom w:val="single" w:sz="4" w:space="0" w:color="auto"/>
              <w:right w:val="single" w:sz="4" w:space="0" w:color="auto"/>
            </w:tcBorders>
            <w:shd w:val="clear" w:color="auto" w:fill="auto"/>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0</w:t>
            </w:r>
            <w:r w:rsidRPr="00682BB7">
              <w:rPr>
                <w:rFonts w:ascii="Garamond" w:hAnsi="Garamond"/>
                <w:b/>
                <w:iCs/>
                <w:color w:val="000000"/>
                <w:sz w:val="24"/>
              </w:rPr>
              <w:t> </w:t>
            </w:r>
          </w:p>
        </w:tc>
      </w:tr>
      <w:tr w:rsidR="00E8408D" w:rsidRPr="00682BB7" w:rsidTr="00503564">
        <w:trPr>
          <w:trHeight w:val="600"/>
        </w:trPr>
        <w:tc>
          <w:tcPr>
            <w:tcW w:w="567" w:type="dxa"/>
            <w:tcBorders>
              <w:top w:val="nil"/>
              <w:left w:val="single" w:sz="4" w:space="0" w:color="auto"/>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color w:val="000000"/>
                <w:sz w:val="24"/>
              </w:rPr>
            </w:pPr>
            <w:r>
              <w:rPr>
                <w:rFonts w:ascii="Garamond" w:hAnsi="Garamond"/>
                <w:b/>
                <w:color w:val="000000"/>
                <w:sz w:val="24"/>
              </w:rPr>
              <w:t>2013</w:t>
            </w:r>
          </w:p>
        </w:tc>
        <w:tc>
          <w:tcPr>
            <w:tcW w:w="1134" w:type="dxa"/>
            <w:tcBorders>
              <w:top w:val="nil"/>
              <w:left w:val="nil"/>
              <w:bottom w:val="single" w:sz="4" w:space="0" w:color="auto"/>
              <w:right w:val="single" w:sz="4" w:space="0" w:color="auto"/>
            </w:tcBorders>
            <w:shd w:val="clear" w:color="auto" w:fill="FFFF00"/>
            <w:vAlign w:val="bottom"/>
            <w:hideMark/>
          </w:tcPr>
          <w:p w:rsidR="00F377FC" w:rsidRPr="000D7F70" w:rsidRDefault="00F377FC" w:rsidP="00B132CE">
            <w:pPr>
              <w:jc w:val="center"/>
              <w:rPr>
                <w:rFonts w:ascii="Garamond" w:hAnsi="Garamond"/>
                <w:b/>
                <w:iCs/>
                <w:color w:val="000000"/>
                <w:sz w:val="24"/>
              </w:rPr>
            </w:pPr>
            <w:r>
              <w:rPr>
                <w:rFonts w:ascii="Garamond" w:hAnsi="Garamond"/>
                <w:b/>
                <w:iCs/>
                <w:color w:val="000000"/>
                <w:sz w:val="24"/>
              </w:rPr>
              <w:t>*</w:t>
            </w:r>
          </w:p>
        </w:tc>
        <w:tc>
          <w:tcPr>
            <w:tcW w:w="993" w:type="dxa"/>
            <w:tcBorders>
              <w:top w:val="nil"/>
              <w:left w:val="nil"/>
              <w:bottom w:val="single" w:sz="4" w:space="0" w:color="auto"/>
              <w:right w:val="single" w:sz="4" w:space="0" w:color="auto"/>
            </w:tcBorders>
            <w:shd w:val="clear" w:color="auto" w:fill="FFFF00"/>
            <w:vAlign w:val="bottom"/>
            <w:hideMark/>
          </w:tcPr>
          <w:p w:rsidR="00F377FC" w:rsidRPr="000D7F70" w:rsidRDefault="00F377FC" w:rsidP="00B132CE">
            <w:pPr>
              <w:jc w:val="center"/>
              <w:rPr>
                <w:rFonts w:ascii="Garamond" w:hAnsi="Garamond"/>
                <w:b/>
                <w:iCs/>
                <w:color w:val="000000"/>
                <w:sz w:val="24"/>
              </w:rPr>
            </w:pPr>
            <w:r>
              <w:rPr>
                <w:rFonts w:ascii="Garamond" w:hAnsi="Garamond"/>
                <w:b/>
                <w:iCs/>
                <w:color w:val="000000"/>
                <w:sz w:val="24"/>
              </w:rPr>
              <w:t>26</w:t>
            </w:r>
          </w:p>
        </w:tc>
        <w:tc>
          <w:tcPr>
            <w:tcW w:w="708" w:type="dxa"/>
            <w:tcBorders>
              <w:top w:val="nil"/>
              <w:left w:val="nil"/>
              <w:bottom w:val="single" w:sz="4" w:space="0" w:color="auto"/>
              <w:right w:val="single" w:sz="4" w:space="0" w:color="auto"/>
            </w:tcBorders>
            <w:shd w:val="clear" w:color="auto" w:fill="FFFF00"/>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7</w:t>
            </w:r>
          </w:p>
        </w:tc>
        <w:tc>
          <w:tcPr>
            <w:tcW w:w="1134" w:type="dxa"/>
            <w:tcBorders>
              <w:top w:val="nil"/>
              <w:left w:val="nil"/>
              <w:bottom w:val="single" w:sz="4" w:space="0" w:color="auto"/>
              <w:right w:val="single" w:sz="4" w:space="0" w:color="auto"/>
            </w:tcBorders>
            <w:shd w:val="clear" w:color="auto" w:fill="FFFF00"/>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w:t>
            </w:r>
          </w:p>
        </w:tc>
        <w:tc>
          <w:tcPr>
            <w:tcW w:w="1418"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24.700.801</w:t>
            </w:r>
          </w:p>
        </w:tc>
        <w:tc>
          <w:tcPr>
            <w:tcW w:w="1417"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24.809.174</w:t>
            </w:r>
          </w:p>
        </w:tc>
        <w:tc>
          <w:tcPr>
            <w:tcW w:w="1418"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0</w:t>
            </w:r>
          </w:p>
        </w:tc>
        <w:tc>
          <w:tcPr>
            <w:tcW w:w="1276"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0</w:t>
            </w:r>
          </w:p>
        </w:tc>
      </w:tr>
      <w:tr w:rsidR="00E8408D" w:rsidRPr="00682BB7" w:rsidTr="00503564">
        <w:trPr>
          <w:trHeight w:val="600"/>
        </w:trPr>
        <w:tc>
          <w:tcPr>
            <w:tcW w:w="567" w:type="dxa"/>
            <w:tcBorders>
              <w:top w:val="nil"/>
              <w:left w:val="single" w:sz="4" w:space="0" w:color="auto"/>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color w:val="000000"/>
                <w:sz w:val="24"/>
              </w:rPr>
            </w:pPr>
            <w:r>
              <w:rPr>
                <w:rFonts w:ascii="Garamond" w:hAnsi="Garamond"/>
                <w:b/>
                <w:color w:val="000000"/>
                <w:sz w:val="24"/>
              </w:rPr>
              <w:t>2014</w:t>
            </w:r>
          </w:p>
        </w:tc>
        <w:tc>
          <w:tcPr>
            <w:tcW w:w="1134" w:type="dxa"/>
            <w:tcBorders>
              <w:top w:val="nil"/>
              <w:left w:val="nil"/>
              <w:bottom w:val="single" w:sz="4" w:space="0" w:color="auto"/>
              <w:right w:val="single" w:sz="4" w:space="0" w:color="auto"/>
            </w:tcBorders>
            <w:shd w:val="clear" w:color="auto" w:fill="FFFF00"/>
            <w:vAlign w:val="bottom"/>
            <w:hideMark/>
          </w:tcPr>
          <w:p w:rsidR="00F377FC" w:rsidRPr="000D7F70" w:rsidRDefault="00F377FC" w:rsidP="00B132CE">
            <w:pPr>
              <w:jc w:val="center"/>
              <w:rPr>
                <w:rFonts w:ascii="Garamond" w:hAnsi="Garamond"/>
                <w:b/>
                <w:iCs/>
                <w:color w:val="000000"/>
                <w:sz w:val="24"/>
              </w:rPr>
            </w:pPr>
            <w:r>
              <w:rPr>
                <w:rFonts w:ascii="Garamond" w:hAnsi="Garamond"/>
                <w:b/>
                <w:iCs/>
                <w:color w:val="000000"/>
                <w:sz w:val="24"/>
              </w:rPr>
              <w:t>*</w:t>
            </w:r>
          </w:p>
        </w:tc>
        <w:tc>
          <w:tcPr>
            <w:tcW w:w="993" w:type="dxa"/>
            <w:tcBorders>
              <w:top w:val="nil"/>
              <w:left w:val="nil"/>
              <w:bottom w:val="single" w:sz="4" w:space="0" w:color="auto"/>
              <w:right w:val="single" w:sz="4" w:space="0" w:color="auto"/>
            </w:tcBorders>
            <w:shd w:val="clear" w:color="auto" w:fill="FFFF00"/>
            <w:vAlign w:val="bottom"/>
            <w:hideMark/>
          </w:tcPr>
          <w:p w:rsidR="00F377FC" w:rsidRPr="000D7F70" w:rsidRDefault="00F377FC" w:rsidP="00B132CE">
            <w:pPr>
              <w:jc w:val="center"/>
              <w:rPr>
                <w:rFonts w:ascii="Garamond" w:hAnsi="Garamond"/>
                <w:b/>
                <w:iCs/>
                <w:color w:val="000000"/>
                <w:sz w:val="24"/>
              </w:rPr>
            </w:pPr>
            <w:r>
              <w:rPr>
                <w:rFonts w:ascii="Garamond" w:hAnsi="Garamond"/>
                <w:b/>
                <w:iCs/>
                <w:color w:val="000000"/>
                <w:sz w:val="24"/>
              </w:rPr>
              <w:t>24</w:t>
            </w:r>
          </w:p>
        </w:tc>
        <w:tc>
          <w:tcPr>
            <w:tcW w:w="708" w:type="dxa"/>
            <w:tcBorders>
              <w:top w:val="nil"/>
              <w:left w:val="nil"/>
              <w:bottom w:val="single" w:sz="4" w:space="0" w:color="auto"/>
              <w:right w:val="single" w:sz="4" w:space="0" w:color="auto"/>
            </w:tcBorders>
            <w:shd w:val="clear" w:color="auto" w:fill="FFFF00"/>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6</w:t>
            </w:r>
          </w:p>
        </w:tc>
        <w:tc>
          <w:tcPr>
            <w:tcW w:w="1134" w:type="dxa"/>
            <w:tcBorders>
              <w:top w:val="nil"/>
              <w:left w:val="nil"/>
              <w:bottom w:val="single" w:sz="4" w:space="0" w:color="auto"/>
              <w:right w:val="single" w:sz="4" w:space="0" w:color="auto"/>
            </w:tcBorders>
            <w:shd w:val="clear" w:color="auto" w:fill="FFFF00"/>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w:t>
            </w:r>
          </w:p>
        </w:tc>
        <w:tc>
          <w:tcPr>
            <w:tcW w:w="1418"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24.129.763</w:t>
            </w:r>
          </w:p>
        </w:tc>
        <w:tc>
          <w:tcPr>
            <w:tcW w:w="1417"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20.637.287</w:t>
            </w:r>
          </w:p>
        </w:tc>
        <w:tc>
          <w:tcPr>
            <w:tcW w:w="1418"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0</w:t>
            </w:r>
          </w:p>
        </w:tc>
        <w:tc>
          <w:tcPr>
            <w:tcW w:w="1276" w:type="dxa"/>
            <w:tcBorders>
              <w:top w:val="nil"/>
              <w:left w:val="nil"/>
              <w:bottom w:val="single" w:sz="4" w:space="0" w:color="auto"/>
              <w:right w:val="single" w:sz="4" w:space="0" w:color="auto"/>
            </w:tcBorders>
            <w:shd w:val="clear" w:color="auto" w:fill="FFFF00"/>
            <w:vAlign w:val="bottom"/>
            <w:hideMark/>
          </w:tcPr>
          <w:p w:rsidR="00F377FC" w:rsidRPr="00682BB7" w:rsidRDefault="00F377FC" w:rsidP="00B132CE">
            <w:pPr>
              <w:jc w:val="center"/>
              <w:rPr>
                <w:rFonts w:ascii="Garamond" w:hAnsi="Garamond"/>
                <w:b/>
                <w:iCs/>
                <w:color w:val="000000"/>
                <w:sz w:val="24"/>
              </w:rPr>
            </w:pPr>
            <w:r>
              <w:rPr>
                <w:rFonts w:ascii="Garamond" w:hAnsi="Garamond"/>
                <w:b/>
                <w:iCs/>
                <w:color w:val="000000"/>
                <w:sz w:val="24"/>
              </w:rPr>
              <w:t>0</w:t>
            </w:r>
          </w:p>
        </w:tc>
      </w:tr>
      <w:tr w:rsidR="00F377FC" w:rsidRPr="00BC747D" w:rsidTr="00503564">
        <w:trPr>
          <w:trHeight w:val="300"/>
        </w:trPr>
        <w:tc>
          <w:tcPr>
            <w:tcW w:w="2694" w:type="dxa"/>
            <w:gridSpan w:val="3"/>
            <w:tcBorders>
              <w:top w:val="nil"/>
              <w:left w:val="nil"/>
              <w:bottom w:val="nil"/>
              <w:right w:val="nil"/>
            </w:tcBorders>
            <w:shd w:val="clear" w:color="auto" w:fill="auto"/>
            <w:noWrap/>
            <w:vAlign w:val="bottom"/>
            <w:hideMark/>
          </w:tcPr>
          <w:p w:rsidR="00F377FC" w:rsidRPr="004E45D8" w:rsidRDefault="00F377FC" w:rsidP="00BC747D">
            <w:pPr>
              <w:spacing w:after="0"/>
              <w:ind w:right="-1204"/>
              <w:rPr>
                <w:rFonts w:ascii="Garamond" w:hAnsi="Garamond"/>
                <w:i/>
                <w:color w:val="000000"/>
                <w:sz w:val="20"/>
                <w:szCs w:val="20"/>
              </w:rPr>
            </w:pPr>
            <w:r w:rsidRPr="004E45D8">
              <w:rPr>
                <w:rFonts w:ascii="Garamond" w:hAnsi="Garamond"/>
                <w:i/>
                <w:color w:val="000000"/>
                <w:sz w:val="20"/>
                <w:szCs w:val="20"/>
              </w:rPr>
              <w:t>Forrás</w:t>
            </w:r>
            <w:proofErr w:type="gramStart"/>
            <w:r w:rsidRPr="004E45D8">
              <w:rPr>
                <w:rFonts w:ascii="Garamond" w:hAnsi="Garamond"/>
                <w:i/>
                <w:color w:val="000000"/>
                <w:sz w:val="20"/>
                <w:szCs w:val="20"/>
              </w:rPr>
              <w:t>:TEIR</w:t>
            </w:r>
            <w:proofErr w:type="gramEnd"/>
            <w:r w:rsidRPr="004E45D8">
              <w:rPr>
                <w:rFonts w:ascii="Garamond" w:hAnsi="Garamond"/>
                <w:i/>
                <w:color w:val="000000"/>
                <w:sz w:val="20"/>
                <w:szCs w:val="20"/>
              </w:rPr>
              <w:t>, önkormányzat adatai</w:t>
            </w:r>
          </w:p>
        </w:tc>
        <w:tc>
          <w:tcPr>
            <w:tcW w:w="708" w:type="dxa"/>
            <w:tcBorders>
              <w:top w:val="nil"/>
              <w:left w:val="nil"/>
              <w:bottom w:val="nil"/>
              <w:right w:val="nil"/>
            </w:tcBorders>
            <w:shd w:val="clear" w:color="auto" w:fill="auto"/>
            <w:noWrap/>
            <w:vAlign w:val="bottom"/>
            <w:hideMark/>
          </w:tcPr>
          <w:p w:rsidR="00F377FC" w:rsidRPr="00BC747D" w:rsidRDefault="00F377FC" w:rsidP="00BC747D">
            <w:pPr>
              <w:spacing w:after="0"/>
              <w:rPr>
                <w:rFonts w:ascii="Garamond" w:hAnsi="Garamond"/>
                <w:color w:val="000000"/>
                <w:sz w:val="20"/>
                <w:szCs w:val="20"/>
              </w:rPr>
            </w:pPr>
          </w:p>
        </w:tc>
        <w:tc>
          <w:tcPr>
            <w:tcW w:w="1134" w:type="dxa"/>
            <w:tcBorders>
              <w:top w:val="nil"/>
              <w:left w:val="nil"/>
              <w:bottom w:val="nil"/>
              <w:right w:val="nil"/>
            </w:tcBorders>
            <w:shd w:val="clear" w:color="auto" w:fill="auto"/>
            <w:noWrap/>
            <w:vAlign w:val="bottom"/>
            <w:hideMark/>
          </w:tcPr>
          <w:p w:rsidR="00F377FC" w:rsidRPr="00BC747D" w:rsidRDefault="00F377FC" w:rsidP="00BC747D">
            <w:pPr>
              <w:spacing w:after="0"/>
              <w:rPr>
                <w:rFonts w:ascii="Garamond" w:hAnsi="Garamond"/>
                <w:color w:val="000000"/>
                <w:sz w:val="20"/>
                <w:szCs w:val="20"/>
              </w:rPr>
            </w:pPr>
          </w:p>
        </w:tc>
        <w:tc>
          <w:tcPr>
            <w:tcW w:w="1418" w:type="dxa"/>
            <w:tcBorders>
              <w:top w:val="nil"/>
              <w:left w:val="nil"/>
              <w:bottom w:val="nil"/>
              <w:right w:val="nil"/>
            </w:tcBorders>
            <w:shd w:val="clear" w:color="auto" w:fill="auto"/>
            <w:noWrap/>
            <w:vAlign w:val="bottom"/>
            <w:hideMark/>
          </w:tcPr>
          <w:p w:rsidR="00F377FC" w:rsidRPr="00BC747D" w:rsidRDefault="00F377FC" w:rsidP="00BC747D">
            <w:pPr>
              <w:spacing w:after="0"/>
              <w:rPr>
                <w:rFonts w:ascii="Garamond" w:hAnsi="Garamond"/>
                <w:color w:val="000000"/>
                <w:sz w:val="20"/>
                <w:szCs w:val="20"/>
              </w:rPr>
            </w:pPr>
          </w:p>
        </w:tc>
        <w:tc>
          <w:tcPr>
            <w:tcW w:w="1417" w:type="dxa"/>
            <w:tcBorders>
              <w:top w:val="nil"/>
              <w:left w:val="nil"/>
              <w:bottom w:val="nil"/>
              <w:right w:val="nil"/>
            </w:tcBorders>
            <w:shd w:val="clear" w:color="auto" w:fill="auto"/>
            <w:noWrap/>
            <w:vAlign w:val="bottom"/>
            <w:hideMark/>
          </w:tcPr>
          <w:p w:rsidR="00F377FC" w:rsidRPr="00BC747D" w:rsidRDefault="00F377FC" w:rsidP="00BC747D">
            <w:pPr>
              <w:spacing w:after="0"/>
              <w:rPr>
                <w:rFonts w:ascii="Garamond" w:hAnsi="Garamond"/>
                <w:color w:val="000000"/>
                <w:sz w:val="20"/>
                <w:szCs w:val="20"/>
              </w:rPr>
            </w:pPr>
          </w:p>
        </w:tc>
        <w:tc>
          <w:tcPr>
            <w:tcW w:w="1418" w:type="dxa"/>
            <w:tcBorders>
              <w:top w:val="nil"/>
              <w:left w:val="nil"/>
              <w:bottom w:val="nil"/>
              <w:right w:val="nil"/>
            </w:tcBorders>
            <w:shd w:val="clear" w:color="auto" w:fill="auto"/>
            <w:noWrap/>
            <w:vAlign w:val="bottom"/>
            <w:hideMark/>
          </w:tcPr>
          <w:p w:rsidR="00F377FC" w:rsidRPr="00BC747D" w:rsidRDefault="00F377FC" w:rsidP="00BC747D">
            <w:pPr>
              <w:spacing w:after="0"/>
              <w:rPr>
                <w:rFonts w:ascii="Garamond" w:hAnsi="Garamond"/>
                <w:color w:val="000000"/>
                <w:sz w:val="20"/>
                <w:szCs w:val="20"/>
              </w:rPr>
            </w:pPr>
          </w:p>
        </w:tc>
        <w:tc>
          <w:tcPr>
            <w:tcW w:w="1276" w:type="dxa"/>
            <w:tcBorders>
              <w:top w:val="nil"/>
              <w:left w:val="nil"/>
              <w:bottom w:val="nil"/>
              <w:right w:val="nil"/>
            </w:tcBorders>
            <w:shd w:val="clear" w:color="auto" w:fill="auto"/>
            <w:noWrap/>
            <w:vAlign w:val="bottom"/>
            <w:hideMark/>
          </w:tcPr>
          <w:p w:rsidR="00F377FC" w:rsidRPr="00BC747D" w:rsidRDefault="00F377FC" w:rsidP="00BC747D">
            <w:pPr>
              <w:spacing w:after="0"/>
              <w:rPr>
                <w:rFonts w:ascii="Garamond" w:hAnsi="Garamond"/>
                <w:color w:val="000000"/>
                <w:sz w:val="20"/>
                <w:szCs w:val="20"/>
              </w:rPr>
            </w:pPr>
          </w:p>
        </w:tc>
      </w:tr>
    </w:tbl>
    <w:p w:rsidR="003E0EB2" w:rsidRPr="00BC747D" w:rsidRDefault="003E0EB2" w:rsidP="00BC747D">
      <w:pPr>
        <w:pStyle w:val="NormlCalibri11"/>
        <w:pBdr>
          <w:top w:val="none" w:sz="0" w:space="0" w:color="auto"/>
          <w:left w:val="none" w:sz="0" w:space="0" w:color="auto"/>
          <w:bottom w:val="none" w:sz="0" w:space="0" w:color="auto"/>
          <w:right w:val="none" w:sz="0" w:space="0" w:color="auto"/>
        </w:pBdr>
        <w:rPr>
          <w:rFonts w:ascii="Garamond" w:hAnsi="Garamond"/>
          <w:b/>
          <w:sz w:val="20"/>
          <w:szCs w:val="20"/>
        </w:rPr>
      </w:pPr>
      <w:r w:rsidRPr="00BC747D">
        <w:rPr>
          <w:rFonts w:ascii="Garamond" w:hAnsi="Garamond"/>
          <w:b/>
          <w:sz w:val="20"/>
          <w:szCs w:val="20"/>
        </w:rPr>
        <w:t>*nincs adat</w:t>
      </w:r>
    </w:p>
    <w:p w:rsidR="003E0EB2" w:rsidRDefault="003E0EB2" w:rsidP="00BC747D">
      <w:pPr>
        <w:pStyle w:val="NormlCalibri11"/>
        <w:pBdr>
          <w:top w:val="none" w:sz="0" w:space="0" w:color="auto"/>
          <w:left w:val="none" w:sz="0" w:space="0" w:color="auto"/>
          <w:bottom w:val="none" w:sz="0" w:space="0" w:color="auto"/>
          <w:right w:val="none" w:sz="0" w:space="0" w:color="auto"/>
        </w:pBdr>
        <w:rPr>
          <w:rFonts w:ascii="Garamond" w:hAnsi="Garamond"/>
          <w:b/>
          <w:sz w:val="24"/>
        </w:rPr>
      </w:pPr>
    </w:p>
    <w:tbl>
      <w:tblPr>
        <w:tblStyle w:val="Rcsostblzat"/>
        <w:tblW w:w="10173" w:type="dxa"/>
        <w:tblLook w:val="04A0"/>
      </w:tblPr>
      <w:tblGrid>
        <w:gridCol w:w="10173"/>
      </w:tblGrid>
      <w:tr w:rsidR="00EF6662" w:rsidTr="004E45D8">
        <w:tc>
          <w:tcPr>
            <w:tcW w:w="10173" w:type="dxa"/>
            <w:shd w:val="clear" w:color="auto" w:fill="C2D69B" w:themeFill="accent3" w:themeFillTint="99"/>
          </w:tcPr>
          <w:p w:rsidR="00EF6662" w:rsidRPr="00317F8C" w:rsidRDefault="00EF6662" w:rsidP="00682FEA">
            <w:pPr>
              <w:pStyle w:val="NormlCalibri11"/>
              <w:pBdr>
                <w:top w:val="none" w:sz="0" w:space="0" w:color="auto"/>
                <w:left w:val="none" w:sz="0" w:space="0" w:color="auto"/>
                <w:bottom w:val="none" w:sz="0" w:space="0" w:color="auto"/>
                <w:right w:val="none" w:sz="0" w:space="0" w:color="auto"/>
              </w:pBdr>
              <w:ind w:left="284" w:hanging="284"/>
              <w:rPr>
                <w:rFonts w:ascii="Garamond" w:hAnsi="Garamond"/>
                <w:b/>
                <w:color w:val="000000" w:themeColor="text1"/>
                <w:sz w:val="24"/>
              </w:rPr>
            </w:pPr>
            <w:r w:rsidRPr="00317F8C">
              <w:rPr>
                <w:rFonts w:ascii="Garamond" w:hAnsi="Garamond"/>
                <w:b/>
                <w:color w:val="000000" w:themeColor="text1"/>
                <w:sz w:val="24"/>
              </w:rPr>
              <w:t>e) fiatalok foglalkoztatását és az oktatásból a munkaerőpiacra való átmenetét megkönnyítő programok a településen, képzéshez, továbbképzéshez való hozzáférésük,</w:t>
            </w:r>
          </w:p>
          <w:p w:rsidR="00EF6662" w:rsidRPr="00317F8C" w:rsidRDefault="00EF6662" w:rsidP="00682FE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17F8C">
              <w:rPr>
                <w:rFonts w:ascii="Garamond" w:hAnsi="Garamond"/>
                <w:b/>
                <w:color w:val="000000" w:themeColor="text1"/>
                <w:sz w:val="24"/>
              </w:rPr>
              <w:t>f) munkaerő-piaci integrációt segítő szervezetek és szolgáltatások feltérképezése</w:t>
            </w:r>
          </w:p>
        </w:tc>
      </w:tr>
    </w:tbl>
    <w:p w:rsidR="00EF6662" w:rsidRDefault="00EF6662" w:rsidP="00EF666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EF6662" w:rsidRDefault="00EF6662" w:rsidP="00EF6662">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3"/>
          <w:szCs w:val="23"/>
        </w:rPr>
      </w:pPr>
      <w:r w:rsidRPr="00FA6E06">
        <w:rPr>
          <w:rFonts w:ascii="Garamond" w:hAnsi="Garamond"/>
          <w:sz w:val="24"/>
        </w:rPr>
        <w:t>Komoly probléma, hogy egy országos adat szerint a 16 év feletti lakosság 51 %-a még mindig digitálisan írástudatlan. Különösen nagy a lemaradás – az idősek mellett – a munkanélküliek, a hátrányos helyzetűek, a kistelepüléseken élők és alacsony végzettségűek körében, akiket szinte csak a felnőttképzés keretében lehet megszólítani.</w:t>
      </w:r>
      <w:r w:rsidRPr="00FA6E06">
        <w:rPr>
          <w:rFonts w:ascii="Garamond" w:hAnsi="Garamond"/>
          <w:sz w:val="23"/>
          <w:szCs w:val="23"/>
        </w:rPr>
        <w:t xml:space="preserve"> </w:t>
      </w:r>
    </w:p>
    <w:p w:rsidR="004E45D8" w:rsidRDefault="004E45D8" w:rsidP="00EF6662">
      <w:pPr>
        <w:autoSpaceDE w:val="0"/>
        <w:autoSpaceDN w:val="0"/>
        <w:adjustRightInd w:val="0"/>
        <w:spacing w:line="420" w:lineRule="exact"/>
        <w:jc w:val="both"/>
        <w:rPr>
          <w:rFonts w:ascii="Garamond" w:hAnsi="Garamond"/>
          <w:color w:val="000000"/>
          <w:sz w:val="24"/>
        </w:rPr>
      </w:pPr>
    </w:p>
    <w:p w:rsidR="00A8725C" w:rsidRDefault="00A8725C" w:rsidP="00EF6662">
      <w:pPr>
        <w:autoSpaceDE w:val="0"/>
        <w:autoSpaceDN w:val="0"/>
        <w:adjustRightInd w:val="0"/>
        <w:spacing w:line="420" w:lineRule="exact"/>
        <w:jc w:val="both"/>
        <w:rPr>
          <w:rFonts w:ascii="Garamond" w:hAnsi="Garamond"/>
          <w:color w:val="000000"/>
          <w:sz w:val="24"/>
        </w:rPr>
      </w:pPr>
    </w:p>
    <w:p w:rsidR="00EF6662" w:rsidRDefault="00EF6662" w:rsidP="00EF6662">
      <w:pPr>
        <w:autoSpaceDE w:val="0"/>
        <w:autoSpaceDN w:val="0"/>
        <w:adjustRightInd w:val="0"/>
        <w:spacing w:line="420" w:lineRule="exact"/>
        <w:jc w:val="both"/>
        <w:rPr>
          <w:rFonts w:ascii="Garamond" w:hAnsi="Garamond"/>
          <w:sz w:val="24"/>
        </w:rPr>
      </w:pPr>
      <w:r>
        <w:rPr>
          <w:rFonts w:ascii="Garamond" w:hAnsi="Garamond"/>
          <w:color w:val="000000"/>
          <w:sz w:val="24"/>
        </w:rPr>
        <w:lastRenderedPageBreak/>
        <w:t>A 1</w:t>
      </w:r>
      <w:r w:rsidRPr="00854044">
        <w:rPr>
          <w:rFonts w:ascii="Garamond" w:hAnsi="Garamond"/>
          <w:color w:val="000000"/>
          <w:sz w:val="24"/>
        </w:rPr>
        <w:t xml:space="preserve">5 km-re elérhető Csongrád Megyei Kormányhivatal Csongrádi Járási Hivatal Járási Munkaügyi Kirendeltsége 6640 Csongrád, Kis-Tisza u. 4. szám alatt fogadja az álláskeresőket, a nem nyilvántartott munkát keresőket. </w:t>
      </w:r>
      <w:r w:rsidRPr="00854044">
        <w:rPr>
          <w:rFonts w:ascii="Garamond" w:hAnsi="Garamond"/>
          <w:sz w:val="24"/>
        </w:rPr>
        <w:t xml:space="preserve">Minden esetben elsődleges szempont, hogy az ügyintézők az ügyfelek részére megfelelő állásokat keresnek és ajánlanak fel. </w:t>
      </w:r>
    </w:p>
    <w:p w:rsidR="00EF6662" w:rsidRPr="00854044" w:rsidRDefault="00EF6662" w:rsidP="00EF6662">
      <w:pPr>
        <w:autoSpaceDE w:val="0"/>
        <w:autoSpaceDN w:val="0"/>
        <w:adjustRightInd w:val="0"/>
        <w:spacing w:line="420" w:lineRule="exact"/>
        <w:jc w:val="both"/>
        <w:rPr>
          <w:rFonts w:ascii="Garamond" w:hAnsi="Garamond"/>
          <w:sz w:val="24"/>
        </w:rPr>
      </w:pPr>
      <w:r w:rsidRPr="00854044">
        <w:rPr>
          <w:rFonts w:ascii="Garamond" w:hAnsi="Garamond"/>
          <w:sz w:val="24"/>
        </w:rPr>
        <w:t>A Kirendeltség a munkaerő-piaci képzések lebonyolításában, a képzési lehetőségek felkutatásában, a pályaválasztási tevékenységben az intézményi és a piaci képzőkkel tart fenn kapcsolatokat. Ebben a munkáltatók is részt vesznek, amennyiben az igényeik alapján munkaviszonyban állók, vagy felvételre kerülők előzetes képzéseit igénylik. A tanácsadás keretében</w:t>
      </w:r>
      <w:r w:rsidRPr="00854044">
        <w:rPr>
          <w:rFonts w:ascii="Garamond" w:hAnsi="Garamond"/>
          <w:bCs/>
          <w:sz w:val="24"/>
        </w:rPr>
        <w:t>: munka-, pálya-, álláskeresési-, rehabilitációs és pszichológiai egyéni tanácsadáson való részvételre van lehetőség</w:t>
      </w:r>
      <w:r w:rsidRPr="00854044">
        <w:rPr>
          <w:rFonts w:ascii="Garamond" w:hAnsi="Garamond" w:cs="Arial"/>
          <w:bCs/>
          <w:sz w:val="24"/>
        </w:rPr>
        <w:t xml:space="preserve">. </w:t>
      </w:r>
      <w:r w:rsidRPr="00854044">
        <w:rPr>
          <w:rFonts w:ascii="Garamond" w:hAnsi="Garamond"/>
          <w:sz w:val="24"/>
        </w:rPr>
        <w:t>Ezen kívül a Kirendeltség együttműködik még a kerületi szociális és más intézményeivel a konkrét feladatoknak megfelelően, elsősorban a Prevenciós Központtal.</w:t>
      </w:r>
    </w:p>
    <w:p w:rsidR="00926B9F" w:rsidRDefault="00926B9F" w:rsidP="00926B9F">
      <w:pPr>
        <w:autoSpaceDE w:val="0"/>
        <w:autoSpaceDN w:val="0"/>
        <w:adjustRightInd w:val="0"/>
        <w:spacing w:after="20"/>
        <w:rPr>
          <w:rFonts w:ascii="Garamond" w:hAnsi="Garamond"/>
          <w:b/>
          <w:color w:val="632423"/>
          <w:sz w:val="24"/>
        </w:rPr>
      </w:pPr>
    </w:p>
    <w:tbl>
      <w:tblPr>
        <w:tblStyle w:val="Rcsostblzat"/>
        <w:tblW w:w="0" w:type="auto"/>
        <w:tblLook w:val="04A0"/>
      </w:tblPr>
      <w:tblGrid>
        <w:gridCol w:w="10031"/>
      </w:tblGrid>
      <w:tr w:rsidR="00926B9F" w:rsidTr="00F12C7A">
        <w:tc>
          <w:tcPr>
            <w:tcW w:w="10031" w:type="dxa"/>
            <w:shd w:val="clear" w:color="auto" w:fill="C2D69B" w:themeFill="accent3" w:themeFillTint="99"/>
          </w:tcPr>
          <w:p w:rsidR="00926B9F" w:rsidRPr="00317F8C" w:rsidRDefault="00926B9F" w:rsidP="000242EA">
            <w:pPr>
              <w:pStyle w:val="NormlCalibri11"/>
              <w:pBdr>
                <w:top w:val="none" w:sz="0" w:space="0" w:color="auto"/>
                <w:left w:val="none" w:sz="0" w:space="0" w:color="auto"/>
                <w:bottom w:val="none" w:sz="0" w:space="0" w:color="auto"/>
                <w:right w:val="none" w:sz="0" w:space="0" w:color="auto"/>
              </w:pBdr>
              <w:ind w:left="426" w:hanging="426"/>
              <w:rPr>
                <w:rFonts w:ascii="Garamond" w:hAnsi="Garamond"/>
                <w:b/>
                <w:color w:val="000000" w:themeColor="text1"/>
                <w:sz w:val="24"/>
              </w:rPr>
            </w:pPr>
            <w:r w:rsidRPr="00317F8C">
              <w:rPr>
                <w:rFonts w:ascii="Garamond" w:hAnsi="Garamond"/>
                <w:b/>
                <w:color w:val="000000" w:themeColor="text1"/>
                <w:sz w:val="24"/>
              </w:rPr>
              <w:t>g) mélyszegénységben élők és romák települési önkormányzati saját fenntartású intézményekben történő foglalkoztatása</w:t>
            </w:r>
          </w:p>
        </w:tc>
      </w:tr>
    </w:tbl>
    <w:tbl>
      <w:tblPr>
        <w:tblW w:w="10348" w:type="dxa"/>
        <w:tblInd w:w="70" w:type="dxa"/>
        <w:tblLayout w:type="fixed"/>
        <w:tblCellMar>
          <w:left w:w="70" w:type="dxa"/>
          <w:right w:w="70" w:type="dxa"/>
        </w:tblCellMar>
        <w:tblLook w:val="04A0"/>
      </w:tblPr>
      <w:tblGrid>
        <w:gridCol w:w="10348"/>
      </w:tblGrid>
      <w:tr w:rsidR="00926B9F" w:rsidRPr="00C54F7F" w:rsidTr="005732C8">
        <w:trPr>
          <w:trHeight w:val="300"/>
        </w:trPr>
        <w:tc>
          <w:tcPr>
            <w:tcW w:w="10348" w:type="dxa"/>
            <w:tcBorders>
              <w:top w:val="nil"/>
              <w:left w:val="nil"/>
              <w:bottom w:val="nil"/>
              <w:right w:val="nil"/>
            </w:tcBorders>
            <w:shd w:val="clear" w:color="auto" w:fill="auto"/>
            <w:noWrap/>
            <w:vAlign w:val="bottom"/>
            <w:hideMark/>
          </w:tcPr>
          <w:p w:rsidR="00926B9F" w:rsidRPr="00C54F7F" w:rsidRDefault="00926B9F" w:rsidP="000242EA">
            <w:pPr>
              <w:spacing w:after="0"/>
              <w:rPr>
                <w:rFonts w:ascii="Garamond" w:hAnsi="Garamond"/>
                <w:b/>
                <w:bCs/>
                <w:color w:val="000000"/>
                <w:sz w:val="24"/>
              </w:rPr>
            </w:pPr>
          </w:p>
        </w:tc>
      </w:tr>
      <w:tr w:rsidR="00926B9F" w:rsidRPr="00C54F7F" w:rsidTr="005732C8">
        <w:trPr>
          <w:trHeight w:val="300"/>
        </w:trPr>
        <w:tc>
          <w:tcPr>
            <w:tcW w:w="10348" w:type="dxa"/>
            <w:tcBorders>
              <w:top w:val="nil"/>
              <w:left w:val="nil"/>
              <w:bottom w:val="nil"/>
              <w:right w:val="nil"/>
            </w:tcBorders>
            <w:shd w:val="clear" w:color="auto" w:fill="auto"/>
            <w:noWrap/>
            <w:vAlign w:val="bottom"/>
            <w:hideMark/>
          </w:tcPr>
          <w:tbl>
            <w:tblPr>
              <w:tblW w:w="19488" w:type="dxa"/>
              <w:tblLayout w:type="fixed"/>
              <w:tblCellMar>
                <w:left w:w="70" w:type="dxa"/>
                <w:right w:w="70" w:type="dxa"/>
              </w:tblCellMar>
              <w:tblLook w:val="04A0"/>
            </w:tblPr>
            <w:tblGrid>
              <w:gridCol w:w="12116"/>
              <w:gridCol w:w="1843"/>
              <w:gridCol w:w="1843"/>
              <w:gridCol w:w="1843"/>
              <w:gridCol w:w="1843"/>
            </w:tblGrid>
            <w:tr w:rsidR="005732C8" w:rsidRPr="005732C8" w:rsidTr="005732C8">
              <w:trPr>
                <w:trHeight w:val="300"/>
              </w:trPr>
              <w:tc>
                <w:tcPr>
                  <w:tcW w:w="12116" w:type="dxa"/>
                  <w:tcBorders>
                    <w:top w:val="nil"/>
                    <w:left w:val="nil"/>
                    <w:bottom w:val="nil"/>
                    <w:right w:val="nil"/>
                  </w:tcBorders>
                  <w:shd w:val="clear" w:color="auto" w:fill="auto"/>
                  <w:noWrap/>
                  <w:vAlign w:val="center"/>
                  <w:hideMark/>
                </w:tcPr>
                <w:tbl>
                  <w:tblPr>
                    <w:tblW w:w="9781" w:type="dxa"/>
                    <w:tblLayout w:type="fixed"/>
                    <w:tblCellMar>
                      <w:left w:w="70" w:type="dxa"/>
                      <w:right w:w="70" w:type="dxa"/>
                    </w:tblCellMar>
                    <w:tblLook w:val="04A0"/>
                  </w:tblPr>
                  <w:tblGrid>
                    <w:gridCol w:w="1201"/>
                    <w:gridCol w:w="1561"/>
                    <w:gridCol w:w="2552"/>
                    <w:gridCol w:w="1774"/>
                    <w:gridCol w:w="2693"/>
                  </w:tblGrid>
                  <w:tr w:rsidR="005732C8" w:rsidRPr="00EA6131" w:rsidTr="00907BDC">
                    <w:trPr>
                      <w:trHeight w:val="300"/>
                    </w:trPr>
                    <w:tc>
                      <w:tcPr>
                        <w:tcW w:w="9781" w:type="dxa"/>
                        <w:gridSpan w:val="5"/>
                        <w:tcBorders>
                          <w:top w:val="nil"/>
                          <w:left w:val="nil"/>
                          <w:bottom w:val="nil"/>
                          <w:right w:val="nil"/>
                        </w:tcBorders>
                        <w:shd w:val="clear" w:color="auto" w:fill="auto"/>
                        <w:noWrap/>
                        <w:vAlign w:val="bottom"/>
                        <w:hideMark/>
                      </w:tcPr>
                      <w:p w:rsidR="005732C8" w:rsidRPr="00EA6131" w:rsidRDefault="005732C8" w:rsidP="000242EA">
                        <w:pPr>
                          <w:spacing w:after="0" w:line="240" w:lineRule="auto"/>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száma</w:t>
                        </w:r>
                      </w:p>
                    </w:tc>
                  </w:tr>
                  <w:tr w:rsidR="005732C8" w:rsidRPr="00EA6131" w:rsidTr="00907BDC">
                    <w:trPr>
                      <w:trHeight w:val="765"/>
                    </w:trPr>
                    <w:tc>
                      <w:tcPr>
                        <w:tcW w:w="1201"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év</w:t>
                        </w:r>
                      </w:p>
                    </w:tc>
                    <w:tc>
                      <w:tcPr>
                        <w:tcW w:w="1561" w:type="dxa"/>
                        <w:tcBorders>
                          <w:top w:val="single" w:sz="4" w:space="0" w:color="auto"/>
                          <w:left w:val="nil"/>
                          <w:bottom w:val="single" w:sz="4" w:space="0" w:color="auto"/>
                          <w:right w:val="single" w:sz="4" w:space="0" w:color="auto"/>
                        </w:tcBorders>
                        <w:shd w:val="clear" w:color="000000" w:fill="EAF1DD"/>
                        <w:vAlign w:val="center"/>
                        <w:hideMark/>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száma</w:t>
                        </w:r>
                      </w:p>
                    </w:tc>
                    <w:tc>
                      <w:tcPr>
                        <w:tcW w:w="2552" w:type="dxa"/>
                        <w:tcBorders>
                          <w:top w:val="single" w:sz="4" w:space="0" w:color="auto"/>
                          <w:left w:val="nil"/>
                          <w:bottom w:val="single" w:sz="4" w:space="0" w:color="auto"/>
                          <w:right w:val="single" w:sz="4" w:space="0" w:color="auto"/>
                        </w:tcBorders>
                        <w:shd w:val="clear" w:color="000000" w:fill="EAF1DD"/>
                        <w:vAlign w:val="center"/>
                        <w:hideMark/>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aránya a település aktív korú lakosságához képest</w:t>
                        </w:r>
                      </w:p>
                    </w:tc>
                    <w:tc>
                      <w:tcPr>
                        <w:tcW w:w="1774" w:type="dxa"/>
                        <w:tcBorders>
                          <w:top w:val="single" w:sz="4" w:space="0" w:color="auto"/>
                          <w:left w:val="nil"/>
                          <w:bottom w:val="single" w:sz="4" w:space="0" w:color="auto"/>
                          <w:right w:val="single" w:sz="4" w:space="0" w:color="auto"/>
                        </w:tcBorders>
                        <w:shd w:val="clear" w:color="000000" w:fill="EAF1DD"/>
                        <w:vAlign w:val="center"/>
                        <w:hideMark/>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 romák/cigányok száma</w:t>
                        </w:r>
                      </w:p>
                    </w:tc>
                    <w:tc>
                      <w:tcPr>
                        <w:tcW w:w="2693" w:type="dxa"/>
                        <w:tcBorders>
                          <w:top w:val="single" w:sz="4" w:space="0" w:color="auto"/>
                          <w:left w:val="nil"/>
                          <w:bottom w:val="single" w:sz="4" w:space="0" w:color="auto"/>
                          <w:right w:val="single" w:sz="4" w:space="0" w:color="auto"/>
                        </w:tcBorders>
                        <w:shd w:val="clear" w:color="000000" w:fill="EAF1DD"/>
                        <w:vAlign w:val="center"/>
                        <w:hideMark/>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romák aránya az aktív korú roma/cigány lakossághoz képest</w:t>
                        </w:r>
                      </w:p>
                    </w:tc>
                  </w:tr>
                  <w:tr w:rsidR="005732C8" w:rsidRPr="00EA6131" w:rsidTr="00907BDC">
                    <w:trPr>
                      <w:trHeight w:val="600"/>
                    </w:trPr>
                    <w:tc>
                      <w:tcPr>
                        <w:tcW w:w="1201" w:type="dxa"/>
                        <w:tcBorders>
                          <w:top w:val="nil"/>
                          <w:left w:val="single" w:sz="4" w:space="0" w:color="auto"/>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2010</w:t>
                        </w:r>
                      </w:p>
                    </w:tc>
                    <w:tc>
                      <w:tcPr>
                        <w:tcW w:w="1561"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88</w:t>
                        </w:r>
                      </w:p>
                    </w:tc>
                    <w:tc>
                      <w:tcPr>
                        <w:tcW w:w="2552"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w:t>
                        </w:r>
                      </w:p>
                    </w:tc>
                    <w:tc>
                      <w:tcPr>
                        <w:tcW w:w="1774"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11</w:t>
                        </w:r>
                      </w:p>
                    </w:tc>
                    <w:tc>
                      <w:tcPr>
                        <w:tcW w:w="2693"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5732C8" w:rsidRPr="00EA6131" w:rsidTr="00907BDC">
                    <w:trPr>
                      <w:trHeight w:val="600"/>
                    </w:trPr>
                    <w:tc>
                      <w:tcPr>
                        <w:tcW w:w="1201" w:type="dxa"/>
                        <w:tcBorders>
                          <w:top w:val="nil"/>
                          <w:left w:val="single" w:sz="4" w:space="0" w:color="auto"/>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2011</w:t>
                        </w:r>
                      </w:p>
                    </w:tc>
                    <w:tc>
                      <w:tcPr>
                        <w:tcW w:w="1561"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92</w:t>
                        </w:r>
                      </w:p>
                    </w:tc>
                    <w:tc>
                      <w:tcPr>
                        <w:tcW w:w="2552"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w:t>
                        </w:r>
                      </w:p>
                    </w:tc>
                    <w:tc>
                      <w:tcPr>
                        <w:tcW w:w="1774"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10</w:t>
                        </w:r>
                      </w:p>
                    </w:tc>
                    <w:tc>
                      <w:tcPr>
                        <w:tcW w:w="2693"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5732C8" w:rsidRPr="00EA6131" w:rsidTr="00907BDC">
                    <w:trPr>
                      <w:trHeight w:val="900"/>
                    </w:trPr>
                    <w:tc>
                      <w:tcPr>
                        <w:tcW w:w="1201" w:type="dxa"/>
                        <w:tcBorders>
                          <w:top w:val="nil"/>
                          <w:left w:val="single" w:sz="4" w:space="0" w:color="auto"/>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2012</w:t>
                        </w:r>
                      </w:p>
                    </w:tc>
                    <w:tc>
                      <w:tcPr>
                        <w:tcW w:w="1561"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54</w:t>
                        </w:r>
                      </w:p>
                    </w:tc>
                    <w:tc>
                      <w:tcPr>
                        <w:tcW w:w="2552"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3%</w:t>
                        </w:r>
                      </w:p>
                    </w:tc>
                    <w:tc>
                      <w:tcPr>
                        <w:tcW w:w="1774"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7</w:t>
                        </w:r>
                      </w:p>
                    </w:tc>
                    <w:tc>
                      <w:tcPr>
                        <w:tcW w:w="2693" w:type="dxa"/>
                        <w:tcBorders>
                          <w:top w:val="nil"/>
                          <w:left w:val="nil"/>
                          <w:bottom w:val="single" w:sz="4" w:space="0" w:color="auto"/>
                          <w:right w:val="single" w:sz="4" w:space="0" w:color="auto"/>
                        </w:tcBorders>
                        <w:shd w:val="clear" w:color="auto" w:fill="auto"/>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5732C8" w:rsidRPr="00EA6131" w:rsidTr="00907BDC">
                    <w:trPr>
                      <w:trHeight w:val="900"/>
                    </w:trPr>
                    <w:tc>
                      <w:tcPr>
                        <w:tcW w:w="1201" w:type="dxa"/>
                        <w:tcBorders>
                          <w:top w:val="nil"/>
                          <w:left w:val="single" w:sz="4" w:space="0" w:color="auto"/>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2013</w:t>
                        </w:r>
                      </w:p>
                    </w:tc>
                    <w:tc>
                      <w:tcPr>
                        <w:tcW w:w="1561"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99</w:t>
                        </w:r>
                      </w:p>
                    </w:tc>
                    <w:tc>
                      <w:tcPr>
                        <w:tcW w:w="2552"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5%</w:t>
                        </w:r>
                      </w:p>
                    </w:tc>
                    <w:tc>
                      <w:tcPr>
                        <w:tcW w:w="1774"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6</w:t>
                        </w:r>
                      </w:p>
                    </w:tc>
                    <w:tc>
                      <w:tcPr>
                        <w:tcW w:w="2693"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r w:rsidR="00907BDC" w:rsidRPr="00907BDC" w:rsidTr="008C2EAD">
                    <w:trPr>
                      <w:trHeight w:val="600"/>
                    </w:trPr>
                    <w:tc>
                      <w:tcPr>
                        <w:tcW w:w="1201" w:type="dxa"/>
                        <w:tcBorders>
                          <w:top w:val="nil"/>
                          <w:left w:val="single" w:sz="4" w:space="0" w:color="auto"/>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2014</w:t>
                        </w:r>
                      </w:p>
                    </w:tc>
                    <w:tc>
                      <w:tcPr>
                        <w:tcW w:w="1561"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157</w:t>
                        </w:r>
                      </w:p>
                    </w:tc>
                    <w:tc>
                      <w:tcPr>
                        <w:tcW w:w="2552" w:type="dxa"/>
                        <w:tcBorders>
                          <w:top w:val="nil"/>
                          <w:left w:val="nil"/>
                          <w:bottom w:val="single" w:sz="4" w:space="0" w:color="auto"/>
                          <w:right w:val="single" w:sz="4" w:space="0" w:color="auto"/>
                        </w:tcBorders>
                        <w:shd w:val="clear" w:color="auto" w:fill="FFFF00"/>
                        <w:vAlign w:val="bottom"/>
                        <w:hideMark/>
                      </w:tcPr>
                      <w:p w:rsidR="005732C8" w:rsidRPr="00EA6131" w:rsidRDefault="008C2EAD" w:rsidP="000242EA">
                        <w:pPr>
                          <w:spacing w:after="0" w:line="240" w:lineRule="auto"/>
                          <w:jc w:val="center"/>
                          <w:rPr>
                            <w:rFonts w:ascii="Garamond" w:eastAsia="Times New Roman" w:hAnsi="Garamond" w:cs="Times New Roman"/>
                            <w:color w:val="000000"/>
                            <w:sz w:val="24"/>
                            <w:szCs w:val="24"/>
                            <w:lang w:eastAsia="hu-HU"/>
                          </w:rPr>
                        </w:pPr>
                        <w:r>
                          <w:rPr>
                            <w:rFonts w:ascii="Garamond" w:eastAsia="Times New Roman" w:hAnsi="Garamond" w:cs="Times New Roman"/>
                            <w:color w:val="000000"/>
                            <w:sz w:val="24"/>
                            <w:szCs w:val="24"/>
                            <w:lang w:eastAsia="hu-HU"/>
                          </w:rPr>
                          <w:t>10%</w:t>
                        </w:r>
                      </w:p>
                    </w:tc>
                    <w:tc>
                      <w:tcPr>
                        <w:tcW w:w="1774"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6</w:t>
                        </w:r>
                      </w:p>
                    </w:tc>
                    <w:tc>
                      <w:tcPr>
                        <w:tcW w:w="2693" w:type="dxa"/>
                        <w:tcBorders>
                          <w:top w:val="nil"/>
                          <w:left w:val="nil"/>
                          <w:bottom w:val="single" w:sz="4" w:space="0" w:color="auto"/>
                          <w:right w:val="single" w:sz="4" w:space="0" w:color="auto"/>
                        </w:tcBorders>
                        <w:shd w:val="clear" w:color="auto" w:fill="FFFF00"/>
                        <w:vAlign w:val="bottom"/>
                        <w:hideMark/>
                      </w:tcPr>
                      <w:p w:rsidR="005732C8" w:rsidRPr="00EA6131" w:rsidRDefault="005732C8" w:rsidP="000242EA">
                        <w:pPr>
                          <w:spacing w:after="0" w:line="240" w:lineRule="auto"/>
                          <w:jc w:val="center"/>
                          <w:rPr>
                            <w:rFonts w:ascii="Garamond" w:eastAsia="Times New Roman" w:hAnsi="Garamond" w:cs="Times New Roman"/>
                            <w:color w:val="000000"/>
                            <w:sz w:val="24"/>
                            <w:szCs w:val="24"/>
                            <w:lang w:eastAsia="hu-HU"/>
                          </w:rPr>
                        </w:pPr>
                        <w:r w:rsidRPr="00EA6131">
                          <w:rPr>
                            <w:rFonts w:ascii="Garamond" w:eastAsia="Times New Roman" w:hAnsi="Garamond" w:cs="Times New Roman"/>
                            <w:color w:val="000000"/>
                            <w:sz w:val="24"/>
                            <w:szCs w:val="24"/>
                            <w:lang w:eastAsia="hu-HU"/>
                          </w:rPr>
                          <w:t>Nincs adat</w:t>
                        </w:r>
                      </w:p>
                    </w:tc>
                  </w:tr>
                </w:tbl>
                <w:p w:rsidR="005732C8" w:rsidRPr="00907BDC" w:rsidRDefault="005732C8" w:rsidP="000242EA">
                  <w:pPr>
                    <w:spacing w:after="0" w:line="420" w:lineRule="exact"/>
                    <w:jc w:val="both"/>
                    <w:rPr>
                      <w:rFonts w:ascii="Garamond" w:hAnsi="Garamond"/>
                      <w:i/>
                      <w:sz w:val="20"/>
                      <w:szCs w:val="20"/>
                    </w:rPr>
                  </w:pPr>
                  <w:r w:rsidRPr="00907BDC">
                    <w:rPr>
                      <w:rFonts w:ascii="Garamond" w:hAnsi="Garamond"/>
                      <w:i/>
                      <w:sz w:val="20"/>
                      <w:szCs w:val="20"/>
                    </w:rPr>
                    <w:t>Forrás: Önkormányzat adatai</w:t>
                  </w:r>
                  <w:r w:rsidR="00907BDC">
                    <w:rPr>
                      <w:rFonts w:ascii="Garamond" w:hAnsi="Garamond"/>
                      <w:i/>
                      <w:sz w:val="20"/>
                      <w:szCs w:val="20"/>
                    </w:rPr>
                    <w:t xml:space="preserve"> </w:t>
                  </w:r>
                </w:p>
                <w:p w:rsidR="004F16AA" w:rsidRPr="00EA6131" w:rsidRDefault="004F16AA" w:rsidP="000242EA">
                  <w:pPr>
                    <w:spacing w:after="0" w:line="240" w:lineRule="auto"/>
                    <w:jc w:val="center"/>
                    <w:rPr>
                      <w:rFonts w:ascii="Garamond" w:eastAsia="Times New Roman" w:hAnsi="Garamond" w:cs="Times New Roman"/>
                      <w:b/>
                      <w:bCs/>
                      <w:color w:val="000000"/>
                      <w:sz w:val="24"/>
                      <w:szCs w:val="24"/>
                      <w:lang w:eastAsia="hu-HU"/>
                    </w:rPr>
                  </w:pPr>
                </w:p>
              </w:tc>
              <w:tc>
                <w:tcPr>
                  <w:tcW w:w="1843" w:type="dxa"/>
                  <w:vAlign w:val="center"/>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száma</w:t>
                  </w:r>
                </w:p>
              </w:tc>
              <w:tc>
                <w:tcPr>
                  <w:tcW w:w="1843" w:type="dxa"/>
                  <w:vAlign w:val="center"/>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aránya a település aktív korú lakosságához képest</w:t>
                  </w:r>
                </w:p>
              </w:tc>
              <w:tc>
                <w:tcPr>
                  <w:tcW w:w="1843" w:type="dxa"/>
                  <w:vAlign w:val="center"/>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 romák/cigányok száma</w:t>
                  </w:r>
                </w:p>
              </w:tc>
              <w:tc>
                <w:tcPr>
                  <w:tcW w:w="1843" w:type="dxa"/>
                  <w:vAlign w:val="center"/>
                </w:tcPr>
                <w:p w:rsidR="005732C8" w:rsidRPr="00EA6131" w:rsidRDefault="005732C8" w:rsidP="000242EA">
                  <w:pPr>
                    <w:spacing w:after="0" w:line="240" w:lineRule="auto"/>
                    <w:jc w:val="center"/>
                    <w:rPr>
                      <w:rFonts w:ascii="Garamond" w:eastAsia="Times New Roman" w:hAnsi="Garamond" w:cs="Times New Roman"/>
                      <w:b/>
                      <w:bCs/>
                      <w:color w:val="000000"/>
                      <w:sz w:val="24"/>
                      <w:szCs w:val="24"/>
                      <w:lang w:eastAsia="hu-HU"/>
                    </w:rPr>
                  </w:pPr>
                  <w:r w:rsidRPr="00EA6131">
                    <w:rPr>
                      <w:rFonts w:ascii="Garamond" w:eastAsia="Times New Roman" w:hAnsi="Garamond" w:cs="Times New Roman"/>
                      <w:b/>
                      <w:bCs/>
                      <w:color w:val="000000"/>
                      <w:sz w:val="24"/>
                      <w:szCs w:val="24"/>
                      <w:lang w:eastAsia="hu-HU"/>
                    </w:rPr>
                    <w:t>Közfoglalkoztatásban résztvevők romák aránya az aktív korú roma/cigány lakossághoz képest</w:t>
                  </w:r>
                </w:p>
              </w:tc>
            </w:tr>
          </w:tbl>
          <w:p w:rsidR="005732C8" w:rsidRPr="00C54F7F" w:rsidRDefault="005732C8" w:rsidP="000242EA">
            <w:pPr>
              <w:spacing w:after="0"/>
              <w:rPr>
                <w:rFonts w:ascii="Garamond" w:hAnsi="Garamond"/>
                <w:b/>
                <w:bCs/>
                <w:color w:val="000000"/>
                <w:sz w:val="24"/>
              </w:rPr>
            </w:pPr>
          </w:p>
        </w:tc>
      </w:tr>
    </w:tbl>
    <w:tbl>
      <w:tblPr>
        <w:tblStyle w:val="Rcsostblzat"/>
        <w:tblW w:w="0" w:type="auto"/>
        <w:tblLook w:val="04A0"/>
      </w:tblPr>
      <w:tblGrid>
        <w:gridCol w:w="9779"/>
      </w:tblGrid>
      <w:tr w:rsidR="00454BC1" w:rsidTr="00682FEA">
        <w:tc>
          <w:tcPr>
            <w:tcW w:w="9779" w:type="dxa"/>
            <w:shd w:val="clear" w:color="auto" w:fill="C2D69B" w:themeFill="accent3" w:themeFillTint="99"/>
          </w:tcPr>
          <w:p w:rsidR="00454BC1" w:rsidRPr="0007031D" w:rsidRDefault="00454BC1" w:rsidP="00682FEA">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07031D">
              <w:rPr>
                <w:rFonts w:ascii="Garamond" w:hAnsi="Garamond"/>
                <w:b/>
                <w:color w:val="000000" w:themeColor="text1"/>
                <w:sz w:val="24"/>
              </w:rPr>
              <w:t>h) hátrányos megkülönböztetés a foglalkoztatás területén</w:t>
            </w:r>
          </w:p>
        </w:tc>
      </w:tr>
    </w:tbl>
    <w:p w:rsidR="00454BC1" w:rsidRDefault="00454BC1" w:rsidP="00454BC1">
      <w:pPr>
        <w:autoSpaceDE w:val="0"/>
        <w:autoSpaceDN w:val="0"/>
        <w:adjustRightInd w:val="0"/>
        <w:spacing w:after="20" w:line="420" w:lineRule="exact"/>
        <w:jc w:val="both"/>
        <w:rPr>
          <w:rFonts w:ascii="Garamond" w:hAnsi="Garamond"/>
          <w:sz w:val="24"/>
        </w:rPr>
      </w:pPr>
      <w:r>
        <w:rPr>
          <w:rFonts w:ascii="Garamond" w:hAnsi="Garamond"/>
          <w:sz w:val="24"/>
        </w:rPr>
        <w:t>Az Önkormányzattal szemben a</w:t>
      </w:r>
      <w:r w:rsidRPr="00706CA5">
        <w:rPr>
          <w:rFonts w:ascii="Garamond" w:hAnsi="Garamond"/>
          <w:sz w:val="24"/>
        </w:rPr>
        <w:t xml:space="preserve"> </w:t>
      </w:r>
      <w:r>
        <w:rPr>
          <w:rFonts w:ascii="Garamond" w:hAnsi="Garamond"/>
          <w:sz w:val="24"/>
        </w:rPr>
        <w:t xml:space="preserve">foglalkoztatás területén </w:t>
      </w:r>
      <w:r w:rsidRPr="00706CA5">
        <w:rPr>
          <w:rFonts w:ascii="Garamond" w:hAnsi="Garamond"/>
          <w:sz w:val="24"/>
        </w:rPr>
        <w:t>hátrányos megkülönböztetés, az egyenlő bánásmód követelményének megsértése miatt szankció megállapítására nem került sor.</w:t>
      </w:r>
    </w:p>
    <w:p w:rsidR="00A8725C" w:rsidRDefault="00A8725C" w:rsidP="00454BC1">
      <w:pPr>
        <w:autoSpaceDE w:val="0"/>
        <w:autoSpaceDN w:val="0"/>
        <w:adjustRightInd w:val="0"/>
        <w:spacing w:after="20" w:line="420" w:lineRule="exact"/>
        <w:jc w:val="both"/>
        <w:rPr>
          <w:rFonts w:ascii="Garamond" w:hAnsi="Garamond"/>
          <w:sz w:val="24"/>
        </w:rPr>
      </w:pPr>
    </w:p>
    <w:p w:rsidR="00A8725C" w:rsidRDefault="00A8725C" w:rsidP="00454BC1">
      <w:pPr>
        <w:autoSpaceDE w:val="0"/>
        <w:autoSpaceDN w:val="0"/>
        <w:adjustRightInd w:val="0"/>
        <w:spacing w:after="20" w:line="420" w:lineRule="exact"/>
        <w:jc w:val="both"/>
        <w:rPr>
          <w:rFonts w:ascii="Garamond" w:hAnsi="Garamond"/>
          <w:sz w:val="24"/>
        </w:rPr>
      </w:pPr>
    </w:p>
    <w:p w:rsidR="00A8725C" w:rsidRPr="00706CA5" w:rsidRDefault="00A8725C" w:rsidP="00454BC1">
      <w:pPr>
        <w:autoSpaceDE w:val="0"/>
        <w:autoSpaceDN w:val="0"/>
        <w:adjustRightInd w:val="0"/>
        <w:spacing w:after="20" w:line="420" w:lineRule="exact"/>
        <w:jc w:val="both"/>
        <w:rPr>
          <w:rFonts w:ascii="Garamond" w:hAnsi="Garamond"/>
          <w:sz w:val="24"/>
        </w:rPr>
      </w:pPr>
    </w:p>
    <w:p w:rsidR="00727267" w:rsidRDefault="00727267" w:rsidP="00454BC1">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Style w:val="Rcsostblzat"/>
        <w:tblW w:w="0" w:type="auto"/>
        <w:tblLook w:val="04A0"/>
      </w:tblPr>
      <w:tblGrid>
        <w:gridCol w:w="9779"/>
      </w:tblGrid>
      <w:tr w:rsidR="00454BC1" w:rsidTr="00682FEA">
        <w:tc>
          <w:tcPr>
            <w:tcW w:w="9779" w:type="dxa"/>
            <w:shd w:val="clear" w:color="auto" w:fill="C2D69B" w:themeFill="accent3" w:themeFillTint="99"/>
          </w:tcPr>
          <w:p w:rsidR="00454BC1" w:rsidRPr="0007031D" w:rsidRDefault="00454BC1" w:rsidP="00682FEA">
            <w:pPr>
              <w:autoSpaceDE w:val="0"/>
              <w:autoSpaceDN w:val="0"/>
              <w:adjustRightInd w:val="0"/>
              <w:spacing w:after="20"/>
              <w:rPr>
                <w:rFonts w:ascii="Garamond" w:hAnsi="Garamond"/>
                <w:b/>
                <w:color w:val="000000" w:themeColor="text1"/>
                <w:sz w:val="24"/>
              </w:rPr>
            </w:pPr>
            <w:r w:rsidRPr="0007031D">
              <w:rPr>
                <w:rFonts w:ascii="Garamond" w:hAnsi="Garamond"/>
                <w:b/>
                <w:color w:val="000000" w:themeColor="text1"/>
                <w:sz w:val="24"/>
              </w:rPr>
              <w:lastRenderedPageBreak/>
              <w:t>3.3 Pénzbeli és természetbeni szociális ellátások, aktív korúak ellátása, munkanélküliséghez kapcsolódó támogatások</w:t>
            </w:r>
          </w:p>
        </w:tc>
      </w:tr>
    </w:tbl>
    <w:tbl>
      <w:tblPr>
        <w:tblW w:w="9639" w:type="dxa"/>
        <w:tblInd w:w="70" w:type="dxa"/>
        <w:tblCellMar>
          <w:left w:w="70" w:type="dxa"/>
          <w:right w:w="70" w:type="dxa"/>
        </w:tblCellMar>
        <w:tblLook w:val="04A0"/>
      </w:tblPr>
      <w:tblGrid>
        <w:gridCol w:w="1278"/>
        <w:gridCol w:w="3122"/>
        <w:gridCol w:w="2919"/>
        <w:gridCol w:w="2320"/>
      </w:tblGrid>
      <w:tr w:rsidR="0035267A" w:rsidRPr="0035267A" w:rsidTr="00454187">
        <w:trPr>
          <w:trHeight w:val="300"/>
        </w:trPr>
        <w:tc>
          <w:tcPr>
            <w:tcW w:w="9639" w:type="dxa"/>
            <w:gridSpan w:val="4"/>
            <w:tcBorders>
              <w:top w:val="nil"/>
              <w:left w:val="nil"/>
              <w:bottom w:val="nil"/>
              <w:right w:val="nil"/>
            </w:tcBorders>
            <w:shd w:val="clear" w:color="auto" w:fill="auto"/>
            <w:noWrap/>
            <w:vAlign w:val="bottom"/>
            <w:hideMark/>
          </w:tcPr>
          <w:p w:rsidR="0035267A" w:rsidRPr="0035267A" w:rsidRDefault="0035267A" w:rsidP="0035267A">
            <w:pPr>
              <w:spacing w:after="0" w:line="240" w:lineRule="auto"/>
              <w:rPr>
                <w:rFonts w:ascii="Garamond" w:eastAsia="Times New Roman" w:hAnsi="Garamond" w:cs="Times New Roman"/>
                <w:b/>
                <w:bCs/>
                <w:color w:val="000000"/>
                <w:sz w:val="24"/>
                <w:szCs w:val="24"/>
                <w:lang w:eastAsia="hu-HU"/>
              </w:rPr>
            </w:pPr>
            <w:r w:rsidRPr="0035267A">
              <w:rPr>
                <w:rFonts w:ascii="Garamond" w:eastAsia="Times New Roman" w:hAnsi="Garamond" w:cs="Times New Roman"/>
                <w:b/>
                <w:bCs/>
                <w:color w:val="000000"/>
                <w:sz w:val="24"/>
                <w:szCs w:val="24"/>
                <w:lang w:eastAsia="hu-HU"/>
              </w:rPr>
              <w:t>3.3.1. számú táblázat - Álláskeresési segélyben részesülők száma</w:t>
            </w:r>
          </w:p>
        </w:tc>
      </w:tr>
      <w:tr w:rsidR="0035267A" w:rsidRPr="0035267A" w:rsidTr="00454187">
        <w:trPr>
          <w:trHeight w:val="600"/>
        </w:trPr>
        <w:tc>
          <w:tcPr>
            <w:tcW w:w="1278"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5267A" w:rsidRPr="0035267A" w:rsidRDefault="0035267A" w:rsidP="0035267A">
            <w:pPr>
              <w:spacing w:after="0" w:line="240" w:lineRule="auto"/>
              <w:jc w:val="center"/>
              <w:rPr>
                <w:rFonts w:ascii="Calibri" w:eastAsia="Times New Roman" w:hAnsi="Calibri" w:cs="Times New Roman"/>
                <w:b/>
                <w:bCs/>
                <w:color w:val="000000"/>
                <w:lang w:eastAsia="hu-HU"/>
              </w:rPr>
            </w:pPr>
            <w:r w:rsidRPr="0035267A">
              <w:rPr>
                <w:rFonts w:ascii="Calibri" w:eastAsia="Times New Roman" w:hAnsi="Calibri" w:cs="Times New Roman"/>
                <w:b/>
                <w:bCs/>
                <w:color w:val="000000"/>
                <w:lang w:eastAsia="hu-HU"/>
              </w:rPr>
              <w:t>év</w:t>
            </w:r>
          </w:p>
        </w:tc>
        <w:tc>
          <w:tcPr>
            <w:tcW w:w="3122" w:type="dxa"/>
            <w:tcBorders>
              <w:top w:val="single" w:sz="4" w:space="0" w:color="auto"/>
              <w:left w:val="nil"/>
              <w:bottom w:val="single" w:sz="4" w:space="0" w:color="auto"/>
              <w:right w:val="single" w:sz="4" w:space="0" w:color="auto"/>
            </w:tcBorders>
            <w:shd w:val="clear" w:color="000000" w:fill="EAF1DD"/>
            <w:vAlign w:val="center"/>
            <w:hideMark/>
          </w:tcPr>
          <w:p w:rsidR="0035267A" w:rsidRPr="0035267A" w:rsidRDefault="0035267A" w:rsidP="0035267A">
            <w:pPr>
              <w:spacing w:after="0" w:line="240" w:lineRule="auto"/>
              <w:jc w:val="center"/>
              <w:rPr>
                <w:rFonts w:ascii="Garamond" w:eastAsia="Times New Roman" w:hAnsi="Garamond" w:cs="Times New Roman"/>
                <w:b/>
                <w:bCs/>
                <w:color w:val="000000"/>
                <w:sz w:val="24"/>
                <w:szCs w:val="24"/>
                <w:lang w:eastAsia="hu-HU"/>
              </w:rPr>
            </w:pPr>
            <w:r w:rsidRPr="0035267A">
              <w:rPr>
                <w:rFonts w:ascii="Garamond" w:eastAsia="Times New Roman" w:hAnsi="Garamond" w:cs="Times New Roman"/>
                <w:b/>
                <w:bCs/>
                <w:color w:val="000000"/>
                <w:sz w:val="24"/>
                <w:szCs w:val="24"/>
                <w:lang w:eastAsia="hu-HU"/>
              </w:rPr>
              <w:t>15-64 év közötti lakónépesség száma</w:t>
            </w:r>
          </w:p>
        </w:tc>
        <w:tc>
          <w:tcPr>
            <w:tcW w:w="2919" w:type="dxa"/>
            <w:tcBorders>
              <w:top w:val="single" w:sz="4" w:space="0" w:color="auto"/>
              <w:left w:val="nil"/>
              <w:bottom w:val="single" w:sz="4" w:space="0" w:color="auto"/>
              <w:right w:val="single" w:sz="4" w:space="0" w:color="auto"/>
            </w:tcBorders>
            <w:shd w:val="clear" w:color="000000" w:fill="EAF1DD"/>
            <w:vAlign w:val="center"/>
            <w:hideMark/>
          </w:tcPr>
          <w:p w:rsidR="0035267A" w:rsidRPr="0035267A" w:rsidRDefault="0035267A" w:rsidP="0035267A">
            <w:pPr>
              <w:spacing w:after="0" w:line="240" w:lineRule="auto"/>
              <w:jc w:val="center"/>
              <w:rPr>
                <w:rFonts w:ascii="Garamond" w:eastAsia="Times New Roman" w:hAnsi="Garamond" w:cs="Times New Roman"/>
                <w:b/>
                <w:bCs/>
                <w:color w:val="000000"/>
                <w:sz w:val="24"/>
                <w:szCs w:val="24"/>
                <w:lang w:eastAsia="hu-HU"/>
              </w:rPr>
            </w:pPr>
            <w:r w:rsidRPr="0035267A">
              <w:rPr>
                <w:rFonts w:ascii="Garamond" w:eastAsia="Times New Roman" w:hAnsi="Garamond" w:cs="Times New Roman"/>
                <w:b/>
                <w:bCs/>
                <w:color w:val="000000"/>
                <w:sz w:val="24"/>
                <w:szCs w:val="24"/>
                <w:lang w:eastAsia="hu-HU"/>
              </w:rPr>
              <w:t>segélyben részesülők fő</w:t>
            </w:r>
          </w:p>
        </w:tc>
        <w:tc>
          <w:tcPr>
            <w:tcW w:w="2320" w:type="dxa"/>
            <w:tcBorders>
              <w:top w:val="single" w:sz="4" w:space="0" w:color="auto"/>
              <w:left w:val="nil"/>
              <w:bottom w:val="single" w:sz="4" w:space="0" w:color="auto"/>
              <w:right w:val="single" w:sz="4" w:space="0" w:color="auto"/>
            </w:tcBorders>
            <w:shd w:val="clear" w:color="000000" w:fill="EAF1DD"/>
            <w:vAlign w:val="center"/>
            <w:hideMark/>
          </w:tcPr>
          <w:p w:rsidR="0035267A" w:rsidRPr="0035267A" w:rsidRDefault="0035267A" w:rsidP="0035267A">
            <w:pPr>
              <w:spacing w:after="0" w:line="240" w:lineRule="auto"/>
              <w:jc w:val="center"/>
              <w:rPr>
                <w:rFonts w:ascii="Garamond" w:eastAsia="Times New Roman" w:hAnsi="Garamond" w:cs="Times New Roman"/>
                <w:b/>
                <w:bCs/>
                <w:color w:val="000000"/>
                <w:sz w:val="24"/>
                <w:szCs w:val="24"/>
                <w:lang w:eastAsia="hu-HU"/>
              </w:rPr>
            </w:pPr>
            <w:r w:rsidRPr="0035267A">
              <w:rPr>
                <w:rFonts w:ascii="Garamond" w:eastAsia="Times New Roman" w:hAnsi="Garamond" w:cs="Times New Roman"/>
                <w:b/>
                <w:bCs/>
                <w:color w:val="000000"/>
                <w:sz w:val="24"/>
                <w:szCs w:val="24"/>
                <w:lang w:eastAsia="hu-HU"/>
              </w:rPr>
              <w:t>segélyben részesülők %</w:t>
            </w:r>
          </w:p>
        </w:tc>
      </w:tr>
      <w:tr w:rsidR="0035267A" w:rsidRPr="0035267A" w:rsidTr="00454187">
        <w:trPr>
          <w:trHeight w:val="5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2008</w:t>
            </w:r>
          </w:p>
        </w:tc>
        <w:tc>
          <w:tcPr>
            <w:tcW w:w="3122"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1930</w:t>
            </w:r>
          </w:p>
        </w:tc>
        <w:tc>
          <w:tcPr>
            <w:tcW w:w="2919"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51</w:t>
            </w:r>
          </w:p>
        </w:tc>
        <w:tc>
          <w:tcPr>
            <w:tcW w:w="2320" w:type="dxa"/>
            <w:tcBorders>
              <w:top w:val="nil"/>
              <w:left w:val="nil"/>
              <w:bottom w:val="single" w:sz="4" w:space="0" w:color="auto"/>
              <w:right w:val="single" w:sz="4" w:space="0" w:color="auto"/>
            </w:tcBorders>
            <w:shd w:val="clear" w:color="000000" w:fill="FDE9D9"/>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2,6%</w:t>
            </w:r>
          </w:p>
        </w:tc>
      </w:tr>
      <w:tr w:rsidR="0035267A" w:rsidRPr="0035267A" w:rsidTr="0045418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2009</w:t>
            </w:r>
          </w:p>
        </w:tc>
        <w:tc>
          <w:tcPr>
            <w:tcW w:w="3122"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1900</w:t>
            </w:r>
          </w:p>
        </w:tc>
        <w:tc>
          <w:tcPr>
            <w:tcW w:w="2919"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54</w:t>
            </w:r>
          </w:p>
        </w:tc>
        <w:tc>
          <w:tcPr>
            <w:tcW w:w="2320" w:type="dxa"/>
            <w:tcBorders>
              <w:top w:val="nil"/>
              <w:left w:val="nil"/>
              <w:bottom w:val="single" w:sz="4" w:space="0" w:color="auto"/>
              <w:right w:val="single" w:sz="4" w:space="0" w:color="auto"/>
            </w:tcBorders>
            <w:shd w:val="clear" w:color="000000" w:fill="FDE9D9"/>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2,8%</w:t>
            </w:r>
          </w:p>
        </w:tc>
      </w:tr>
      <w:tr w:rsidR="0035267A" w:rsidRPr="0035267A" w:rsidTr="0045418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2010</w:t>
            </w:r>
          </w:p>
        </w:tc>
        <w:tc>
          <w:tcPr>
            <w:tcW w:w="3122"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1944</w:t>
            </w:r>
          </w:p>
        </w:tc>
        <w:tc>
          <w:tcPr>
            <w:tcW w:w="2919"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69</w:t>
            </w:r>
          </w:p>
        </w:tc>
        <w:tc>
          <w:tcPr>
            <w:tcW w:w="2320" w:type="dxa"/>
            <w:tcBorders>
              <w:top w:val="nil"/>
              <w:left w:val="nil"/>
              <w:bottom w:val="single" w:sz="4" w:space="0" w:color="auto"/>
              <w:right w:val="single" w:sz="4" w:space="0" w:color="auto"/>
            </w:tcBorders>
            <w:shd w:val="clear" w:color="000000" w:fill="FDE9D9"/>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3,5%</w:t>
            </w:r>
          </w:p>
        </w:tc>
      </w:tr>
      <w:tr w:rsidR="0035267A" w:rsidRPr="0035267A" w:rsidTr="00454187">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2011</w:t>
            </w:r>
          </w:p>
        </w:tc>
        <w:tc>
          <w:tcPr>
            <w:tcW w:w="3122"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1930</w:t>
            </w:r>
          </w:p>
        </w:tc>
        <w:tc>
          <w:tcPr>
            <w:tcW w:w="2919" w:type="dxa"/>
            <w:tcBorders>
              <w:top w:val="nil"/>
              <w:left w:val="nil"/>
              <w:bottom w:val="single" w:sz="4" w:space="0" w:color="auto"/>
              <w:right w:val="single" w:sz="4" w:space="0" w:color="auto"/>
            </w:tcBorders>
            <w:shd w:val="clear" w:color="auto" w:fill="auto"/>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67</w:t>
            </w:r>
          </w:p>
        </w:tc>
        <w:tc>
          <w:tcPr>
            <w:tcW w:w="2320" w:type="dxa"/>
            <w:tcBorders>
              <w:top w:val="nil"/>
              <w:left w:val="nil"/>
              <w:bottom w:val="single" w:sz="4" w:space="0" w:color="auto"/>
              <w:right w:val="single" w:sz="4" w:space="0" w:color="auto"/>
            </w:tcBorders>
            <w:shd w:val="clear" w:color="000000" w:fill="FDE9D9"/>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3,5%</w:t>
            </w:r>
          </w:p>
        </w:tc>
      </w:tr>
      <w:tr w:rsidR="0035267A" w:rsidRPr="0035267A" w:rsidTr="00454187">
        <w:trPr>
          <w:trHeight w:val="300"/>
        </w:trPr>
        <w:tc>
          <w:tcPr>
            <w:tcW w:w="1278" w:type="dxa"/>
            <w:tcBorders>
              <w:top w:val="nil"/>
              <w:left w:val="single" w:sz="4" w:space="0" w:color="auto"/>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2012</w:t>
            </w:r>
          </w:p>
        </w:tc>
        <w:tc>
          <w:tcPr>
            <w:tcW w:w="3122" w:type="dxa"/>
            <w:tcBorders>
              <w:top w:val="nil"/>
              <w:left w:val="nil"/>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1902</w:t>
            </w:r>
          </w:p>
        </w:tc>
        <w:tc>
          <w:tcPr>
            <w:tcW w:w="2919" w:type="dxa"/>
            <w:tcBorders>
              <w:top w:val="nil"/>
              <w:left w:val="nil"/>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w:t>
            </w:r>
          </w:p>
        </w:tc>
        <w:tc>
          <w:tcPr>
            <w:tcW w:w="2320" w:type="dxa"/>
            <w:tcBorders>
              <w:top w:val="nil"/>
              <w:left w:val="nil"/>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0,1%</w:t>
            </w:r>
          </w:p>
        </w:tc>
      </w:tr>
      <w:tr w:rsidR="0035267A" w:rsidRPr="0035267A" w:rsidTr="00454187">
        <w:trPr>
          <w:trHeight w:val="300"/>
        </w:trPr>
        <w:tc>
          <w:tcPr>
            <w:tcW w:w="1278" w:type="dxa"/>
            <w:tcBorders>
              <w:top w:val="nil"/>
              <w:left w:val="single" w:sz="4" w:space="0" w:color="auto"/>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2013</w:t>
            </w:r>
          </w:p>
        </w:tc>
        <w:tc>
          <w:tcPr>
            <w:tcW w:w="3122" w:type="dxa"/>
            <w:tcBorders>
              <w:top w:val="nil"/>
              <w:left w:val="nil"/>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1894</w:t>
            </w:r>
          </w:p>
        </w:tc>
        <w:tc>
          <w:tcPr>
            <w:tcW w:w="2919" w:type="dxa"/>
            <w:tcBorders>
              <w:top w:val="nil"/>
              <w:left w:val="nil"/>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28</w:t>
            </w:r>
          </w:p>
        </w:tc>
        <w:tc>
          <w:tcPr>
            <w:tcW w:w="2320" w:type="dxa"/>
            <w:tcBorders>
              <w:top w:val="nil"/>
              <w:left w:val="nil"/>
              <w:bottom w:val="single" w:sz="4" w:space="0" w:color="auto"/>
              <w:right w:val="single" w:sz="4" w:space="0" w:color="auto"/>
            </w:tcBorders>
            <w:shd w:val="clear" w:color="auto" w:fill="FFFF00"/>
            <w:noWrap/>
            <w:vAlign w:val="bottom"/>
            <w:hideMark/>
          </w:tcPr>
          <w:p w:rsidR="0035267A" w:rsidRPr="0035267A" w:rsidRDefault="0035267A" w:rsidP="0035267A">
            <w:pPr>
              <w:spacing w:after="0" w:line="240" w:lineRule="auto"/>
              <w:jc w:val="center"/>
              <w:rPr>
                <w:rFonts w:ascii="Garamond" w:eastAsia="Times New Roman" w:hAnsi="Garamond" w:cs="Times New Roman"/>
                <w:color w:val="000000"/>
                <w:sz w:val="24"/>
                <w:szCs w:val="24"/>
                <w:lang w:eastAsia="hu-HU"/>
              </w:rPr>
            </w:pPr>
            <w:r w:rsidRPr="0035267A">
              <w:rPr>
                <w:rFonts w:ascii="Garamond" w:eastAsia="Times New Roman" w:hAnsi="Garamond" w:cs="Times New Roman"/>
                <w:color w:val="000000"/>
                <w:sz w:val="24"/>
                <w:szCs w:val="24"/>
                <w:lang w:eastAsia="hu-HU"/>
              </w:rPr>
              <w:t>1,5%</w:t>
            </w:r>
          </w:p>
        </w:tc>
      </w:tr>
    </w:tbl>
    <w:p w:rsidR="00454BC1" w:rsidRPr="0035267A" w:rsidRDefault="0035267A" w:rsidP="003F20C6">
      <w:pPr>
        <w:spacing w:after="240" w:line="420" w:lineRule="exact"/>
        <w:jc w:val="both"/>
        <w:rPr>
          <w:rFonts w:ascii="Garamond" w:hAnsi="Garamond"/>
          <w:i/>
          <w:sz w:val="20"/>
          <w:szCs w:val="20"/>
        </w:rPr>
      </w:pPr>
      <w:r>
        <w:rPr>
          <w:rFonts w:ascii="Garamond" w:hAnsi="Garamond"/>
          <w:i/>
          <w:sz w:val="20"/>
          <w:szCs w:val="20"/>
        </w:rPr>
        <w:t xml:space="preserve">Forrás: </w:t>
      </w:r>
      <w:proofErr w:type="spellStart"/>
      <w:r>
        <w:rPr>
          <w:rFonts w:ascii="Garamond" w:hAnsi="Garamond"/>
          <w:i/>
          <w:sz w:val="20"/>
          <w:szCs w:val="20"/>
        </w:rPr>
        <w:t>TeIR</w:t>
      </w:r>
      <w:proofErr w:type="spellEnd"/>
      <w:r>
        <w:rPr>
          <w:rFonts w:ascii="Garamond" w:hAnsi="Garamond"/>
          <w:i/>
          <w:sz w:val="20"/>
          <w:szCs w:val="20"/>
        </w:rPr>
        <w:t>, Önkormányzat</w:t>
      </w:r>
    </w:p>
    <w:tbl>
      <w:tblPr>
        <w:tblW w:w="9781" w:type="dxa"/>
        <w:tblInd w:w="70" w:type="dxa"/>
        <w:tblCellMar>
          <w:left w:w="70" w:type="dxa"/>
          <w:right w:w="70" w:type="dxa"/>
        </w:tblCellMar>
        <w:tblLook w:val="04A0"/>
      </w:tblPr>
      <w:tblGrid>
        <w:gridCol w:w="682"/>
        <w:gridCol w:w="54"/>
        <w:gridCol w:w="310"/>
        <w:gridCol w:w="1579"/>
        <w:gridCol w:w="919"/>
        <w:gridCol w:w="1687"/>
        <w:gridCol w:w="887"/>
        <w:gridCol w:w="1820"/>
        <w:gridCol w:w="1560"/>
        <w:gridCol w:w="283"/>
      </w:tblGrid>
      <w:tr w:rsidR="004618D2" w:rsidRPr="004618D2" w:rsidTr="00664730">
        <w:trPr>
          <w:trHeight w:val="300"/>
        </w:trPr>
        <w:tc>
          <w:tcPr>
            <w:tcW w:w="9781" w:type="dxa"/>
            <w:gridSpan w:val="10"/>
            <w:tcBorders>
              <w:top w:val="nil"/>
              <w:left w:val="nil"/>
              <w:bottom w:val="nil"/>
              <w:right w:val="nil"/>
            </w:tcBorders>
            <w:shd w:val="clear" w:color="auto" w:fill="auto"/>
            <w:vAlign w:val="bottom"/>
            <w:hideMark/>
          </w:tcPr>
          <w:p w:rsidR="004618D2" w:rsidRPr="004618D2" w:rsidRDefault="0025744B" w:rsidP="004618D2">
            <w:pPr>
              <w:spacing w:after="0" w:line="240" w:lineRule="auto"/>
              <w:rPr>
                <w:rFonts w:ascii="Garamond" w:eastAsia="Times New Roman" w:hAnsi="Garamond" w:cs="Times New Roman"/>
                <w:b/>
                <w:bCs/>
                <w:color w:val="000000"/>
                <w:sz w:val="24"/>
                <w:szCs w:val="24"/>
                <w:lang w:eastAsia="hu-HU"/>
              </w:rPr>
            </w:pPr>
            <w:r w:rsidRPr="004618D2">
              <w:rPr>
                <w:rFonts w:ascii="Garamond" w:hAnsi="Garamond"/>
                <w:b/>
                <w:noProof/>
                <w:sz w:val="24"/>
                <w:szCs w:val="24"/>
                <w:lang w:eastAsia="hu-HU"/>
              </w:rPr>
              <w:drawing>
                <wp:anchor distT="0" distB="0" distL="114300" distR="114300" simplePos="0" relativeHeight="251666432" behindDoc="0" locked="0" layoutInCell="1" allowOverlap="1">
                  <wp:simplePos x="0" y="0"/>
                  <wp:positionH relativeFrom="column">
                    <wp:posOffset>854710</wp:posOffset>
                  </wp:positionH>
                  <wp:positionV relativeFrom="paragraph">
                    <wp:posOffset>-3345180</wp:posOffset>
                  </wp:positionV>
                  <wp:extent cx="4648200" cy="2952750"/>
                  <wp:effectExtent l="19050" t="0" r="0" b="0"/>
                  <wp:wrapTopAndBottom/>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a:stretch>
                            <a:fillRect/>
                          </a:stretch>
                        </pic:blipFill>
                        <pic:spPr bwMode="auto">
                          <a:xfrm>
                            <a:off x="0" y="0"/>
                            <a:ext cx="4648200" cy="2952750"/>
                          </a:xfrm>
                          <a:prstGeom prst="rect">
                            <a:avLst/>
                          </a:prstGeom>
                          <a:noFill/>
                          <a:ln w="9525">
                            <a:noFill/>
                            <a:miter lim="800000"/>
                            <a:headEnd/>
                            <a:tailEnd/>
                          </a:ln>
                        </pic:spPr>
                      </pic:pic>
                    </a:graphicData>
                  </a:graphic>
                </wp:anchor>
              </w:drawing>
            </w:r>
            <w:r w:rsidR="004618D2" w:rsidRPr="004618D2">
              <w:rPr>
                <w:rFonts w:ascii="Garamond" w:eastAsia="Times New Roman" w:hAnsi="Garamond" w:cs="Times New Roman"/>
                <w:b/>
                <w:bCs/>
                <w:color w:val="000000"/>
                <w:sz w:val="24"/>
                <w:szCs w:val="24"/>
                <w:lang w:eastAsia="hu-HU"/>
              </w:rPr>
              <w:t>3.3.2. számú táblázat - Járadékra jogosultak száma</w:t>
            </w:r>
          </w:p>
        </w:tc>
      </w:tr>
      <w:tr w:rsidR="004618D2" w:rsidRPr="004618D2" w:rsidTr="00664730">
        <w:trPr>
          <w:trHeight w:val="600"/>
        </w:trPr>
        <w:tc>
          <w:tcPr>
            <w:tcW w:w="736"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4618D2" w:rsidRPr="004618D2" w:rsidRDefault="004618D2" w:rsidP="004618D2">
            <w:pPr>
              <w:spacing w:after="0" w:line="240" w:lineRule="auto"/>
              <w:jc w:val="center"/>
              <w:rPr>
                <w:rFonts w:ascii="Garamond" w:eastAsia="Times New Roman" w:hAnsi="Garamond" w:cs="Times New Roman"/>
                <w:b/>
                <w:bCs/>
                <w:color w:val="000000"/>
                <w:sz w:val="24"/>
                <w:szCs w:val="24"/>
                <w:lang w:eastAsia="hu-HU"/>
              </w:rPr>
            </w:pPr>
            <w:r w:rsidRPr="004618D2">
              <w:rPr>
                <w:rFonts w:ascii="Garamond" w:eastAsia="Times New Roman" w:hAnsi="Garamond" w:cs="Times New Roman"/>
                <w:b/>
                <w:bCs/>
                <w:color w:val="000000"/>
                <w:sz w:val="24"/>
                <w:szCs w:val="24"/>
                <w:lang w:eastAsia="hu-HU"/>
              </w:rPr>
              <w:t>év</w:t>
            </w:r>
          </w:p>
        </w:tc>
        <w:tc>
          <w:tcPr>
            <w:tcW w:w="4495" w:type="dxa"/>
            <w:gridSpan w:val="4"/>
            <w:tcBorders>
              <w:top w:val="single" w:sz="4" w:space="0" w:color="auto"/>
              <w:left w:val="nil"/>
              <w:bottom w:val="single" w:sz="4" w:space="0" w:color="auto"/>
              <w:right w:val="single" w:sz="4" w:space="0" w:color="auto"/>
            </w:tcBorders>
            <w:shd w:val="clear" w:color="000000" w:fill="EAF1DD"/>
            <w:vAlign w:val="center"/>
            <w:hideMark/>
          </w:tcPr>
          <w:p w:rsidR="004618D2" w:rsidRPr="004618D2" w:rsidRDefault="004618D2" w:rsidP="004618D2">
            <w:pPr>
              <w:spacing w:after="0" w:line="240" w:lineRule="auto"/>
              <w:jc w:val="center"/>
              <w:rPr>
                <w:rFonts w:ascii="Garamond" w:eastAsia="Times New Roman" w:hAnsi="Garamond" w:cs="Times New Roman"/>
                <w:b/>
                <w:bCs/>
                <w:color w:val="000000"/>
                <w:sz w:val="24"/>
                <w:szCs w:val="24"/>
                <w:lang w:eastAsia="hu-HU"/>
              </w:rPr>
            </w:pPr>
            <w:r w:rsidRPr="004618D2">
              <w:rPr>
                <w:rFonts w:ascii="Garamond" w:eastAsia="Times New Roman" w:hAnsi="Garamond" w:cs="Times New Roman"/>
                <w:b/>
                <w:bCs/>
                <w:color w:val="000000"/>
                <w:sz w:val="24"/>
                <w:szCs w:val="24"/>
                <w:lang w:eastAsia="hu-HU"/>
              </w:rPr>
              <w:t>nyilvántartott álláskeresők száma</w:t>
            </w:r>
          </w:p>
        </w:tc>
        <w:tc>
          <w:tcPr>
            <w:tcW w:w="4550" w:type="dxa"/>
            <w:gridSpan w:val="4"/>
            <w:tcBorders>
              <w:top w:val="single" w:sz="4" w:space="0" w:color="auto"/>
              <w:left w:val="nil"/>
              <w:bottom w:val="single" w:sz="4" w:space="0" w:color="auto"/>
              <w:right w:val="single" w:sz="4" w:space="0" w:color="auto"/>
            </w:tcBorders>
            <w:shd w:val="clear" w:color="000000" w:fill="EAF1DD"/>
            <w:vAlign w:val="center"/>
            <w:hideMark/>
          </w:tcPr>
          <w:p w:rsidR="004618D2" w:rsidRPr="004618D2" w:rsidRDefault="004618D2" w:rsidP="004618D2">
            <w:pPr>
              <w:spacing w:after="0" w:line="240" w:lineRule="auto"/>
              <w:jc w:val="center"/>
              <w:rPr>
                <w:rFonts w:ascii="Garamond" w:eastAsia="Times New Roman" w:hAnsi="Garamond" w:cs="Times New Roman"/>
                <w:b/>
                <w:bCs/>
                <w:color w:val="000000"/>
                <w:sz w:val="24"/>
                <w:szCs w:val="24"/>
                <w:lang w:eastAsia="hu-HU"/>
              </w:rPr>
            </w:pPr>
            <w:r w:rsidRPr="004618D2">
              <w:rPr>
                <w:rFonts w:ascii="Garamond" w:eastAsia="Times New Roman" w:hAnsi="Garamond" w:cs="Times New Roman"/>
                <w:b/>
                <w:bCs/>
                <w:color w:val="000000"/>
                <w:sz w:val="24"/>
                <w:szCs w:val="24"/>
                <w:lang w:eastAsia="hu-HU"/>
              </w:rPr>
              <w:t>álláskeresési járadékra jogosultak </w:t>
            </w:r>
          </w:p>
        </w:tc>
      </w:tr>
      <w:tr w:rsidR="004618D2" w:rsidRPr="004618D2" w:rsidTr="00664730">
        <w:trPr>
          <w:trHeight w:val="510"/>
        </w:trPr>
        <w:tc>
          <w:tcPr>
            <w:tcW w:w="736" w:type="dxa"/>
            <w:gridSpan w:val="2"/>
            <w:vMerge/>
            <w:tcBorders>
              <w:top w:val="single" w:sz="4" w:space="0" w:color="auto"/>
              <w:left w:val="single" w:sz="4" w:space="0" w:color="auto"/>
              <w:bottom w:val="single" w:sz="4" w:space="0" w:color="auto"/>
              <w:right w:val="single" w:sz="4" w:space="0" w:color="auto"/>
            </w:tcBorders>
            <w:vAlign w:val="center"/>
            <w:hideMark/>
          </w:tcPr>
          <w:p w:rsidR="004618D2" w:rsidRPr="004618D2" w:rsidRDefault="004618D2" w:rsidP="004618D2">
            <w:pPr>
              <w:spacing w:after="0" w:line="240" w:lineRule="auto"/>
              <w:rPr>
                <w:rFonts w:ascii="Garamond" w:eastAsia="Times New Roman" w:hAnsi="Garamond" w:cs="Times New Roman"/>
                <w:b/>
                <w:bCs/>
                <w:color w:val="000000"/>
                <w:sz w:val="24"/>
                <w:szCs w:val="24"/>
                <w:lang w:eastAsia="hu-HU"/>
              </w:rPr>
            </w:pPr>
          </w:p>
        </w:tc>
        <w:tc>
          <w:tcPr>
            <w:tcW w:w="4495" w:type="dxa"/>
            <w:gridSpan w:val="4"/>
            <w:tcBorders>
              <w:top w:val="nil"/>
              <w:left w:val="nil"/>
              <w:bottom w:val="single" w:sz="4" w:space="0" w:color="auto"/>
              <w:right w:val="single" w:sz="4" w:space="0" w:color="auto"/>
            </w:tcBorders>
            <w:shd w:val="clear" w:color="000000" w:fill="EAF1DD"/>
            <w:noWrap/>
            <w:vAlign w:val="center"/>
            <w:hideMark/>
          </w:tcPr>
          <w:p w:rsidR="004618D2" w:rsidRPr="004618D2" w:rsidRDefault="004618D2" w:rsidP="004618D2">
            <w:pPr>
              <w:spacing w:after="0" w:line="240" w:lineRule="auto"/>
              <w:jc w:val="center"/>
              <w:rPr>
                <w:rFonts w:ascii="Garamond" w:eastAsia="Times New Roman" w:hAnsi="Garamond" w:cs="Times New Roman"/>
                <w:b/>
                <w:bCs/>
                <w:color w:val="000000"/>
                <w:sz w:val="24"/>
                <w:szCs w:val="24"/>
                <w:lang w:eastAsia="hu-HU"/>
              </w:rPr>
            </w:pPr>
            <w:r w:rsidRPr="004618D2">
              <w:rPr>
                <w:rFonts w:ascii="Garamond" w:eastAsia="Times New Roman" w:hAnsi="Garamond" w:cs="Times New Roman"/>
                <w:b/>
                <w:bCs/>
                <w:color w:val="000000"/>
                <w:sz w:val="24"/>
                <w:szCs w:val="24"/>
                <w:lang w:eastAsia="hu-HU"/>
              </w:rPr>
              <w:t>fő</w:t>
            </w:r>
          </w:p>
        </w:tc>
        <w:tc>
          <w:tcPr>
            <w:tcW w:w="887" w:type="dxa"/>
            <w:tcBorders>
              <w:top w:val="nil"/>
              <w:left w:val="nil"/>
              <w:bottom w:val="single" w:sz="4" w:space="0" w:color="auto"/>
              <w:right w:val="single" w:sz="4" w:space="0" w:color="auto"/>
            </w:tcBorders>
            <w:shd w:val="clear" w:color="000000" w:fill="EAF1DD"/>
            <w:noWrap/>
            <w:vAlign w:val="center"/>
            <w:hideMark/>
          </w:tcPr>
          <w:p w:rsidR="004618D2" w:rsidRPr="004618D2" w:rsidRDefault="004618D2" w:rsidP="004618D2">
            <w:pPr>
              <w:spacing w:after="0" w:line="240" w:lineRule="auto"/>
              <w:jc w:val="center"/>
              <w:rPr>
                <w:rFonts w:ascii="Garamond" w:eastAsia="Times New Roman" w:hAnsi="Garamond" w:cs="Times New Roman"/>
                <w:b/>
                <w:bCs/>
                <w:color w:val="000000"/>
                <w:sz w:val="24"/>
                <w:szCs w:val="24"/>
                <w:lang w:eastAsia="hu-HU"/>
              </w:rPr>
            </w:pPr>
            <w:r w:rsidRPr="004618D2">
              <w:rPr>
                <w:rFonts w:ascii="Garamond" w:eastAsia="Times New Roman" w:hAnsi="Garamond" w:cs="Times New Roman"/>
                <w:b/>
                <w:bCs/>
                <w:color w:val="000000"/>
                <w:sz w:val="24"/>
                <w:szCs w:val="24"/>
                <w:lang w:eastAsia="hu-HU"/>
              </w:rPr>
              <w:t>fő</w:t>
            </w:r>
          </w:p>
        </w:tc>
        <w:tc>
          <w:tcPr>
            <w:tcW w:w="3663" w:type="dxa"/>
            <w:gridSpan w:val="3"/>
            <w:tcBorders>
              <w:top w:val="nil"/>
              <w:left w:val="nil"/>
              <w:bottom w:val="single" w:sz="4" w:space="0" w:color="auto"/>
              <w:right w:val="single" w:sz="4" w:space="0" w:color="auto"/>
            </w:tcBorders>
            <w:shd w:val="clear" w:color="000000" w:fill="EAF1DD"/>
            <w:noWrap/>
            <w:vAlign w:val="center"/>
            <w:hideMark/>
          </w:tcPr>
          <w:p w:rsidR="004618D2" w:rsidRPr="004618D2" w:rsidRDefault="004618D2" w:rsidP="004618D2">
            <w:pPr>
              <w:spacing w:after="0" w:line="240" w:lineRule="auto"/>
              <w:jc w:val="center"/>
              <w:rPr>
                <w:rFonts w:ascii="Garamond" w:eastAsia="Times New Roman" w:hAnsi="Garamond" w:cs="Times New Roman"/>
                <w:b/>
                <w:bCs/>
                <w:color w:val="000000"/>
                <w:sz w:val="24"/>
                <w:szCs w:val="24"/>
                <w:lang w:eastAsia="hu-HU"/>
              </w:rPr>
            </w:pPr>
            <w:r w:rsidRPr="004618D2">
              <w:rPr>
                <w:rFonts w:ascii="Garamond" w:eastAsia="Times New Roman" w:hAnsi="Garamond" w:cs="Times New Roman"/>
                <w:b/>
                <w:bCs/>
                <w:color w:val="000000"/>
                <w:sz w:val="24"/>
                <w:szCs w:val="24"/>
                <w:lang w:eastAsia="hu-HU"/>
              </w:rPr>
              <w:t>%</w:t>
            </w:r>
          </w:p>
        </w:tc>
      </w:tr>
      <w:tr w:rsidR="004618D2"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2008</w:t>
            </w:r>
          </w:p>
        </w:tc>
        <w:tc>
          <w:tcPr>
            <w:tcW w:w="4495" w:type="dxa"/>
            <w:gridSpan w:val="4"/>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188</w:t>
            </w:r>
          </w:p>
        </w:tc>
        <w:tc>
          <w:tcPr>
            <w:tcW w:w="887" w:type="dxa"/>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111</w:t>
            </w:r>
          </w:p>
        </w:tc>
        <w:tc>
          <w:tcPr>
            <w:tcW w:w="3663" w:type="dxa"/>
            <w:gridSpan w:val="3"/>
            <w:tcBorders>
              <w:top w:val="nil"/>
              <w:left w:val="nil"/>
              <w:bottom w:val="single" w:sz="4" w:space="0" w:color="auto"/>
              <w:right w:val="single" w:sz="4" w:space="0" w:color="auto"/>
            </w:tcBorders>
            <w:shd w:val="clear" w:color="000000" w:fill="FDE9D9"/>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59,0%</w:t>
            </w:r>
          </w:p>
        </w:tc>
      </w:tr>
      <w:tr w:rsidR="004618D2"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2009</w:t>
            </w:r>
          </w:p>
        </w:tc>
        <w:tc>
          <w:tcPr>
            <w:tcW w:w="4495" w:type="dxa"/>
            <w:gridSpan w:val="4"/>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206</w:t>
            </w:r>
          </w:p>
        </w:tc>
        <w:tc>
          <w:tcPr>
            <w:tcW w:w="887" w:type="dxa"/>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131</w:t>
            </w:r>
          </w:p>
        </w:tc>
        <w:tc>
          <w:tcPr>
            <w:tcW w:w="3663" w:type="dxa"/>
            <w:gridSpan w:val="3"/>
            <w:tcBorders>
              <w:top w:val="nil"/>
              <w:left w:val="nil"/>
              <w:bottom w:val="single" w:sz="4" w:space="0" w:color="auto"/>
              <w:right w:val="single" w:sz="4" w:space="0" w:color="auto"/>
            </w:tcBorders>
            <w:shd w:val="clear" w:color="000000" w:fill="FDE9D9"/>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63,6%</w:t>
            </w:r>
          </w:p>
        </w:tc>
      </w:tr>
      <w:tr w:rsidR="004618D2"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2010</w:t>
            </w:r>
          </w:p>
        </w:tc>
        <w:tc>
          <w:tcPr>
            <w:tcW w:w="4495" w:type="dxa"/>
            <w:gridSpan w:val="4"/>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186</w:t>
            </w:r>
          </w:p>
        </w:tc>
        <w:tc>
          <w:tcPr>
            <w:tcW w:w="887" w:type="dxa"/>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85</w:t>
            </w:r>
          </w:p>
        </w:tc>
        <w:tc>
          <w:tcPr>
            <w:tcW w:w="3663" w:type="dxa"/>
            <w:gridSpan w:val="3"/>
            <w:tcBorders>
              <w:top w:val="nil"/>
              <w:left w:val="nil"/>
              <w:bottom w:val="single" w:sz="4" w:space="0" w:color="auto"/>
              <w:right w:val="single" w:sz="4" w:space="0" w:color="auto"/>
            </w:tcBorders>
            <w:shd w:val="clear" w:color="000000" w:fill="FDE9D9"/>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45,7%</w:t>
            </w:r>
          </w:p>
        </w:tc>
      </w:tr>
      <w:tr w:rsidR="004618D2"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2011</w:t>
            </w:r>
          </w:p>
        </w:tc>
        <w:tc>
          <w:tcPr>
            <w:tcW w:w="4495" w:type="dxa"/>
            <w:gridSpan w:val="4"/>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199</w:t>
            </w:r>
          </w:p>
        </w:tc>
        <w:tc>
          <w:tcPr>
            <w:tcW w:w="887" w:type="dxa"/>
            <w:tcBorders>
              <w:top w:val="nil"/>
              <w:left w:val="nil"/>
              <w:bottom w:val="single" w:sz="4" w:space="0" w:color="auto"/>
              <w:right w:val="single" w:sz="4" w:space="0" w:color="auto"/>
            </w:tcBorders>
            <w:shd w:val="clear" w:color="auto" w:fill="auto"/>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125</w:t>
            </w:r>
          </w:p>
        </w:tc>
        <w:tc>
          <w:tcPr>
            <w:tcW w:w="3663" w:type="dxa"/>
            <w:gridSpan w:val="3"/>
            <w:tcBorders>
              <w:top w:val="nil"/>
              <w:left w:val="nil"/>
              <w:bottom w:val="single" w:sz="4" w:space="0" w:color="auto"/>
              <w:right w:val="single" w:sz="4" w:space="0" w:color="auto"/>
            </w:tcBorders>
            <w:shd w:val="clear" w:color="000000" w:fill="FDE9D9"/>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62,8%</w:t>
            </w:r>
          </w:p>
        </w:tc>
      </w:tr>
      <w:tr w:rsidR="004618D2"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2012</w:t>
            </w:r>
          </w:p>
        </w:tc>
        <w:tc>
          <w:tcPr>
            <w:tcW w:w="4495" w:type="dxa"/>
            <w:gridSpan w:val="4"/>
            <w:tcBorders>
              <w:top w:val="nil"/>
              <w:left w:val="nil"/>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213</w:t>
            </w:r>
          </w:p>
        </w:tc>
        <w:tc>
          <w:tcPr>
            <w:tcW w:w="887" w:type="dxa"/>
            <w:tcBorders>
              <w:top w:val="nil"/>
              <w:left w:val="nil"/>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92</w:t>
            </w:r>
          </w:p>
        </w:tc>
        <w:tc>
          <w:tcPr>
            <w:tcW w:w="3663" w:type="dxa"/>
            <w:gridSpan w:val="3"/>
            <w:tcBorders>
              <w:top w:val="nil"/>
              <w:left w:val="nil"/>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43,2%</w:t>
            </w:r>
          </w:p>
        </w:tc>
      </w:tr>
      <w:tr w:rsidR="004618D2"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2013</w:t>
            </w:r>
          </w:p>
        </w:tc>
        <w:tc>
          <w:tcPr>
            <w:tcW w:w="4495" w:type="dxa"/>
            <w:gridSpan w:val="4"/>
            <w:tcBorders>
              <w:top w:val="nil"/>
              <w:left w:val="nil"/>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187</w:t>
            </w:r>
          </w:p>
        </w:tc>
        <w:tc>
          <w:tcPr>
            <w:tcW w:w="887" w:type="dxa"/>
            <w:tcBorders>
              <w:top w:val="nil"/>
              <w:left w:val="nil"/>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82</w:t>
            </w:r>
          </w:p>
        </w:tc>
        <w:tc>
          <w:tcPr>
            <w:tcW w:w="3663" w:type="dxa"/>
            <w:gridSpan w:val="3"/>
            <w:tcBorders>
              <w:top w:val="nil"/>
              <w:left w:val="nil"/>
              <w:bottom w:val="single" w:sz="4" w:space="0" w:color="auto"/>
              <w:right w:val="single" w:sz="4" w:space="0" w:color="auto"/>
            </w:tcBorders>
            <w:shd w:val="clear" w:color="auto" w:fill="FFFF00"/>
            <w:noWrap/>
            <w:vAlign w:val="center"/>
            <w:hideMark/>
          </w:tcPr>
          <w:p w:rsidR="004618D2" w:rsidRPr="004618D2" w:rsidRDefault="004618D2" w:rsidP="004618D2">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43,9%</w:t>
            </w:r>
          </w:p>
        </w:tc>
      </w:tr>
      <w:tr w:rsidR="00AC0269" w:rsidRPr="004618D2" w:rsidTr="00664730">
        <w:trPr>
          <w:trHeight w:val="300"/>
        </w:trPr>
        <w:tc>
          <w:tcPr>
            <w:tcW w:w="736" w:type="dxa"/>
            <w:gridSpan w:val="2"/>
            <w:tcBorders>
              <w:top w:val="nil"/>
              <w:left w:val="single" w:sz="4" w:space="0" w:color="auto"/>
              <w:bottom w:val="single" w:sz="4" w:space="0" w:color="auto"/>
              <w:right w:val="single" w:sz="4" w:space="0" w:color="auto"/>
            </w:tcBorders>
            <w:shd w:val="clear" w:color="auto" w:fill="FFFF00"/>
            <w:noWrap/>
            <w:vAlign w:val="center"/>
            <w:hideMark/>
          </w:tcPr>
          <w:p w:rsidR="00AC0269" w:rsidRPr="004618D2" w:rsidRDefault="00AC0269" w:rsidP="002D2474">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2014</w:t>
            </w:r>
          </w:p>
        </w:tc>
        <w:tc>
          <w:tcPr>
            <w:tcW w:w="4495" w:type="dxa"/>
            <w:gridSpan w:val="4"/>
            <w:tcBorders>
              <w:top w:val="nil"/>
              <w:left w:val="nil"/>
              <w:bottom w:val="single" w:sz="4" w:space="0" w:color="auto"/>
              <w:right w:val="single" w:sz="4" w:space="0" w:color="auto"/>
            </w:tcBorders>
            <w:shd w:val="clear" w:color="auto" w:fill="FFFF00"/>
            <w:noWrap/>
            <w:vAlign w:val="center"/>
            <w:hideMark/>
          </w:tcPr>
          <w:p w:rsidR="00AC0269" w:rsidRPr="004618D2" w:rsidRDefault="00AC0269" w:rsidP="002D2474">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130</w:t>
            </w:r>
          </w:p>
        </w:tc>
        <w:tc>
          <w:tcPr>
            <w:tcW w:w="887" w:type="dxa"/>
            <w:tcBorders>
              <w:top w:val="nil"/>
              <w:left w:val="nil"/>
              <w:bottom w:val="single" w:sz="4" w:space="0" w:color="auto"/>
              <w:right w:val="single" w:sz="4" w:space="0" w:color="auto"/>
            </w:tcBorders>
            <w:shd w:val="clear" w:color="auto" w:fill="FFFF00"/>
            <w:noWrap/>
            <w:vAlign w:val="center"/>
            <w:hideMark/>
          </w:tcPr>
          <w:p w:rsidR="00AC0269" w:rsidRPr="004618D2" w:rsidRDefault="00AC0269" w:rsidP="002D2474">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40</w:t>
            </w:r>
          </w:p>
        </w:tc>
        <w:tc>
          <w:tcPr>
            <w:tcW w:w="3663" w:type="dxa"/>
            <w:gridSpan w:val="3"/>
            <w:tcBorders>
              <w:top w:val="nil"/>
              <w:left w:val="nil"/>
              <w:bottom w:val="single" w:sz="4" w:space="0" w:color="auto"/>
              <w:right w:val="single" w:sz="4" w:space="0" w:color="auto"/>
            </w:tcBorders>
            <w:shd w:val="clear" w:color="auto" w:fill="FFFF00"/>
            <w:noWrap/>
            <w:vAlign w:val="center"/>
            <w:hideMark/>
          </w:tcPr>
          <w:p w:rsidR="00AC0269" w:rsidRPr="004618D2" w:rsidRDefault="00AC0269" w:rsidP="002D2474">
            <w:pPr>
              <w:spacing w:after="0" w:line="240" w:lineRule="auto"/>
              <w:jc w:val="center"/>
              <w:rPr>
                <w:rFonts w:ascii="Garamond" w:eastAsia="Times New Roman" w:hAnsi="Garamond" w:cs="Times New Roman"/>
                <w:color w:val="000000"/>
                <w:sz w:val="24"/>
                <w:szCs w:val="24"/>
                <w:lang w:eastAsia="hu-HU"/>
              </w:rPr>
            </w:pPr>
            <w:r w:rsidRPr="004618D2">
              <w:rPr>
                <w:rFonts w:ascii="Garamond" w:eastAsia="Times New Roman" w:hAnsi="Garamond" w:cs="Times New Roman"/>
                <w:color w:val="000000"/>
                <w:sz w:val="24"/>
                <w:szCs w:val="24"/>
                <w:lang w:eastAsia="hu-HU"/>
              </w:rPr>
              <w:t>30,8%</w:t>
            </w:r>
          </w:p>
        </w:tc>
      </w:tr>
      <w:tr w:rsidR="00AC0269" w:rsidRPr="004618D2" w:rsidTr="00664730">
        <w:trPr>
          <w:trHeight w:val="300"/>
        </w:trPr>
        <w:tc>
          <w:tcPr>
            <w:tcW w:w="9781" w:type="dxa"/>
            <w:gridSpan w:val="10"/>
            <w:tcBorders>
              <w:top w:val="nil"/>
              <w:left w:val="single" w:sz="4" w:space="0" w:color="auto"/>
              <w:bottom w:val="single" w:sz="4" w:space="0" w:color="auto"/>
              <w:right w:val="single" w:sz="4" w:space="0" w:color="auto"/>
            </w:tcBorders>
            <w:shd w:val="clear" w:color="auto" w:fill="FFFFFF" w:themeFill="background1"/>
            <w:noWrap/>
            <w:vAlign w:val="center"/>
            <w:hideMark/>
          </w:tcPr>
          <w:p w:rsidR="00AC0269" w:rsidRPr="00AC0269" w:rsidRDefault="00AC0269" w:rsidP="00AC0269">
            <w:pPr>
              <w:spacing w:after="0" w:line="240" w:lineRule="auto"/>
              <w:rPr>
                <w:rFonts w:ascii="Garamond" w:eastAsia="Times New Roman" w:hAnsi="Garamond" w:cs="Times New Roman"/>
                <w:color w:val="000000"/>
                <w:sz w:val="20"/>
                <w:szCs w:val="20"/>
                <w:lang w:eastAsia="hu-HU"/>
              </w:rPr>
            </w:pPr>
            <w:r w:rsidRPr="00AC0269">
              <w:rPr>
                <w:rFonts w:ascii="Garamond" w:eastAsia="Times New Roman" w:hAnsi="Garamond" w:cs="Times New Roman"/>
                <w:color w:val="000000"/>
                <w:sz w:val="20"/>
                <w:szCs w:val="20"/>
                <w:lang w:eastAsia="hu-HU"/>
              </w:rPr>
              <w:t xml:space="preserve">Forrás: </w:t>
            </w:r>
            <w:proofErr w:type="spellStart"/>
            <w:r w:rsidRPr="00AC0269">
              <w:rPr>
                <w:rFonts w:ascii="Garamond" w:eastAsia="Times New Roman" w:hAnsi="Garamond" w:cs="Times New Roman"/>
                <w:color w:val="000000"/>
                <w:sz w:val="20"/>
                <w:szCs w:val="20"/>
                <w:lang w:eastAsia="hu-HU"/>
              </w:rPr>
              <w:t>TeIR</w:t>
            </w:r>
            <w:proofErr w:type="spellEnd"/>
          </w:p>
        </w:tc>
      </w:tr>
      <w:tr w:rsidR="007165FC" w:rsidRPr="007165FC" w:rsidTr="00664730">
        <w:trPr>
          <w:gridAfter w:val="1"/>
          <w:wAfter w:w="283" w:type="dxa"/>
          <w:trHeight w:val="300"/>
        </w:trPr>
        <w:tc>
          <w:tcPr>
            <w:tcW w:w="9498" w:type="dxa"/>
            <w:gridSpan w:val="9"/>
            <w:tcBorders>
              <w:top w:val="nil"/>
              <w:left w:val="nil"/>
              <w:bottom w:val="nil"/>
              <w:right w:val="nil"/>
            </w:tcBorders>
            <w:shd w:val="clear" w:color="auto" w:fill="auto"/>
            <w:noWrap/>
            <w:vAlign w:val="bottom"/>
            <w:hideMark/>
          </w:tcPr>
          <w:p w:rsidR="00727267" w:rsidRDefault="00727267" w:rsidP="007165FC">
            <w:pPr>
              <w:spacing w:after="0" w:line="240" w:lineRule="auto"/>
              <w:rPr>
                <w:rFonts w:ascii="Garamond" w:eastAsia="Times New Roman" w:hAnsi="Garamond" w:cs="Times New Roman"/>
                <w:b/>
                <w:bCs/>
                <w:color w:val="000000"/>
                <w:sz w:val="24"/>
                <w:szCs w:val="24"/>
                <w:lang w:eastAsia="hu-HU"/>
              </w:rPr>
            </w:pPr>
          </w:p>
          <w:p w:rsidR="00AC0269" w:rsidRDefault="00AC0269" w:rsidP="007165FC">
            <w:pPr>
              <w:spacing w:after="0" w:line="240" w:lineRule="auto"/>
              <w:rPr>
                <w:rFonts w:ascii="Garamond" w:eastAsia="Times New Roman" w:hAnsi="Garamond" w:cs="Times New Roman"/>
                <w:b/>
                <w:bCs/>
                <w:color w:val="000000"/>
                <w:sz w:val="24"/>
                <w:szCs w:val="24"/>
                <w:lang w:eastAsia="hu-HU"/>
              </w:rPr>
            </w:pPr>
          </w:p>
          <w:p w:rsidR="00A8725C" w:rsidRDefault="00A8725C" w:rsidP="007165FC">
            <w:pPr>
              <w:spacing w:after="0" w:line="240" w:lineRule="auto"/>
              <w:rPr>
                <w:rFonts w:ascii="Garamond" w:eastAsia="Times New Roman" w:hAnsi="Garamond" w:cs="Times New Roman"/>
                <w:b/>
                <w:bCs/>
                <w:color w:val="000000"/>
                <w:sz w:val="24"/>
                <w:szCs w:val="24"/>
                <w:lang w:eastAsia="hu-HU"/>
              </w:rPr>
            </w:pPr>
          </w:p>
          <w:p w:rsidR="00A8725C" w:rsidRDefault="00A8725C" w:rsidP="007165FC">
            <w:pPr>
              <w:spacing w:after="0" w:line="240" w:lineRule="auto"/>
              <w:rPr>
                <w:rFonts w:ascii="Garamond" w:eastAsia="Times New Roman" w:hAnsi="Garamond" w:cs="Times New Roman"/>
                <w:b/>
                <w:bCs/>
                <w:color w:val="000000"/>
                <w:sz w:val="24"/>
                <w:szCs w:val="24"/>
                <w:lang w:eastAsia="hu-HU"/>
              </w:rPr>
            </w:pPr>
          </w:p>
          <w:p w:rsidR="00A8725C" w:rsidRDefault="00A8725C" w:rsidP="007165FC">
            <w:pPr>
              <w:spacing w:after="0" w:line="240" w:lineRule="auto"/>
              <w:rPr>
                <w:rFonts w:ascii="Garamond" w:eastAsia="Times New Roman" w:hAnsi="Garamond" w:cs="Times New Roman"/>
                <w:b/>
                <w:bCs/>
                <w:color w:val="000000"/>
                <w:sz w:val="24"/>
                <w:szCs w:val="24"/>
                <w:lang w:eastAsia="hu-HU"/>
              </w:rPr>
            </w:pPr>
          </w:p>
          <w:p w:rsidR="00A8725C" w:rsidRDefault="00A8725C" w:rsidP="007165FC">
            <w:pPr>
              <w:spacing w:after="0" w:line="240" w:lineRule="auto"/>
              <w:rPr>
                <w:rFonts w:ascii="Garamond" w:eastAsia="Times New Roman" w:hAnsi="Garamond" w:cs="Times New Roman"/>
                <w:b/>
                <w:bCs/>
                <w:color w:val="000000"/>
                <w:sz w:val="24"/>
                <w:szCs w:val="24"/>
                <w:lang w:eastAsia="hu-HU"/>
              </w:rPr>
            </w:pPr>
          </w:p>
          <w:p w:rsidR="005B6912" w:rsidRDefault="005B6912" w:rsidP="007165FC">
            <w:pPr>
              <w:spacing w:after="0" w:line="240" w:lineRule="auto"/>
              <w:rPr>
                <w:rFonts w:ascii="Garamond" w:eastAsia="Times New Roman" w:hAnsi="Garamond" w:cs="Times New Roman"/>
                <w:b/>
                <w:bCs/>
                <w:color w:val="000000"/>
                <w:sz w:val="24"/>
                <w:szCs w:val="24"/>
                <w:lang w:eastAsia="hu-HU"/>
              </w:rPr>
            </w:pPr>
          </w:p>
          <w:p w:rsidR="005B6912" w:rsidRDefault="005B6912" w:rsidP="007165FC">
            <w:pPr>
              <w:spacing w:after="0" w:line="240" w:lineRule="auto"/>
              <w:rPr>
                <w:rFonts w:ascii="Garamond" w:eastAsia="Times New Roman" w:hAnsi="Garamond" w:cs="Times New Roman"/>
                <w:b/>
                <w:bCs/>
                <w:color w:val="000000"/>
                <w:sz w:val="24"/>
                <w:szCs w:val="24"/>
                <w:lang w:eastAsia="hu-HU"/>
              </w:rPr>
            </w:pPr>
          </w:p>
          <w:p w:rsidR="005B6912" w:rsidRDefault="005B6912" w:rsidP="007165FC">
            <w:pPr>
              <w:spacing w:after="0" w:line="240" w:lineRule="auto"/>
              <w:rPr>
                <w:rFonts w:ascii="Garamond" w:eastAsia="Times New Roman" w:hAnsi="Garamond" w:cs="Times New Roman"/>
                <w:b/>
                <w:bCs/>
                <w:color w:val="000000"/>
                <w:sz w:val="24"/>
                <w:szCs w:val="24"/>
                <w:lang w:eastAsia="hu-HU"/>
              </w:rPr>
            </w:pPr>
          </w:p>
          <w:p w:rsidR="005B6912" w:rsidRDefault="00A60AF8" w:rsidP="007165FC">
            <w:pPr>
              <w:spacing w:after="0" w:line="240" w:lineRule="auto"/>
              <w:rPr>
                <w:rFonts w:ascii="Garamond" w:eastAsia="Times New Roman" w:hAnsi="Garamond" w:cs="Times New Roman"/>
                <w:b/>
                <w:bCs/>
                <w:color w:val="000000"/>
                <w:sz w:val="24"/>
                <w:szCs w:val="24"/>
                <w:lang w:eastAsia="hu-HU"/>
              </w:rPr>
            </w:pPr>
            <w:r>
              <w:rPr>
                <w:rFonts w:ascii="Garamond" w:eastAsia="Times New Roman" w:hAnsi="Garamond" w:cs="Times New Roman"/>
                <w:b/>
                <w:bCs/>
                <w:noProof/>
                <w:color w:val="000000"/>
                <w:sz w:val="24"/>
                <w:szCs w:val="24"/>
                <w:lang w:eastAsia="hu-HU"/>
              </w:rPr>
              <w:drawing>
                <wp:inline distT="0" distB="0" distL="0" distR="0">
                  <wp:extent cx="5343525" cy="2686050"/>
                  <wp:effectExtent l="19050" t="0" r="9525" b="0"/>
                  <wp:docPr id="3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343525" cy="2686050"/>
                          </a:xfrm>
                          <a:prstGeom prst="rect">
                            <a:avLst/>
                          </a:prstGeom>
                          <a:noFill/>
                          <a:ln w="9525">
                            <a:noFill/>
                            <a:miter lim="800000"/>
                            <a:headEnd/>
                            <a:tailEnd/>
                          </a:ln>
                        </pic:spPr>
                      </pic:pic>
                    </a:graphicData>
                  </a:graphic>
                </wp:inline>
              </w:drawing>
            </w:r>
          </w:p>
          <w:p w:rsidR="005B6912" w:rsidRDefault="005B6912" w:rsidP="007165FC">
            <w:pPr>
              <w:spacing w:after="0" w:line="240" w:lineRule="auto"/>
              <w:rPr>
                <w:rFonts w:ascii="Garamond" w:eastAsia="Times New Roman" w:hAnsi="Garamond" w:cs="Times New Roman"/>
                <w:b/>
                <w:bCs/>
                <w:color w:val="000000"/>
                <w:sz w:val="24"/>
                <w:szCs w:val="24"/>
                <w:lang w:eastAsia="hu-HU"/>
              </w:rPr>
            </w:pPr>
          </w:p>
          <w:p w:rsidR="007165FC" w:rsidRPr="007165FC" w:rsidRDefault="007165FC" w:rsidP="00710D0C">
            <w:pPr>
              <w:spacing w:after="0" w:line="240" w:lineRule="auto"/>
              <w:jc w:val="both"/>
              <w:rPr>
                <w:rFonts w:ascii="Garamond" w:eastAsia="Times New Roman" w:hAnsi="Garamond" w:cs="Times New Roman"/>
                <w:b/>
                <w:bCs/>
                <w:color w:val="000000"/>
                <w:sz w:val="24"/>
                <w:szCs w:val="24"/>
                <w:lang w:eastAsia="hu-HU"/>
              </w:rPr>
            </w:pPr>
            <w:r w:rsidRPr="007165FC">
              <w:rPr>
                <w:rFonts w:ascii="Garamond" w:eastAsia="Times New Roman" w:hAnsi="Garamond" w:cs="Times New Roman"/>
                <w:b/>
                <w:bCs/>
                <w:color w:val="000000"/>
                <w:sz w:val="24"/>
                <w:szCs w:val="24"/>
                <w:lang w:eastAsia="hu-HU"/>
              </w:rPr>
              <w:t>3.3.3. számú táblázat- Rendszeres szociális segélyben és foglalkoztatást helyettesítő támogatásban részesítettek száma</w:t>
            </w:r>
          </w:p>
        </w:tc>
      </w:tr>
      <w:tr w:rsidR="007165FC" w:rsidRPr="007165FC" w:rsidTr="00664730">
        <w:trPr>
          <w:gridAfter w:val="1"/>
          <w:wAfter w:w="283" w:type="dxa"/>
          <w:trHeight w:val="600"/>
        </w:trPr>
        <w:tc>
          <w:tcPr>
            <w:tcW w:w="682"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lastRenderedPageBreak/>
              <w:t>év</w:t>
            </w:r>
          </w:p>
        </w:tc>
        <w:tc>
          <w:tcPr>
            <w:tcW w:w="1943" w:type="dxa"/>
            <w:gridSpan w:val="3"/>
            <w:tcBorders>
              <w:top w:val="single" w:sz="4" w:space="0" w:color="auto"/>
              <w:left w:val="nil"/>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rendszeres szociális segélyben részesülők  </w:t>
            </w:r>
          </w:p>
        </w:tc>
        <w:tc>
          <w:tcPr>
            <w:tcW w:w="2606" w:type="dxa"/>
            <w:gridSpan w:val="2"/>
            <w:tcBorders>
              <w:top w:val="single" w:sz="4" w:space="0" w:color="auto"/>
              <w:left w:val="nil"/>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Foglalkoztatást helyettesítő támogatás (álláskeresési támogatás)</w:t>
            </w:r>
          </w:p>
        </w:tc>
        <w:tc>
          <w:tcPr>
            <w:tcW w:w="2707" w:type="dxa"/>
            <w:gridSpan w:val="2"/>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 xml:space="preserve">Azoknak a száma, akik 30 nap munkaviszonyt nem tudtak igazolni és az FHT jogosultságtól elesett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Azoknak a száma, akiktől helyi önkormányzati rendelet alapján megvonták a támogatást</w:t>
            </w:r>
          </w:p>
        </w:tc>
      </w:tr>
      <w:tr w:rsidR="007165FC" w:rsidRPr="007165FC" w:rsidTr="00664730">
        <w:trPr>
          <w:gridAfter w:val="1"/>
          <w:wAfter w:w="283" w:type="dxa"/>
          <w:trHeight w:val="510"/>
        </w:trPr>
        <w:tc>
          <w:tcPr>
            <w:tcW w:w="682" w:type="dxa"/>
            <w:vMerge/>
            <w:tcBorders>
              <w:top w:val="single" w:sz="4" w:space="0" w:color="auto"/>
              <w:left w:val="single" w:sz="4" w:space="0" w:color="auto"/>
              <w:bottom w:val="single" w:sz="4" w:space="0" w:color="auto"/>
              <w:right w:val="single" w:sz="4" w:space="0" w:color="auto"/>
            </w:tcBorders>
            <w:vAlign w:val="center"/>
            <w:hideMark/>
          </w:tcPr>
          <w:p w:rsidR="007165FC" w:rsidRPr="007165FC" w:rsidRDefault="007165FC" w:rsidP="007165FC">
            <w:pPr>
              <w:spacing w:after="0" w:line="240" w:lineRule="auto"/>
              <w:rPr>
                <w:rFonts w:ascii="Garamond" w:eastAsia="Times New Roman" w:hAnsi="Garamond" w:cs="Times New Roman"/>
                <w:b/>
                <w:bCs/>
                <w:color w:val="000000"/>
                <w:sz w:val="20"/>
                <w:szCs w:val="20"/>
                <w:lang w:eastAsia="hu-HU"/>
              </w:rPr>
            </w:pPr>
          </w:p>
        </w:tc>
        <w:tc>
          <w:tcPr>
            <w:tcW w:w="364" w:type="dxa"/>
            <w:gridSpan w:val="2"/>
            <w:tcBorders>
              <w:top w:val="nil"/>
              <w:left w:val="nil"/>
              <w:bottom w:val="single" w:sz="4" w:space="0" w:color="auto"/>
              <w:right w:val="single" w:sz="4" w:space="0" w:color="auto"/>
            </w:tcBorders>
            <w:shd w:val="clear" w:color="000000" w:fill="EAF1DD"/>
            <w:noWrap/>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fő</w:t>
            </w:r>
          </w:p>
        </w:tc>
        <w:tc>
          <w:tcPr>
            <w:tcW w:w="1579" w:type="dxa"/>
            <w:tcBorders>
              <w:top w:val="nil"/>
              <w:left w:val="nil"/>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15-64 évesek %-ában</w:t>
            </w:r>
          </w:p>
        </w:tc>
        <w:tc>
          <w:tcPr>
            <w:tcW w:w="919" w:type="dxa"/>
            <w:tcBorders>
              <w:top w:val="nil"/>
              <w:left w:val="nil"/>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fő</w:t>
            </w:r>
          </w:p>
        </w:tc>
        <w:tc>
          <w:tcPr>
            <w:tcW w:w="1687" w:type="dxa"/>
            <w:tcBorders>
              <w:top w:val="nil"/>
              <w:left w:val="nil"/>
              <w:bottom w:val="single" w:sz="4" w:space="0" w:color="auto"/>
              <w:right w:val="single" w:sz="4" w:space="0" w:color="auto"/>
            </w:tcBorders>
            <w:shd w:val="clear" w:color="000000" w:fill="EAF1DD"/>
            <w:vAlign w:val="center"/>
            <w:hideMark/>
          </w:tcPr>
          <w:p w:rsidR="007165FC" w:rsidRPr="007165FC" w:rsidRDefault="007165FC" w:rsidP="007165FC">
            <w:pPr>
              <w:spacing w:after="0" w:line="240" w:lineRule="auto"/>
              <w:jc w:val="center"/>
              <w:rPr>
                <w:rFonts w:ascii="Garamond" w:eastAsia="Times New Roman" w:hAnsi="Garamond" w:cs="Times New Roman"/>
                <w:b/>
                <w:bCs/>
                <w:color w:val="000000"/>
                <w:sz w:val="20"/>
                <w:szCs w:val="20"/>
                <w:lang w:eastAsia="hu-HU"/>
              </w:rPr>
            </w:pPr>
            <w:r w:rsidRPr="007165FC">
              <w:rPr>
                <w:rFonts w:ascii="Garamond" w:eastAsia="Times New Roman" w:hAnsi="Garamond" w:cs="Times New Roman"/>
                <w:b/>
                <w:bCs/>
                <w:color w:val="000000"/>
                <w:sz w:val="20"/>
                <w:szCs w:val="20"/>
                <w:lang w:eastAsia="hu-HU"/>
              </w:rPr>
              <w:t>munkanélküliek %-ában</w:t>
            </w:r>
          </w:p>
        </w:tc>
        <w:tc>
          <w:tcPr>
            <w:tcW w:w="2707" w:type="dxa"/>
            <w:gridSpan w:val="2"/>
            <w:vMerge/>
            <w:tcBorders>
              <w:top w:val="single" w:sz="4" w:space="0" w:color="auto"/>
              <w:left w:val="single" w:sz="4" w:space="0" w:color="auto"/>
              <w:bottom w:val="single" w:sz="4" w:space="0" w:color="auto"/>
              <w:right w:val="single" w:sz="4" w:space="0" w:color="auto"/>
            </w:tcBorders>
            <w:vAlign w:val="center"/>
            <w:hideMark/>
          </w:tcPr>
          <w:p w:rsidR="007165FC" w:rsidRPr="007165FC" w:rsidRDefault="007165FC" w:rsidP="007165FC">
            <w:pPr>
              <w:spacing w:after="0" w:line="240" w:lineRule="auto"/>
              <w:rPr>
                <w:rFonts w:ascii="Garamond" w:eastAsia="Times New Roman" w:hAnsi="Garamond" w:cs="Times New Roman"/>
                <w:b/>
                <w:bCs/>
                <w:color w:val="000000"/>
                <w:sz w:val="20"/>
                <w:szCs w:val="20"/>
                <w:lang w:eastAsia="hu-H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165FC" w:rsidRPr="007165FC" w:rsidRDefault="007165FC" w:rsidP="007165FC">
            <w:pPr>
              <w:spacing w:after="0" w:line="240" w:lineRule="auto"/>
              <w:rPr>
                <w:rFonts w:ascii="Garamond" w:eastAsia="Times New Roman" w:hAnsi="Garamond" w:cs="Times New Roman"/>
                <w:b/>
                <w:bCs/>
                <w:color w:val="000000"/>
                <w:sz w:val="20"/>
                <w:szCs w:val="20"/>
                <w:lang w:eastAsia="hu-HU"/>
              </w:rPr>
            </w:pPr>
          </w:p>
        </w:tc>
      </w:tr>
      <w:tr w:rsidR="007165FC"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2008</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6</w:t>
            </w:r>
          </w:p>
        </w:tc>
        <w:tc>
          <w:tcPr>
            <w:tcW w:w="1579" w:type="dxa"/>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0,3</w:t>
            </w:r>
          </w:p>
        </w:tc>
        <w:tc>
          <w:tcPr>
            <w:tcW w:w="919"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76</w:t>
            </w:r>
          </w:p>
        </w:tc>
        <w:tc>
          <w:tcPr>
            <w:tcW w:w="1687"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41,6</w:t>
            </w:r>
          </w:p>
        </w:tc>
        <w:tc>
          <w:tcPr>
            <w:tcW w:w="2707" w:type="dxa"/>
            <w:gridSpan w:val="2"/>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c>
          <w:tcPr>
            <w:tcW w:w="1560"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r>
      <w:tr w:rsidR="007165FC"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2009</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14</w:t>
            </w:r>
          </w:p>
        </w:tc>
        <w:tc>
          <w:tcPr>
            <w:tcW w:w="1579" w:type="dxa"/>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0,7</w:t>
            </w:r>
          </w:p>
        </w:tc>
        <w:tc>
          <w:tcPr>
            <w:tcW w:w="919"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65</w:t>
            </w:r>
          </w:p>
        </w:tc>
        <w:tc>
          <w:tcPr>
            <w:tcW w:w="1687"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32</w:t>
            </w:r>
          </w:p>
        </w:tc>
        <w:tc>
          <w:tcPr>
            <w:tcW w:w="2707" w:type="dxa"/>
            <w:gridSpan w:val="2"/>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c>
          <w:tcPr>
            <w:tcW w:w="1560"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r>
      <w:tr w:rsidR="007165FC"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2010</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24</w:t>
            </w:r>
          </w:p>
        </w:tc>
        <w:tc>
          <w:tcPr>
            <w:tcW w:w="1579" w:type="dxa"/>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1,2</w:t>
            </w:r>
          </w:p>
        </w:tc>
        <w:tc>
          <w:tcPr>
            <w:tcW w:w="919"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53</w:t>
            </w:r>
          </w:p>
        </w:tc>
        <w:tc>
          <w:tcPr>
            <w:tcW w:w="1687"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28,5</w:t>
            </w:r>
          </w:p>
        </w:tc>
        <w:tc>
          <w:tcPr>
            <w:tcW w:w="2707" w:type="dxa"/>
            <w:gridSpan w:val="2"/>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c>
          <w:tcPr>
            <w:tcW w:w="1560"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r>
      <w:tr w:rsidR="007165FC"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2011</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26</w:t>
            </w:r>
          </w:p>
        </w:tc>
        <w:tc>
          <w:tcPr>
            <w:tcW w:w="1579" w:type="dxa"/>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1,3</w:t>
            </w:r>
          </w:p>
        </w:tc>
        <w:tc>
          <w:tcPr>
            <w:tcW w:w="919"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83</w:t>
            </w:r>
          </w:p>
        </w:tc>
        <w:tc>
          <w:tcPr>
            <w:tcW w:w="1687"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42</w:t>
            </w:r>
          </w:p>
        </w:tc>
        <w:tc>
          <w:tcPr>
            <w:tcW w:w="2707" w:type="dxa"/>
            <w:gridSpan w:val="2"/>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c>
          <w:tcPr>
            <w:tcW w:w="1560"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r>
      <w:tr w:rsidR="007165FC"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2012</w:t>
            </w:r>
          </w:p>
        </w:tc>
        <w:tc>
          <w:tcPr>
            <w:tcW w:w="364" w:type="dxa"/>
            <w:gridSpan w:val="2"/>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21</w:t>
            </w:r>
          </w:p>
        </w:tc>
        <w:tc>
          <w:tcPr>
            <w:tcW w:w="1579" w:type="dxa"/>
            <w:tcBorders>
              <w:top w:val="nil"/>
              <w:left w:val="nil"/>
              <w:bottom w:val="single" w:sz="4" w:space="0" w:color="auto"/>
              <w:right w:val="single" w:sz="4" w:space="0" w:color="auto"/>
            </w:tcBorders>
            <w:shd w:val="clear" w:color="auto" w:fill="auto"/>
            <w:noWrap/>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1,1</w:t>
            </w:r>
          </w:p>
        </w:tc>
        <w:tc>
          <w:tcPr>
            <w:tcW w:w="919"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70</w:t>
            </w:r>
          </w:p>
        </w:tc>
        <w:tc>
          <w:tcPr>
            <w:tcW w:w="1687" w:type="dxa"/>
            <w:tcBorders>
              <w:top w:val="nil"/>
              <w:left w:val="nil"/>
              <w:bottom w:val="single" w:sz="4" w:space="0" w:color="auto"/>
              <w:right w:val="single" w:sz="4" w:space="0" w:color="auto"/>
            </w:tcBorders>
            <w:shd w:val="clear" w:color="auto" w:fill="FFFF00"/>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33</w:t>
            </w:r>
          </w:p>
        </w:tc>
        <w:tc>
          <w:tcPr>
            <w:tcW w:w="2707" w:type="dxa"/>
            <w:gridSpan w:val="2"/>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c>
          <w:tcPr>
            <w:tcW w:w="1560" w:type="dxa"/>
            <w:tcBorders>
              <w:top w:val="nil"/>
              <w:left w:val="nil"/>
              <w:bottom w:val="single" w:sz="4" w:space="0" w:color="auto"/>
              <w:right w:val="single" w:sz="4" w:space="0" w:color="auto"/>
            </w:tcBorders>
            <w:shd w:val="clear" w:color="auto" w:fill="auto"/>
            <w:vAlign w:val="center"/>
            <w:hideMark/>
          </w:tcPr>
          <w:p w:rsidR="007165FC" w:rsidRPr="007165FC" w:rsidRDefault="007165FC" w:rsidP="007165FC">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r>
      <w:tr w:rsidR="00DA518E"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FFFF00"/>
            <w:noWrap/>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2013</w:t>
            </w:r>
          </w:p>
        </w:tc>
        <w:tc>
          <w:tcPr>
            <w:tcW w:w="364" w:type="dxa"/>
            <w:gridSpan w:val="2"/>
            <w:tcBorders>
              <w:top w:val="nil"/>
              <w:left w:val="nil"/>
              <w:bottom w:val="single" w:sz="4" w:space="0" w:color="auto"/>
              <w:right w:val="single" w:sz="4" w:space="0" w:color="auto"/>
            </w:tcBorders>
            <w:shd w:val="clear" w:color="auto" w:fill="FFFF00"/>
            <w:noWrap/>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23</w:t>
            </w:r>
          </w:p>
        </w:tc>
        <w:tc>
          <w:tcPr>
            <w:tcW w:w="1579" w:type="dxa"/>
            <w:tcBorders>
              <w:top w:val="nil"/>
              <w:left w:val="nil"/>
              <w:bottom w:val="single" w:sz="4" w:space="0" w:color="auto"/>
              <w:right w:val="single" w:sz="4" w:space="0" w:color="auto"/>
            </w:tcBorders>
            <w:shd w:val="clear" w:color="auto" w:fill="FFFF00"/>
            <w:noWrap/>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1,2</w:t>
            </w:r>
          </w:p>
        </w:tc>
        <w:tc>
          <w:tcPr>
            <w:tcW w:w="919" w:type="dxa"/>
            <w:tcBorders>
              <w:top w:val="nil"/>
              <w:left w:val="nil"/>
              <w:bottom w:val="single" w:sz="4" w:space="0" w:color="auto"/>
              <w:right w:val="single" w:sz="4" w:space="0" w:color="auto"/>
            </w:tcBorders>
            <w:shd w:val="clear" w:color="auto" w:fill="FFFF00"/>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50</w:t>
            </w:r>
          </w:p>
        </w:tc>
        <w:tc>
          <w:tcPr>
            <w:tcW w:w="1687" w:type="dxa"/>
            <w:tcBorders>
              <w:top w:val="nil"/>
              <w:left w:val="nil"/>
              <w:bottom w:val="single" w:sz="4" w:space="0" w:color="auto"/>
              <w:right w:val="single" w:sz="4" w:space="0" w:color="auto"/>
            </w:tcBorders>
            <w:shd w:val="clear" w:color="auto" w:fill="FFFF00"/>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23</w:t>
            </w:r>
          </w:p>
        </w:tc>
        <w:tc>
          <w:tcPr>
            <w:tcW w:w="2707" w:type="dxa"/>
            <w:gridSpan w:val="2"/>
            <w:tcBorders>
              <w:top w:val="nil"/>
              <w:left w:val="nil"/>
              <w:bottom w:val="single" w:sz="4" w:space="0" w:color="auto"/>
              <w:right w:val="single" w:sz="4" w:space="0" w:color="auto"/>
            </w:tcBorders>
            <w:shd w:val="clear" w:color="auto" w:fill="FFFF00"/>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2</w:t>
            </w:r>
          </w:p>
        </w:tc>
        <w:tc>
          <w:tcPr>
            <w:tcW w:w="1560" w:type="dxa"/>
            <w:tcBorders>
              <w:top w:val="nil"/>
              <w:left w:val="nil"/>
              <w:bottom w:val="single" w:sz="4" w:space="0" w:color="auto"/>
              <w:right w:val="single" w:sz="4" w:space="0" w:color="auto"/>
            </w:tcBorders>
            <w:shd w:val="clear" w:color="auto" w:fill="FFFF00"/>
            <w:vAlign w:val="center"/>
            <w:hideMark/>
          </w:tcPr>
          <w:p w:rsidR="00DA518E" w:rsidRPr="007165FC" w:rsidRDefault="00DA518E" w:rsidP="00682FEA">
            <w:pPr>
              <w:spacing w:after="0" w:line="240" w:lineRule="auto"/>
              <w:jc w:val="center"/>
              <w:rPr>
                <w:rFonts w:ascii="Garamond" w:eastAsia="Times New Roman" w:hAnsi="Garamond" w:cs="Times New Roman"/>
                <w:color w:val="000000"/>
                <w:lang w:eastAsia="hu-HU"/>
              </w:rPr>
            </w:pPr>
            <w:r w:rsidRPr="007165FC">
              <w:rPr>
                <w:rFonts w:ascii="Garamond" w:eastAsia="Times New Roman" w:hAnsi="Garamond" w:cs="Times New Roman"/>
                <w:color w:val="000000"/>
                <w:lang w:eastAsia="hu-HU"/>
              </w:rPr>
              <w:t>0</w:t>
            </w:r>
          </w:p>
        </w:tc>
      </w:tr>
      <w:tr w:rsidR="00DA518E" w:rsidRPr="007165FC" w:rsidTr="00664730">
        <w:trPr>
          <w:gridAfter w:val="1"/>
          <w:wAfter w:w="283" w:type="dxa"/>
          <w:trHeight w:val="300"/>
        </w:trPr>
        <w:tc>
          <w:tcPr>
            <w:tcW w:w="682" w:type="dxa"/>
            <w:tcBorders>
              <w:top w:val="nil"/>
              <w:left w:val="single" w:sz="4" w:space="0" w:color="auto"/>
              <w:bottom w:val="single" w:sz="4" w:space="0" w:color="auto"/>
              <w:right w:val="single" w:sz="4" w:space="0" w:color="auto"/>
            </w:tcBorders>
            <w:shd w:val="clear" w:color="auto" w:fill="FFFF00"/>
            <w:noWrap/>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2014</w:t>
            </w:r>
          </w:p>
        </w:tc>
        <w:tc>
          <w:tcPr>
            <w:tcW w:w="364" w:type="dxa"/>
            <w:gridSpan w:val="2"/>
            <w:tcBorders>
              <w:top w:val="nil"/>
              <w:left w:val="nil"/>
              <w:bottom w:val="single" w:sz="4" w:space="0" w:color="auto"/>
              <w:right w:val="single" w:sz="4" w:space="0" w:color="auto"/>
            </w:tcBorders>
            <w:shd w:val="clear" w:color="auto" w:fill="FFFF00"/>
            <w:noWrap/>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22</w:t>
            </w:r>
          </w:p>
        </w:tc>
        <w:tc>
          <w:tcPr>
            <w:tcW w:w="1579" w:type="dxa"/>
            <w:tcBorders>
              <w:top w:val="nil"/>
              <w:left w:val="nil"/>
              <w:bottom w:val="single" w:sz="4" w:space="0" w:color="auto"/>
              <w:right w:val="single" w:sz="4" w:space="0" w:color="auto"/>
            </w:tcBorders>
            <w:shd w:val="clear" w:color="auto" w:fill="FFFF00"/>
            <w:noWrap/>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Nincs adat</w:t>
            </w:r>
          </w:p>
        </w:tc>
        <w:tc>
          <w:tcPr>
            <w:tcW w:w="919" w:type="dxa"/>
            <w:tcBorders>
              <w:top w:val="nil"/>
              <w:left w:val="nil"/>
              <w:bottom w:val="single" w:sz="4" w:space="0" w:color="auto"/>
              <w:right w:val="single" w:sz="4" w:space="0" w:color="auto"/>
            </w:tcBorders>
            <w:shd w:val="clear" w:color="auto" w:fill="FFFF00"/>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24</w:t>
            </w:r>
          </w:p>
        </w:tc>
        <w:tc>
          <w:tcPr>
            <w:tcW w:w="1687" w:type="dxa"/>
            <w:tcBorders>
              <w:top w:val="nil"/>
              <w:left w:val="nil"/>
              <w:bottom w:val="single" w:sz="4" w:space="0" w:color="auto"/>
              <w:right w:val="single" w:sz="4" w:space="0" w:color="auto"/>
            </w:tcBorders>
            <w:shd w:val="clear" w:color="auto" w:fill="FFFF00"/>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Nincs adat</w:t>
            </w:r>
          </w:p>
        </w:tc>
        <w:tc>
          <w:tcPr>
            <w:tcW w:w="2707" w:type="dxa"/>
            <w:gridSpan w:val="2"/>
            <w:tcBorders>
              <w:top w:val="nil"/>
              <w:left w:val="nil"/>
              <w:bottom w:val="single" w:sz="4" w:space="0" w:color="auto"/>
              <w:right w:val="single" w:sz="4" w:space="0" w:color="auto"/>
            </w:tcBorders>
            <w:shd w:val="clear" w:color="auto" w:fill="FFFF00"/>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1</w:t>
            </w:r>
          </w:p>
        </w:tc>
        <w:tc>
          <w:tcPr>
            <w:tcW w:w="1560" w:type="dxa"/>
            <w:tcBorders>
              <w:top w:val="nil"/>
              <w:left w:val="nil"/>
              <w:bottom w:val="single" w:sz="4" w:space="0" w:color="auto"/>
              <w:right w:val="single" w:sz="4" w:space="0" w:color="auto"/>
            </w:tcBorders>
            <w:shd w:val="clear" w:color="auto" w:fill="FFFF00"/>
            <w:vAlign w:val="center"/>
            <w:hideMark/>
          </w:tcPr>
          <w:p w:rsidR="00DA518E" w:rsidRPr="007165FC" w:rsidRDefault="00DA518E" w:rsidP="007165FC">
            <w:pPr>
              <w:spacing w:after="0" w:line="240" w:lineRule="auto"/>
              <w:jc w:val="center"/>
              <w:rPr>
                <w:rFonts w:ascii="Garamond" w:eastAsia="Times New Roman" w:hAnsi="Garamond" w:cs="Times New Roman"/>
                <w:color w:val="000000"/>
                <w:lang w:eastAsia="hu-HU"/>
              </w:rPr>
            </w:pPr>
            <w:r>
              <w:rPr>
                <w:rFonts w:ascii="Garamond" w:eastAsia="Times New Roman" w:hAnsi="Garamond" w:cs="Times New Roman"/>
                <w:color w:val="000000"/>
                <w:lang w:eastAsia="hu-HU"/>
              </w:rPr>
              <w:t>0</w:t>
            </w:r>
          </w:p>
        </w:tc>
      </w:tr>
    </w:tbl>
    <w:p w:rsidR="00FC2AD0" w:rsidRPr="005006E4" w:rsidRDefault="009E20B9" w:rsidP="003F20C6">
      <w:pPr>
        <w:spacing w:after="240" w:line="420" w:lineRule="exact"/>
        <w:jc w:val="both"/>
        <w:rPr>
          <w:rFonts w:ascii="Garamond" w:hAnsi="Garamond"/>
          <w:i/>
          <w:sz w:val="20"/>
          <w:szCs w:val="20"/>
        </w:rPr>
      </w:pPr>
      <w:r>
        <w:rPr>
          <w:rFonts w:ascii="Garamond" w:hAnsi="Garamond"/>
          <w:i/>
          <w:noProof/>
          <w:sz w:val="20"/>
          <w:szCs w:val="20"/>
          <w:lang w:eastAsia="hu-HU"/>
        </w:rPr>
        <w:drawing>
          <wp:anchor distT="0" distB="0" distL="114300" distR="114300" simplePos="0" relativeHeight="251668480" behindDoc="0" locked="0" layoutInCell="1" allowOverlap="1">
            <wp:simplePos x="0" y="0"/>
            <wp:positionH relativeFrom="column">
              <wp:posOffset>-34290</wp:posOffset>
            </wp:positionH>
            <wp:positionV relativeFrom="paragraph">
              <wp:posOffset>535940</wp:posOffset>
            </wp:positionV>
            <wp:extent cx="6113145" cy="2505075"/>
            <wp:effectExtent l="19050" t="0" r="1905" b="0"/>
            <wp:wrapTopAndBottom/>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a:stretch>
                      <a:fillRect/>
                    </a:stretch>
                  </pic:blipFill>
                  <pic:spPr bwMode="auto">
                    <a:xfrm>
                      <a:off x="0" y="0"/>
                      <a:ext cx="6113145" cy="2505075"/>
                    </a:xfrm>
                    <a:prstGeom prst="rect">
                      <a:avLst/>
                    </a:prstGeom>
                    <a:noFill/>
                    <a:ln w="9525">
                      <a:noFill/>
                      <a:miter lim="800000"/>
                      <a:headEnd/>
                      <a:tailEnd/>
                    </a:ln>
                  </pic:spPr>
                </pic:pic>
              </a:graphicData>
            </a:graphic>
          </wp:anchor>
        </w:drawing>
      </w:r>
      <w:r w:rsidR="005006E4" w:rsidRPr="005006E4">
        <w:rPr>
          <w:rFonts w:ascii="Garamond" w:hAnsi="Garamond"/>
          <w:i/>
          <w:sz w:val="20"/>
          <w:szCs w:val="20"/>
        </w:rPr>
        <w:t>Forrás: Önkormányzat</w:t>
      </w:r>
    </w:p>
    <w:p w:rsidR="003359A7" w:rsidRDefault="003359A7" w:rsidP="00D24C75">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sz w:val="24"/>
        </w:rPr>
      </w:pPr>
    </w:p>
    <w:p w:rsidR="003359A7" w:rsidRDefault="003359A7" w:rsidP="00D24C75">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sz w:val="24"/>
        </w:rPr>
      </w:pPr>
    </w:p>
    <w:p w:rsidR="00D24C75" w:rsidRDefault="00D24C75" w:rsidP="00D24C75">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sz w:val="24"/>
        </w:rPr>
      </w:pPr>
      <w:r>
        <w:rPr>
          <w:rFonts w:ascii="Garamond" w:hAnsi="Garamond"/>
          <w:sz w:val="24"/>
        </w:rPr>
        <w:lastRenderedPageBreak/>
        <w:t xml:space="preserve">A valamennyi szociális segítségre rászorulókra kiterjedő szociális törvény meghatározza a pénzbeli, a természetben nyújtott és személyes gondoskodást nyújtó szociális ellátások egyes formáit, az eljárás rendjét. E törvény alapján a pénzbeli és természetbe nyújtott ellátásokat valamennyi települési önkormányzatnak biztosítania kell. </w:t>
      </w:r>
    </w:p>
    <w:p w:rsidR="00D24C75" w:rsidRDefault="00D24C75" w:rsidP="00D24C75">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sz w:val="24"/>
        </w:rPr>
      </w:pPr>
      <w:r w:rsidRPr="008462B2">
        <w:rPr>
          <w:rFonts w:ascii="Garamond" w:hAnsi="Garamond"/>
          <w:sz w:val="24"/>
        </w:rPr>
        <w:t>Csanytelek Község Önkormányzata biztosítja a jogszabályban meghatározott rendszeres megélhetést nyújtó segélyeket (</w:t>
      </w:r>
      <w:r w:rsidRPr="00316B93">
        <w:rPr>
          <w:rFonts w:ascii="Garamond" w:hAnsi="Garamond"/>
          <w:i/>
          <w:sz w:val="24"/>
        </w:rPr>
        <w:t>foglalkoztatást helyettesítő támogatás, rendszeres szociális segély</w:t>
      </w:r>
      <w:r w:rsidRPr="008462B2">
        <w:rPr>
          <w:rFonts w:ascii="Garamond" w:hAnsi="Garamond"/>
          <w:sz w:val="24"/>
        </w:rPr>
        <w:t>), a meghatározott szükségletekhez igazodó támogatásokat (</w:t>
      </w:r>
      <w:r w:rsidRPr="009A4B24">
        <w:rPr>
          <w:rFonts w:ascii="Garamond" w:hAnsi="Garamond"/>
          <w:i/>
          <w:sz w:val="24"/>
        </w:rPr>
        <w:t>lakásfenntartási támogatás, temetési segély, átmeneti segély</w:t>
      </w:r>
      <w:r w:rsidRPr="008462B2">
        <w:rPr>
          <w:rFonts w:ascii="Garamond" w:hAnsi="Garamond"/>
          <w:sz w:val="24"/>
        </w:rPr>
        <w:t xml:space="preserve">). </w:t>
      </w:r>
    </w:p>
    <w:p w:rsidR="00D24C75" w:rsidRDefault="00D24C75" w:rsidP="00D24C75">
      <w:pPr>
        <w:pStyle w:val="NormlCalibri11"/>
        <w:pBdr>
          <w:top w:val="none" w:sz="0" w:space="0" w:color="auto"/>
          <w:left w:val="none" w:sz="0" w:space="0" w:color="auto"/>
          <w:bottom w:val="none" w:sz="0" w:space="0" w:color="auto"/>
          <w:right w:val="none" w:sz="0" w:space="0" w:color="auto"/>
        </w:pBdr>
        <w:shd w:val="clear" w:color="auto" w:fill="FFFFFF"/>
        <w:spacing w:line="420" w:lineRule="exact"/>
        <w:rPr>
          <w:rFonts w:ascii="Garamond" w:hAnsi="Garamond"/>
          <w:sz w:val="24"/>
        </w:rPr>
      </w:pPr>
      <w:r>
        <w:rPr>
          <w:rFonts w:ascii="Garamond" w:hAnsi="Garamond"/>
          <w:sz w:val="24"/>
        </w:rPr>
        <w:t>A folyósított támogatások közül kiemelkedő a foglalkoztatást helyettesítő támogatás, rendszeres szociális segély, és átmeneti segély folyósítása. Ez egyben jól tükrözi az önkormányzatok legjelentősebb szociális problémáit: a viszonylag magas munkanélküliségi rátát, valamint a családok jövedelmi viszonyait. A</w:t>
      </w:r>
      <w:r w:rsidRPr="008462B2">
        <w:rPr>
          <w:rFonts w:ascii="Garamond" w:hAnsi="Garamond"/>
          <w:sz w:val="24"/>
        </w:rPr>
        <w:t xml:space="preserve"> szociális rászorultságtól függő pénzbeli támogatások a lakosság viszonylag nagy részét érintik, és közülük is a lakosságon belüli arányait tekintve felül reprezentáltak a roma származású személyek. </w:t>
      </w:r>
    </w:p>
    <w:p w:rsidR="00CA1AC7" w:rsidRDefault="00CA1AC7" w:rsidP="00CA1AC7">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9779"/>
      </w:tblGrid>
      <w:tr w:rsidR="00CA1AC7" w:rsidTr="00414120">
        <w:tc>
          <w:tcPr>
            <w:tcW w:w="9779" w:type="dxa"/>
            <w:shd w:val="clear" w:color="auto" w:fill="C2D69B" w:themeFill="accent3" w:themeFillTint="99"/>
          </w:tcPr>
          <w:p w:rsidR="00CA1AC7" w:rsidRPr="00DB6F6E" w:rsidRDefault="00CA1AC7" w:rsidP="00414120">
            <w:pPr>
              <w:autoSpaceDE w:val="0"/>
              <w:autoSpaceDN w:val="0"/>
              <w:adjustRightInd w:val="0"/>
              <w:spacing w:after="20"/>
              <w:rPr>
                <w:rFonts w:ascii="Garamond" w:hAnsi="Garamond"/>
                <w:b/>
                <w:color w:val="000000" w:themeColor="text1"/>
                <w:sz w:val="24"/>
              </w:rPr>
            </w:pPr>
            <w:r w:rsidRPr="00DB6F6E">
              <w:rPr>
                <w:rFonts w:ascii="Garamond" w:hAnsi="Garamond"/>
                <w:b/>
                <w:color w:val="000000" w:themeColor="text1"/>
                <w:sz w:val="24"/>
              </w:rPr>
              <w:t>3.4 Lakhatás, lakáshoz jutás, lakhatási szegregáció</w:t>
            </w:r>
          </w:p>
        </w:tc>
      </w:tr>
    </w:tbl>
    <w:tbl>
      <w:tblPr>
        <w:tblW w:w="11907" w:type="dxa"/>
        <w:tblInd w:w="70" w:type="dxa"/>
        <w:tblLayout w:type="fixed"/>
        <w:tblCellMar>
          <w:left w:w="70" w:type="dxa"/>
          <w:right w:w="70" w:type="dxa"/>
        </w:tblCellMar>
        <w:tblLook w:val="04A0"/>
      </w:tblPr>
      <w:tblGrid>
        <w:gridCol w:w="709"/>
        <w:gridCol w:w="851"/>
        <w:gridCol w:w="992"/>
        <w:gridCol w:w="992"/>
        <w:gridCol w:w="1276"/>
        <w:gridCol w:w="992"/>
        <w:gridCol w:w="1276"/>
        <w:gridCol w:w="1417"/>
        <w:gridCol w:w="1134"/>
        <w:gridCol w:w="2268"/>
      </w:tblGrid>
      <w:tr w:rsidR="00CA1AC7" w:rsidRPr="00B64B45" w:rsidTr="009E20B9">
        <w:trPr>
          <w:trHeight w:val="300"/>
        </w:trPr>
        <w:tc>
          <w:tcPr>
            <w:tcW w:w="11907" w:type="dxa"/>
            <w:gridSpan w:val="10"/>
            <w:tcBorders>
              <w:top w:val="nil"/>
              <w:left w:val="nil"/>
              <w:bottom w:val="nil"/>
              <w:right w:val="nil"/>
            </w:tcBorders>
            <w:shd w:val="clear" w:color="auto" w:fill="auto"/>
            <w:noWrap/>
            <w:vAlign w:val="bottom"/>
            <w:hideMark/>
          </w:tcPr>
          <w:p w:rsidR="00F71B7A" w:rsidRPr="00B64B45" w:rsidRDefault="00CA1AC7" w:rsidP="00414120">
            <w:pPr>
              <w:rPr>
                <w:rFonts w:ascii="Garamond" w:hAnsi="Garamond"/>
                <w:b/>
                <w:bCs/>
                <w:color w:val="000000"/>
                <w:sz w:val="24"/>
              </w:rPr>
            </w:pPr>
            <w:r w:rsidRPr="00B64B45">
              <w:rPr>
                <w:rFonts w:ascii="Garamond" w:hAnsi="Garamond"/>
                <w:b/>
                <w:bCs/>
                <w:color w:val="000000"/>
                <w:sz w:val="24"/>
              </w:rPr>
              <w:t xml:space="preserve">3.4.1. számú táblázat </w:t>
            </w:r>
            <w:r>
              <w:rPr>
                <w:rFonts w:ascii="Garamond" w:hAnsi="Garamond"/>
                <w:b/>
                <w:bCs/>
                <w:color w:val="000000"/>
                <w:sz w:val="24"/>
              </w:rPr>
              <w:t>–</w:t>
            </w:r>
            <w:r w:rsidRPr="00B64B45">
              <w:rPr>
                <w:rFonts w:ascii="Garamond" w:hAnsi="Garamond"/>
                <w:b/>
                <w:bCs/>
                <w:color w:val="000000"/>
                <w:sz w:val="24"/>
              </w:rPr>
              <w:t xml:space="preserve"> Lakásállomány</w:t>
            </w:r>
          </w:p>
        </w:tc>
      </w:tr>
      <w:tr w:rsidR="00F71B7A" w:rsidRPr="00B64B45" w:rsidTr="009E20B9">
        <w:trPr>
          <w:trHeight w:val="300"/>
        </w:trPr>
        <w:tc>
          <w:tcPr>
            <w:tcW w:w="11907" w:type="dxa"/>
            <w:gridSpan w:val="10"/>
            <w:tcBorders>
              <w:top w:val="nil"/>
              <w:left w:val="nil"/>
              <w:bottom w:val="nil"/>
              <w:right w:val="nil"/>
            </w:tcBorders>
            <w:shd w:val="clear" w:color="auto" w:fill="auto"/>
            <w:noWrap/>
            <w:vAlign w:val="bottom"/>
            <w:hideMark/>
          </w:tcPr>
          <w:p w:rsidR="00F71B7A" w:rsidRPr="00B64B45" w:rsidRDefault="00F71B7A" w:rsidP="00414120">
            <w:pPr>
              <w:rPr>
                <w:rFonts w:ascii="Garamond" w:hAnsi="Garamond"/>
                <w:b/>
                <w:bCs/>
                <w:color w:val="000000"/>
                <w:sz w:val="24"/>
              </w:rPr>
            </w:pPr>
          </w:p>
        </w:tc>
      </w:tr>
      <w:tr w:rsidR="00B41E0D" w:rsidRPr="00B64B45" w:rsidTr="003063D6">
        <w:trPr>
          <w:gridAfter w:val="1"/>
          <w:wAfter w:w="2268" w:type="dxa"/>
          <w:cantSplit/>
          <w:trHeight w:val="3261"/>
        </w:trPr>
        <w:tc>
          <w:tcPr>
            <w:tcW w:w="709" w:type="dxa"/>
            <w:tcBorders>
              <w:top w:val="single" w:sz="4" w:space="0" w:color="auto"/>
              <w:left w:val="single" w:sz="4" w:space="0" w:color="auto"/>
              <w:right w:val="single" w:sz="4" w:space="0" w:color="auto"/>
            </w:tcBorders>
            <w:shd w:val="clear" w:color="000000" w:fill="EAF1DD"/>
            <w:textDirection w:val="btLr"/>
            <w:vAlign w:val="center"/>
            <w:hideMark/>
          </w:tcPr>
          <w:p w:rsidR="00F71B7A" w:rsidRPr="00B41E0D" w:rsidRDefault="00F71B7A" w:rsidP="00F71B7A">
            <w:pPr>
              <w:ind w:left="113" w:right="113"/>
              <w:jc w:val="center"/>
              <w:rPr>
                <w:rFonts w:ascii="Garamond" w:hAnsi="Garamond"/>
                <w:b/>
                <w:bCs/>
                <w:color w:val="000000"/>
                <w:sz w:val="20"/>
                <w:szCs w:val="20"/>
              </w:rPr>
            </w:pPr>
            <w:r w:rsidRPr="00B41E0D">
              <w:rPr>
                <w:rFonts w:ascii="Garamond" w:hAnsi="Garamond"/>
                <w:b/>
                <w:bCs/>
                <w:color w:val="000000"/>
                <w:sz w:val="20"/>
                <w:szCs w:val="20"/>
              </w:rPr>
              <w:t>év</w:t>
            </w:r>
          </w:p>
        </w:tc>
        <w:tc>
          <w:tcPr>
            <w:tcW w:w="851"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összes lakásállomány (db)</w:t>
            </w:r>
          </w:p>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w:t>
            </w:r>
          </w:p>
        </w:tc>
        <w:tc>
          <w:tcPr>
            <w:tcW w:w="992"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ebből elégtelen lakhatási körülményeket biztosító lakások száma</w:t>
            </w:r>
          </w:p>
        </w:tc>
        <w:tc>
          <w:tcPr>
            <w:tcW w:w="992"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bérlakás állomány (db)</w:t>
            </w:r>
          </w:p>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w:t>
            </w:r>
          </w:p>
        </w:tc>
        <w:tc>
          <w:tcPr>
            <w:tcW w:w="1276"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ebből elégtelen lakhatási körülményeket biztosító lakások száma</w:t>
            </w:r>
          </w:p>
        </w:tc>
        <w:tc>
          <w:tcPr>
            <w:tcW w:w="992"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szociális lakásállomány (db)</w:t>
            </w:r>
          </w:p>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w:t>
            </w:r>
          </w:p>
        </w:tc>
        <w:tc>
          <w:tcPr>
            <w:tcW w:w="1276"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w:t>
            </w:r>
          </w:p>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ebből elégtelen lakhatási körülményeket biztosító lakások száma</w:t>
            </w:r>
          </w:p>
        </w:tc>
        <w:tc>
          <w:tcPr>
            <w:tcW w:w="1417"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egyéb lakáscélra használt nem lakáscélú ingatlanok (db)</w:t>
            </w:r>
          </w:p>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w:t>
            </w:r>
          </w:p>
        </w:tc>
        <w:tc>
          <w:tcPr>
            <w:tcW w:w="1134" w:type="dxa"/>
            <w:tcBorders>
              <w:top w:val="single" w:sz="4" w:space="0" w:color="auto"/>
              <w:left w:val="nil"/>
              <w:right w:val="single" w:sz="4" w:space="0" w:color="auto"/>
            </w:tcBorders>
            <w:shd w:val="clear" w:color="000000" w:fill="EAF1DD"/>
            <w:textDirection w:val="btLr"/>
            <w:vAlign w:val="center"/>
            <w:hideMark/>
          </w:tcPr>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 </w:t>
            </w:r>
          </w:p>
          <w:p w:rsidR="00F71B7A" w:rsidRPr="00B41E0D" w:rsidRDefault="00F71B7A" w:rsidP="00414120">
            <w:pPr>
              <w:ind w:left="113" w:right="113"/>
              <w:jc w:val="center"/>
              <w:rPr>
                <w:rFonts w:ascii="Garamond" w:hAnsi="Garamond"/>
                <w:b/>
                <w:bCs/>
                <w:color w:val="000000"/>
                <w:sz w:val="20"/>
                <w:szCs w:val="20"/>
              </w:rPr>
            </w:pPr>
            <w:r w:rsidRPr="00B41E0D">
              <w:rPr>
                <w:rFonts w:ascii="Garamond" w:hAnsi="Garamond"/>
                <w:b/>
                <w:bCs/>
                <w:color w:val="000000"/>
                <w:sz w:val="20"/>
                <w:szCs w:val="20"/>
              </w:rPr>
              <w:t>ebből elégtelen lakhatási körülményeket biztosító lakások száma</w:t>
            </w:r>
          </w:p>
        </w:tc>
      </w:tr>
      <w:tr w:rsidR="00B41E0D" w:rsidRPr="00B64B45" w:rsidTr="003063D6">
        <w:trPr>
          <w:gridAfter w:val="1"/>
          <w:wAfter w:w="2268" w:type="dxa"/>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2008</w:t>
            </w:r>
          </w:p>
        </w:tc>
        <w:tc>
          <w:tcPr>
            <w:tcW w:w="851" w:type="dxa"/>
            <w:tcBorders>
              <w:top w:val="nil"/>
              <w:left w:val="nil"/>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1408</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25</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Pr>
                <w:rFonts w:ascii="Garamond" w:hAnsi="Garamond"/>
                <w:b/>
                <w:color w:val="000000"/>
                <w:sz w:val="24"/>
              </w:rPr>
              <w:t>*</w:t>
            </w:r>
            <w:r w:rsidRPr="00316B93">
              <w:rPr>
                <w:rFonts w:ascii="Garamond" w:hAnsi="Garamond"/>
                <w:b/>
                <w:color w:val="000000"/>
                <w:sz w:val="24"/>
              </w:rPr>
              <w:t> </w:t>
            </w:r>
          </w:p>
        </w:tc>
        <w:tc>
          <w:tcPr>
            <w:tcW w:w="1134"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 </w:t>
            </w:r>
            <w:r>
              <w:rPr>
                <w:rFonts w:ascii="Garamond" w:hAnsi="Garamond"/>
                <w:b/>
                <w:color w:val="000000"/>
                <w:sz w:val="24"/>
              </w:rPr>
              <w:t>*</w:t>
            </w:r>
          </w:p>
        </w:tc>
      </w:tr>
      <w:tr w:rsidR="00B41E0D" w:rsidRPr="00B64B45" w:rsidTr="003063D6">
        <w:trPr>
          <w:gridAfter w:val="1"/>
          <w:wAfter w:w="2268" w:type="dxa"/>
          <w:trHeight w:val="2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2009</w:t>
            </w:r>
          </w:p>
        </w:tc>
        <w:tc>
          <w:tcPr>
            <w:tcW w:w="851" w:type="dxa"/>
            <w:tcBorders>
              <w:top w:val="nil"/>
              <w:left w:val="nil"/>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1408</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27</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 </w:t>
            </w:r>
            <w:r>
              <w:rPr>
                <w:rFonts w:ascii="Garamond" w:hAnsi="Garamond"/>
                <w:b/>
                <w:color w:val="000000"/>
                <w:sz w:val="24"/>
              </w:rPr>
              <w:t>*</w:t>
            </w:r>
          </w:p>
        </w:tc>
        <w:tc>
          <w:tcPr>
            <w:tcW w:w="1134"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Pr>
                <w:rFonts w:ascii="Garamond" w:hAnsi="Garamond"/>
                <w:b/>
                <w:color w:val="000000"/>
                <w:sz w:val="24"/>
              </w:rPr>
              <w:t>*</w:t>
            </w:r>
          </w:p>
        </w:tc>
      </w:tr>
      <w:tr w:rsidR="00B41E0D" w:rsidRPr="00B64B45" w:rsidTr="003063D6">
        <w:trPr>
          <w:gridAfter w:val="1"/>
          <w:wAfter w:w="2268" w:type="dxa"/>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2010</w:t>
            </w:r>
          </w:p>
        </w:tc>
        <w:tc>
          <w:tcPr>
            <w:tcW w:w="851" w:type="dxa"/>
            <w:tcBorders>
              <w:top w:val="nil"/>
              <w:left w:val="nil"/>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1407</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30</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Pr>
                <w:rFonts w:ascii="Garamond" w:hAnsi="Garamond"/>
                <w:b/>
                <w:color w:val="000000"/>
                <w:sz w:val="24"/>
              </w:rPr>
              <w:t>*</w:t>
            </w:r>
          </w:p>
        </w:tc>
        <w:tc>
          <w:tcPr>
            <w:tcW w:w="1134"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Pr>
                <w:rFonts w:ascii="Garamond" w:hAnsi="Garamond"/>
                <w:b/>
                <w:color w:val="000000"/>
                <w:sz w:val="24"/>
              </w:rPr>
              <w:t>*</w:t>
            </w:r>
          </w:p>
        </w:tc>
      </w:tr>
      <w:tr w:rsidR="00B41E0D" w:rsidRPr="00B64B45" w:rsidTr="003063D6">
        <w:trPr>
          <w:gridAfter w:val="1"/>
          <w:wAfter w:w="2268" w:type="dxa"/>
          <w:trHeight w:val="25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2011</w:t>
            </w:r>
          </w:p>
        </w:tc>
        <w:tc>
          <w:tcPr>
            <w:tcW w:w="851" w:type="dxa"/>
            <w:tcBorders>
              <w:top w:val="nil"/>
              <w:left w:val="nil"/>
              <w:bottom w:val="single" w:sz="4" w:space="0" w:color="auto"/>
              <w:right w:val="single" w:sz="4" w:space="0" w:color="auto"/>
            </w:tcBorders>
            <w:shd w:val="clear" w:color="auto" w:fill="auto"/>
            <w:noWrap/>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1405</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34</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sidRPr="00316B93">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Pr>
                <w:rFonts w:ascii="Garamond" w:hAnsi="Garamond"/>
                <w:b/>
                <w:color w:val="000000"/>
                <w:sz w:val="24"/>
              </w:rPr>
              <w:t>*</w:t>
            </w:r>
          </w:p>
        </w:tc>
        <w:tc>
          <w:tcPr>
            <w:tcW w:w="1134" w:type="dxa"/>
            <w:tcBorders>
              <w:top w:val="nil"/>
              <w:left w:val="nil"/>
              <w:bottom w:val="single" w:sz="4" w:space="0" w:color="auto"/>
              <w:right w:val="single" w:sz="4" w:space="0" w:color="auto"/>
            </w:tcBorders>
            <w:shd w:val="clear" w:color="auto" w:fill="auto"/>
            <w:vAlign w:val="center"/>
            <w:hideMark/>
          </w:tcPr>
          <w:p w:rsidR="00F71B7A" w:rsidRPr="00316B93" w:rsidRDefault="00F71B7A" w:rsidP="00414120">
            <w:pPr>
              <w:jc w:val="center"/>
              <w:rPr>
                <w:rFonts w:ascii="Garamond" w:hAnsi="Garamond"/>
                <w:b/>
                <w:color w:val="000000"/>
                <w:sz w:val="24"/>
              </w:rPr>
            </w:pPr>
            <w:r>
              <w:rPr>
                <w:rFonts w:ascii="Garamond" w:hAnsi="Garamond"/>
                <w:b/>
                <w:color w:val="000000"/>
                <w:sz w:val="24"/>
              </w:rPr>
              <w:t>*</w:t>
            </w:r>
          </w:p>
        </w:tc>
      </w:tr>
      <w:tr w:rsidR="00B41E0D" w:rsidRPr="00B64B45" w:rsidTr="003063D6">
        <w:trPr>
          <w:gridAfter w:val="1"/>
          <w:wAfter w:w="2268" w:type="dxa"/>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36782" w:rsidRPr="00316B93" w:rsidRDefault="00A36782" w:rsidP="00414120">
            <w:pPr>
              <w:jc w:val="center"/>
              <w:rPr>
                <w:rFonts w:ascii="Garamond" w:hAnsi="Garamond"/>
                <w:b/>
                <w:color w:val="000000"/>
                <w:sz w:val="24"/>
              </w:rPr>
            </w:pPr>
            <w:r w:rsidRPr="00316B93">
              <w:rPr>
                <w:rFonts w:ascii="Garamond" w:hAnsi="Garamond"/>
                <w:b/>
                <w:color w:val="000000"/>
                <w:sz w:val="24"/>
              </w:rPr>
              <w:t>2012</w:t>
            </w:r>
          </w:p>
        </w:tc>
        <w:tc>
          <w:tcPr>
            <w:tcW w:w="851" w:type="dxa"/>
            <w:tcBorders>
              <w:top w:val="nil"/>
              <w:left w:val="nil"/>
              <w:bottom w:val="single" w:sz="4" w:space="0" w:color="auto"/>
              <w:right w:val="single" w:sz="4" w:space="0" w:color="auto"/>
            </w:tcBorders>
            <w:shd w:val="clear" w:color="auto" w:fill="FFFF00"/>
            <w:noWrap/>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1330</w:t>
            </w:r>
          </w:p>
        </w:tc>
        <w:tc>
          <w:tcPr>
            <w:tcW w:w="992"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992"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276"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992"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276"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417"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134" w:type="dxa"/>
            <w:tcBorders>
              <w:top w:val="nil"/>
              <w:left w:val="nil"/>
              <w:bottom w:val="single" w:sz="4" w:space="0" w:color="auto"/>
              <w:right w:val="single" w:sz="4" w:space="0" w:color="auto"/>
            </w:tcBorders>
            <w:shd w:val="clear" w:color="auto" w:fill="auto"/>
            <w:vAlign w:val="center"/>
            <w:hideMark/>
          </w:tcPr>
          <w:p w:rsidR="00A36782" w:rsidRDefault="00A10C59" w:rsidP="00414120">
            <w:pPr>
              <w:jc w:val="center"/>
              <w:rPr>
                <w:rFonts w:ascii="Garamond" w:hAnsi="Garamond"/>
                <w:b/>
                <w:color w:val="000000"/>
                <w:sz w:val="24"/>
              </w:rPr>
            </w:pPr>
            <w:r>
              <w:rPr>
                <w:rFonts w:ascii="Garamond" w:hAnsi="Garamond"/>
                <w:b/>
                <w:color w:val="000000"/>
                <w:sz w:val="24"/>
              </w:rPr>
              <w:t>*</w:t>
            </w:r>
          </w:p>
        </w:tc>
      </w:tr>
      <w:tr w:rsidR="00B41E0D" w:rsidRPr="00B64B45" w:rsidTr="003063D6">
        <w:trPr>
          <w:gridAfter w:val="1"/>
          <w:wAfter w:w="2268" w:type="dxa"/>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2013</w:t>
            </w:r>
          </w:p>
        </w:tc>
        <w:tc>
          <w:tcPr>
            <w:tcW w:w="851" w:type="dxa"/>
            <w:tcBorders>
              <w:top w:val="nil"/>
              <w:left w:val="nil"/>
              <w:bottom w:val="single" w:sz="4" w:space="0" w:color="auto"/>
              <w:right w:val="single" w:sz="4" w:space="0" w:color="auto"/>
            </w:tcBorders>
            <w:shd w:val="clear" w:color="auto" w:fill="FFFF00"/>
            <w:noWrap/>
            <w:vAlign w:val="center"/>
            <w:hideMark/>
          </w:tcPr>
          <w:p w:rsidR="00A36782" w:rsidRPr="00316B93" w:rsidRDefault="00A36782" w:rsidP="00A36782">
            <w:pPr>
              <w:jc w:val="center"/>
              <w:rPr>
                <w:rFonts w:ascii="Garamond" w:hAnsi="Garamond"/>
                <w:b/>
                <w:color w:val="000000"/>
                <w:sz w:val="24"/>
              </w:rPr>
            </w:pPr>
            <w:r>
              <w:rPr>
                <w:rFonts w:ascii="Garamond" w:hAnsi="Garamond"/>
                <w:b/>
                <w:color w:val="000000"/>
                <w:sz w:val="24"/>
              </w:rPr>
              <w:t>1330</w:t>
            </w:r>
          </w:p>
        </w:tc>
        <w:tc>
          <w:tcPr>
            <w:tcW w:w="992"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992"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276"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992"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276"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417"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c>
          <w:tcPr>
            <w:tcW w:w="1134" w:type="dxa"/>
            <w:tcBorders>
              <w:top w:val="nil"/>
              <w:left w:val="nil"/>
              <w:bottom w:val="single" w:sz="4" w:space="0" w:color="auto"/>
              <w:right w:val="single" w:sz="4" w:space="0" w:color="auto"/>
            </w:tcBorders>
            <w:shd w:val="clear" w:color="auto" w:fill="auto"/>
            <w:vAlign w:val="center"/>
            <w:hideMark/>
          </w:tcPr>
          <w:p w:rsidR="00A36782" w:rsidRPr="00316B93" w:rsidRDefault="00A36782" w:rsidP="00414120">
            <w:pPr>
              <w:jc w:val="center"/>
              <w:rPr>
                <w:rFonts w:ascii="Garamond" w:hAnsi="Garamond"/>
                <w:b/>
                <w:color w:val="000000"/>
                <w:sz w:val="24"/>
              </w:rPr>
            </w:pPr>
            <w:r>
              <w:rPr>
                <w:rFonts w:ascii="Garamond" w:hAnsi="Garamond"/>
                <w:b/>
                <w:color w:val="000000"/>
                <w:sz w:val="24"/>
              </w:rPr>
              <w:t>*</w:t>
            </w:r>
          </w:p>
        </w:tc>
      </w:tr>
      <w:tr w:rsidR="00B41E0D" w:rsidRPr="00B64B45" w:rsidTr="003063D6">
        <w:trPr>
          <w:gridAfter w:val="1"/>
          <w:wAfter w:w="2268" w:type="dxa"/>
          <w:trHeight w:val="65"/>
        </w:trPr>
        <w:tc>
          <w:tcPr>
            <w:tcW w:w="2552" w:type="dxa"/>
            <w:gridSpan w:val="3"/>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i/>
                <w:color w:val="000000"/>
                <w:sz w:val="24"/>
              </w:rPr>
            </w:pPr>
            <w:r w:rsidRPr="00B64B45">
              <w:rPr>
                <w:rFonts w:ascii="Garamond" w:hAnsi="Garamond"/>
                <w:i/>
                <w:color w:val="000000"/>
                <w:sz w:val="24"/>
              </w:rPr>
              <w:t>Forrás: önkormányzati adatok</w:t>
            </w:r>
          </w:p>
        </w:tc>
        <w:tc>
          <w:tcPr>
            <w:tcW w:w="992" w:type="dxa"/>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color w:val="000000"/>
                <w:sz w:val="24"/>
              </w:rPr>
            </w:pPr>
          </w:p>
        </w:tc>
        <w:tc>
          <w:tcPr>
            <w:tcW w:w="1276" w:type="dxa"/>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color w:val="000000"/>
                <w:sz w:val="24"/>
              </w:rPr>
            </w:pPr>
          </w:p>
        </w:tc>
        <w:tc>
          <w:tcPr>
            <w:tcW w:w="992" w:type="dxa"/>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color w:val="000000"/>
                <w:sz w:val="24"/>
              </w:rPr>
            </w:pPr>
          </w:p>
        </w:tc>
        <w:tc>
          <w:tcPr>
            <w:tcW w:w="1276" w:type="dxa"/>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color w:val="000000"/>
                <w:sz w:val="24"/>
              </w:rPr>
            </w:pPr>
          </w:p>
        </w:tc>
        <w:tc>
          <w:tcPr>
            <w:tcW w:w="1417" w:type="dxa"/>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color w:val="000000"/>
                <w:sz w:val="24"/>
              </w:rPr>
            </w:pPr>
          </w:p>
        </w:tc>
        <w:tc>
          <w:tcPr>
            <w:tcW w:w="1134" w:type="dxa"/>
            <w:tcBorders>
              <w:top w:val="nil"/>
              <w:left w:val="nil"/>
              <w:bottom w:val="nil"/>
              <w:right w:val="nil"/>
            </w:tcBorders>
            <w:shd w:val="clear" w:color="auto" w:fill="auto"/>
            <w:noWrap/>
            <w:vAlign w:val="bottom"/>
            <w:hideMark/>
          </w:tcPr>
          <w:p w:rsidR="00A36782" w:rsidRPr="00B64B45" w:rsidRDefault="00A36782" w:rsidP="00F71B7A">
            <w:pPr>
              <w:spacing w:after="0"/>
              <w:rPr>
                <w:rFonts w:ascii="Garamond" w:hAnsi="Garamond"/>
                <w:color w:val="000000"/>
                <w:sz w:val="24"/>
              </w:rPr>
            </w:pPr>
          </w:p>
        </w:tc>
      </w:tr>
    </w:tbl>
    <w:p w:rsidR="00F71B7A" w:rsidRDefault="00F71B7A" w:rsidP="00F71B7A">
      <w:pPr>
        <w:spacing w:after="0"/>
        <w:rPr>
          <w:rFonts w:ascii="Garamond" w:hAnsi="Garamond"/>
          <w:b/>
          <w:sz w:val="24"/>
        </w:rPr>
      </w:pPr>
      <w:r w:rsidRPr="00204263">
        <w:rPr>
          <w:rFonts w:ascii="Garamond" w:hAnsi="Garamond"/>
          <w:b/>
          <w:sz w:val="24"/>
        </w:rPr>
        <w:t>*nincs adat</w:t>
      </w:r>
    </w:p>
    <w:p w:rsidR="00F91B15" w:rsidRDefault="00F91B15" w:rsidP="00F71B7A">
      <w:pPr>
        <w:spacing w:after="0"/>
        <w:rPr>
          <w:rFonts w:ascii="Garamond" w:hAnsi="Garamond"/>
          <w:b/>
          <w:sz w:val="24"/>
        </w:rPr>
      </w:pPr>
    </w:p>
    <w:p w:rsidR="00F91B15" w:rsidRDefault="00F91B15" w:rsidP="00F71B7A">
      <w:pPr>
        <w:spacing w:after="0"/>
        <w:rPr>
          <w:rFonts w:ascii="Garamond" w:hAnsi="Garamond"/>
          <w:b/>
          <w:sz w:val="24"/>
        </w:rPr>
      </w:pPr>
    </w:p>
    <w:p w:rsidR="00F91B15" w:rsidRDefault="00F91B15" w:rsidP="00F71B7A">
      <w:pPr>
        <w:spacing w:after="0"/>
        <w:rPr>
          <w:rFonts w:ascii="Garamond" w:hAnsi="Garamond"/>
          <w:b/>
          <w:sz w:val="24"/>
        </w:rPr>
      </w:pPr>
    </w:p>
    <w:p w:rsidR="00F91B15" w:rsidRDefault="00F91B15" w:rsidP="00F71B7A">
      <w:pPr>
        <w:spacing w:after="0"/>
        <w:rPr>
          <w:rFonts w:ascii="Garamond" w:hAnsi="Garamond"/>
          <w:b/>
          <w:sz w:val="24"/>
        </w:rPr>
      </w:pPr>
    </w:p>
    <w:tbl>
      <w:tblPr>
        <w:tblW w:w="7340" w:type="dxa"/>
        <w:jc w:val="center"/>
        <w:tblInd w:w="70" w:type="dxa"/>
        <w:tblCellMar>
          <w:left w:w="70" w:type="dxa"/>
          <w:right w:w="70" w:type="dxa"/>
        </w:tblCellMar>
        <w:tblLook w:val="04A0"/>
      </w:tblPr>
      <w:tblGrid>
        <w:gridCol w:w="1760"/>
        <w:gridCol w:w="2880"/>
        <w:gridCol w:w="2700"/>
      </w:tblGrid>
      <w:tr w:rsidR="000902D8" w:rsidRPr="000902D8" w:rsidTr="0019382D">
        <w:trPr>
          <w:trHeight w:val="300"/>
          <w:jc w:val="center"/>
        </w:trPr>
        <w:tc>
          <w:tcPr>
            <w:tcW w:w="7340" w:type="dxa"/>
            <w:gridSpan w:val="3"/>
            <w:tcBorders>
              <w:top w:val="nil"/>
              <w:left w:val="nil"/>
              <w:bottom w:val="nil"/>
              <w:right w:val="nil"/>
            </w:tcBorders>
            <w:shd w:val="clear" w:color="auto" w:fill="auto"/>
            <w:vAlign w:val="bottom"/>
            <w:hideMark/>
          </w:tcPr>
          <w:p w:rsidR="000902D8" w:rsidRPr="000902D8" w:rsidRDefault="000902D8" w:rsidP="000902D8">
            <w:pPr>
              <w:spacing w:after="0" w:line="240" w:lineRule="auto"/>
              <w:rPr>
                <w:rFonts w:ascii="Garamond" w:eastAsia="Times New Roman" w:hAnsi="Garamond" w:cs="Times New Roman"/>
                <w:b/>
                <w:bCs/>
                <w:color w:val="000000"/>
                <w:sz w:val="24"/>
                <w:szCs w:val="24"/>
                <w:lang w:eastAsia="hu-HU"/>
              </w:rPr>
            </w:pPr>
            <w:r w:rsidRPr="000902D8">
              <w:rPr>
                <w:rFonts w:ascii="Garamond" w:eastAsia="Times New Roman" w:hAnsi="Garamond" w:cs="Times New Roman"/>
                <w:b/>
                <w:bCs/>
                <w:color w:val="000000"/>
                <w:sz w:val="24"/>
                <w:szCs w:val="24"/>
                <w:lang w:eastAsia="hu-HU"/>
              </w:rPr>
              <w:lastRenderedPageBreak/>
              <w:t>3.4.3. számú táblázat - Támogatásban részesülők</w:t>
            </w:r>
          </w:p>
        </w:tc>
      </w:tr>
      <w:tr w:rsidR="000902D8" w:rsidRPr="000902D8" w:rsidTr="0019382D">
        <w:trPr>
          <w:trHeight w:val="1020"/>
          <w:jc w:val="center"/>
        </w:trPr>
        <w:tc>
          <w:tcPr>
            <w:tcW w:w="1760"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0902D8" w:rsidRPr="000902D8" w:rsidRDefault="000902D8" w:rsidP="000902D8">
            <w:pPr>
              <w:spacing w:after="0" w:line="240" w:lineRule="auto"/>
              <w:jc w:val="center"/>
              <w:rPr>
                <w:rFonts w:ascii="Garamond" w:eastAsia="Times New Roman" w:hAnsi="Garamond" w:cs="Times New Roman"/>
                <w:b/>
                <w:bCs/>
                <w:color w:val="000000"/>
                <w:sz w:val="24"/>
                <w:szCs w:val="24"/>
                <w:lang w:eastAsia="hu-HU"/>
              </w:rPr>
            </w:pPr>
            <w:r w:rsidRPr="000902D8">
              <w:rPr>
                <w:rFonts w:ascii="Garamond" w:eastAsia="Times New Roman" w:hAnsi="Garamond" w:cs="Times New Roman"/>
                <w:b/>
                <w:bCs/>
                <w:color w:val="000000"/>
                <w:sz w:val="24"/>
                <w:szCs w:val="24"/>
                <w:lang w:eastAsia="hu-HU"/>
              </w:rPr>
              <w:t>év</w:t>
            </w:r>
          </w:p>
        </w:tc>
        <w:tc>
          <w:tcPr>
            <w:tcW w:w="2880" w:type="dxa"/>
            <w:tcBorders>
              <w:top w:val="single" w:sz="4" w:space="0" w:color="auto"/>
              <w:left w:val="nil"/>
              <w:bottom w:val="single" w:sz="4" w:space="0" w:color="auto"/>
              <w:right w:val="single" w:sz="4" w:space="0" w:color="auto"/>
            </w:tcBorders>
            <w:shd w:val="clear" w:color="000000" w:fill="EAF1DD"/>
            <w:vAlign w:val="center"/>
            <w:hideMark/>
          </w:tcPr>
          <w:p w:rsidR="000902D8" w:rsidRPr="000902D8" w:rsidRDefault="000902D8" w:rsidP="000902D8">
            <w:pPr>
              <w:spacing w:after="0" w:line="240" w:lineRule="auto"/>
              <w:jc w:val="center"/>
              <w:rPr>
                <w:rFonts w:ascii="Garamond" w:eastAsia="Times New Roman" w:hAnsi="Garamond" w:cs="Times New Roman"/>
                <w:b/>
                <w:bCs/>
                <w:color w:val="000000"/>
                <w:sz w:val="24"/>
                <w:szCs w:val="24"/>
                <w:lang w:eastAsia="hu-HU"/>
              </w:rPr>
            </w:pPr>
            <w:r w:rsidRPr="000902D8">
              <w:rPr>
                <w:rFonts w:ascii="Garamond" w:eastAsia="Times New Roman" w:hAnsi="Garamond" w:cs="Times New Roman"/>
                <w:b/>
                <w:bCs/>
                <w:color w:val="000000"/>
                <w:sz w:val="24"/>
                <w:szCs w:val="24"/>
                <w:lang w:eastAsia="hu-HU"/>
              </w:rPr>
              <w:t>lakásfenntartási támogatásban részesítettek száma</w:t>
            </w:r>
          </w:p>
        </w:tc>
        <w:tc>
          <w:tcPr>
            <w:tcW w:w="2700" w:type="dxa"/>
            <w:tcBorders>
              <w:top w:val="single" w:sz="4" w:space="0" w:color="auto"/>
              <w:left w:val="nil"/>
              <w:bottom w:val="single" w:sz="4" w:space="0" w:color="auto"/>
              <w:right w:val="single" w:sz="4" w:space="0" w:color="auto"/>
            </w:tcBorders>
            <w:shd w:val="clear" w:color="000000" w:fill="EAF1DD"/>
            <w:vAlign w:val="center"/>
            <w:hideMark/>
          </w:tcPr>
          <w:p w:rsidR="000902D8" w:rsidRPr="000902D8" w:rsidRDefault="000902D8" w:rsidP="000902D8">
            <w:pPr>
              <w:spacing w:after="0" w:line="240" w:lineRule="auto"/>
              <w:jc w:val="center"/>
              <w:rPr>
                <w:rFonts w:ascii="Garamond" w:eastAsia="Times New Roman" w:hAnsi="Garamond" w:cs="Times New Roman"/>
                <w:b/>
                <w:bCs/>
                <w:color w:val="000000"/>
                <w:sz w:val="24"/>
                <w:szCs w:val="24"/>
                <w:lang w:eastAsia="hu-HU"/>
              </w:rPr>
            </w:pPr>
            <w:r w:rsidRPr="000902D8">
              <w:rPr>
                <w:rFonts w:ascii="Garamond" w:eastAsia="Times New Roman" w:hAnsi="Garamond" w:cs="Times New Roman"/>
                <w:b/>
                <w:bCs/>
                <w:color w:val="000000"/>
                <w:sz w:val="24"/>
                <w:szCs w:val="24"/>
                <w:lang w:eastAsia="hu-HU"/>
              </w:rPr>
              <w:t>adósságcsökkentési támogatásban részesülők száma</w:t>
            </w:r>
          </w:p>
        </w:tc>
      </w:tr>
      <w:tr w:rsidR="000902D8" w:rsidRPr="000902D8" w:rsidTr="004E35D0">
        <w:trPr>
          <w:trHeight w:val="589"/>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2008</w:t>
            </w:r>
          </w:p>
        </w:tc>
        <w:tc>
          <w:tcPr>
            <w:tcW w:w="288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9</w:t>
            </w:r>
          </w:p>
        </w:tc>
        <w:tc>
          <w:tcPr>
            <w:tcW w:w="270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r w:rsidR="000902D8" w:rsidRPr="000902D8" w:rsidTr="004E35D0">
        <w:trPr>
          <w:trHeight w:val="55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2009</w:t>
            </w:r>
          </w:p>
        </w:tc>
        <w:tc>
          <w:tcPr>
            <w:tcW w:w="288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15</w:t>
            </w:r>
          </w:p>
        </w:tc>
        <w:tc>
          <w:tcPr>
            <w:tcW w:w="270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r w:rsidR="000902D8" w:rsidRPr="000902D8" w:rsidTr="004E35D0">
        <w:trPr>
          <w:trHeight w:val="549"/>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2010</w:t>
            </w:r>
          </w:p>
        </w:tc>
        <w:tc>
          <w:tcPr>
            <w:tcW w:w="288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37</w:t>
            </w:r>
          </w:p>
        </w:tc>
        <w:tc>
          <w:tcPr>
            <w:tcW w:w="270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r w:rsidR="000902D8" w:rsidRPr="000902D8" w:rsidTr="004E35D0">
        <w:trPr>
          <w:trHeight w:val="555"/>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2011</w:t>
            </w:r>
          </w:p>
        </w:tc>
        <w:tc>
          <w:tcPr>
            <w:tcW w:w="288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254</w:t>
            </w:r>
          </w:p>
        </w:tc>
        <w:tc>
          <w:tcPr>
            <w:tcW w:w="270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r w:rsidR="000902D8" w:rsidRPr="000902D8" w:rsidTr="004E35D0">
        <w:trPr>
          <w:trHeight w:val="551"/>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2012</w:t>
            </w:r>
          </w:p>
        </w:tc>
        <w:tc>
          <w:tcPr>
            <w:tcW w:w="288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275</w:t>
            </w:r>
          </w:p>
        </w:tc>
        <w:tc>
          <w:tcPr>
            <w:tcW w:w="2700" w:type="dxa"/>
            <w:tcBorders>
              <w:top w:val="nil"/>
              <w:left w:val="nil"/>
              <w:bottom w:val="single" w:sz="4" w:space="0" w:color="auto"/>
              <w:right w:val="single" w:sz="4" w:space="0" w:color="auto"/>
            </w:tcBorders>
            <w:shd w:val="clear" w:color="auto" w:fill="auto"/>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r w:rsidR="000902D8" w:rsidRPr="000902D8" w:rsidTr="004E35D0">
        <w:trPr>
          <w:trHeight w:val="431"/>
          <w:jc w:val="center"/>
        </w:trPr>
        <w:tc>
          <w:tcPr>
            <w:tcW w:w="1760" w:type="dxa"/>
            <w:tcBorders>
              <w:top w:val="nil"/>
              <w:left w:val="single" w:sz="4" w:space="0" w:color="auto"/>
              <w:bottom w:val="single" w:sz="4" w:space="0" w:color="auto"/>
              <w:right w:val="single" w:sz="4" w:space="0" w:color="auto"/>
            </w:tcBorders>
            <w:shd w:val="clear" w:color="auto" w:fill="FFFF00"/>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2013</w:t>
            </w:r>
          </w:p>
        </w:tc>
        <w:tc>
          <w:tcPr>
            <w:tcW w:w="2880" w:type="dxa"/>
            <w:tcBorders>
              <w:top w:val="nil"/>
              <w:left w:val="nil"/>
              <w:bottom w:val="single" w:sz="4" w:space="0" w:color="auto"/>
              <w:right w:val="single" w:sz="4" w:space="0" w:color="auto"/>
            </w:tcBorders>
            <w:shd w:val="clear" w:color="auto" w:fill="FFFF00"/>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225</w:t>
            </w:r>
          </w:p>
        </w:tc>
        <w:tc>
          <w:tcPr>
            <w:tcW w:w="2700" w:type="dxa"/>
            <w:tcBorders>
              <w:top w:val="nil"/>
              <w:left w:val="nil"/>
              <w:bottom w:val="single" w:sz="4" w:space="0" w:color="auto"/>
              <w:right w:val="single" w:sz="4" w:space="0" w:color="auto"/>
            </w:tcBorders>
            <w:shd w:val="clear" w:color="auto" w:fill="FFFF00"/>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r w:rsidR="000902D8" w:rsidRPr="000902D8" w:rsidTr="004E35D0">
        <w:trPr>
          <w:trHeight w:val="537"/>
          <w:jc w:val="center"/>
        </w:trPr>
        <w:tc>
          <w:tcPr>
            <w:tcW w:w="1760" w:type="dxa"/>
            <w:tcBorders>
              <w:top w:val="nil"/>
              <w:left w:val="single" w:sz="4" w:space="0" w:color="auto"/>
              <w:bottom w:val="single" w:sz="4" w:space="0" w:color="auto"/>
              <w:right w:val="single" w:sz="4" w:space="0" w:color="auto"/>
            </w:tcBorders>
            <w:shd w:val="clear" w:color="auto" w:fill="FFFF00"/>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2014</w:t>
            </w:r>
          </w:p>
        </w:tc>
        <w:tc>
          <w:tcPr>
            <w:tcW w:w="2880" w:type="dxa"/>
            <w:tcBorders>
              <w:top w:val="nil"/>
              <w:left w:val="nil"/>
              <w:bottom w:val="single" w:sz="4" w:space="0" w:color="auto"/>
              <w:right w:val="single" w:sz="4" w:space="0" w:color="auto"/>
            </w:tcBorders>
            <w:shd w:val="clear" w:color="auto" w:fill="FFFF00"/>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181</w:t>
            </w:r>
          </w:p>
        </w:tc>
        <w:tc>
          <w:tcPr>
            <w:tcW w:w="2700" w:type="dxa"/>
            <w:tcBorders>
              <w:top w:val="nil"/>
              <w:left w:val="nil"/>
              <w:bottom w:val="single" w:sz="4" w:space="0" w:color="auto"/>
              <w:right w:val="single" w:sz="4" w:space="0" w:color="auto"/>
            </w:tcBorders>
            <w:shd w:val="clear" w:color="auto" w:fill="FFFF00"/>
            <w:noWrap/>
            <w:vAlign w:val="center"/>
            <w:hideMark/>
          </w:tcPr>
          <w:p w:rsidR="000902D8" w:rsidRPr="000902D8" w:rsidRDefault="000902D8" w:rsidP="000902D8">
            <w:pPr>
              <w:spacing w:after="0" w:line="240" w:lineRule="auto"/>
              <w:jc w:val="center"/>
              <w:rPr>
                <w:rFonts w:ascii="Garamond" w:eastAsia="Times New Roman" w:hAnsi="Garamond" w:cs="Times New Roman"/>
                <w:b/>
                <w:color w:val="000000"/>
                <w:sz w:val="24"/>
                <w:szCs w:val="24"/>
                <w:lang w:eastAsia="hu-HU"/>
              </w:rPr>
            </w:pPr>
            <w:r w:rsidRPr="000902D8">
              <w:rPr>
                <w:rFonts w:ascii="Garamond" w:eastAsia="Times New Roman" w:hAnsi="Garamond" w:cs="Times New Roman"/>
                <w:b/>
                <w:color w:val="000000"/>
                <w:sz w:val="24"/>
                <w:szCs w:val="24"/>
                <w:lang w:eastAsia="hu-HU"/>
              </w:rPr>
              <w:t>0</w:t>
            </w:r>
          </w:p>
        </w:tc>
      </w:tr>
    </w:tbl>
    <w:p w:rsidR="0025744B" w:rsidRPr="00CD1581" w:rsidRDefault="00CD1581" w:rsidP="003F20C6">
      <w:pPr>
        <w:spacing w:after="240" w:line="420" w:lineRule="exact"/>
        <w:jc w:val="both"/>
        <w:rPr>
          <w:rFonts w:ascii="Garamond" w:hAnsi="Garamond"/>
          <w:i/>
          <w:sz w:val="20"/>
          <w:szCs w:val="20"/>
        </w:rPr>
      </w:pPr>
      <w:r w:rsidRPr="00CD1581">
        <w:rPr>
          <w:rFonts w:ascii="Garamond" w:hAnsi="Garamond"/>
          <w:i/>
          <w:sz w:val="20"/>
          <w:szCs w:val="20"/>
        </w:rPr>
        <w:t xml:space="preserve">Forrás: </w:t>
      </w:r>
      <w:proofErr w:type="spellStart"/>
      <w:r w:rsidRPr="00CD1581">
        <w:rPr>
          <w:rFonts w:ascii="Garamond" w:hAnsi="Garamond"/>
          <w:i/>
          <w:sz w:val="20"/>
          <w:szCs w:val="20"/>
        </w:rPr>
        <w:t>TeIR</w:t>
      </w:r>
      <w:proofErr w:type="spellEnd"/>
    </w:p>
    <w:p w:rsidR="00440A47" w:rsidRPr="00192E1E" w:rsidRDefault="00CD1581" w:rsidP="00B97134">
      <w:pPr>
        <w:spacing w:after="240" w:line="420" w:lineRule="exact"/>
        <w:jc w:val="both"/>
        <w:rPr>
          <w:rFonts w:ascii="Garamond" w:hAnsi="Garamond"/>
          <w:sz w:val="24"/>
        </w:rPr>
      </w:pPr>
      <w:r>
        <w:rPr>
          <w:rFonts w:ascii="Garamond" w:hAnsi="Garamond"/>
          <w:b/>
          <w:noProof/>
          <w:sz w:val="24"/>
          <w:szCs w:val="24"/>
          <w:lang w:eastAsia="hu-HU"/>
        </w:rPr>
        <w:drawing>
          <wp:anchor distT="0" distB="0" distL="114300" distR="114300" simplePos="0" relativeHeight="251669504" behindDoc="0" locked="0" layoutInCell="1" allowOverlap="1">
            <wp:simplePos x="0" y="0"/>
            <wp:positionH relativeFrom="column">
              <wp:posOffset>1314450</wp:posOffset>
            </wp:positionH>
            <wp:positionV relativeFrom="paragraph">
              <wp:posOffset>95250</wp:posOffset>
            </wp:positionV>
            <wp:extent cx="3800475" cy="2705100"/>
            <wp:effectExtent l="19050" t="0" r="9525" b="0"/>
            <wp:wrapTopAndBottom/>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srcRect/>
                    <a:stretch>
                      <a:fillRect/>
                    </a:stretch>
                  </pic:blipFill>
                  <pic:spPr bwMode="auto">
                    <a:xfrm>
                      <a:off x="0" y="0"/>
                      <a:ext cx="3800475" cy="2705100"/>
                    </a:xfrm>
                    <a:prstGeom prst="rect">
                      <a:avLst/>
                    </a:prstGeom>
                    <a:noFill/>
                    <a:ln w="9525">
                      <a:noFill/>
                      <a:miter lim="800000"/>
                      <a:headEnd/>
                      <a:tailEnd/>
                    </a:ln>
                  </pic:spPr>
                </pic:pic>
              </a:graphicData>
            </a:graphic>
          </wp:anchor>
        </w:drawing>
      </w:r>
      <w:r w:rsidR="00440A47" w:rsidRPr="00192E1E">
        <w:rPr>
          <w:rFonts w:ascii="Garamond" w:hAnsi="Garamond"/>
          <w:sz w:val="24"/>
        </w:rPr>
        <w:t>A lakásviszonyok alakulása minden egyes településen fontos társadalompolitikai ügy. Településünkön a lakosság szinte teljes egészében saját tulajdonú lakásban él</w:t>
      </w:r>
      <w:r w:rsidR="00440A47">
        <w:rPr>
          <w:rFonts w:ascii="Garamond" w:hAnsi="Garamond"/>
          <w:sz w:val="24"/>
        </w:rPr>
        <w:t xml:space="preserve">. </w:t>
      </w:r>
      <w:proofErr w:type="spellStart"/>
      <w:r w:rsidR="00440A47" w:rsidRPr="00192E1E">
        <w:rPr>
          <w:rFonts w:ascii="Garamond" w:hAnsi="Garamond"/>
          <w:sz w:val="24"/>
        </w:rPr>
        <w:t>Csanyteleken</w:t>
      </w:r>
      <w:proofErr w:type="spellEnd"/>
      <w:r w:rsidR="00440A47" w:rsidRPr="00192E1E">
        <w:rPr>
          <w:rFonts w:ascii="Garamond" w:hAnsi="Garamond"/>
          <w:sz w:val="24"/>
        </w:rPr>
        <w:t xml:space="preserve"> a lakások közműellátottsága tekintetében a szennyvízelvezetés és szennyvízkezelés a legsürgetőbb feladat. </w:t>
      </w:r>
    </w:p>
    <w:tbl>
      <w:tblPr>
        <w:tblStyle w:val="Rcsostblzat"/>
        <w:tblW w:w="0" w:type="auto"/>
        <w:tblLook w:val="04A0"/>
      </w:tblPr>
      <w:tblGrid>
        <w:gridCol w:w="9855"/>
      </w:tblGrid>
      <w:tr w:rsidR="00440A47" w:rsidTr="009A50E8">
        <w:tc>
          <w:tcPr>
            <w:tcW w:w="9855" w:type="dxa"/>
            <w:shd w:val="clear" w:color="auto" w:fill="C2D69B" w:themeFill="accent3" w:themeFillTint="99"/>
          </w:tcPr>
          <w:p w:rsidR="00440A47" w:rsidRPr="00942AE8" w:rsidRDefault="00440A47" w:rsidP="00414120">
            <w:pPr>
              <w:pStyle w:val="NormlCalibri11"/>
              <w:pBdr>
                <w:top w:val="none" w:sz="0" w:space="0" w:color="auto"/>
                <w:left w:val="none" w:sz="0" w:space="0" w:color="auto"/>
                <w:bottom w:val="none" w:sz="0" w:space="0" w:color="auto"/>
                <w:right w:val="none" w:sz="0" w:space="0" w:color="auto"/>
              </w:pBdr>
              <w:shd w:val="clear" w:color="auto" w:fill="C2D69B" w:themeFill="accent3" w:themeFillTint="99"/>
              <w:rPr>
                <w:rFonts w:ascii="Garamond" w:hAnsi="Garamond"/>
                <w:b/>
                <w:color w:val="000000" w:themeColor="text1"/>
                <w:sz w:val="24"/>
              </w:rPr>
            </w:pPr>
            <w:r w:rsidRPr="00942AE8">
              <w:rPr>
                <w:rFonts w:ascii="Garamond" w:hAnsi="Garamond"/>
                <w:b/>
                <w:color w:val="000000" w:themeColor="text1"/>
                <w:sz w:val="24"/>
              </w:rPr>
              <w:t>a) Bérlakás-állomány</w:t>
            </w:r>
          </w:p>
        </w:tc>
      </w:tr>
    </w:tbl>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B</w:t>
      </w:r>
      <w:r w:rsidRPr="00192E1E">
        <w:rPr>
          <w:rFonts w:ascii="Garamond" w:hAnsi="Garamond"/>
          <w:sz w:val="24"/>
        </w:rPr>
        <w:t xml:space="preserve">érlakás állomány </w:t>
      </w:r>
      <w:r>
        <w:rPr>
          <w:rFonts w:ascii="Garamond" w:hAnsi="Garamond"/>
          <w:sz w:val="24"/>
        </w:rPr>
        <w:t>nincs az Önkormányzat tulajdonában.</w:t>
      </w:r>
    </w:p>
    <w:p w:rsidR="00B97134" w:rsidRDefault="00B97134"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tbl>
      <w:tblPr>
        <w:tblStyle w:val="Rcsostblzat"/>
        <w:tblW w:w="0" w:type="auto"/>
        <w:tblLook w:val="04A0"/>
      </w:tblPr>
      <w:tblGrid>
        <w:gridCol w:w="10031"/>
      </w:tblGrid>
      <w:tr w:rsidR="00440A47" w:rsidTr="00496AF1">
        <w:tc>
          <w:tcPr>
            <w:tcW w:w="10031" w:type="dxa"/>
            <w:shd w:val="clear" w:color="auto" w:fill="C2D69B" w:themeFill="accent3" w:themeFillTint="99"/>
          </w:tcPr>
          <w:p w:rsidR="00440A47" w:rsidRPr="00942AE8" w:rsidRDefault="00440A47"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942AE8">
              <w:rPr>
                <w:rFonts w:ascii="Garamond" w:hAnsi="Garamond"/>
                <w:b/>
                <w:color w:val="000000" w:themeColor="text1"/>
                <w:sz w:val="24"/>
              </w:rPr>
              <w:t>b) Szociális lakhatás</w:t>
            </w:r>
          </w:p>
        </w:tc>
      </w:tr>
    </w:tbl>
    <w:p w:rsidR="00440A47" w:rsidRPr="00192E1E"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Szociális bérlakás nincs az Ö</w:t>
      </w:r>
      <w:r w:rsidRPr="00192E1E">
        <w:rPr>
          <w:rFonts w:ascii="Garamond" w:hAnsi="Garamond"/>
          <w:sz w:val="24"/>
        </w:rPr>
        <w:t xml:space="preserve">nkormányzat tulajdonában. </w:t>
      </w:r>
    </w:p>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rPr>
      </w:pPr>
    </w:p>
    <w:tbl>
      <w:tblPr>
        <w:tblStyle w:val="Rcsostblzat"/>
        <w:tblW w:w="0" w:type="auto"/>
        <w:tblLook w:val="04A0"/>
      </w:tblPr>
      <w:tblGrid>
        <w:gridCol w:w="10031"/>
      </w:tblGrid>
      <w:tr w:rsidR="00440A47" w:rsidRPr="00942AE8" w:rsidTr="00496AF1">
        <w:tc>
          <w:tcPr>
            <w:tcW w:w="10031" w:type="dxa"/>
            <w:shd w:val="clear" w:color="auto" w:fill="C2D69B" w:themeFill="accent3" w:themeFillTint="99"/>
          </w:tcPr>
          <w:p w:rsidR="00440A47" w:rsidRPr="00942AE8" w:rsidRDefault="00440A47"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942AE8">
              <w:rPr>
                <w:rFonts w:ascii="Garamond" w:hAnsi="Garamond"/>
                <w:b/>
                <w:color w:val="000000" w:themeColor="text1"/>
                <w:sz w:val="24"/>
              </w:rPr>
              <w:t>c) Egyéb lakás céljára használt nem lakáscélú ingatlanok</w:t>
            </w:r>
          </w:p>
        </w:tc>
      </w:tr>
    </w:tbl>
    <w:p w:rsidR="00440A47" w:rsidRPr="005E2E8E"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5E2E8E">
        <w:rPr>
          <w:rFonts w:ascii="Garamond" w:hAnsi="Garamond"/>
          <w:color w:val="000000"/>
          <w:sz w:val="24"/>
        </w:rPr>
        <w:t xml:space="preserve">Településünk nem </w:t>
      </w:r>
      <w:r>
        <w:rPr>
          <w:rFonts w:ascii="Garamond" w:hAnsi="Garamond"/>
          <w:color w:val="000000"/>
          <w:sz w:val="24"/>
        </w:rPr>
        <w:t>áll rendelkezésre adat a fenti témakörben.</w:t>
      </w:r>
      <w:r w:rsidRPr="005E2E8E">
        <w:rPr>
          <w:rFonts w:ascii="Garamond" w:hAnsi="Garamond"/>
          <w:color w:val="000000"/>
          <w:sz w:val="24"/>
        </w:rPr>
        <w:t xml:space="preserve"> </w:t>
      </w:r>
    </w:p>
    <w:p w:rsidR="00440A47" w:rsidRDefault="00440A47" w:rsidP="00440A47">
      <w:pPr>
        <w:autoSpaceDE w:val="0"/>
        <w:autoSpaceDN w:val="0"/>
        <w:adjustRightInd w:val="0"/>
        <w:spacing w:after="20"/>
        <w:ind w:firstLine="142"/>
        <w:rPr>
          <w:rFonts w:ascii="Garamond" w:hAnsi="Garamond"/>
          <w:b/>
          <w:i/>
          <w:color w:val="632423"/>
          <w:sz w:val="24"/>
        </w:rPr>
      </w:pPr>
    </w:p>
    <w:tbl>
      <w:tblPr>
        <w:tblStyle w:val="Rcsostblzat"/>
        <w:tblW w:w="0" w:type="auto"/>
        <w:tblLook w:val="04A0"/>
      </w:tblPr>
      <w:tblGrid>
        <w:gridCol w:w="10031"/>
      </w:tblGrid>
      <w:tr w:rsidR="00440A47" w:rsidTr="00496AF1">
        <w:tc>
          <w:tcPr>
            <w:tcW w:w="10031" w:type="dxa"/>
            <w:shd w:val="clear" w:color="auto" w:fill="C2D69B" w:themeFill="accent3" w:themeFillTint="99"/>
          </w:tcPr>
          <w:p w:rsidR="00440A47" w:rsidRPr="00942AE8" w:rsidRDefault="00440A47"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942AE8">
              <w:rPr>
                <w:rFonts w:ascii="Garamond" w:hAnsi="Garamond"/>
                <w:b/>
                <w:color w:val="000000" w:themeColor="text1"/>
                <w:sz w:val="24"/>
              </w:rPr>
              <w:lastRenderedPageBreak/>
              <w:t>d) Elégtelen lakhatási körülmények, veszélyeztetett lakhatási helyzetek, hajléktalanság</w:t>
            </w:r>
          </w:p>
        </w:tc>
      </w:tr>
    </w:tbl>
    <w:p w:rsidR="00440A47" w:rsidRPr="00942AE8" w:rsidRDefault="00440A47" w:rsidP="00440A47">
      <w:pPr>
        <w:pStyle w:val="NormlCalibri11"/>
        <w:pBdr>
          <w:top w:val="none" w:sz="0" w:space="0" w:color="auto"/>
          <w:left w:val="none" w:sz="0" w:space="0" w:color="auto"/>
          <w:bottom w:val="none" w:sz="0" w:space="0" w:color="auto"/>
          <w:right w:val="none" w:sz="0" w:space="0" w:color="auto"/>
        </w:pBdr>
      </w:pPr>
    </w:p>
    <w:p w:rsidR="00440A47" w:rsidRPr="00634E81" w:rsidRDefault="00440A47" w:rsidP="00440A47">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Elégtelen lakhatási körülmények, veszélyeztetett lakhatási helyzetek </w:t>
      </w:r>
      <w:r w:rsidRPr="00634E81">
        <w:rPr>
          <w:rFonts w:ascii="Garamond" w:hAnsi="Garamond"/>
          <w:sz w:val="24"/>
        </w:rPr>
        <w:t>nem jellemzőek a településünkön, hajléktalanság szintén nincs.</w:t>
      </w:r>
    </w:p>
    <w:p w:rsidR="00440A47" w:rsidRDefault="00440A47" w:rsidP="00440A47">
      <w:pPr>
        <w:pStyle w:val="NormlCalibri11"/>
        <w:pBdr>
          <w:top w:val="none" w:sz="0" w:space="0" w:color="auto"/>
          <w:left w:val="none" w:sz="0" w:space="0" w:color="auto"/>
          <w:bottom w:val="none" w:sz="0" w:space="0" w:color="auto"/>
          <w:right w:val="none" w:sz="0" w:space="0" w:color="auto"/>
        </w:pBdr>
        <w:rPr>
          <w:color w:val="000000"/>
        </w:rPr>
      </w:pPr>
    </w:p>
    <w:tbl>
      <w:tblPr>
        <w:tblStyle w:val="Rcsostblzat"/>
        <w:tblW w:w="0" w:type="auto"/>
        <w:tblLook w:val="04A0"/>
      </w:tblPr>
      <w:tblGrid>
        <w:gridCol w:w="10031"/>
      </w:tblGrid>
      <w:tr w:rsidR="00440A47" w:rsidTr="00496AF1">
        <w:tc>
          <w:tcPr>
            <w:tcW w:w="10031" w:type="dxa"/>
            <w:shd w:val="clear" w:color="auto" w:fill="C2D69B" w:themeFill="accent3" w:themeFillTint="99"/>
          </w:tcPr>
          <w:p w:rsidR="00440A47" w:rsidRPr="00942AE8" w:rsidRDefault="00440A47"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942AE8">
              <w:rPr>
                <w:rFonts w:ascii="Garamond" w:hAnsi="Garamond"/>
                <w:b/>
                <w:color w:val="000000" w:themeColor="text1"/>
                <w:sz w:val="24"/>
              </w:rPr>
              <w:t>e) Lakhatást segítő támogatások</w:t>
            </w:r>
          </w:p>
        </w:tc>
      </w:tr>
    </w:tbl>
    <w:p w:rsidR="00440A47" w:rsidRDefault="00440A47" w:rsidP="00086C36">
      <w:pPr>
        <w:spacing w:line="420" w:lineRule="exact"/>
        <w:jc w:val="both"/>
        <w:rPr>
          <w:rFonts w:ascii="Garamond" w:hAnsi="Garamond"/>
          <w:sz w:val="24"/>
        </w:rPr>
      </w:pPr>
      <w:r>
        <w:rPr>
          <w:rFonts w:ascii="Garamond" w:hAnsi="Garamond"/>
          <w:sz w:val="24"/>
        </w:rPr>
        <w:t xml:space="preserve">A lakásviszonyok jellemző problémái a közüzemi hátralékok felhalmozódása. </w:t>
      </w:r>
      <w:r w:rsidRPr="00EA2B52">
        <w:rPr>
          <w:rFonts w:ascii="Garamond" w:hAnsi="Garamond"/>
          <w:sz w:val="24"/>
        </w:rPr>
        <w:t xml:space="preserve">A szociálisan rászorulók esetében lakásfenntartási támogatási rendszer működik, a havonta történő természetbeni ellátásokkal csökken a lakáskiadások mértéke. </w:t>
      </w:r>
    </w:p>
    <w:p w:rsidR="00440A47" w:rsidRDefault="00440A47" w:rsidP="00440A47">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440A47" w:rsidTr="00496AF1">
        <w:tc>
          <w:tcPr>
            <w:tcW w:w="10031" w:type="dxa"/>
            <w:shd w:val="clear" w:color="auto" w:fill="C2D69B" w:themeFill="accent3" w:themeFillTint="99"/>
          </w:tcPr>
          <w:p w:rsidR="00440A47" w:rsidRPr="00942AE8" w:rsidRDefault="00440A47" w:rsidP="00414120">
            <w:pPr>
              <w:rPr>
                <w:rFonts w:ascii="Garamond" w:hAnsi="Garamond"/>
                <w:b/>
                <w:color w:val="000000" w:themeColor="text1"/>
                <w:sz w:val="24"/>
              </w:rPr>
            </w:pPr>
            <w:r w:rsidRPr="00942AE8">
              <w:rPr>
                <w:rFonts w:ascii="Garamond" w:hAnsi="Garamond"/>
                <w:b/>
                <w:color w:val="000000" w:themeColor="text1"/>
                <w:sz w:val="24"/>
              </w:rPr>
              <w:t>f) Eladósodottság</w:t>
            </w:r>
          </w:p>
        </w:tc>
      </w:tr>
    </w:tbl>
    <w:p w:rsidR="00440A47" w:rsidRDefault="00440A47" w:rsidP="00B97134">
      <w:pPr>
        <w:spacing w:line="420" w:lineRule="exact"/>
        <w:jc w:val="both"/>
        <w:rPr>
          <w:rFonts w:ascii="Garamond" w:hAnsi="Garamond"/>
          <w:sz w:val="24"/>
        </w:rPr>
      </w:pPr>
      <w:r w:rsidRPr="00EA2B52">
        <w:rPr>
          <w:rFonts w:ascii="Garamond" w:hAnsi="Garamond"/>
          <w:sz w:val="24"/>
        </w:rPr>
        <w:t>Az elmúlt két évben a valamely közüzemi szolgáltatás felé hátralékkal rendelkező állampolgárok száma nőtt. Pontos adattal azonban nem rendelkezünk, ugyanis a szolgáltatók nem adnak tájékoztatást az adósságállományról.</w:t>
      </w:r>
    </w:p>
    <w:tbl>
      <w:tblPr>
        <w:tblStyle w:val="Rcsostblzat"/>
        <w:tblW w:w="0" w:type="auto"/>
        <w:tblLook w:val="04A0"/>
      </w:tblPr>
      <w:tblGrid>
        <w:gridCol w:w="10031"/>
      </w:tblGrid>
      <w:tr w:rsidR="00440A47" w:rsidTr="00572C45">
        <w:tc>
          <w:tcPr>
            <w:tcW w:w="10031" w:type="dxa"/>
            <w:shd w:val="clear" w:color="auto" w:fill="C2D69B" w:themeFill="accent3" w:themeFillTint="99"/>
          </w:tcPr>
          <w:p w:rsidR="00440A47" w:rsidRPr="00942AE8" w:rsidRDefault="00440A47"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942AE8">
              <w:rPr>
                <w:rFonts w:ascii="Garamond" w:hAnsi="Garamond"/>
                <w:b/>
                <w:color w:val="000000" w:themeColor="text1"/>
                <w:sz w:val="24"/>
              </w:rPr>
              <w:t>g) Lakhatás egyéb jellemzői: külterületeken és nem lakóövezetben elhelyezkedő lakások, minőségi közszolgáltatásokhoz, közműszolgáltatásokhoz, közösségi közlekedéshez való hozzáférés bemutatása</w:t>
            </w:r>
          </w:p>
        </w:tc>
      </w:tr>
    </w:tbl>
    <w:p w:rsidR="00440A47" w:rsidRPr="00C64917" w:rsidRDefault="00440A47" w:rsidP="00496AF1">
      <w:pPr>
        <w:pStyle w:val="NormlCalibri11"/>
        <w:pBdr>
          <w:top w:val="none" w:sz="0" w:space="0" w:color="auto"/>
          <w:left w:val="none" w:sz="0" w:space="0" w:color="auto"/>
          <w:bottom w:val="none" w:sz="0" w:space="0" w:color="auto"/>
          <w:right w:val="none" w:sz="0" w:space="0" w:color="auto"/>
        </w:pBdr>
        <w:shd w:val="clear" w:color="auto" w:fill="FFFFFF" w:themeFill="background1"/>
        <w:rPr>
          <w:rFonts w:ascii="Garamond" w:hAnsi="Garamond"/>
          <w:sz w:val="24"/>
        </w:rPr>
      </w:pPr>
      <w:r w:rsidRPr="00C64917">
        <w:rPr>
          <w:rFonts w:ascii="Garamond" w:hAnsi="Garamond"/>
          <w:sz w:val="24"/>
        </w:rPr>
        <w:t xml:space="preserve">Fenti témakör elemezve a </w:t>
      </w:r>
      <w:r w:rsidR="00496AF1" w:rsidRPr="00496AF1">
        <w:rPr>
          <w:rFonts w:ascii="Garamond" w:hAnsi="Garamond"/>
          <w:sz w:val="24"/>
          <w:shd w:val="clear" w:color="auto" w:fill="FFFF00"/>
        </w:rPr>
        <w:t>7</w:t>
      </w:r>
      <w:r w:rsidRPr="00496AF1">
        <w:rPr>
          <w:rFonts w:ascii="Garamond" w:hAnsi="Garamond"/>
          <w:sz w:val="24"/>
          <w:shd w:val="clear" w:color="auto" w:fill="FFFF00"/>
        </w:rPr>
        <w:t>. oldalon.</w:t>
      </w:r>
    </w:p>
    <w:p w:rsidR="00440A47" w:rsidRDefault="00440A47" w:rsidP="00440A47">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Style w:val="Rcsostblzat"/>
        <w:tblW w:w="0" w:type="auto"/>
        <w:tblLook w:val="04A0"/>
      </w:tblPr>
      <w:tblGrid>
        <w:gridCol w:w="10031"/>
      </w:tblGrid>
      <w:tr w:rsidR="00440A47" w:rsidTr="00572C45">
        <w:tc>
          <w:tcPr>
            <w:tcW w:w="10031" w:type="dxa"/>
            <w:shd w:val="clear" w:color="auto" w:fill="C2D69B" w:themeFill="accent3" w:themeFillTint="99"/>
          </w:tcPr>
          <w:p w:rsidR="00440A47" w:rsidRPr="00705085" w:rsidRDefault="00440A47" w:rsidP="00414120">
            <w:pPr>
              <w:autoSpaceDE w:val="0"/>
              <w:autoSpaceDN w:val="0"/>
              <w:adjustRightInd w:val="0"/>
              <w:spacing w:after="20"/>
              <w:rPr>
                <w:rFonts w:ascii="Garamond" w:hAnsi="Garamond"/>
                <w:b/>
                <w:color w:val="000000" w:themeColor="text1"/>
                <w:sz w:val="24"/>
              </w:rPr>
            </w:pPr>
            <w:r w:rsidRPr="00705085">
              <w:rPr>
                <w:rFonts w:ascii="Garamond" w:hAnsi="Garamond"/>
                <w:b/>
                <w:color w:val="000000" w:themeColor="text1"/>
                <w:sz w:val="24"/>
              </w:rPr>
              <w:t xml:space="preserve">3.5 Telepek, </w:t>
            </w:r>
            <w:proofErr w:type="spellStart"/>
            <w:r w:rsidRPr="00705085">
              <w:rPr>
                <w:rFonts w:ascii="Garamond" w:hAnsi="Garamond"/>
                <w:b/>
                <w:color w:val="000000" w:themeColor="text1"/>
                <w:sz w:val="24"/>
              </w:rPr>
              <w:t>szegregátumok</w:t>
            </w:r>
            <w:proofErr w:type="spellEnd"/>
            <w:r w:rsidRPr="00705085">
              <w:rPr>
                <w:rFonts w:ascii="Garamond" w:hAnsi="Garamond"/>
                <w:b/>
                <w:color w:val="000000" w:themeColor="text1"/>
                <w:sz w:val="24"/>
              </w:rPr>
              <w:t xml:space="preserve"> helyzete</w:t>
            </w:r>
          </w:p>
        </w:tc>
      </w:tr>
    </w:tbl>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roofErr w:type="spellStart"/>
      <w:r w:rsidRPr="00FA387B">
        <w:rPr>
          <w:rFonts w:ascii="Garamond" w:hAnsi="Garamond"/>
          <w:sz w:val="24"/>
        </w:rPr>
        <w:t>Szegregátumnak</w:t>
      </w:r>
      <w:proofErr w:type="spellEnd"/>
      <w:r w:rsidRPr="00FA387B">
        <w:rPr>
          <w:rFonts w:ascii="Garamond" w:hAnsi="Garamond"/>
          <w:sz w:val="24"/>
        </w:rPr>
        <w:t xml:space="preserve"> nevezzük azokat a területeket, ahol az aktív korú népességen belül a legfeljebb általános iskolai végzettséggel rendelkezők és a rendszeres munkajövedelemmel nem rendelkezők aránya mindkét mutató tekintetében </w:t>
      </w:r>
      <w:proofErr w:type="gramStart"/>
      <w:r w:rsidRPr="00FA387B">
        <w:rPr>
          <w:rFonts w:ascii="Garamond" w:hAnsi="Garamond"/>
          <w:sz w:val="24"/>
        </w:rPr>
        <w:t>magasabb</w:t>
      </w:r>
      <w:proofErr w:type="gramEnd"/>
      <w:r w:rsidRPr="00FA387B">
        <w:rPr>
          <w:rFonts w:ascii="Garamond" w:hAnsi="Garamond"/>
          <w:sz w:val="24"/>
        </w:rPr>
        <w:t xml:space="preserve"> mint 50%. </w:t>
      </w:r>
    </w:p>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FA387B">
        <w:rPr>
          <w:rFonts w:ascii="Garamond" w:hAnsi="Garamond"/>
          <w:sz w:val="24"/>
        </w:rPr>
        <w:t xml:space="preserve">Az általános tapasztalatok alapján elmondható, hogy </w:t>
      </w:r>
      <w:proofErr w:type="gramStart"/>
      <w:r w:rsidRPr="00FA387B">
        <w:rPr>
          <w:rFonts w:ascii="Garamond" w:hAnsi="Garamond"/>
          <w:sz w:val="24"/>
        </w:rPr>
        <w:t>ezen</w:t>
      </w:r>
      <w:proofErr w:type="gramEnd"/>
      <w:r w:rsidRPr="00FA387B">
        <w:rPr>
          <w:rFonts w:ascii="Garamond" w:hAnsi="Garamond"/>
          <w:sz w:val="24"/>
        </w:rPr>
        <w:t xml:space="preserve"> területeken az alacsony státuszú mélyszegénységben élő és roma népesség koncentrációja igen magas, éppen ezért a települési </w:t>
      </w:r>
      <w:proofErr w:type="spellStart"/>
      <w:r w:rsidRPr="00FA387B">
        <w:rPr>
          <w:rFonts w:ascii="Garamond" w:hAnsi="Garamond"/>
          <w:sz w:val="24"/>
        </w:rPr>
        <w:t>szegregátumok</w:t>
      </w:r>
      <w:proofErr w:type="spellEnd"/>
      <w:r w:rsidRPr="00FA387B">
        <w:rPr>
          <w:rFonts w:ascii="Garamond" w:hAnsi="Garamond"/>
          <w:sz w:val="24"/>
        </w:rPr>
        <w:t xml:space="preserve"> meghatározásának egyik elsődleges célja az ilyen jellegű területek lehatárolása. A 2001-es népszámláláskor mindösszesen </w:t>
      </w:r>
      <w:r>
        <w:rPr>
          <w:rFonts w:ascii="Garamond" w:hAnsi="Garamond"/>
          <w:sz w:val="24"/>
        </w:rPr>
        <w:t>24</w:t>
      </w:r>
      <w:r w:rsidRPr="00FA387B">
        <w:rPr>
          <w:rFonts w:ascii="Garamond" w:hAnsi="Garamond"/>
          <w:color w:val="C0504D"/>
          <w:sz w:val="24"/>
        </w:rPr>
        <w:t xml:space="preserve"> </w:t>
      </w:r>
      <w:r w:rsidRPr="000D2552">
        <w:rPr>
          <w:rFonts w:ascii="Garamond" w:hAnsi="Garamond"/>
          <w:color w:val="000000"/>
          <w:sz w:val="24"/>
        </w:rPr>
        <w:t>fő vallotta magát romának.</w:t>
      </w:r>
      <w:r w:rsidRPr="00FA387B">
        <w:rPr>
          <w:rFonts w:ascii="Garamond" w:hAnsi="Garamond"/>
          <w:color w:val="C0504D"/>
          <w:sz w:val="24"/>
        </w:rPr>
        <w:t xml:space="preserve"> </w:t>
      </w:r>
      <w:r w:rsidRPr="002408B3">
        <w:rPr>
          <w:rFonts w:ascii="Garamond" w:hAnsi="Garamond"/>
          <w:color w:val="000000"/>
          <w:sz w:val="24"/>
        </w:rPr>
        <w:t>A népszámlálási adatok azért megbízhatatlanok, mert a legtöbb roma származású ember nem vallja magát romának. A településen a népességen belül jellemzően alacsony a romák aránya, a roma lakosság a településen szétszóródva él.</w:t>
      </w:r>
    </w:p>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096304">
        <w:rPr>
          <w:rFonts w:ascii="Garamond" w:hAnsi="Garamond"/>
          <w:b/>
          <w:color w:val="000000"/>
          <w:sz w:val="24"/>
        </w:rPr>
        <w:t xml:space="preserve">A lakosságon belüli arányukról pontos számok nem, csak becsült adatok állnak rendelkezésre, ám az nyilvánvaló, hogy a településen nagy tömegben nem találhatók meg egy-egy területen, így az is elmondható, hogy erőteljes etnikai szegregáció </w:t>
      </w:r>
      <w:proofErr w:type="spellStart"/>
      <w:r w:rsidRPr="00096304">
        <w:rPr>
          <w:rFonts w:ascii="Garamond" w:hAnsi="Garamond"/>
          <w:b/>
          <w:color w:val="000000"/>
          <w:sz w:val="24"/>
        </w:rPr>
        <w:t>Csanyteleken</w:t>
      </w:r>
      <w:proofErr w:type="spellEnd"/>
      <w:r w:rsidRPr="00096304">
        <w:rPr>
          <w:rFonts w:ascii="Garamond" w:hAnsi="Garamond"/>
          <w:b/>
          <w:color w:val="000000"/>
          <w:sz w:val="24"/>
        </w:rPr>
        <w:t xml:space="preserve"> nem tapasztalható. A családok a településen belül, integrált lakókörnyezetben élnek.</w:t>
      </w:r>
      <w:r w:rsidRPr="002408B3">
        <w:rPr>
          <w:rFonts w:ascii="Garamond" w:hAnsi="Garamond"/>
          <w:color w:val="000000"/>
          <w:sz w:val="24"/>
        </w:rPr>
        <w:t xml:space="preserve"> </w:t>
      </w:r>
    </w:p>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2408B3">
        <w:rPr>
          <w:rFonts w:ascii="Garamond" w:hAnsi="Garamond"/>
          <w:color w:val="000000"/>
          <w:sz w:val="24"/>
        </w:rPr>
        <w:t xml:space="preserve">Döntő többségük azonban állandó munkahellyel nem rendelkezik és alulképzett. Az elmúlt években a romák helyzetét felmérő kimutatás nem készült a településen. Mindenképpen fontos, hogy társadalmi integrációjuk érdekében a felmérés elkészüljön és szükség szerint beavatkozások történjenek a szociális és foglalkoztatási integráció előmozdítása érdekében. </w:t>
      </w:r>
    </w:p>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2408B3">
        <w:rPr>
          <w:rFonts w:ascii="Garamond" w:hAnsi="Garamond"/>
          <w:color w:val="000000"/>
          <w:sz w:val="24"/>
        </w:rPr>
        <w:t>Kisebbségi önkormányzat nem működik a</w:t>
      </w:r>
      <w:r>
        <w:rPr>
          <w:rFonts w:ascii="Garamond" w:hAnsi="Garamond"/>
          <w:color w:val="000000"/>
          <w:sz w:val="24"/>
        </w:rPr>
        <w:t xml:space="preserve"> </w:t>
      </w:r>
      <w:r w:rsidRPr="002408B3">
        <w:rPr>
          <w:rFonts w:ascii="Garamond" w:hAnsi="Garamond"/>
          <w:color w:val="000000"/>
          <w:sz w:val="24"/>
        </w:rPr>
        <w:t xml:space="preserve">településen. </w:t>
      </w:r>
    </w:p>
    <w:p w:rsidR="00440A47" w:rsidRPr="00696E6A" w:rsidRDefault="00721A1B" w:rsidP="00721A1B">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color w:val="000000"/>
          <w:sz w:val="24"/>
        </w:rPr>
      </w:pPr>
      <w:r w:rsidRPr="00696E6A">
        <w:rPr>
          <w:rFonts w:ascii="Garamond" w:hAnsi="Garamond"/>
          <w:b/>
          <w:color w:val="000000"/>
          <w:sz w:val="24"/>
        </w:rPr>
        <w:lastRenderedPageBreak/>
        <w:t xml:space="preserve">A </w:t>
      </w:r>
      <w:proofErr w:type="gramStart"/>
      <w:r w:rsidRPr="00696E6A">
        <w:rPr>
          <w:rFonts w:ascii="Garamond" w:hAnsi="Garamond"/>
          <w:b/>
          <w:color w:val="000000"/>
          <w:sz w:val="24"/>
        </w:rPr>
        <w:t>2014. őszén</w:t>
      </w:r>
      <w:proofErr w:type="gramEnd"/>
      <w:r w:rsidRPr="00696E6A">
        <w:rPr>
          <w:rFonts w:ascii="Garamond" w:hAnsi="Garamond"/>
          <w:b/>
          <w:color w:val="000000"/>
          <w:sz w:val="24"/>
        </w:rPr>
        <w:t xml:space="preserve"> tartott helyhatósági választások alkalmával sor kerülhetett a roma nemzetiségi képviselők megválasztására. </w:t>
      </w:r>
    </w:p>
    <w:p w:rsidR="00440A47" w:rsidRDefault="00440A47" w:rsidP="00440A47">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10031" w:type="dxa"/>
        <w:tblLook w:val="04A0"/>
      </w:tblPr>
      <w:tblGrid>
        <w:gridCol w:w="10031"/>
      </w:tblGrid>
      <w:tr w:rsidR="00440A47" w:rsidTr="00414120">
        <w:tc>
          <w:tcPr>
            <w:tcW w:w="10031" w:type="dxa"/>
            <w:shd w:val="clear" w:color="auto" w:fill="C2D69B" w:themeFill="accent3" w:themeFillTint="99"/>
          </w:tcPr>
          <w:p w:rsidR="00440A47" w:rsidRPr="004D03B8" w:rsidRDefault="00440A47" w:rsidP="00414120">
            <w:pPr>
              <w:autoSpaceDE w:val="0"/>
              <w:autoSpaceDN w:val="0"/>
              <w:adjustRightInd w:val="0"/>
              <w:spacing w:after="20"/>
              <w:rPr>
                <w:rFonts w:ascii="Garamond" w:hAnsi="Garamond"/>
                <w:b/>
                <w:color w:val="000000" w:themeColor="text1"/>
                <w:sz w:val="24"/>
              </w:rPr>
            </w:pPr>
            <w:r w:rsidRPr="004D03B8">
              <w:rPr>
                <w:rFonts w:ascii="Garamond" w:hAnsi="Garamond"/>
                <w:b/>
                <w:color w:val="000000" w:themeColor="text1"/>
                <w:sz w:val="24"/>
              </w:rPr>
              <w:t>3.6 Egészségügyi és szociális szolgáltatásokhoz való hozzáférés</w:t>
            </w:r>
          </w:p>
        </w:tc>
      </w:tr>
    </w:tbl>
    <w:tbl>
      <w:tblPr>
        <w:tblW w:w="9923" w:type="dxa"/>
        <w:tblInd w:w="70" w:type="dxa"/>
        <w:tblCellMar>
          <w:left w:w="70" w:type="dxa"/>
          <w:right w:w="70" w:type="dxa"/>
        </w:tblCellMar>
        <w:tblLook w:val="04A0"/>
      </w:tblPr>
      <w:tblGrid>
        <w:gridCol w:w="690"/>
        <w:gridCol w:w="2429"/>
        <w:gridCol w:w="3118"/>
        <w:gridCol w:w="3686"/>
      </w:tblGrid>
      <w:tr w:rsidR="006176FD" w:rsidRPr="006176FD" w:rsidTr="006176FD">
        <w:trPr>
          <w:trHeight w:val="300"/>
        </w:trPr>
        <w:tc>
          <w:tcPr>
            <w:tcW w:w="9923" w:type="dxa"/>
            <w:gridSpan w:val="4"/>
            <w:tcBorders>
              <w:top w:val="nil"/>
              <w:left w:val="nil"/>
              <w:bottom w:val="nil"/>
              <w:right w:val="nil"/>
            </w:tcBorders>
            <w:shd w:val="clear" w:color="auto" w:fill="auto"/>
            <w:noWrap/>
            <w:vAlign w:val="bottom"/>
            <w:hideMark/>
          </w:tcPr>
          <w:p w:rsidR="006176FD" w:rsidRPr="006176FD" w:rsidRDefault="006176FD" w:rsidP="006176FD">
            <w:pPr>
              <w:spacing w:after="0" w:line="240" w:lineRule="auto"/>
              <w:rPr>
                <w:rFonts w:ascii="Garamond" w:eastAsia="Times New Roman" w:hAnsi="Garamond" w:cs="Times New Roman"/>
                <w:b/>
                <w:bCs/>
                <w:color w:val="000000"/>
                <w:sz w:val="24"/>
                <w:szCs w:val="24"/>
                <w:lang w:eastAsia="hu-HU"/>
              </w:rPr>
            </w:pPr>
            <w:r w:rsidRPr="006176FD">
              <w:rPr>
                <w:rFonts w:ascii="Garamond" w:eastAsia="Times New Roman" w:hAnsi="Garamond" w:cs="Times New Roman"/>
                <w:b/>
                <w:bCs/>
                <w:color w:val="000000"/>
                <w:sz w:val="24"/>
                <w:szCs w:val="24"/>
                <w:lang w:eastAsia="hu-HU"/>
              </w:rPr>
              <w:t>3.6.1. számú táblázat – Orvosi ellátás</w:t>
            </w:r>
          </w:p>
        </w:tc>
      </w:tr>
      <w:tr w:rsidR="006176FD" w:rsidRPr="006176FD" w:rsidTr="006176FD">
        <w:trPr>
          <w:trHeight w:val="600"/>
        </w:trPr>
        <w:tc>
          <w:tcPr>
            <w:tcW w:w="69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6176FD" w:rsidRPr="006176FD" w:rsidRDefault="006176FD" w:rsidP="006176FD">
            <w:pPr>
              <w:spacing w:after="0" w:line="240" w:lineRule="auto"/>
              <w:jc w:val="center"/>
              <w:rPr>
                <w:rFonts w:ascii="Garamond" w:eastAsia="Times New Roman" w:hAnsi="Garamond" w:cs="Times New Roman"/>
                <w:b/>
                <w:bCs/>
                <w:color w:val="000000"/>
                <w:lang w:eastAsia="hu-HU"/>
              </w:rPr>
            </w:pPr>
            <w:r w:rsidRPr="006176FD">
              <w:rPr>
                <w:rFonts w:ascii="Garamond" w:eastAsia="Times New Roman" w:hAnsi="Garamond" w:cs="Times New Roman"/>
                <w:b/>
                <w:bCs/>
                <w:color w:val="000000"/>
                <w:lang w:eastAsia="hu-HU"/>
              </w:rPr>
              <w:t>év</w:t>
            </w:r>
          </w:p>
        </w:tc>
        <w:tc>
          <w:tcPr>
            <w:tcW w:w="2429" w:type="dxa"/>
            <w:tcBorders>
              <w:top w:val="single" w:sz="4" w:space="0" w:color="auto"/>
              <w:left w:val="nil"/>
              <w:bottom w:val="single" w:sz="4" w:space="0" w:color="auto"/>
              <w:right w:val="single" w:sz="4" w:space="0" w:color="auto"/>
            </w:tcBorders>
            <w:shd w:val="clear" w:color="000000" w:fill="EAF1DD"/>
            <w:vAlign w:val="center"/>
            <w:hideMark/>
          </w:tcPr>
          <w:p w:rsidR="006176FD" w:rsidRPr="006176FD" w:rsidRDefault="006176FD" w:rsidP="006176FD">
            <w:pPr>
              <w:spacing w:after="0" w:line="240" w:lineRule="auto"/>
              <w:jc w:val="center"/>
              <w:rPr>
                <w:rFonts w:ascii="Garamond" w:eastAsia="Times New Roman" w:hAnsi="Garamond" w:cs="Times New Roman"/>
                <w:b/>
                <w:bCs/>
                <w:color w:val="000000"/>
                <w:lang w:eastAsia="hu-HU"/>
              </w:rPr>
            </w:pPr>
            <w:r w:rsidRPr="006176FD">
              <w:rPr>
                <w:rFonts w:ascii="Garamond" w:eastAsia="Times New Roman" w:hAnsi="Garamond" w:cs="Times New Roman"/>
                <w:b/>
                <w:bCs/>
                <w:color w:val="000000"/>
                <w:lang w:eastAsia="hu-HU"/>
              </w:rPr>
              <w:t>Felnőttek és gyermekek részére tervezett háziorvosi szolgálatok száma</w:t>
            </w:r>
          </w:p>
        </w:tc>
        <w:tc>
          <w:tcPr>
            <w:tcW w:w="3118" w:type="dxa"/>
            <w:tcBorders>
              <w:top w:val="single" w:sz="4" w:space="0" w:color="auto"/>
              <w:left w:val="nil"/>
              <w:bottom w:val="single" w:sz="4" w:space="0" w:color="auto"/>
              <w:right w:val="single" w:sz="4" w:space="0" w:color="auto"/>
            </w:tcBorders>
            <w:shd w:val="clear" w:color="000000" w:fill="EAF1DD"/>
            <w:vAlign w:val="center"/>
            <w:hideMark/>
          </w:tcPr>
          <w:p w:rsidR="006176FD" w:rsidRPr="006176FD" w:rsidRDefault="006176FD" w:rsidP="006176FD">
            <w:pPr>
              <w:spacing w:after="0" w:line="240" w:lineRule="auto"/>
              <w:jc w:val="center"/>
              <w:rPr>
                <w:rFonts w:ascii="Garamond" w:eastAsia="Times New Roman" w:hAnsi="Garamond" w:cs="Times New Roman"/>
                <w:b/>
                <w:bCs/>
                <w:color w:val="000000"/>
                <w:lang w:eastAsia="hu-HU"/>
              </w:rPr>
            </w:pPr>
            <w:r w:rsidRPr="006176FD">
              <w:rPr>
                <w:rFonts w:ascii="Garamond" w:eastAsia="Times New Roman" w:hAnsi="Garamond" w:cs="Times New Roman"/>
                <w:b/>
                <w:bCs/>
                <w:color w:val="000000"/>
                <w:lang w:eastAsia="hu-HU"/>
              </w:rPr>
              <w:t>Csak felnőttek részére szervezett háziorvosi szolgáltatások száma</w:t>
            </w:r>
          </w:p>
        </w:tc>
        <w:tc>
          <w:tcPr>
            <w:tcW w:w="3686" w:type="dxa"/>
            <w:tcBorders>
              <w:top w:val="single" w:sz="4" w:space="0" w:color="auto"/>
              <w:left w:val="nil"/>
              <w:bottom w:val="single" w:sz="4" w:space="0" w:color="auto"/>
              <w:right w:val="single" w:sz="4" w:space="0" w:color="auto"/>
            </w:tcBorders>
            <w:shd w:val="clear" w:color="000000" w:fill="EAF1DD"/>
            <w:vAlign w:val="center"/>
            <w:hideMark/>
          </w:tcPr>
          <w:p w:rsidR="006176FD" w:rsidRPr="006176FD" w:rsidRDefault="006176FD" w:rsidP="006176FD">
            <w:pPr>
              <w:spacing w:after="0" w:line="240" w:lineRule="auto"/>
              <w:jc w:val="center"/>
              <w:rPr>
                <w:rFonts w:ascii="Garamond" w:eastAsia="Times New Roman" w:hAnsi="Garamond" w:cs="Times New Roman"/>
                <w:b/>
                <w:bCs/>
                <w:color w:val="000000"/>
                <w:lang w:eastAsia="hu-HU"/>
              </w:rPr>
            </w:pPr>
            <w:r w:rsidRPr="006176FD">
              <w:rPr>
                <w:rFonts w:ascii="Garamond" w:eastAsia="Times New Roman" w:hAnsi="Garamond" w:cs="Times New Roman"/>
                <w:b/>
                <w:bCs/>
                <w:color w:val="000000"/>
                <w:lang w:eastAsia="hu-HU"/>
              </w:rPr>
              <w:t>házi gyermekorvosok által ellátott szolgálatok száma</w:t>
            </w:r>
          </w:p>
        </w:tc>
      </w:tr>
      <w:tr w:rsidR="006176FD" w:rsidRPr="006176FD" w:rsidTr="006176FD">
        <w:trPr>
          <w:trHeight w:val="51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2008</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2009</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2010</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2011</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2012</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2013</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2014</w:t>
            </w:r>
          </w:p>
        </w:tc>
        <w:tc>
          <w:tcPr>
            <w:tcW w:w="2429"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2</w:t>
            </w:r>
          </w:p>
        </w:tc>
        <w:tc>
          <w:tcPr>
            <w:tcW w:w="3118"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c>
          <w:tcPr>
            <w:tcW w:w="3686" w:type="dxa"/>
            <w:tcBorders>
              <w:top w:val="nil"/>
              <w:left w:val="nil"/>
              <w:bottom w:val="single" w:sz="4" w:space="0" w:color="auto"/>
              <w:right w:val="single" w:sz="4" w:space="0" w:color="auto"/>
            </w:tcBorders>
            <w:shd w:val="clear" w:color="auto" w:fill="auto"/>
            <w:noWrap/>
            <w:vAlign w:val="center"/>
            <w:hideMark/>
          </w:tcPr>
          <w:p w:rsidR="006176FD" w:rsidRPr="006176FD" w:rsidRDefault="006176FD" w:rsidP="006176FD">
            <w:pPr>
              <w:spacing w:after="0" w:line="240" w:lineRule="auto"/>
              <w:jc w:val="center"/>
              <w:rPr>
                <w:rFonts w:ascii="Garamond" w:eastAsia="Times New Roman" w:hAnsi="Garamond" w:cs="Times New Roman"/>
                <w:color w:val="000000"/>
                <w:lang w:eastAsia="hu-HU"/>
              </w:rPr>
            </w:pPr>
            <w:r w:rsidRPr="006176FD">
              <w:rPr>
                <w:rFonts w:ascii="Garamond" w:eastAsia="Times New Roman" w:hAnsi="Garamond" w:cs="Times New Roman"/>
                <w:color w:val="000000"/>
                <w:lang w:eastAsia="hu-HU"/>
              </w:rPr>
              <w:t>0</w:t>
            </w:r>
          </w:p>
        </w:tc>
      </w:tr>
      <w:tr w:rsidR="006176FD" w:rsidRPr="006176FD" w:rsidTr="006176FD">
        <w:trPr>
          <w:trHeight w:val="300"/>
        </w:trPr>
        <w:tc>
          <w:tcPr>
            <w:tcW w:w="3119" w:type="dxa"/>
            <w:gridSpan w:val="2"/>
            <w:tcBorders>
              <w:top w:val="nil"/>
              <w:left w:val="nil"/>
              <w:bottom w:val="nil"/>
              <w:right w:val="nil"/>
            </w:tcBorders>
            <w:shd w:val="clear" w:color="auto" w:fill="auto"/>
            <w:noWrap/>
            <w:vAlign w:val="bottom"/>
            <w:hideMark/>
          </w:tcPr>
          <w:p w:rsidR="006176FD" w:rsidRPr="006176FD" w:rsidRDefault="006176FD" w:rsidP="006176FD">
            <w:pPr>
              <w:spacing w:after="0" w:line="240" w:lineRule="auto"/>
              <w:rPr>
                <w:rFonts w:ascii="Garamond" w:eastAsia="Times New Roman" w:hAnsi="Garamond" w:cs="Times New Roman"/>
                <w:i/>
                <w:color w:val="000000"/>
                <w:lang w:eastAsia="hu-HU"/>
              </w:rPr>
            </w:pPr>
            <w:r w:rsidRPr="006176FD">
              <w:rPr>
                <w:rFonts w:ascii="Garamond" w:eastAsia="Times New Roman" w:hAnsi="Garamond" w:cs="Times New Roman"/>
                <w:i/>
                <w:color w:val="000000"/>
                <w:lang w:eastAsia="hu-HU"/>
              </w:rPr>
              <w:t xml:space="preserve">Forrás: </w:t>
            </w:r>
            <w:proofErr w:type="spellStart"/>
            <w:r w:rsidRPr="006176FD">
              <w:rPr>
                <w:rFonts w:ascii="Garamond" w:eastAsia="Times New Roman" w:hAnsi="Garamond" w:cs="Times New Roman"/>
                <w:i/>
                <w:color w:val="000000"/>
                <w:lang w:eastAsia="hu-HU"/>
              </w:rPr>
              <w:t>TeIR</w:t>
            </w:r>
            <w:proofErr w:type="spellEnd"/>
            <w:r w:rsidRPr="006176FD">
              <w:rPr>
                <w:rFonts w:ascii="Garamond" w:eastAsia="Times New Roman" w:hAnsi="Garamond" w:cs="Times New Roman"/>
                <w:i/>
                <w:color w:val="000000"/>
                <w:lang w:eastAsia="hu-HU"/>
              </w:rPr>
              <w:t xml:space="preserve">, KSH </w:t>
            </w:r>
            <w:proofErr w:type="spellStart"/>
            <w:r w:rsidRPr="006176FD">
              <w:rPr>
                <w:rFonts w:ascii="Garamond" w:eastAsia="Times New Roman" w:hAnsi="Garamond" w:cs="Times New Roman"/>
                <w:i/>
                <w:color w:val="000000"/>
                <w:lang w:eastAsia="hu-HU"/>
              </w:rPr>
              <w:t>Tstar</w:t>
            </w:r>
            <w:proofErr w:type="spellEnd"/>
          </w:p>
        </w:tc>
        <w:tc>
          <w:tcPr>
            <w:tcW w:w="3118" w:type="dxa"/>
            <w:tcBorders>
              <w:top w:val="nil"/>
              <w:left w:val="nil"/>
              <w:bottom w:val="nil"/>
              <w:right w:val="nil"/>
            </w:tcBorders>
            <w:shd w:val="clear" w:color="auto" w:fill="auto"/>
            <w:noWrap/>
            <w:vAlign w:val="bottom"/>
            <w:hideMark/>
          </w:tcPr>
          <w:p w:rsidR="006176FD" w:rsidRPr="006176FD" w:rsidRDefault="006176FD" w:rsidP="006176FD">
            <w:pPr>
              <w:spacing w:after="0" w:line="240" w:lineRule="auto"/>
              <w:rPr>
                <w:rFonts w:ascii="Calibri" w:eastAsia="Times New Roman" w:hAnsi="Calibri" w:cs="Times New Roman"/>
                <w:color w:val="000000"/>
                <w:lang w:eastAsia="hu-HU"/>
              </w:rPr>
            </w:pPr>
          </w:p>
        </w:tc>
        <w:tc>
          <w:tcPr>
            <w:tcW w:w="3686" w:type="dxa"/>
            <w:tcBorders>
              <w:top w:val="nil"/>
              <w:left w:val="nil"/>
              <w:bottom w:val="nil"/>
              <w:right w:val="nil"/>
            </w:tcBorders>
            <w:shd w:val="clear" w:color="auto" w:fill="auto"/>
            <w:noWrap/>
            <w:vAlign w:val="bottom"/>
            <w:hideMark/>
          </w:tcPr>
          <w:p w:rsidR="006176FD" w:rsidRPr="006176FD" w:rsidRDefault="006176FD" w:rsidP="006176FD">
            <w:pPr>
              <w:spacing w:after="0" w:line="240" w:lineRule="auto"/>
              <w:rPr>
                <w:rFonts w:ascii="Calibri" w:eastAsia="Times New Roman" w:hAnsi="Calibri" w:cs="Times New Roman"/>
                <w:color w:val="000000"/>
                <w:lang w:eastAsia="hu-HU"/>
              </w:rPr>
            </w:pPr>
          </w:p>
        </w:tc>
      </w:tr>
    </w:tbl>
    <w:p w:rsidR="00CD1581" w:rsidRDefault="00CD1581" w:rsidP="003F20C6">
      <w:pPr>
        <w:spacing w:after="240" w:line="420" w:lineRule="exact"/>
        <w:jc w:val="both"/>
        <w:rPr>
          <w:rFonts w:ascii="Garamond" w:hAnsi="Garamond"/>
          <w:b/>
          <w:sz w:val="24"/>
          <w:szCs w:val="24"/>
        </w:rPr>
      </w:pPr>
    </w:p>
    <w:tbl>
      <w:tblPr>
        <w:tblpPr w:leftFromText="141" w:rightFromText="141" w:vertAnchor="text" w:tblpY="1"/>
        <w:tblOverlap w:val="never"/>
        <w:tblW w:w="9923" w:type="dxa"/>
        <w:tblInd w:w="70" w:type="dxa"/>
        <w:tblCellMar>
          <w:left w:w="70" w:type="dxa"/>
          <w:right w:w="70" w:type="dxa"/>
        </w:tblCellMar>
        <w:tblLook w:val="04A0"/>
      </w:tblPr>
      <w:tblGrid>
        <w:gridCol w:w="860"/>
        <w:gridCol w:w="9063"/>
      </w:tblGrid>
      <w:tr w:rsidR="00AB40A6" w:rsidRPr="00AB40A6" w:rsidTr="00AB40A6">
        <w:trPr>
          <w:trHeight w:val="300"/>
        </w:trPr>
        <w:tc>
          <w:tcPr>
            <w:tcW w:w="9923" w:type="dxa"/>
            <w:gridSpan w:val="2"/>
            <w:tcBorders>
              <w:top w:val="nil"/>
              <w:left w:val="nil"/>
              <w:bottom w:val="nil"/>
              <w:right w:val="nil"/>
            </w:tcBorders>
            <w:shd w:val="clear" w:color="auto" w:fill="auto"/>
            <w:noWrap/>
            <w:vAlign w:val="bottom"/>
            <w:hideMark/>
          </w:tcPr>
          <w:p w:rsidR="00AB40A6" w:rsidRDefault="00AB40A6" w:rsidP="00AB40A6">
            <w:pPr>
              <w:spacing w:after="0" w:line="240" w:lineRule="auto"/>
              <w:rPr>
                <w:rFonts w:ascii="Garamond" w:eastAsia="Times New Roman" w:hAnsi="Garamond" w:cs="Times New Roman"/>
                <w:b/>
                <w:bCs/>
                <w:color w:val="000000"/>
                <w:sz w:val="24"/>
                <w:szCs w:val="24"/>
                <w:lang w:eastAsia="hu-HU"/>
              </w:rPr>
            </w:pPr>
            <w:r w:rsidRPr="00AB40A6">
              <w:rPr>
                <w:rFonts w:ascii="Garamond" w:eastAsia="Times New Roman" w:hAnsi="Garamond" w:cs="Times New Roman"/>
                <w:b/>
                <w:bCs/>
                <w:color w:val="000000"/>
                <w:sz w:val="24"/>
                <w:szCs w:val="24"/>
                <w:lang w:eastAsia="hu-HU"/>
              </w:rPr>
              <w:t>3.6.2. számú táblázat - Közgyógyellátási igazolvánnyal rendelkezők száma</w:t>
            </w:r>
          </w:p>
          <w:p w:rsidR="00AB40A6" w:rsidRPr="00AB40A6" w:rsidRDefault="00AB40A6" w:rsidP="00AB40A6">
            <w:pPr>
              <w:spacing w:after="0" w:line="240" w:lineRule="auto"/>
              <w:jc w:val="center"/>
              <w:rPr>
                <w:rFonts w:ascii="Garamond" w:eastAsia="Times New Roman" w:hAnsi="Garamond" w:cs="Times New Roman"/>
                <w:b/>
                <w:bCs/>
                <w:color w:val="000000"/>
                <w:sz w:val="24"/>
                <w:szCs w:val="24"/>
                <w:lang w:eastAsia="hu-HU"/>
              </w:rPr>
            </w:pPr>
          </w:p>
        </w:tc>
      </w:tr>
      <w:tr w:rsidR="00AB40A6" w:rsidRPr="00AB40A6" w:rsidTr="00AB40A6">
        <w:trPr>
          <w:trHeight w:val="600"/>
        </w:trPr>
        <w:tc>
          <w:tcPr>
            <w:tcW w:w="86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AB40A6" w:rsidRPr="00AB40A6" w:rsidRDefault="00AB40A6" w:rsidP="00AB40A6">
            <w:pPr>
              <w:spacing w:after="0" w:line="240" w:lineRule="auto"/>
              <w:jc w:val="center"/>
              <w:rPr>
                <w:rFonts w:ascii="Garamond" w:eastAsia="Times New Roman" w:hAnsi="Garamond" w:cs="Times New Roman"/>
                <w:b/>
                <w:bCs/>
                <w:color w:val="000000"/>
                <w:sz w:val="24"/>
                <w:szCs w:val="24"/>
                <w:lang w:eastAsia="hu-HU"/>
              </w:rPr>
            </w:pPr>
            <w:r w:rsidRPr="00AB40A6">
              <w:rPr>
                <w:rFonts w:ascii="Garamond" w:eastAsia="Times New Roman" w:hAnsi="Garamond" w:cs="Times New Roman"/>
                <w:b/>
                <w:bCs/>
                <w:color w:val="000000"/>
                <w:sz w:val="24"/>
                <w:szCs w:val="24"/>
                <w:lang w:eastAsia="hu-HU"/>
              </w:rPr>
              <w:t>év</w:t>
            </w:r>
          </w:p>
        </w:tc>
        <w:tc>
          <w:tcPr>
            <w:tcW w:w="9063" w:type="dxa"/>
            <w:tcBorders>
              <w:top w:val="single" w:sz="4" w:space="0" w:color="auto"/>
              <w:left w:val="nil"/>
              <w:bottom w:val="single" w:sz="4" w:space="0" w:color="auto"/>
              <w:right w:val="single" w:sz="4" w:space="0" w:color="auto"/>
            </w:tcBorders>
            <w:shd w:val="clear" w:color="000000" w:fill="EAF1DD"/>
            <w:vAlign w:val="center"/>
            <w:hideMark/>
          </w:tcPr>
          <w:p w:rsidR="00AB40A6" w:rsidRPr="00AB40A6" w:rsidRDefault="00AB40A6" w:rsidP="00AB40A6">
            <w:pPr>
              <w:spacing w:after="0" w:line="240" w:lineRule="auto"/>
              <w:jc w:val="center"/>
              <w:rPr>
                <w:rFonts w:ascii="Garamond" w:eastAsia="Times New Roman" w:hAnsi="Garamond" w:cs="Times New Roman"/>
                <w:b/>
                <w:bCs/>
                <w:color w:val="000000"/>
                <w:sz w:val="24"/>
                <w:szCs w:val="24"/>
                <w:lang w:eastAsia="hu-HU"/>
              </w:rPr>
            </w:pPr>
            <w:r w:rsidRPr="00AB40A6">
              <w:rPr>
                <w:rFonts w:ascii="Garamond" w:eastAsia="Times New Roman" w:hAnsi="Garamond" w:cs="Times New Roman"/>
                <w:b/>
                <w:bCs/>
                <w:color w:val="000000"/>
                <w:sz w:val="24"/>
                <w:szCs w:val="24"/>
                <w:lang w:eastAsia="hu-HU"/>
              </w:rPr>
              <w:t>közgyógyellátási igazolvánnyal rendelkezők száma</w:t>
            </w:r>
          </w:p>
        </w:tc>
      </w:tr>
      <w:tr w:rsidR="00AB40A6" w:rsidRPr="00AB40A6" w:rsidTr="00AB40A6">
        <w:trPr>
          <w:trHeight w:val="51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2008</w:t>
            </w:r>
          </w:p>
        </w:tc>
        <w:tc>
          <w:tcPr>
            <w:tcW w:w="9063" w:type="dxa"/>
            <w:tcBorders>
              <w:top w:val="nil"/>
              <w:left w:val="nil"/>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137</w:t>
            </w:r>
          </w:p>
        </w:tc>
      </w:tr>
      <w:tr w:rsidR="00AB40A6" w:rsidRPr="00AB40A6" w:rsidTr="00AB40A6">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2009</w:t>
            </w:r>
          </w:p>
        </w:tc>
        <w:tc>
          <w:tcPr>
            <w:tcW w:w="9063" w:type="dxa"/>
            <w:tcBorders>
              <w:top w:val="nil"/>
              <w:left w:val="nil"/>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144</w:t>
            </w:r>
          </w:p>
        </w:tc>
      </w:tr>
      <w:tr w:rsidR="00AB40A6" w:rsidRPr="00AB40A6" w:rsidTr="00AB40A6">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2010</w:t>
            </w:r>
          </w:p>
        </w:tc>
        <w:tc>
          <w:tcPr>
            <w:tcW w:w="9063" w:type="dxa"/>
            <w:tcBorders>
              <w:top w:val="nil"/>
              <w:left w:val="nil"/>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134</w:t>
            </w:r>
          </w:p>
        </w:tc>
      </w:tr>
      <w:tr w:rsidR="00AB40A6" w:rsidRPr="00AB40A6" w:rsidTr="00AB40A6">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2011</w:t>
            </w:r>
          </w:p>
        </w:tc>
        <w:tc>
          <w:tcPr>
            <w:tcW w:w="9063" w:type="dxa"/>
            <w:tcBorders>
              <w:top w:val="nil"/>
              <w:left w:val="nil"/>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146</w:t>
            </w:r>
          </w:p>
        </w:tc>
      </w:tr>
      <w:tr w:rsidR="00AB40A6" w:rsidRPr="00AB40A6" w:rsidTr="00AB40A6">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2012</w:t>
            </w:r>
          </w:p>
        </w:tc>
        <w:tc>
          <w:tcPr>
            <w:tcW w:w="9063" w:type="dxa"/>
            <w:tcBorders>
              <w:top w:val="nil"/>
              <w:left w:val="nil"/>
              <w:bottom w:val="single" w:sz="4" w:space="0" w:color="auto"/>
              <w:right w:val="single" w:sz="4" w:space="0" w:color="auto"/>
            </w:tcBorders>
            <w:shd w:val="clear" w:color="auto" w:fill="auto"/>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142</w:t>
            </w:r>
          </w:p>
        </w:tc>
      </w:tr>
      <w:tr w:rsidR="00AB40A6" w:rsidRPr="00AB40A6" w:rsidTr="00AB40A6">
        <w:trPr>
          <w:trHeight w:val="300"/>
        </w:trPr>
        <w:tc>
          <w:tcPr>
            <w:tcW w:w="860" w:type="dxa"/>
            <w:tcBorders>
              <w:top w:val="nil"/>
              <w:left w:val="single" w:sz="4" w:space="0" w:color="auto"/>
              <w:bottom w:val="single" w:sz="4" w:space="0" w:color="auto"/>
              <w:right w:val="single" w:sz="4" w:space="0" w:color="auto"/>
            </w:tcBorders>
            <w:shd w:val="clear" w:color="auto" w:fill="FFFF00"/>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2013</w:t>
            </w:r>
          </w:p>
        </w:tc>
        <w:tc>
          <w:tcPr>
            <w:tcW w:w="9063" w:type="dxa"/>
            <w:tcBorders>
              <w:top w:val="nil"/>
              <w:left w:val="nil"/>
              <w:bottom w:val="single" w:sz="4" w:space="0" w:color="auto"/>
              <w:right w:val="single" w:sz="4" w:space="0" w:color="auto"/>
            </w:tcBorders>
            <w:shd w:val="clear" w:color="auto" w:fill="FFFF00"/>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87</w:t>
            </w:r>
          </w:p>
        </w:tc>
      </w:tr>
      <w:tr w:rsidR="00AB40A6" w:rsidRPr="00AB40A6" w:rsidTr="00AB40A6">
        <w:trPr>
          <w:trHeight w:val="300"/>
        </w:trPr>
        <w:tc>
          <w:tcPr>
            <w:tcW w:w="860" w:type="dxa"/>
            <w:tcBorders>
              <w:top w:val="nil"/>
              <w:left w:val="single" w:sz="4" w:space="0" w:color="auto"/>
              <w:bottom w:val="single" w:sz="4" w:space="0" w:color="auto"/>
              <w:right w:val="single" w:sz="4" w:space="0" w:color="auto"/>
            </w:tcBorders>
            <w:shd w:val="clear" w:color="auto" w:fill="FFFF00"/>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AB40A6">
              <w:rPr>
                <w:rFonts w:ascii="Garamond" w:eastAsia="Times New Roman" w:hAnsi="Garamond" w:cs="Times New Roman"/>
                <w:b/>
                <w:color w:val="000000"/>
                <w:sz w:val="24"/>
                <w:szCs w:val="24"/>
                <w:lang w:eastAsia="hu-HU"/>
              </w:rPr>
              <w:t>2014</w:t>
            </w:r>
          </w:p>
        </w:tc>
        <w:tc>
          <w:tcPr>
            <w:tcW w:w="9063" w:type="dxa"/>
            <w:tcBorders>
              <w:top w:val="nil"/>
              <w:left w:val="nil"/>
              <w:bottom w:val="single" w:sz="4" w:space="0" w:color="auto"/>
              <w:right w:val="single" w:sz="4" w:space="0" w:color="auto"/>
            </w:tcBorders>
            <w:shd w:val="clear" w:color="auto" w:fill="FFFF00"/>
            <w:noWrap/>
            <w:vAlign w:val="center"/>
            <w:hideMark/>
          </w:tcPr>
          <w:p w:rsidR="00AB40A6" w:rsidRPr="00AB40A6" w:rsidRDefault="00AB40A6" w:rsidP="00AB40A6">
            <w:pPr>
              <w:spacing w:after="0" w:line="240" w:lineRule="auto"/>
              <w:jc w:val="center"/>
              <w:rPr>
                <w:rFonts w:ascii="Garamond" w:eastAsia="Times New Roman" w:hAnsi="Garamond" w:cs="Times New Roman"/>
                <w:b/>
                <w:color w:val="000000"/>
                <w:sz w:val="24"/>
                <w:szCs w:val="24"/>
                <w:lang w:eastAsia="hu-HU"/>
              </w:rPr>
            </w:pPr>
            <w:r w:rsidRPr="00081E6E">
              <w:rPr>
                <w:rFonts w:ascii="Garamond" w:eastAsia="Times New Roman" w:hAnsi="Garamond" w:cs="Times New Roman"/>
                <w:b/>
                <w:color w:val="000000"/>
                <w:sz w:val="24"/>
                <w:szCs w:val="24"/>
                <w:lang w:eastAsia="hu-HU"/>
              </w:rPr>
              <w:t>Nincs adat</w:t>
            </w:r>
          </w:p>
        </w:tc>
      </w:tr>
      <w:tr w:rsidR="00AB40A6" w:rsidRPr="00AB40A6" w:rsidTr="00AB40A6">
        <w:trPr>
          <w:trHeight w:val="300"/>
        </w:trPr>
        <w:tc>
          <w:tcPr>
            <w:tcW w:w="9923" w:type="dxa"/>
            <w:gridSpan w:val="2"/>
            <w:tcBorders>
              <w:top w:val="nil"/>
              <w:left w:val="nil"/>
              <w:bottom w:val="nil"/>
              <w:right w:val="nil"/>
            </w:tcBorders>
            <w:shd w:val="clear" w:color="auto" w:fill="auto"/>
            <w:noWrap/>
            <w:vAlign w:val="bottom"/>
            <w:hideMark/>
          </w:tcPr>
          <w:p w:rsidR="00AB40A6" w:rsidRPr="00AB40A6" w:rsidRDefault="00AB40A6" w:rsidP="00081E6E">
            <w:pPr>
              <w:spacing w:after="0" w:line="240" w:lineRule="auto"/>
              <w:rPr>
                <w:rFonts w:ascii="Garamond" w:eastAsia="Times New Roman" w:hAnsi="Garamond" w:cs="Times New Roman"/>
                <w:i/>
                <w:color w:val="000000"/>
                <w:lang w:eastAsia="hu-HU"/>
              </w:rPr>
            </w:pPr>
            <w:r w:rsidRPr="00AB40A6">
              <w:rPr>
                <w:rFonts w:ascii="Garamond" w:eastAsia="Times New Roman" w:hAnsi="Garamond" w:cs="Times New Roman"/>
                <w:i/>
                <w:color w:val="000000"/>
                <w:lang w:eastAsia="hu-HU"/>
              </w:rPr>
              <w:t xml:space="preserve">Forrás: </w:t>
            </w:r>
            <w:proofErr w:type="spellStart"/>
            <w:r w:rsidRPr="00AB40A6">
              <w:rPr>
                <w:rFonts w:ascii="Garamond" w:eastAsia="Times New Roman" w:hAnsi="Garamond" w:cs="Times New Roman"/>
                <w:i/>
                <w:color w:val="000000"/>
                <w:lang w:eastAsia="hu-HU"/>
              </w:rPr>
              <w:t>TeIR</w:t>
            </w:r>
            <w:proofErr w:type="spellEnd"/>
          </w:p>
        </w:tc>
      </w:tr>
    </w:tbl>
    <w:p w:rsidR="00CD1581" w:rsidRDefault="00296E26" w:rsidP="003F20C6">
      <w:pPr>
        <w:spacing w:after="240" w:line="420" w:lineRule="exact"/>
        <w:jc w:val="both"/>
        <w:rPr>
          <w:rFonts w:ascii="Garamond" w:hAnsi="Garamond"/>
          <w:b/>
          <w:sz w:val="24"/>
          <w:szCs w:val="24"/>
        </w:rPr>
      </w:pPr>
      <w:r>
        <w:rPr>
          <w:rFonts w:ascii="Garamond" w:hAnsi="Garamond"/>
          <w:b/>
          <w:noProof/>
          <w:sz w:val="24"/>
          <w:szCs w:val="24"/>
          <w:lang w:eastAsia="hu-HU"/>
        </w:rPr>
        <w:lastRenderedPageBreak/>
        <w:drawing>
          <wp:anchor distT="0" distB="0" distL="114300" distR="114300" simplePos="0" relativeHeight="251670528" behindDoc="0" locked="0" layoutInCell="1" allowOverlap="1">
            <wp:simplePos x="0" y="0"/>
            <wp:positionH relativeFrom="column">
              <wp:posOffset>1085850</wp:posOffset>
            </wp:positionH>
            <wp:positionV relativeFrom="paragraph">
              <wp:posOffset>2819400</wp:posOffset>
            </wp:positionV>
            <wp:extent cx="3571875" cy="2638425"/>
            <wp:effectExtent l="19050" t="0" r="9525" b="0"/>
            <wp:wrapTopAndBottom/>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srcRect/>
                    <a:stretch>
                      <a:fillRect/>
                    </a:stretch>
                  </pic:blipFill>
                  <pic:spPr bwMode="auto">
                    <a:xfrm>
                      <a:off x="0" y="0"/>
                      <a:ext cx="3571875" cy="2638425"/>
                    </a:xfrm>
                    <a:prstGeom prst="rect">
                      <a:avLst/>
                    </a:prstGeom>
                    <a:noFill/>
                    <a:ln w="9525">
                      <a:noFill/>
                      <a:miter lim="800000"/>
                      <a:headEnd/>
                      <a:tailEnd/>
                    </a:ln>
                  </pic:spPr>
                </pic:pic>
              </a:graphicData>
            </a:graphic>
          </wp:anchor>
        </w:drawing>
      </w:r>
    </w:p>
    <w:tbl>
      <w:tblPr>
        <w:tblW w:w="9498" w:type="dxa"/>
        <w:tblInd w:w="70" w:type="dxa"/>
        <w:tblCellMar>
          <w:left w:w="70" w:type="dxa"/>
          <w:right w:w="70" w:type="dxa"/>
        </w:tblCellMar>
        <w:tblLook w:val="04A0"/>
      </w:tblPr>
      <w:tblGrid>
        <w:gridCol w:w="2653"/>
        <w:gridCol w:w="6845"/>
      </w:tblGrid>
      <w:tr w:rsidR="00CD364B" w:rsidRPr="003D5E8E" w:rsidTr="00414120">
        <w:trPr>
          <w:trHeight w:val="300"/>
        </w:trPr>
        <w:tc>
          <w:tcPr>
            <w:tcW w:w="9498" w:type="dxa"/>
            <w:gridSpan w:val="2"/>
            <w:tcBorders>
              <w:top w:val="nil"/>
              <w:left w:val="nil"/>
              <w:bottom w:val="nil"/>
              <w:right w:val="nil"/>
            </w:tcBorders>
            <w:shd w:val="clear" w:color="auto" w:fill="auto"/>
            <w:noWrap/>
            <w:vAlign w:val="bottom"/>
            <w:hideMark/>
          </w:tcPr>
          <w:p w:rsidR="00CD364B" w:rsidRPr="003D5E8E" w:rsidRDefault="00CD364B" w:rsidP="00414120">
            <w:pPr>
              <w:rPr>
                <w:rFonts w:ascii="Garamond" w:hAnsi="Garamond"/>
                <w:b/>
                <w:bCs/>
                <w:color w:val="000000"/>
                <w:sz w:val="24"/>
              </w:rPr>
            </w:pPr>
            <w:r w:rsidRPr="003D5E8E">
              <w:rPr>
                <w:rFonts w:ascii="Garamond" w:hAnsi="Garamond"/>
                <w:b/>
                <w:bCs/>
                <w:color w:val="000000"/>
                <w:sz w:val="24"/>
              </w:rPr>
              <w:t>3.6.3. számú táblázat - Ápolási díjban részesítettek száma</w:t>
            </w:r>
          </w:p>
        </w:tc>
      </w:tr>
      <w:tr w:rsidR="00CD364B" w:rsidRPr="003D5E8E" w:rsidTr="00414120">
        <w:trPr>
          <w:trHeight w:val="600"/>
        </w:trPr>
        <w:tc>
          <w:tcPr>
            <w:tcW w:w="2653"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D364B" w:rsidRPr="003D5E8E" w:rsidRDefault="00CD364B" w:rsidP="00414120">
            <w:pPr>
              <w:jc w:val="center"/>
              <w:rPr>
                <w:rFonts w:ascii="Garamond" w:hAnsi="Garamond"/>
                <w:b/>
                <w:bCs/>
                <w:color w:val="000000"/>
                <w:sz w:val="24"/>
              </w:rPr>
            </w:pPr>
            <w:r w:rsidRPr="003D5E8E">
              <w:rPr>
                <w:rFonts w:ascii="Garamond" w:hAnsi="Garamond"/>
                <w:b/>
                <w:bCs/>
                <w:color w:val="000000"/>
                <w:sz w:val="24"/>
              </w:rPr>
              <w:t>év</w:t>
            </w:r>
          </w:p>
        </w:tc>
        <w:tc>
          <w:tcPr>
            <w:tcW w:w="6845" w:type="dxa"/>
            <w:tcBorders>
              <w:top w:val="single" w:sz="4" w:space="0" w:color="auto"/>
              <w:left w:val="nil"/>
              <w:bottom w:val="single" w:sz="4" w:space="0" w:color="auto"/>
              <w:right w:val="single" w:sz="4" w:space="0" w:color="auto"/>
            </w:tcBorders>
            <w:shd w:val="clear" w:color="000000" w:fill="EAF1DD"/>
            <w:vAlign w:val="center"/>
            <w:hideMark/>
          </w:tcPr>
          <w:p w:rsidR="00CD364B" w:rsidRPr="003D5E8E" w:rsidRDefault="00CD364B" w:rsidP="00414120">
            <w:pPr>
              <w:jc w:val="center"/>
              <w:rPr>
                <w:rFonts w:ascii="Garamond" w:hAnsi="Garamond"/>
                <w:b/>
                <w:bCs/>
                <w:color w:val="000000"/>
                <w:sz w:val="24"/>
              </w:rPr>
            </w:pPr>
            <w:r w:rsidRPr="003D5E8E">
              <w:rPr>
                <w:rFonts w:ascii="Garamond" w:hAnsi="Garamond"/>
                <w:b/>
                <w:bCs/>
                <w:color w:val="000000"/>
                <w:sz w:val="24"/>
              </w:rPr>
              <w:t>ápolási díjban részesítettek száma</w:t>
            </w:r>
          </w:p>
        </w:tc>
      </w:tr>
      <w:tr w:rsidR="00CD364B" w:rsidRPr="003D5E8E" w:rsidTr="00414120">
        <w:trPr>
          <w:trHeight w:val="510"/>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2008</w:t>
            </w:r>
          </w:p>
        </w:tc>
        <w:tc>
          <w:tcPr>
            <w:tcW w:w="6845" w:type="dxa"/>
            <w:tcBorders>
              <w:top w:val="nil"/>
              <w:left w:val="nil"/>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70</w:t>
            </w:r>
          </w:p>
        </w:tc>
      </w:tr>
      <w:tr w:rsidR="00CD364B" w:rsidRPr="003D5E8E" w:rsidTr="00414120">
        <w:trPr>
          <w:trHeight w:val="300"/>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2009</w:t>
            </w:r>
          </w:p>
        </w:tc>
        <w:tc>
          <w:tcPr>
            <w:tcW w:w="6845" w:type="dxa"/>
            <w:tcBorders>
              <w:top w:val="nil"/>
              <w:left w:val="nil"/>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82</w:t>
            </w:r>
          </w:p>
        </w:tc>
      </w:tr>
      <w:tr w:rsidR="00CD364B" w:rsidRPr="003D5E8E" w:rsidTr="00414120">
        <w:trPr>
          <w:trHeight w:val="300"/>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2010</w:t>
            </w:r>
          </w:p>
        </w:tc>
        <w:tc>
          <w:tcPr>
            <w:tcW w:w="6845" w:type="dxa"/>
            <w:tcBorders>
              <w:top w:val="nil"/>
              <w:left w:val="nil"/>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72</w:t>
            </w:r>
          </w:p>
        </w:tc>
      </w:tr>
      <w:tr w:rsidR="00CD364B" w:rsidRPr="003D5E8E" w:rsidTr="00414120">
        <w:trPr>
          <w:trHeight w:val="300"/>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2011</w:t>
            </w:r>
          </w:p>
        </w:tc>
        <w:tc>
          <w:tcPr>
            <w:tcW w:w="6845" w:type="dxa"/>
            <w:tcBorders>
              <w:top w:val="nil"/>
              <w:left w:val="nil"/>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77</w:t>
            </w:r>
          </w:p>
        </w:tc>
      </w:tr>
      <w:tr w:rsidR="00CD364B" w:rsidRPr="003D5E8E" w:rsidTr="00414120">
        <w:trPr>
          <w:trHeight w:val="300"/>
        </w:trPr>
        <w:tc>
          <w:tcPr>
            <w:tcW w:w="2653" w:type="dxa"/>
            <w:tcBorders>
              <w:top w:val="nil"/>
              <w:left w:val="single" w:sz="4" w:space="0" w:color="auto"/>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2012</w:t>
            </w:r>
          </w:p>
        </w:tc>
        <w:tc>
          <w:tcPr>
            <w:tcW w:w="6845" w:type="dxa"/>
            <w:tcBorders>
              <w:top w:val="nil"/>
              <w:left w:val="nil"/>
              <w:bottom w:val="single" w:sz="4" w:space="0" w:color="auto"/>
              <w:right w:val="single" w:sz="4" w:space="0" w:color="auto"/>
            </w:tcBorders>
            <w:shd w:val="clear" w:color="auto" w:fill="auto"/>
            <w:noWrap/>
            <w:vAlign w:val="center"/>
            <w:hideMark/>
          </w:tcPr>
          <w:p w:rsidR="00CD364B" w:rsidRPr="00254F39" w:rsidRDefault="00CD364B" w:rsidP="00414120">
            <w:pPr>
              <w:jc w:val="center"/>
              <w:rPr>
                <w:rFonts w:ascii="Garamond" w:hAnsi="Garamond"/>
                <w:b/>
                <w:color w:val="000000"/>
                <w:sz w:val="24"/>
              </w:rPr>
            </w:pPr>
            <w:r w:rsidRPr="00254F39">
              <w:rPr>
                <w:rFonts w:ascii="Garamond" w:hAnsi="Garamond"/>
                <w:b/>
                <w:color w:val="000000"/>
                <w:sz w:val="24"/>
              </w:rPr>
              <w:t>80</w:t>
            </w:r>
          </w:p>
        </w:tc>
      </w:tr>
      <w:tr w:rsidR="00CD364B" w:rsidRPr="002302DF" w:rsidTr="00414120">
        <w:trPr>
          <w:trHeight w:val="300"/>
        </w:trPr>
        <w:tc>
          <w:tcPr>
            <w:tcW w:w="2653" w:type="dxa"/>
            <w:tcBorders>
              <w:top w:val="nil"/>
              <w:left w:val="nil"/>
              <w:bottom w:val="nil"/>
              <w:right w:val="nil"/>
            </w:tcBorders>
            <w:shd w:val="clear" w:color="auto" w:fill="auto"/>
            <w:noWrap/>
            <w:vAlign w:val="bottom"/>
            <w:hideMark/>
          </w:tcPr>
          <w:p w:rsidR="00CD364B" w:rsidRPr="002302DF" w:rsidRDefault="00CD364B" w:rsidP="00414120">
            <w:pPr>
              <w:rPr>
                <w:rFonts w:ascii="Garamond" w:hAnsi="Garamond"/>
                <w:i/>
                <w:color w:val="000000"/>
              </w:rPr>
            </w:pPr>
            <w:r w:rsidRPr="002302DF">
              <w:rPr>
                <w:rFonts w:ascii="Garamond" w:hAnsi="Garamond"/>
                <w:i/>
                <w:color w:val="000000"/>
              </w:rPr>
              <w:t xml:space="preserve">Forrás: </w:t>
            </w:r>
            <w:proofErr w:type="spellStart"/>
            <w:r w:rsidRPr="002302DF">
              <w:rPr>
                <w:rFonts w:ascii="Garamond" w:hAnsi="Garamond"/>
                <w:i/>
                <w:color w:val="000000"/>
              </w:rPr>
              <w:t>TeIR</w:t>
            </w:r>
            <w:proofErr w:type="spellEnd"/>
            <w:r w:rsidRPr="002302DF">
              <w:rPr>
                <w:rFonts w:ascii="Garamond" w:hAnsi="Garamond"/>
                <w:i/>
                <w:color w:val="000000"/>
              </w:rPr>
              <w:t xml:space="preserve">, </w:t>
            </w:r>
          </w:p>
        </w:tc>
        <w:tc>
          <w:tcPr>
            <w:tcW w:w="6845" w:type="dxa"/>
            <w:tcBorders>
              <w:top w:val="nil"/>
              <w:left w:val="nil"/>
              <w:bottom w:val="nil"/>
              <w:right w:val="nil"/>
            </w:tcBorders>
            <w:shd w:val="clear" w:color="auto" w:fill="auto"/>
            <w:noWrap/>
            <w:vAlign w:val="bottom"/>
            <w:hideMark/>
          </w:tcPr>
          <w:p w:rsidR="00CD364B" w:rsidRPr="002302DF" w:rsidRDefault="00CD364B" w:rsidP="00414120">
            <w:pPr>
              <w:rPr>
                <w:rFonts w:ascii="Garamond" w:hAnsi="Garamond"/>
                <w:color w:val="000000"/>
              </w:rPr>
            </w:pPr>
          </w:p>
        </w:tc>
      </w:tr>
    </w:tbl>
    <w:p w:rsidR="00CD364B" w:rsidRDefault="00CD364B" w:rsidP="00CD364B">
      <w:pPr>
        <w:pStyle w:val="NormlWeb"/>
        <w:shd w:val="clear" w:color="auto" w:fill="FFFFFF"/>
        <w:spacing w:before="0" w:beforeAutospacing="0" w:after="0" w:afterAutospacing="0"/>
        <w:jc w:val="center"/>
        <w:rPr>
          <w:rFonts w:ascii="Garamond" w:hAnsi="Garamond"/>
          <w:i/>
          <w:sz w:val="24"/>
        </w:rPr>
      </w:pPr>
      <w:r>
        <w:rPr>
          <w:rFonts w:ascii="Garamond" w:hAnsi="Garamond"/>
          <w:i/>
          <w:noProof/>
          <w:sz w:val="24"/>
        </w:rPr>
        <w:drawing>
          <wp:inline distT="0" distB="0" distL="0" distR="0">
            <wp:extent cx="3573145" cy="2589530"/>
            <wp:effectExtent l="19050" t="0" r="8255" b="0"/>
            <wp:docPr id="22"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573145" cy="2589530"/>
                    </a:xfrm>
                    <a:prstGeom prst="rect">
                      <a:avLst/>
                    </a:prstGeom>
                    <a:noFill/>
                    <a:ln w="9525">
                      <a:noFill/>
                      <a:miter lim="800000"/>
                      <a:headEnd/>
                      <a:tailEnd/>
                    </a:ln>
                  </pic:spPr>
                </pic:pic>
              </a:graphicData>
            </a:graphic>
          </wp:inline>
        </w:drawing>
      </w:r>
    </w:p>
    <w:p w:rsidR="00D2368D" w:rsidRDefault="00D2368D" w:rsidP="00CD364B">
      <w:pPr>
        <w:pStyle w:val="NormlWeb"/>
        <w:shd w:val="clear" w:color="auto" w:fill="FFFFFF"/>
        <w:spacing w:before="0" w:beforeAutospacing="0" w:after="0" w:afterAutospacing="0"/>
        <w:jc w:val="center"/>
        <w:rPr>
          <w:rFonts w:ascii="Garamond" w:hAnsi="Garamond"/>
          <w:i/>
          <w:sz w:val="24"/>
        </w:rPr>
      </w:pPr>
    </w:p>
    <w:p w:rsidR="00245686" w:rsidRDefault="00245686" w:rsidP="00CD364B">
      <w:pPr>
        <w:pStyle w:val="NormlWeb"/>
        <w:shd w:val="clear" w:color="auto" w:fill="FFFFFF"/>
        <w:spacing w:before="0" w:beforeAutospacing="0" w:after="0" w:afterAutospacing="0"/>
        <w:jc w:val="center"/>
        <w:rPr>
          <w:rFonts w:ascii="Garamond" w:hAnsi="Garamond"/>
          <w:i/>
          <w:sz w:val="24"/>
        </w:rPr>
      </w:pPr>
    </w:p>
    <w:p w:rsidR="00245686" w:rsidRDefault="00245686" w:rsidP="00CD364B">
      <w:pPr>
        <w:pStyle w:val="NormlWeb"/>
        <w:shd w:val="clear" w:color="auto" w:fill="FFFFFF"/>
        <w:spacing w:before="0" w:beforeAutospacing="0" w:after="0" w:afterAutospacing="0"/>
        <w:jc w:val="center"/>
        <w:rPr>
          <w:rFonts w:ascii="Garamond" w:hAnsi="Garamond"/>
          <w:i/>
          <w:sz w:val="24"/>
        </w:rPr>
      </w:pPr>
    </w:p>
    <w:p w:rsidR="00245686" w:rsidRDefault="00245686" w:rsidP="00CD364B">
      <w:pPr>
        <w:pStyle w:val="NormlWeb"/>
        <w:shd w:val="clear" w:color="auto" w:fill="FFFFFF"/>
        <w:spacing w:before="0" w:beforeAutospacing="0" w:after="0" w:afterAutospacing="0"/>
        <w:jc w:val="center"/>
        <w:rPr>
          <w:rFonts w:ascii="Garamond" w:hAnsi="Garamond"/>
          <w:i/>
          <w:sz w:val="24"/>
        </w:rPr>
      </w:pPr>
    </w:p>
    <w:p w:rsidR="00245686" w:rsidRDefault="00245686" w:rsidP="00CD364B">
      <w:pPr>
        <w:pStyle w:val="NormlWeb"/>
        <w:shd w:val="clear" w:color="auto" w:fill="FFFFFF"/>
        <w:spacing w:before="0" w:beforeAutospacing="0" w:after="0" w:afterAutospacing="0"/>
        <w:jc w:val="center"/>
        <w:rPr>
          <w:rFonts w:ascii="Garamond" w:hAnsi="Garamond"/>
          <w:i/>
          <w:sz w:val="24"/>
        </w:rPr>
      </w:pPr>
    </w:p>
    <w:p w:rsidR="00245686" w:rsidRDefault="00245686" w:rsidP="00CD364B">
      <w:pPr>
        <w:pStyle w:val="NormlWeb"/>
        <w:shd w:val="clear" w:color="auto" w:fill="FFFFFF"/>
        <w:spacing w:before="0" w:beforeAutospacing="0" w:after="0" w:afterAutospacing="0"/>
        <w:jc w:val="center"/>
        <w:rPr>
          <w:rFonts w:ascii="Garamond" w:hAnsi="Garamond"/>
          <w:i/>
          <w:sz w:val="24"/>
        </w:rPr>
      </w:pPr>
    </w:p>
    <w:p w:rsidR="00245686" w:rsidRDefault="00245686" w:rsidP="00CD364B">
      <w:pPr>
        <w:pStyle w:val="NormlWeb"/>
        <w:shd w:val="clear" w:color="auto" w:fill="FFFFFF"/>
        <w:spacing w:before="0" w:beforeAutospacing="0" w:after="0" w:afterAutospacing="0"/>
        <w:jc w:val="center"/>
        <w:rPr>
          <w:rFonts w:ascii="Garamond" w:hAnsi="Garamond"/>
          <w:i/>
          <w:sz w:val="24"/>
        </w:rPr>
      </w:pPr>
    </w:p>
    <w:tbl>
      <w:tblPr>
        <w:tblStyle w:val="Rcsostblzat"/>
        <w:tblW w:w="0" w:type="auto"/>
        <w:tblLook w:val="04A0"/>
      </w:tblPr>
      <w:tblGrid>
        <w:gridCol w:w="10031"/>
      </w:tblGrid>
      <w:tr w:rsidR="00D2368D" w:rsidRPr="00AC0EFC" w:rsidTr="00302C84">
        <w:tc>
          <w:tcPr>
            <w:tcW w:w="10031" w:type="dxa"/>
            <w:shd w:val="clear" w:color="auto" w:fill="C2D69B" w:themeFill="accent3" w:themeFillTint="99"/>
          </w:tcPr>
          <w:p w:rsidR="00D2368D" w:rsidRPr="00AC0EFC" w:rsidRDefault="00D2368D" w:rsidP="00414120">
            <w:pPr>
              <w:pStyle w:val="NormlWeb"/>
              <w:spacing w:before="0" w:beforeAutospacing="0" w:after="0" w:afterAutospacing="0"/>
              <w:rPr>
                <w:rFonts w:ascii="Garamond" w:hAnsi="Garamond"/>
                <w:b/>
                <w:sz w:val="24"/>
              </w:rPr>
            </w:pPr>
            <w:r>
              <w:rPr>
                <w:rFonts w:ascii="Garamond" w:hAnsi="Garamond"/>
                <w:b/>
                <w:sz w:val="24"/>
              </w:rPr>
              <w:lastRenderedPageBreak/>
              <w:t xml:space="preserve">a) </w:t>
            </w:r>
            <w:r w:rsidRPr="00AC0EFC">
              <w:rPr>
                <w:rFonts w:ascii="Garamond" w:hAnsi="Garamond"/>
                <w:b/>
                <w:sz w:val="24"/>
              </w:rPr>
              <w:t>Az egészségügyi alapszolgáltatásokhoz, szakellátáshoz való hozzáférés</w:t>
            </w:r>
          </w:p>
        </w:tc>
      </w:tr>
    </w:tbl>
    <w:p w:rsidR="00D2368D" w:rsidRPr="00AC7D30" w:rsidRDefault="00D2368D" w:rsidP="00D2368D">
      <w:pPr>
        <w:pStyle w:val="NormlWeb"/>
        <w:shd w:val="clear" w:color="auto" w:fill="FFFFFF"/>
        <w:spacing w:before="0" w:beforeAutospacing="0" w:after="0" w:afterAutospacing="0" w:line="420" w:lineRule="exact"/>
        <w:rPr>
          <w:rFonts w:ascii="Garamond" w:hAnsi="Garamond"/>
          <w:sz w:val="24"/>
        </w:rPr>
      </w:pPr>
      <w:r w:rsidRPr="00AC7D30">
        <w:rPr>
          <w:rFonts w:ascii="Garamond" w:hAnsi="Garamond"/>
          <w:sz w:val="24"/>
        </w:rPr>
        <w:t>Az egészségügyről szóló 1997. évi CLIV. törvény előírja, hogy a települési önkormányzatnak az egészségügyi alapellátás körében gondoskodnia kell</w:t>
      </w:r>
      <w:r>
        <w:rPr>
          <w:rFonts w:ascii="Garamond" w:hAnsi="Garamond"/>
          <w:sz w:val="24"/>
        </w:rPr>
        <w:t>:</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proofErr w:type="gramStart"/>
      <w:r w:rsidRPr="00AC7D30">
        <w:rPr>
          <w:rFonts w:ascii="Garamond" w:hAnsi="Garamond"/>
          <w:iCs/>
          <w:sz w:val="24"/>
        </w:rPr>
        <w:t>a</w:t>
      </w:r>
      <w:proofErr w:type="gramEnd"/>
      <w:r w:rsidRPr="00AC7D30">
        <w:rPr>
          <w:rFonts w:ascii="Garamond" w:hAnsi="Garamond"/>
          <w:iCs/>
          <w:sz w:val="24"/>
        </w:rPr>
        <w:t>)</w:t>
      </w:r>
      <w:r w:rsidRPr="00AC7D30">
        <w:rPr>
          <w:rFonts w:ascii="Garamond" w:hAnsi="Garamond"/>
          <w:sz w:val="24"/>
        </w:rPr>
        <w:t xml:space="preserve"> a háziorvosi, házi gyermekorvosi ellátásról,</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r w:rsidRPr="00AC7D30">
        <w:rPr>
          <w:rFonts w:ascii="Garamond" w:hAnsi="Garamond"/>
          <w:iCs/>
          <w:sz w:val="24"/>
        </w:rPr>
        <w:t>b)</w:t>
      </w:r>
      <w:r w:rsidRPr="00AC7D30">
        <w:rPr>
          <w:rFonts w:ascii="Garamond" w:hAnsi="Garamond"/>
          <w:sz w:val="24"/>
        </w:rPr>
        <w:t xml:space="preserve"> a fogorvosi alapellátásról,</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r w:rsidRPr="00AC7D30">
        <w:rPr>
          <w:rFonts w:ascii="Garamond" w:hAnsi="Garamond"/>
          <w:iCs/>
          <w:sz w:val="24"/>
        </w:rPr>
        <w:t>c)</w:t>
      </w:r>
      <w:r w:rsidRPr="00AC7D30">
        <w:rPr>
          <w:rFonts w:ascii="Garamond" w:hAnsi="Garamond"/>
          <w:sz w:val="24"/>
        </w:rPr>
        <w:t xml:space="preserve"> az alapellátáshoz kapcsolódó ügyeleti ellátásról,</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r w:rsidRPr="00AC7D30">
        <w:rPr>
          <w:rFonts w:ascii="Garamond" w:hAnsi="Garamond"/>
          <w:iCs/>
          <w:sz w:val="24"/>
        </w:rPr>
        <w:t>d)</w:t>
      </w:r>
      <w:r w:rsidRPr="00AC7D30">
        <w:rPr>
          <w:rFonts w:ascii="Garamond" w:hAnsi="Garamond"/>
          <w:sz w:val="24"/>
        </w:rPr>
        <w:t xml:space="preserve"> a védőnői ellátásról,</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proofErr w:type="gramStart"/>
      <w:r w:rsidRPr="00AC7D30">
        <w:rPr>
          <w:rFonts w:ascii="Garamond" w:hAnsi="Garamond"/>
          <w:iCs/>
          <w:sz w:val="24"/>
        </w:rPr>
        <w:t>e</w:t>
      </w:r>
      <w:proofErr w:type="gramEnd"/>
      <w:r w:rsidRPr="00AC7D30">
        <w:rPr>
          <w:rFonts w:ascii="Garamond" w:hAnsi="Garamond"/>
          <w:iCs/>
          <w:sz w:val="24"/>
        </w:rPr>
        <w:t>)</w:t>
      </w:r>
      <w:r w:rsidRPr="00AC7D30">
        <w:rPr>
          <w:rFonts w:ascii="Garamond" w:hAnsi="Garamond"/>
          <w:sz w:val="24"/>
        </w:rPr>
        <w:t xml:space="preserve"> az iskola-egészségügyi ellátásról.</w:t>
      </w:r>
    </w:p>
    <w:p w:rsidR="00D2368D" w:rsidRPr="00AC7D30" w:rsidRDefault="00D2368D" w:rsidP="00D2368D">
      <w:pPr>
        <w:pStyle w:val="NormlWeb"/>
        <w:shd w:val="clear" w:color="auto" w:fill="FFFFFF"/>
        <w:spacing w:before="0" w:beforeAutospacing="0" w:after="0" w:afterAutospacing="0" w:line="420" w:lineRule="exact"/>
        <w:rPr>
          <w:rFonts w:ascii="Garamond" w:hAnsi="Garamond"/>
          <w:sz w:val="24"/>
        </w:rPr>
      </w:pPr>
      <w:r w:rsidRPr="00AC7D30">
        <w:rPr>
          <w:rFonts w:ascii="Garamond" w:hAnsi="Garamond"/>
          <w:sz w:val="24"/>
        </w:rPr>
        <w:t>A települési önkormányzat a környezet- és település-egészségügyi feladatok körében gondoskodik</w:t>
      </w:r>
      <w:r>
        <w:rPr>
          <w:rFonts w:ascii="Garamond" w:hAnsi="Garamond"/>
          <w:sz w:val="24"/>
        </w:rPr>
        <w:t>:</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proofErr w:type="gramStart"/>
      <w:r w:rsidRPr="00AC7D30">
        <w:rPr>
          <w:rFonts w:ascii="Garamond" w:hAnsi="Garamond"/>
          <w:sz w:val="24"/>
        </w:rPr>
        <w:t>a</w:t>
      </w:r>
      <w:proofErr w:type="gramEnd"/>
      <w:r w:rsidRPr="00AC7D30">
        <w:rPr>
          <w:rFonts w:ascii="Garamond" w:hAnsi="Garamond"/>
          <w:sz w:val="24"/>
        </w:rPr>
        <w:t>) a köztisztasági és településtisztasági feladatok ellátásáról,</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r w:rsidRPr="00AC7D30">
        <w:rPr>
          <w:rFonts w:ascii="Garamond" w:hAnsi="Garamond"/>
          <w:iCs/>
          <w:sz w:val="24"/>
        </w:rPr>
        <w:t>b)</w:t>
      </w:r>
      <w:bookmarkStart w:id="2" w:name="foot_382_place"/>
      <w:r w:rsidR="00CE3FC4" w:rsidRPr="00AC7D30">
        <w:rPr>
          <w:rFonts w:ascii="Garamond" w:hAnsi="Garamond"/>
          <w:iCs/>
          <w:sz w:val="24"/>
          <w:vertAlign w:val="superscript"/>
        </w:rPr>
        <w:fldChar w:fldCharType="begin"/>
      </w:r>
      <w:r w:rsidRPr="00AC7D30">
        <w:rPr>
          <w:rFonts w:ascii="Garamond" w:hAnsi="Garamond"/>
          <w:iCs/>
          <w:sz w:val="24"/>
          <w:vertAlign w:val="superscript"/>
        </w:rPr>
        <w:instrText xml:space="preserve"> HYPERLINK "http://jogszabalykereso.mhk.hu/cgi_bin/njt_doc.cgi?docid=29976.613022" \l "foot382" </w:instrText>
      </w:r>
      <w:r w:rsidR="00CE3FC4" w:rsidRPr="00AC7D30">
        <w:rPr>
          <w:rFonts w:ascii="Garamond" w:hAnsi="Garamond"/>
          <w:iCs/>
          <w:sz w:val="24"/>
          <w:vertAlign w:val="superscript"/>
        </w:rPr>
        <w:fldChar w:fldCharType="end"/>
      </w:r>
      <w:bookmarkEnd w:id="2"/>
      <w:r w:rsidRPr="00AC7D30">
        <w:rPr>
          <w:rFonts w:ascii="Garamond" w:hAnsi="Garamond"/>
          <w:sz w:val="24"/>
        </w:rPr>
        <w:t xml:space="preserve"> biztosítja a rovarok és rágcsálók irtását,</w:t>
      </w:r>
    </w:p>
    <w:p w:rsidR="00D2368D" w:rsidRPr="00AC7D30" w:rsidRDefault="00D2368D" w:rsidP="00D2368D">
      <w:pPr>
        <w:pStyle w:val="NormlWeb"/>
        <w:shd w:val="clear" w:color="auto" w:fill="FFFFFF"/>
        <w:spacing w:before="0" w:beforeAutospacing="0" w:after="0" w:afterAutospacing="0" w:line="420" w:lineRule="exact"/>
        <w:ind w:left="540"/>
        <w:rPr>
          <w:rFonts w:ascii="Garamond" w:hAnsi="Garamond"/>
          <w:sz w:val="24"/>
        </w:rPr>
      </w:pPr>
      <w:r w:rsidRPr="00AC7D30">
        <w:rPr>
          <w:rFonts w:ascii="Garamond" w:hAnsi="Garamond"/>
          <w:iCs/>
          <w:sz w:val="24"/>
        </w:rPr>
        <w:t>c)</w:t>
      </w:r>
      <w:r w:rsidRPr="00AC7D30">
        <w:rPr>
          <w:rFonts w:ascii="Garamond" w:hAnsi="Garamond"/>
          <w:sz w:val="24"/>
        </w:rPr>
        <w:t xml:space="preserve"> folyamatosan figyelemmel kíséri a település környezet-egészségügyi helyzetének alakulását és ennek esetleges romlása esetén – lehetőségeihez képest – saját hatáskörben intézkedik, vagy a hatáskörrel rendelkező és illetékes hatóságnál kezdeményezi a szükséges intézkedések meghozatalát,</w:t>
      </w:r>
    </w:p>
    <w:p w:rsidR="00D2368D" w:rsidRPr="00AC7D30" w:rsidRDefault="00D2368D" w:rsidP="00D2368D">
      <w:pPr>
        <w:shd w:val="clear" w:color="auto" w:fill="FFFFFF"/>
        <w:autoSpaceDE w:val="0"/>
        <w:autoSpaceDN w:val="0"/>
        <w:adjustRightInd w:val="0"/>
        <w:spacing w:line="420" w:lineRule="exact"/>
        <w:ind w:left="540"/>
        <w:rPr>
          <w:rFonts w:ascii="Garamond" w:hAnsi="Garamond"/>
          <w:sz w:val="24"/>
        </w:rPr>
      </w:pPr>
      <w:r w:rsidRPr="00AC7D30">
        <w:rPr>
          <w:rFonts w:ascii="Garamond" w:hAnsi="Garamond"/>
          <w:iCs/>
          <w:sz w:val="24"/>
        </w:rPr>
        <w:t>d)</w:t>
      </w:r>
      <w:bookmarkStart w:id="3" w:name="foot_383_place"/>
      <w:r w:rsidR="00CE3FC4" w:rsidRPr="00AC7D30">
        <w:rPr>
          <w:rFonts w:ascii="Garamond" w:hAnsi="Garamond"/>
          <w:iCs/>
          <w:sz w:val="24"/>
          <w:vertAlign w:val="superscript"/>
        </w:rPr>
        <w:fldChar w:fldCharType="begin"/>
      </w:r>
      <w:r w:rsidRPr="00AC7D30">
        <w:rPr>
          <w:rFonts w:ascii="Garamond" w:hAnsi="Garamond"/>
          <w:iCs/>
          <w:sz w:val="24"/>
          <w:vertAlign w:val="superscript"/>
        </w:rPr>
        <w:instrText xml:space="preserve"> HYPERLINK "http://jogszabalykereso.mhk.hu/cgi_bin/njt_doc.cgi?docid=29976.613022" \l "foot383" </w:instrText>
      </w:r>
      <w:r w:rsidR="00CE3FC4" w:rsidRPr="00AC7D30">
        <w:rPr>
          <w:rFonts w:ascii="Garamond" w:hAnsi="Garamond"/>
          <w:iCs/>
          <w:sz w:val="24"/>
          <w:vertAlign w:val="superscript"/>
        </w:rPr>
        <w:fldChar w:fldCharType="end"/>
      </w:r>
      <w:bookmarkEnd w:id="3"/>
      <w:r w:rsidRPr="00AC7D30">
        <w:rPr>
          <w:rFonts w:ascii="Garamond" w:hAnsi="Garamond"/>
          <w:sz w:val="24"/>
        </w:rPr>
        <w:t xml:space="preserve"> együttműködik a lakosságra, közösségekre, családi, munkahelyi, iskolai színterekre irányuló </w:t>
      </w:r>
      <w:r>
        <w:rPr>
          <w:rFonts w:ascii="Garamond" w:hAnsi="Garamond"/>
          <w:sz w:val="24"/>
        </w:rPr>
        <w:t>e</w:t>
      </w:r>
      <w:r w:rsidRPr="00AC7D30">
        <w:rPr>
          <w:rFonts w:ascii="Garamond" w:hAnsi="Garamond"/>
          <w:sz w:val="24"/>
        </w:rPr>
        <w:t>gészségfejlesztési tevékenységekben, valamint támogatja és aktívan kezdeményezi ezeket.</w:t>
      </w:r>
    </w:p>
    <w:p w:rsidR="00D2368D" w:rsidRDefault="00D2368D" w:rsidP="00D2368D">
      <w:pPr>
        <w:shd w:val="clear" w:color="auto" w:fill="FFFFFF"/>
        <w:spacing w:line="420" w:lineRule="exact"/>
        <w:jc w:val="both"/>
        <w:rPr>
          <w:rFonts w:ascii="Garamond" w:hAnsi="Garamond" w:cs="Arial"/>
          <w:sz w:val="24"/>
        </w:rPr>
      </w:pPr>
      <w:r w:rsidRPr="00AC7D30">
        <w:rPr>
          <w:rFonts w:ascii="Garamond" w:hAnsi="Garamond" w:cs="Arial"/>
          <w:spacing w:val="-4"/>
          <w:sz w:val="24"/>
        </w:rPr>
        <w:t>A telep</w:t>
      </w:r>
      <w:r w:rsidRPr="00AC7D30">
        <w:rPr>
          <w:rFonts w:ascii="Garamond" w:hAnsi="Garamond"/>
          <w:spacing w:val="-4"/>
          <w:sz w:val="24"/>
        </w:rPr>
        <w:t>ü</w:t>
      </w:r>
      <w:r w:rsidRPr="00AC7D30">
        <w:rPr>
          <w:rFonts w:ascii="Garamond" w:hAnsi="Garamond" w:cs="Arial"/>
          <w:spacing w:val="-4"/>
          <w:sz w:val="24"/>
        </w:rPr>
        <w:t>l</w:t>
      </w:r>
      <w:r w:rsidRPr="00AC7D30">
        <w:rPr>
          <w:rFonts w:ascii="Garamond" w:hAnsi="Garamond"/>
          <w:spacing w:val="-4"/>
          <w:sz w:val="24"/>
        </w:rPr>
        <w:t>é</w:t>
      </w:r>
      <w:r w:rsidRPr="00AC7D30">
        <w:rPr>
          <w:rFonts w:ascii="Garamond" w:hAnsi="Garamond" w:cs="Arial"/>
          <w:spacing w:val="-4"/>
          <w:sz w:val="24"/>
        </w:rPr>
        <w:t xml:space="preserve">sen </w:t>
      </w:r>
      <w:r>
        <w:rPr>
          <w:rFonts w:ascii="Garamond" w:hAnsi="Garamond" w:cs="Arial"/>
          <w:spacing w:val="-4"/>
          <w:sz w:val="24"/>
        </w:rPr>
        <w:t xml:space="preserve">az egészségügyi alapellátás </w:t>
      </w:r>
      <w:r w:rsidRPr="00AC7D30">
        <w:rPr>
          <w:rFonts w:ascii="Garamond" w:hAnsi="Garamond" w:cs="Arial"/>
          <w:spacing w:val="-4"/>
          <w:sz w:val="24"/>
        </w:rPr>
        <w:t>k</w:t>
      </w:r>
      <w:r w:rsidRPr="00AC7D30">
        <w:rPr>
          <w:rFonts w:ascii="Garamond" w:hAnsi="Garamond"/>
          <w:spacing w:val="-4"/>
          <w:sz w:val="24"/>
        </w:rPr>
        <w:t>é</w:t>
      </w:r>
      <w:r w:rsidRPr="00AC7D30">
        <w:rPr>
          <w:rFonts w:ascii="Garamond" w:hAnsi="Garamond" w:cs="Arial"/>
          <w:spacing w:val="-4"/>
          <w:sz w:val="24"/>
        </w:rPr>
        <w:t>t h</w:t>
      </w:r>
      <w:r w:rsidRPr="00AC7D30">
        <w:rPr>
          <w:rFonts w:ascii="Garamond" w:hAnsi="Garamond"/>
          <w:spacing w:val="-4"/>
          <w:sz w:val="24"/>
        </w:rPr>
        <w:t>á</w:t>
      </w:r>
      <w:r w:rsidRPr="00AC7D30">
        <w:rPr>
          <w:rFonts w:ascii="Garamond" w:hAnsi="Garamond" w:cs="Arial"/>
          <w:spacing w:val="-4"/>
          <w:sz w:val="24"/>
        </w:rPr>
        <w:t>ziorvos</w:t>
      </w:r>
      <w:r>
        <w:rPr>
          <w:rFonts w:ascii="Garamond" w:hAnsi="Garamond" w:cs="Arial"/>
          <w:spacing w:val="-4"/>
          <w:sz w:val="24"/>
        </w:rPr>
        <w:t>i praxis, egy fogorvosi, egy védőnői szolgálat, egy gyógyszertár által biztosított. A rendelők a</w:t>
      </w:r>
      <w:r>
        <w:rPr>
          <w:rFonts w:ascii="Garamond" w:hAnsi="Garamond" w:cs="Arial"/>
          <w:spacing w:val="-5"/>
          <w:sz w:val="24"/>
        </w:rPr>
        <w:t>kadálymentesítése részben megoldott</w:t>
      </w:r>
      <w:r w:rsidRPr="00AC7D30">
        <w:rPr>
          <w:rFonts w:ascii="Garamond" w:hAnsi="Garamond" w:cs="Arial"/>
          <w:spacing w:val="-5"/>
          <w:sz w:val="24"/>
        </w:rPr>
        <w:t xml:space="preserve">. </w:t>
      </w:r>
      <w:r w:rsidRPr="00AC7D30">
        <w:rPr>
          <w:rFonts w:ascii="Garamond" w:hAnsi="Garamond" w:cs="Arial"/>
          <w:sz w:val="24"/>
        </w:rPr>
        <w:t>Az eg</w:t>
      </w:r>
      <w:r w:rsidRPr="00AC7D30">
        <w:rPr>
          <w:rFonts w:ascii="Garamond" w:hAnsi="Garamond"/>
          <w:sz w:val="24"/>
        </w:rPr>
        <w:t>é</w:t>
      </w:r>
      <w:r w:rsidRPr="00AC7D30">
        <w:rPr>
          <w:rFonts w:ascii="Garamond" w:hAnsi="Garamond" w:cs="Arial"/>
          <w:sz w:val="24"/>
        </w:rPr>
        <w:t>szs</w:t>
      </w:r>
      <w:r w:rsidRPr="00AC7D30">
        <w:rPr>
          <w:rFonts w:ascii="Garamond" w:hAnsi="Garamond"/>
          <w:sz w:val="24"/>
        </w:rPr>
        <w:t>é</w:t>
      </w:r>
      <w:r w:rsidRPr="00AC7D30">
        <w:rPr>
          <w:rFonts w:ascii="Garamond" w:hAnsi="Garamond" w:cs="Arial"/>
          <w:sz w:val="24"/>
        </w:rPr>
        <w:t>g</w:t>
      </w:r>
      <w:r w:rsidRPr="00AC7D30">
        <w:rPr>
          <w:rFonts w:ascii="Garamond" w:hAnsi="Garamond"/>
          <w:sz w:val="24"/>
        </w:rPr>
        <w:t>ü</w:t>
      </w:r>
      <w:r w:rsidRPr="00AC7D30">
        <w:rPr>
          <w:rFonts w:ascii="Garamond" w:hAnsi="Garamond" w:cs="Arial"/>
          <w:sz w:val="24"/>
        </w:rPr>
        <w:t>gyi ell</w:t>
      </w:r>
      <w:r w:rsidRPr="00AC7D30">
        <w:rPr>
          <w:rFonts w:ascii="Garamond" w:hAnsi="Garamond"/>
          <w:sz w:val="24"/>
        </w:rPr>
        <w:t>á</w:t>
      </w:r>
      <w:r w:rsidRPr="00AC7D30">
        <w:rPr>
          <w:rFonts w:ascii="Garamond" w:hAnsi="Garamond" w:cs="Arial"/>
          <w:sz w:val="24"/>
        </w:rPr>
        <w:t>t</w:t>
      </w:r>
      <w:r w:rsidRPr="00AC7D30">
        <w:rPr>
          <w:rFonts w:ascii="Garamond" w:hAnsi="Garamond"/>
          <w:sz w:val="24"/>
        </w:rPr>
        <w:t>ó</w:t>
      </w:r>
      <w:r w:rsidRPr="00AC7D30">
        <w:rPr>
          <w:rFonts w:ascii="Garamond" w:hAnsi="Garamond" w:cs="Arial"/>
          <w:sz w:val="24"/>
        </w:rPr>
        <w:t>rendszerhez hozz</w:t>
      </w:r>
      <w:r w:rsidRPr="00AC7D30">
        <w:rPr>
          <w:rFonts w:ascii="Garamond" w:hAnsi="Garamond"/>
          <w:sz w:val="24"/>
        </w:rPr>
        <w:t>á</w:t>
      </w:r>
      <w:r w:rsidRPr="00AC7D30">
        <w:rPr>
          <w:rFonts w:ascii="Garamond" w:hAnsi="Garamond" w:cs="Arial"/>
          <w:sz w:val="24"/>
        </w:rPr>
        <w:t>tartoz</w:t>
      </w:r>
      <w:r w:rsidRPr="00AC7D30">
        <w:rPr>
          <w:rFonts w:ascii="Garamond" w:hAnsi="Garamond"/>
          <w:sz w:val="24"/>
        </w:rPr>
        <w:t>ó</w:t>
      </w:r>
      <w:r w:rsidRPr="00AC7D30">
        <w:rPr>
          <w:rFonts w:ascii="Garamond" w:hAnsi="Garamond" w:cs="Arial"/>
          <w:sz w:val="24"/>
        </w:rPr>
        <w:t xml:space="preserve"> </w:t>
      </w:r>
      <w:r w:rsidRPr="00AC7D30">
        <w:rPr>
          <w:rFonts w:ascii="Garamond" w:hAnsi="Garamond" w:cs="Arial"/>
          <w:i/>
          <w:iCs/>
          <w:sz w:val="24"/>
        </w:rPr>
        <w:t>gy</w:t>
      </w:r>
      <w:r w:rsidRPr="00AC7D30">
        <w:rPr>
          <w:rFonts w:ascii="Garamond" w:hAnsi="Garamond"/>
          <w:i/>
          <w:iCs/>
          <w:sz w:val="24"/>
        </w:rPr>
        <w:t>ó</w:t>
      </w:r>
      <w:r w:rsidRPr="00AC7D30">
        <w:rPr>
          <w:rFonts w:ascii="Garamond" w:hAnsi="Garamond" w:cs="Arial"/>
          <w:i/>
          <w:iCs/>
          <w:sz w:val="24"/>
        </w:rPr>
        <w:t>gyszert</w:t>
      </w:r>
      <w:r w:rsidRPr="00AC7D30">
        <w:rPr>
          <w:rFonts w:ascii="Garamond" w:hAnsi="Garamond"/>
          <w:i/>
          <w:iCs/>
          <w:sz w:val="24"/>
        </w:rPr>
        <w:t>á</w:t>
      </w:r>
      <w:r w:rsidRPr="00AC7D30">
        <w:rPr>
          <w:rFonts w:ascii="Garamond" w:hAnsi="Garamond" w:cs="Arial"/>
          <w:i/>
          <w:iCs/>
          <w:sz w:val="24"/>
        </w:rPr>
        <w:t>ri h</w:t>
      </w:r>
      <w:r w:rsidRPr="00AC7D30">
        <w:rPr>
          <w:rFonts w:ascii="Garamond" w:hAnsi="Garamond"/>
          <w:i/>
          <w:iCs/>
          <w:sz w:val="24"/>
        </w:rPr>
        <w:t>á</w:t>
      </w:r>
      <w:r w:rsidRPr="00AC7D30">
        <w:rPr>
          <w:rFonts w:ascii="Garamond" w:hAnsi="Garamond" w:cs="Arial"/>
          <w:i/>
          <w:iCs/>
          <w:sz w:val="24"/>
        </w:rPr>
        <w:t>l</w:t>
      </w:r>
      <w:r w:rsidRPr="00AC7D30">
        <w:rPr>
          <w:rFonts w:ascii="Garamond" w:hAnsi="Garamond"/>
          <w:i/>
          <w:iCs/>
          <w:sz w:val="24"/>
        </w:rPr>
        <w:t>ó</w:t>
      </w:r>
      <w:r w:rsidRPr="00AC7D30">
        <w:rPr>
          <w:rFonts w:ascii="Garamond" w:hAnsi="Garamond" w:cs="Arial"/>
          <w:i/>
          <w:iCs/>
          <w:sz w:val="24"/>
        </w:rPr>
        <w:t xml:space="preserve">zat </w:t>
      </w:r>
      <w:r w:rsidRPr="00AC7D30">
        <w:rPr>
          <w:rFonts w:ascii="Garamond" w:hAnsi="Garamond" w:cs="Arial"/>
          <w:sz w:val="24"/>
        </w:rPr>
        <w:t>megfelel</w:t>
      </w:r>
      <w:r w:rsidRPr="00AC7D30">
        <w:rPr>
          <w:rFonts w:ascii="Garamond" w:hAnsi="Garamond"/>
          <w:sz w:val="24"/>
        </w:rPr>
        <w:t>ő</w:t>
      </w:r>
      <w:r w:rsidRPr="00AC7D30">
        <w:rPr>
          <w:rFonts w:ascii="Garamond" w:hAnsi="Garamond" w:cs="Arial"/>
          <w:sz w:val="24"/>
        </w:rPr>
        <w:t>en ki</w:t>
      </w:r>
      <w:r w:rsidRPr="00AC7D30">
        <w:rPr>
          <w:rFonts w:ascii="Garamond" w:hAnsi="Garamond"/>
          <w:sz w:val="24"/>
        </w:rPr>
        <w:t>é</w:t>
      </w:r>
      <w:r w:rsidRPr="00AC7D30">
        <w:rPr>
          <w:rFonts w:ascii="Garamond" w:hAnsi="Garamond" w:cs="Arial"/>
          <w:sz w:val="24"/>
        </w:rPr>
        <w:t>p</w:t>
      </w:r>
      <w:r w:rsidRPr="00AC7D30">
        <w:rPr>
          <w:rFonts w:ascii="Garamond" w:hAnsi="Garamond"/>
          <w:sz w:val="24"/>
        </w:rPr>
        <w:t>í</w:t>
      </w:r>
      <w:r w:rsidRPr="00AC7D30">
        <w:rPr>
          <w:rFonts w:ascii="Garamond" w:hAnsi="Garamond" w:cs="Arial"/>
          <w:sz w:val="24"/>
        </w:rPr>
        <w:t>tett</w:t>
      </w:r>
      <w:r>
        <w:rPr>
          <w:rFonts w:ascii="Garamond" w:hAnsi="Garamond" w:cs="Arial"/>
          <w:sz w:val="24"/>
        </w:rPr>
        <w:t>.</w:t>
      </w:r>
      <w:r w:rsidRPr="00AC7D30">
        <w:rPr>
          <w:rFonts w:ascii="Garamond" w:hAnsi="Garamond" w:cs="Arial"/>
          <w:sz w:val="24"/>
        </w:rPr>
        <w:t xml:space="preserve"> </w:t>
      </w:r>
      <w:r>
        <w:rPr>
          <w:rFonts w:ascii="Garamond" w:hAnsi="Garamond" w:cs="Arial"/>
          <w:spacing w:val="-5"/>
          <w:sz w:val="24"/>
        </w:rPr>
        <w:t>A</w:t>
      </w:r>
      <w:r w:rsidRPr="00AC7D30">
        <w:rPr>
          <w:rFonts w:ascii="Garamond" w:hAnsi="Garamond" w:cs="Arial"/>
          <w:spacing w:val="-5"/>
          <w:sz w:val="24"/>
        </w:rPr>
        <w:t xml:space="preserve"> szakorvosi </w:t>
      </w:r>
      <w:r w:rsidRPr="00AC7D30">
        <w:rPr>
          <w:rFonts w:ascii="Garamond" w:hAnsi="Garamond" w:cs="Arial"/>
          <w:spacing w:val="-4"/>
          <w:sz w:val="24"/>
        </w:rPr>
        <w:t>ell</w:t>
      </w:r>
      <w:r w:rsidRPr="00AC7D30">
        <w:rPr>
          <w:rFonts w:ascii="Garamond" w:hAnsi="Garamond"/>
          <w:spacing w:val="-4"/>
          <w:sz w:val="24"/>
        </w:rPr>
        <w:t>á</w:t>
      </w:r>
      <w:r w:rsidRPr="00AC7D30">
        <w:rPr>
          <w:rFonts w:ascii="Garamond" w:hAnsi="Garamond" w:cs="Arial"/>
          <w:spacing w:val="-4"/>
          <w:sz w:val="24"/>
        </w:rPr>
        <w:t>t</w:t>
      </w:r>
      <w:r w:rsidRPr="00AC7D30">
        <w:rPr>
          <w:rFonts w:ascii="Garamond" w:hAnsi="Garamond"/>
          <w:spacing w:val="-4"/>
          <w:sz w:val="24"/>
        </w:rPr>
        <w:t>á</w:t>
      </w:r>
      <w:r w:rsidRPr="00AC7D30">
        <w:rPr>
          <w:rFonts w:ascii="Garamond" w:hAnsi="Garamond" w:cs="Arial"/>
          <w:spacing w:val="-4"/>
          <w:sz w:val="24"/>
        </w:rPr>
        <w:t xml:space="preserve">s viszont </w:t>
      </w:r>
      <w:r w:rsidRPr="00AC7D30">
        <w:rPr>
          <w:rFonts w:ascii="Garamond" w:hAnsi="Garamond"/>
          <w:spacing w:val="-4"/>
          <w:sz w:val="24"/>
        </w:rPr>
        <w:t>–</w:t>
      </w:r>
      <w:r w:rsidRPr="00AC7D30">
        <w:rPr>
          <w:rFonts w:ascii="Garamond" w:hAnsi="Garamond" w:cs="Arial"/>
          <w:spacing w:val="-4"/>
          <w:sz w:val="24"/>
        </w:rPr>
        <w:t xml:space="preserve"> kist</w:t>
      </w:r>
      <w:r w:rsidRPr="00AC7D30">
        <w:rPr>
          <w:rFonts w:ascii="Garamond" w:hAnsi="Garamond"/>
          <w:spacing w:val="-4"/>
          <w:sz w:val="24"/>
        </w:rPr>
        <w:t>é</w:t>
      </w:r>
      <w:r w:rsidRPr="00AC7D30">
        <w:rPr>
          <w:rFonts w:ascii="Garamond" w:hAnsi="Garamond" w:cs="Arial"/>
          <w:spacing w:val="-4"/>
          <w:sz w:val="24"/>
        </w:rPr>
        <w:t>rs</w:t>
      </w:r>
      <w:r w:rsidRPr="00AC7D30">
        <w:rPr>
          <w:rFonts w:ascii="Garamond" w:hAnsi="Garamond"/>
          <w:spacing w:val="-4"/>
          <w:sz w:val="24"/>
        </w:rPr>
        <w:t>é</w:t>
      </w:r>
      <w:r w:rsidRPr="00AC7D30">
        <w:rPr>
          <w:rFonts w:ascii="Garamond" w:hAnsi="Garamond" w:cs="Arial"/>
          <w:spacing w:val="-4"/>
          <w:sz w:val="24"/>
        </w:rPr>
        <w:t xml:space="preserve">gi szinten is </w:t>
      </w:r>
      <w:r w:rsidRPr="00AC7D30">
        <w:rPr>
          <w:rFonts w:ascii="Garamond" w:hAnsi="Garamond"/>
          <w:spacing w:val="-4"/>
          <w:sz w:val="24"/>
        </w:rPr>
        <w:t>–</w:t>
      </w:r>
      <w:r w:rsidRPr="00AC7D30">
        <w:rPr>
          <w:rFonts w:ascii="Garamond" w:hAnsi="Garamond" w:cs="Arial"/>
          <w:spacing w:val="-4"/>
          <w:sz w:val="24"/>
        </w:rPr>
        <w:t xml:space="preserve"> hi</w:t>
      </w:r>
      <w:r w:rsidRPr="00AC7D30">
        <w:rPr>
          <w:rFonts w:ascii="Garamond" w:hAnsi="Garamond"/>
          <w:spacing w:val="-4"/>
          <w:sz w:val="24"/>
        </w:rPr>
        <w:t>á</w:t>
      </w:r>
      <w:r w:rsidRPr="00AC7D30">
        <w:rPr>
          <w:rFonts w:ascii="Garamond" w:hAnsi="Garamond" w:cs="Arial"/>
          <w:spacing w:val="-4"/>
          <w:sz w:val="24"/>
        </w:rPr>
        <w:t>nyoss</w:t>
      </w:r>
      <w:r w:rsidRPr="00AC7D30">
        <w:rPr>
          <w:rFonts w:ascii="Garamond" w:hAnsi="Garamond"/>
          <w:spacing w:val="-4"/>
          <w:sz w:val="24"/>
        </w:rPr>
        <w:t>á</w:t>
      </w:r>
      <w:r w:rsidRPr="00AC7D30">
        <w:rPr>
          <w:rFonts w:ascii="Garamond" w:hAnsi="Garamond" w:cs="Arial"/>
          <w:spacing w:val="-4"/>
          <w:sz w:val="24"/>
        </w:rPr>
        <w:t>gokkal k</w:t>
      </w:r>
      <w:r w:rsidRPr="00AC7D30">
        <w:rPr>
          <w:rFonts w:ascii="Garamond" w:hAnsi="Garamond"/>
          <w:spacing w:val="-4"/>
          <w:sz w:val="24"/>
        </w:rPr>
        <w:t>ü</w:t>
      </w:r>
      <w:r w:rsidRPr="00AC7D30">
        <w:rPr>
          <w:rFonts w:ascii="Garamond" w:hAnsi="Garamond" w:cs="Arial"/>
          <w:spacing w:val="-4"/>
          <w:sz w:val="24"/>
        </w:rPr>
        <w:t>szk</w:t>
      </w:r>
      <w:r w:rsidRPr="00AC7D30">
        <w:rPr>
          <w:rFonts w:ascii="Garamond" w:hAnsi="Garamond"/>
          <w:spacing w:val="-4"/>
          <w:sz w:val="24"/>
        </w:rPr>
        <w:t>ö</w:t>
      </w:r>
      <w:r w:rsidRPr="00AC7D30">
        <w:rPr>
          <w:rFonts w:ascii="Garamond" w:hAnsi="Garamond" w:cs="Arial"/>
          <w:spacing w:val="-4"/>
          <w:sz w:val="24"/>
        </w:rPr>
        <w:t xml:space="preserve">dik. </w:t>
      </w:r>
      <w:r w:rsidRPr="00AC7D30">
        <w:rPr>
          <w:rFonts w:ascii="Garamond" w:hAnsi="Garamond" w:cs="Arial"/>
          <w:spacing w:val="-2"/>
          <w:sz w:val="24"/>
        </w:rPr>
        <w:t>A szakorvosi ell</w:t>
      </w:r>
      <w:r w:rsidRPr="00AC7D30">
        <w:rPr>
          <w:rFonts w:ascii="Garamond" w:hAnsi="Garamond"/>
          <w:spacing w:val="-2"/>
          <w:sz w:val="24"/>
        </w:rPr>
        <w:t>á</w:t>
      </w:r>
      <w:r w:rsidRPr="00AC7D30">
        <w:rPr>
          <w:rFonts w:ascii="Garamond" w:hAnsi="Garamond" w:cs="Arial"/>
          <w:spacing w:val="-2"/>
          <w:sz w:val="24"/>
        </w:rPr>
        <w:t>t</w:t>
      </w:r>
      <w:r w:rsidRPr="00AC7D30">
        <w:rPr>
          <w:rFonts w:ascii="Garamond" w:hAnsi="Garamond"/>
          <w:spacing w:val="-2"/>
          <w:sz w:val="24"/>
        </w:rPr>
        <w:t>á</w:t>
      </w:r>
      <w:r w:rsidRPr="00AC7D30">
        <w:rPr>
          <w:rFonts w:ascii="Garamond" w:hAnsi="Garamond" w:cs="Arial"/>
          <w:spacing w:val="-2"/>
          <w:sz w:val="24"/>
        </w:rPr>
        <w:t xml:space="preserve">s </w:t>
      </w:r>
      <w:r>
        <w:rPr>
          <w:rFonts w:ascii="Garamond" w:hAnsi="Garamond" w:cs="Arial"/>
          <w:spacing w:val="-2"/>
          <w:sz w:val="24"/>
        </w:rPr>
        <w:t>a 15 km-re fekvő C</w:t>
      </w:r>
      <w:r w:rsidRPr="00AC7D30">
        <w:rPr>
          <w:rFonts w:ascii="Garamond" w:hAnsi="Garamond" w:cs="Arial"/>
          <w:spacing w:val="-2"/>
          <w:sz w:val="24"/>
        </w:rPr>
        <w:t>songr</w:t>
      </w:r>
      <w:r w:rsidRPr="00AC7D30">
        <w:rPr>
          <w:rFonts w:ascii="Garamond" w:hAnsi="Garamond"/>
          <w:spacing w:val="-2"/>
          <w:sz w:val="24"/>
        </w:rPr>
        <w:t>á</w:t>
      </w:r>
      <w:r w:rsidRPr="00AC7D30">
        <w:rPr>
          <w:rFonts w:ascii="Garamond" w:hAnsi="Garamond" w:cs="Arial"/>
          <w:spacing w:val="-2"/>
          <w:sz w:val="24"/>
        </w:rPr>
        <w:t>d</w:t>
      </w:r>
      <w:r>
        <w:rPr>
          <w:rFonts w:ascii="Garamond" w:hAnsi="Garamond" w:cs="Arial"/>
          <w:spacing w:val="-2"/>
          <w:sz w:val="24"/>
        </w:rPr>
        <w:t xml:space="preserve">on </w:t>
      </w:r>
      <w:r w:rsidRPr="00AC7D30">
        <w:rPr>
          <w:rFonts w:ascii="Garamond" w:hAnsi="Garamond"/>
          <w:spacing w:val="-2"/>
          <w:sz w:val="24"/>
        </w:rPr>
        <w:t>é</w:t>
      </w:r>
      <w:r w:rsidRPr="00AC7D30">
        <w:rPr>
          <w:rFonts w:ascii="Garamond" w:hAnsi="Garamond" w:cs="Arial"/>
          <w:spacing w:val="-2"/>
          <w:sz w:val="24"/>
        </w:rPr>
        <w:t>rhet</w:t>
      </w:r>
      <w:r w:rsidRPr="00AC7D30">
        <w:rPr>
          <w:rFonts w:ascii="Garamond" w:hAnsi="Garamond"/>
          <w:spacing w:val="-2"/>
          <w:sz w:val="24"/>
        </w:rPr>
        <w:t>ő</w:t>
      </w:r>
      <w:r w:rsidRPr="00AC7D30">
        <w:rPr>
          <w:rFonts w:ascii="Garamond" w:hAnsi="Garamond" w:cs="Arial"/>
          <w:spacing w:val="-2"/>
          <w:sz w:val="24"/>
        </w:rPr>
        <w:t xml:space="preserve"> el a Dr. Szarka </w:t>
      </w:r>
      <w:r w:rsidRPr="00AC7D30">
        <w:rPr>
          <w:rFonts w:ascii="Garamond" w:hAnsi="Garamond"/>
          <w:spacing w:val="-2"/>
          <w:sz w:val="24"/>
        </w:rPr>
        <w:t>Ö</w:t>
      </w:r>
      <w:r w:rsidRPr="00AC7D30">
        <w:rPr>
          <w:rFonts w:ascii="Garamond" w:hAnsi="Garamond" w:cs="Arial"/>
          <w:spacing w:val="-2"/>
          <w:sz w:val="24"/>
        </w:rPr>
        <w:t>d</w:t>
      </w:r>
      <w:r w:rsidRPr="00AC7D30">
        <w:rPr>
          <w:rFonts w:ascii="Garamond" w:hAnsi="Garamond"/>
          <w:spacing w:val="-2"/>
          <w:sz w:val="24"/>
        </w:rPr>
        <w:t>ö</w:t>
      </w:r>
      <w:r w:rsidRPr="00AC7D30">
        <w:rPr>
          <w:rFonts w:ascii="Garamond" w:hAnsi="Garamond" w:cs="Arial"/>
          <w:spacing w:val="-2"/>
          <w:sz w:val="24"/>
        </w:rPr>
        <w:t>n Egyes</w:t>
      </w:r>
      <w:r w:rsidRPr="00AC7D30">
        <w:rPr>
          <w:rFonts w:ascii="Garamond" w:hAnsi="Garamond"/>
          <w:spacing w:val="-2"/>
          <w:sz w:val="24"/>
        </w:rPr>
        <w:t>í</w:t>
      </w:r>
      <w:r w:rsidRPr="00AC7D30">
        <w:rPr>
          <w:rFonts w:ascii="Garamond" w:hAnsi="Garamond" w:cs="Arial"/>
          <w:spacing w:val="-2"/>
          <w:sz w:val="24"/>
        </w:rPr>
        <w:t xml:space="preserve">tett </w:t>
      </w:r>
      <w:r w:rsidRPr="00AC7D30">
        <w:rPr>
          <w:rFonts w:ascii="Garamond" w:hAnsi="Garamond" w:cs="Arial"/>
          <w:spacing w:val="-4"/>
          <w:sz w:val="24"/>
        </w:rPr>
        <w:t>Eg</w:t>
      </w:r>
      <w:r w:rsidRPr="00AC7D30">
        <w:rPr>
          <w:rFonts w:ascii="Garamond" w:hAnsi="Garamond"/>
          <w:spacing w:val="-4"/>
          <w:sz w:val="24"/>
        </w:rPr>
        <w:t>é</w:t>
      </w:r>
      <w:r w:rsidRPr="00AC7D30">
        <w:rPr>
          <w:rFonts w:ascii="Garamond" w:hAnsi="Garamond" w:cs="Arial"/>
          <w:spacing w:val="-4"/>
          <w:sz w:val="24"/>
        </w:rPr>
        <w:t>szs</w:t>
      </w:r>
      <w:r w:rsidRPr="00AC7D30">
        <w:rPr>
          <w:rFonts w:ascii="Garamond" w:hAnsi="Garamond"/>
          <w:spacing w:val="-4"/>
          <w:sz w:val="24"/>
        </w:rPr>
        <w:t>é</w:t>
      </w:r>
      <w:r w:rsidRPr="00AC7D30">
        <w:rPr>
          <w:rFonts w:ascii="Garamond" w:hAnsi="Garamond" w:cs="Arial"/>
          <w:spacing w:val="-4"/>
          <w:sz w:val="24"/>
        </w:rPr>
        <w:t>g</w:t>
      </w:r>
      <w:r w:rsidRPr="00AC7D30">
        <w:rPr>
          <w:rFonts w:ascii="Garamond" w:hAnsi="Garamond"/>
          <w:spacing w:val="-4"/>
          <w:sz w:val="24"/>
        </w:rPr>
        <w:t>ü</w:t>
      </w:r>
      <w:r w:rsidRPr="00AC7D30">
        <w:rPr>
          <w:rFonts w:ascii="Garamond" w:hAnsi="Garamond" w:cs="Arial"/>
          <w:spacing w:val="-4"/>
          <w:sz w:val="24"/>
        </w:rPr>
        <w:t>gyi Int</w:t>
      </w:r>
      <w:r w:rsidRPr="00AC7D30">
        <w:rPr>
          <w:rFonts w:ascii="Garamond" w:hAnsi="Garamond"/>
          <w:spacing w:val="-4"/>
          <w:sz w:val="24"/>
        </w:rPr>
        <w:t>é</w:t>
      </w:r>
      <w:r w:rsidRPr="00AC7D30">
        <w:rPr>
          <w:rFonts w:ascii="Garamond" w:hAnsi="Garamond" w:cs="Arial"/>
          <w:spacing w:val="-4"/>
          <w:sz w:val="24"/>
        </w:rPr>
        <w:t>z</w:t>
      </w:r>
      <w:r>
        <w:rPr>
          <w:rFonts w:ascii="Garamond" w:hAnsi="Garamond" w:cs="Arial"/>
          <w:spacing w:val="-4"/>
          <w:sz w:val="24"/>
        </w:rPr>
        <w:t>ményben,</w:t>
      </w:r>
      <w:r w:rsidRPr="00AC7D30">
        <w:rPr>
          <w:rFonts w:ascii="Garamond" w:hAnsi="Garamond" w:cs="Arial"/>
          <w:spacing w:val="-4"/>
          <w:sz w:val="24"/>
        </w:rPr>
        <w:t xml:space="preserve"> melynek hat</w:t>
      </w:r>
      <w:r w:rsidRPr="00AC7D30">
        <w:rPr>
          <w:rFonts w:ascii="Garamond" w:hAnsi="Garamond"/>
          <w:spacing w:val="-4"/>
          <w:sz w:val="24"/>
        </w:rPr>
        <w:t>ó</w:t>
      </w:r>
      <w:r w:rsidRPr="00AC7D30">
        <w:rPr>
          <w:rFonts w:ascii="Garamond" w:hAnsi="Garamond" w:cs="Arial"/>
          <w:spacing w:val="-4"/>
          <w:sz w:val="24"/>
        </w:rPr>
        <w:t>k</w:t>
      </w:r>
      <w:r w:rsidRPr="00AC7D30">
        <w:rPr>
          <w:rFonts w:ascii="Garamond" w:hAnsi="Garamond"/>
          <w:spacing w:val="-4"/>
          <w:sz w:val="24"/>
        </w:rPr>
        <w:t>ö</w:t>
      </w:r>
      <w:r w:rsidRPr="00AC7D30">
        <w:rPr>
          <w:rFonts w:ascii="Garamond" w:hAnsi="Garamond" w:cs="Arial"/>
          <w:spacing w:val="-4"/>
          <w:sz w:val="24"/>
        </w:rPr>
        <w:t>re az eg</w:t>
      </w:r>
      <w:r w:rsidRPr="00AC7D30">
        <w:rPr>
          <w:rFonts w:ascii="Garamond" w:hAnsi="Garamond"/>
          <w:spacing w:val="-4"/>
          <w:sz w:val="24"/>
        </w:rPr>
        <w:t>é</w:t>
      </w:r>
      <w:r w:rsidRPr="00AC7D30">
        <w:rPr>
          <w:rFonts w:ascii="Garamond" w:hAnsi="Garamond" w:cs="Arial"/>
          <w:spacing w:val="-4"/>
          <w:sz w:val="24"/>
        </w:rPr>
        <w:t>sz kist</w:t>
      </w:r>
      <w:r w:rsidRPr="00AC7D30">
        <w:rPr>
          <w:rFonts w:ascii="Garamond" w:hAnsi="Garamond"/>
          <w:spacing w:val="-4"/>
          <w:sz w:val="24"/>
        </w:rPr>
        <w:t>é</w:t>
      </w:r>
      <w:r w:rsidRPr="00AC7D30">
        <w:rPr>
          <w:rFonts w:ascii="Garamond" w:hAnsi="Garamond" w:cs="Arial"/>
          <w:spacing w:val="-4"/>
          <w:sz w:val="24"/>
        </w:rPr>
        <w:t>rs</w:t>
      </w:r>
      <w:r w:rsidRPr="00AC7D30">
        <w:rPr>
          <w:rFonts w:ascii="Garamond" w:hAnsi="Garamond"/>
          <w:spacing w:val="-4"/>
          <w:sz w:val="24"/>
        </w:rPr>
        <w:t>é</w:t>
      </w:r>
      <w:r w:rsidRPr="00AC7D30">
        <w:rPr>
          <w:rFonts w:ascii="Garamond" w:hAnsi="Garamond" w:cs="Arial"/>
          <w:spacing w:val="-4"/>
          <w:sz w:val="24"/>
        </w:rPr>
        <w:t>gre kiterjed. A szakell</w:t>
      </w:r>
      <w:r w:rsidRPr="00AC7D30">
        <w:rPr>
          <w:rFonts w:ascii="Garamond" w:hAnsi="Garamond"/>
          <w:spacing w:val="-4"/>
          <w:sz w:val="24"/>
        </w:rPr>
        <w:t>á</w:t>
      </w:r>
      <w:r w:rsidRPr="00AC7D30">
        <w:rPr>
          <w:rFonts w:ascii="Garamond" w:hAnsi="Garamond" w:cs="Arial"/>
          <w:spacing w:val="-4"/>
          <w:sz w:val="24"/>
        </w:rPr>
        <w:t>t</w:t>
      </w:r>
      <w:r w:rsidRPr="00AC7D30">
        <w:rPr>
          <w:rFonts w:ascii="Garamond" w:hAnsi="Garamond"/>
          <w:spacing w:val="-4"/>
          <w:sz w:val="24"/>
        </w:rPr>
        <w:t>á</w:t>
      </w:r>
      <w:r w:rsidRPr="00AC7D30">
        <w:rPr>
          <w:rFonts w:ascii="Garamond" w:hAnsi="Garamond" w:cs="Arial"/>
          <w:spacing w:val="-4"/>
          <w:sz w:val="24"/>
        </w:rPr>
        <w:t xml:space="preserve">s </w:t>
      </w:r>
      <w:r w:rsidRPr="00AC7D30">
        <w:rPr>
          <w:rFonts w:ascii="Garamond" w:hAnsi="Garamond" w:cs="Arial"/>
          <w:sz w:val="24"/>
        </w:rPr>
        <w:t>k</w:t>
      </w:r>
      <w:r w:rsidRPr="00AC7D30">
        <w:rPr>
          <w:rFonts w:ascii="Garamond" w:hAnsi="Garamond"/>
          <w:sz w:val="24"/>
        </w:rPr>
        <w:t>ö</w:t>
      </w:r>
      <w:r w:rsidRPr="00AC7D30">
        <w:rPr>
          <w:rFonts w:ascii="Garamond" w:hAnsi="Garamond" w:cs="Arial"/>
          <w:sz w:val="24"/>
        </w:rPr>
        <w:t>r</w:t>
      </w:r>
      <w:r w:rsidRPr="00AC7D30">
        <w:rPr>
          <w:rFonts w:ascii="Garamond" w:hAnsi="Garamond"/>
          <w:sz w:val="24"/>
        </w:rPr>
        <w:t>é</w:t>
      </w:r>
      <w:r w:rsidRPr="00AC7D30">
        <w:rPr>
          <w:rFonts w:ascii="Garamond" w:hAnsi="Garamond" w:cs="Arial"/>
          <w:sz w:val="24"/>
        </w:rPr>
        <w:t>ben 18 f</w:t>
      </w:r>
      <w:r w:rsidRPr="00AC7D30">
        <w:rPr>
          <w:rFonts w:ascii="Garamond" w:hAnsi="Garamond"/>
          <w:sz w:val="24"/>
        </w:rPr>
        <w:t>é</w:t>
      </w:r>
      <w:r w:rsidRPr="00AC7D30">
        <w:rPr>
          <w:rFonts w:ascii="Garamond" w:hAnsi="Garamond" w:cs="Arial"/>
          <w:sz w:val="24"/>
        </w:rPr>
        <w:t>le szakrendel</w:t>
      </w:r>
      <w:r w:rsidRPr="00AC7D30">
        <w:rPr>
          <w:rFonts w:ascii="Garamond" w:hAnsi="Garamond"/>
          <w:sz w:val="24"/>
        </w:rPr>
        <w:t>é</w:t>
      </w:r>
      <w:r w:rsidRPr="00AC7D30">
        <w:rPr>
          <w:rFonts w:ascii="Garamond" w:hAnsi="Garamond" w:cs="Arial"/>
          <w:sz w:val="24"/>
        </w:rPr>
        <w:t xml:space="preserve">s van, </w:t>
      </w:r>
      <w:r w:rsidRPr="00AC7D30">
        <w:rPr>
          <w:rFonts w:ascii="Garamond" w:hAnsi="Garamond"/>
          <w:sz w:val="24"/>
        </w:rPr>
        <w:t>í</w:t>
      </w:r>
      <w:r w:rsidRPr="00AC7D30">
        <w:rPr>
          <w:rFonts w:ascii="Garamond" w:hAnsi="Garamond" w:cs="Arial"/>
          <w:sz w:val="24"/>
        </w:rPr>
        <w:t>gy t</w:t>
      </w:r>
      <w:r w:rsidRPr="00AC7D30">
        <w:rPr>
          <w:rFonts w:ascii="Garamond" w:hAnsi="Garamond"/>
          <w:sz w:val="24"/>
        </w:rPr>
        <w:t>ö</w:t>
      </w:r>
      <w:r w:rsidRPr="00AC7D30">
        <w:rPr>
          <w:rFonts w:ascii="Garamond" w:hAnsi="Garamond" w:cs="Arial"/>
          <w:sz w:val="24"/>
        </w:rPr>
        <w:t>bbek k</w:t>
      </w:r>
      <w:r w:rsidRPr="00AC7D30">
        <w:rPr>
          <w:rFonts w:ascii="Garamond" w:hAnsi="Garamond"/>
          <w:sz w:val="24"/>
        </w:rPr>
        <w:t>ö</w:t>
      </w:r>
      <w:r w:rsidRPr="00AC7D30">
        <w:rPr>
          <w:rFonts w:ascii="Garamond" w:hAnsi="Garamond" w:cs="Arial"/>
          <w:sz w:val="24"/>
        </w:rPr>
        <w:t>z</w:t>
      </w:r>
      <w:r w:rsidRPr="00AC7D30">
        <w:rPr>
          <w:rFonts w:ascii="Garamond" w:hAnsi="Garamond"/>
          <w:sz w:val="24"/>
        </w:rPr>
        <w:t>ö</w:t>
      </w:r>
      <w:r w:rsidRPr="00AC7D30">
        <w:rPr>
          <w:rFonts w:ascii="Garamond" w:hAnsi="Garamond" w:cs="Arial"/>
          <w:sz w:val="24"/>
        </w:rPr>
        <w:t>tt m</w:t>
      </w:r>
      <w:r w:rsidRPr="00AC7D30">
        <w:rPr>
          <w:rFonts w:ascii="Garamond" w:hAnsi="Garamond"/>
          <w:sz w:val="24"/>
        </w:rPr>
        <w:t>ű</w:t>
      </w:r>
      <w:r w:rsidRPr="00AC7D30">
        <w:rPr>
          <w:rFonts w:ascii="Garamond" w:hAnsi="Garamond" w:cs="Arial"/>
          <w:sz w:val="24"/>
        </w:rPr>
        <w:t>k</w:t>
      </w:r>
      <w:r w:rsidRPr="00AC7D30">
        <w:rPr>
          <w:rFonts w:ascii="Garamond" w:hAnsi="Garamond"/>
          <w:sz w:val="24"/>
        </w:rPr>
        <w:t>ö</w:t>
      </w:r>
      <w:r w:rsidRPr="00AC7D30">
        <w:rPr>
          <w:rFonts w:ascii="Garamond" w:hAnsi="Garamond" w:cs="Arial"/>
          <w:sz w:val="24"/>
        </w:rPr>
        <w:t>dik belgy</w:t>
      </w:r>
      <w:r w:rsidRPr="00AC7D30">
        <w:rPr>
          <w:rFonts w:ascii="Garamond" w:hAnsi="Garamond"/>
          <w:sz w:val="24"/>
        </w:rPr>
        <w:t>ó</w:t>
      </w:r>
      <w:r w:rsidRPr="00AC7D30">
        <w:rPr>
          <w:rFonts w:ascii="Garamond" w:hAnsi="Garamond" w:cs="Arial"/>
          <w:sz w:val="24"/>
        </w:rPr>
        <w:t>gy</w:t>
      </w:r>
      <w:r w:rsidRPr="00AC7D30">
        <w:rPr>
          <w:rFonts w:ascii="Garamond" w:hAnsi="Garamond"/>
          <w:sz w:val="24"/>
        </w:rPr>
        <w:t>á</w:t>
      </w:r>
      <w:r w:rsidRPr="00AC7D30">
        <w:rPr>
          <w:rFonts w:ascii="Garamond" w:hAnsi="Garamond" w:cs="Arial"/>
          <w:sz w:val="24"/>
        </w:rPr>
        <w:t>szati, kardiol</w:t>
      </w:r>
      <w:r w:rsidRPr="00AC7D30">
        <w:rPr>
          <w:rFonts w:ascii="Garamond" w:hAnsi="Garamond"/>
          <w:sz w:val="24"/>
        </w:rPr>
        <w:t>ó</w:t>
      </w:r>
      <w:r w:rsidRPr="00AC7D30">
        <w:rPr>
          <w:rFonts w:ascii="Garamond" w:hAnsi="Garamond" w:cs="Arial"/>
          <w:sz w:val="24"/>
        </w:rPr>
        <w:t>giai, seb</w:t>
      </w:r>
      <w:r w:rsidRPr="00AC7D30">
        <w:rPr>
          <w:rFonts w:ascii="Garamond" w:hAnsi="Garamond"/>
          <w:sz w:val="24"/>
        </w:rPr>
        <w:t>é</w:t>
      </w:r>
      <w:r w:rsidRPr="00AC7D30">
        <w:rPr>
          <w:rFonts w:ascii="Garamond" w:hAnsi="Garamond" w:cs="Arial"/>
          <w:sz w:val="24"/>
        </w:rPr>
        <w:t>szeti, ideggy</w:t>
      </w:r>
      <w:r w:rsidRPr="00AC7D30">
        <w:rPr>
          <w:rFonts w:ascii="Garamond" w:hAnsi="Garamond"/>
          <w:sz w:val="24"/>
        </w:rPr>
        <w:t>ó</w:t>
      </w:r>
      <w:r w:rsidRPr="00AC7D30">
        <w:rPr>
          <w:rFonts w:ascii="Garamond" w:hAnsi="Garamond" w:cs="Arial"/>
          <w:sz w:val="24"/>
        </w:rPr>
        <w:t>gy</w:t>
      </w:r>
      <w:r w:rsidRPr="00AC7D30">
        <w:rPr>
          <w:rFonts w:ascii="Garamond" w:hAnsi="Garamond"/>
          <w:sz w:val="24"/>
        </w:rPr>
        <w:t>á</w:t>
      </w:r>
      <w:r w:rsidRPr="00AC7D30">
        <w:rPr>
          <w:rFonts w:ascii="Garamond" w:hAnsi="Garamond" w:cs="Arial"/>
          <w:sz w:val="24"/>
        </w:rPr>
        <w:t>szati ell</w:t>
      </w:r>
      <w:r w:rsidRPr="00AC7D30">
        <w:rPr>
          <w:rFonts w:ascii="Garamond" w:hAnsi="Garamond"/>
          <w:sz w:val="24"/>
        </w:rPr>
        <w:t>á</w:t>
      </w:r>
      <w:r w:rsidRPr="00AC7D30">
        <w:rPr>
          <w:rFonts w:ascii="Garamond" w:hAnsi="Garamond" w:cs="Arial"/>
          <w:sz w:val="24"/>
        </w:rPr>
        <w:t>t</w:t>
      </w:r>
      <w:r w:rsidRPr="00AC7D30">
        <w:rPr>
          <w:rFonts w:ascii="Garamond" w:hAnsi="Garamond"/>
          <w:sz w:val="24"/>
        </w:rPr>
        <w:t>á</w:t>
      </w:r>
      <w:r w:rsidRPr="00AC7D30">
        <w:rPr>
          <w:rFonts w:ascii="Garamond" w:hAnsi="Garamond" w:cs="Arial"/>
          <w:sz w:val="24"/>
        </w:rPr>
        <w:t xml:space="preserve">s. </w:t>
      </w:r>
      <w:r w:rsidRPr="00AC7D30">
        <w:rPr>
          <w:rFonts w:ascii="Garamond" w:hAnsi="Garamond" w:cs="Arial"/>
          <w:spacing w:val="-1"/>
          <w:sz w:val="24"/>
        </w:rPr>
        <w:t>A k</w:t>
      </w:r>
      <w:r w:rsidRPr="00AC7D30">
        <w:rPr>
          <w:rFonts w:ascii="Garamond" w:hAnsi="Garamond"/>
          <w:spacing w:val="-1"/>
          <w:sz w:val="24"/>
        </w:rPr>
        <w:t>ö</w:t>
      </w:r>
      <w:r w:rsidRPr="00AC7D30">
        <w:rPr>
          <w:rFonts w:ascii="Garamond" w:hAnsi="Garamond" w:cs="Arial"/>
          <w:spacing w:val="-1"/>
          <w:sz w:val="24"/>
        </w:rPr>
        <w:t>zfinansz</w:t>
      </w:r>
      <w:r w:rsidRPr="00AC7D30">
        <w:rPr>
          <w:rFonts w:ascii="Garamond" w:hAnsi="Garamond"/>
          <w:spacing w:val="-1"/>
          <w:sz w:val="24"/>
        </w:rPr>
        <w:t>í</w:t>
      </w:r>
      <w:r w:rsidRPr="00AC7D30">
        <w:rPr>
          <w:rFonts w:ascii="Garamond" w:hAnsi="Garamond" w:cs="Arial"/>
          <w:spacing w:val="-1"/>
          <w:sz w:val="24"/>
        </w:rPr>
        <w:t>rozott kapacit</w:t>
      </w:r>
      <w:r w:rsidRPr="00AC7D30">
        <w:rPr>
          <w:rFonts w:ascii="Garamond" w:hAnsi="Garamond"/>
          <w:spacing w:val="-1"/>
          <w:sz w:val="24"/>
        </w:rPr>
        <w:t>á</w:t>
      </w:r>
      <w:r w:rsidRPr="00AC7D30">
        <w:rPr>
          <w:rFonts w:ascii="Garamond" w:hAnsi="Garamond" w:cs="Arial"/>
          <w:spacing w:val="-1"/>
          <w:sz w:val="24"/>
        </w:rPr>
        <w:t xml:space="preserve">s heti 420 szakorvosi </w:t>
      </w:r>
      <w:r w:rsidRPr="00AC7D30">
        <w:rPr>
          <w:rFonts w:ascii="Garamond" w:hAnsi="Garamond"/>
          <w:spacing w:val="-1"/>
          <w:sz w:val="24"/>
        </w:rPr>
        <w:t>ó</w:t>
      </w:r>
      <w:r w:rsidRPr="00AC7D30">
        <w:rPr>
          <w:rFonts w:ascii="Garamond" w:hAnsi="Garamond" w:cs="Arial"/>
          <w:spacing w:val="-1"/>
          <w:sz w:val="24"/>
        </w:rPr>
        <w:t xml:space="preserve">ra </w:t>
      </w:r>
      <w:r w:rsidRPr="00AC7D30">
        <w:rPr>
          <w:rFonts w:ascii="Garamond" w:hAnsi="Garamond"/>
          <w:spacing w:val="-1"/>
          <w:sz w:val="24"/>
        </w:rPr>
        <w:t>é</w:t>
      </w:r>
      <w:r w:rsidRPr="00AC7D30">
        <w:rPr>
          <w:rFonts w:ascii="Garamond" w:hAnsi="Garamond" w:cs="Arial"/>
          <w:spacing w:val="-1"/>
          <w:sz w:val="24"/>
        </w:rPr>
        <w:t xml:space="preserve">s 180 nem szakorvosi </w:t>
      </w:r>
      <w:r w:rsidRPr="00AC7D30">
        <w:rPr>
          <w:rFonts w:ascii="Garamond" w:hAnsi="Garamond"/>
          <w:spacing w:val="-1"/>
          <w:sz w:val="24"/>
        </w:rPr>
        <w:t>ó</w:t>
      </w:r>
      <w:r w:rsidRPr="00AC7D30">
        <w:rPr>
          <w:rFonts w:ascii="Garamond" w:hAnsi="Garamond" w:cs="Arial"/>
          <w:spacing w:val="-1"/>
          <w:sz w:val="24"/>
        </w:rPr>
        <w:t xml:space="preserve">ra </w:t>
      </w:r>
      <w:r w:rsidRPr="00AC7D30">
        <w:rPr>
          <w:rFonts w:ascii="Garamond" w:hAnsi="Garamond"/>
          <w:spacing w:val="-1"/>
          <w:sz w:val="24"/>
        </w:rPr>
        <w:t>á</w:t>
      </w:r>
      <w:r w:rsidRPr="00AC7D30">
        <w:rPr>
          <w:rFonts w:ascii="Garamond" w:hAnsi="Garamond" w:cs="Arial"/>
          <w:spacing w:val="-1"/>
          <w:sz w:val="24"/>
        </w:rPr>
        <w:t>ltal meghat</w:t>
      </w:r>
      <w:r w:rsidRPr="00AC7D30">
        <w:rPr>
          <w:rFonts w:ascii="Garamond" w:hAnsi="Garamond"/>
          <w:spacing w:val="-1"/>
          <w:sz w:val="24"/>
        </w:rPr>
        <w:t>á</w:t>
      </w:r>
      <w:r w:rsidRPr="00AC7D30">
        <w:rPr>
          <w:rFonts w:ascii="Garamond" w:hAnsi="Garamond" w:cs="Arial"/>
          <w:spacing w:val="-1"/>
          <w:sz w:val="24"/>
        </w:rPr>
        <w:t>rozott. Az int</w:t>
      </w:r>
      <w:r w:rsidRPr="00AC7D30">
        <w:rPr>
          <w:rFonts w:ascii="Garamond" w:hAnsi="Garamond"/>
          <w:spacing w:val="-1"/>
          <w:sz w:val="24"/>
        </w:rPr>
        <w:t>é</w:t>
      </w:r>
      <w:r w:rsidRPr="00AC7D30">
        <w:rPr>
          <w:rFonts w:ascii="Garamond" w:hAnsi="Garamond" w:cs="Arial"/>
          <w:spacing w:val="-1"/>
          <w:sz w:val="24"/>
        </w:rPr>
        <w:t>zm</w:t>
      </w:r>
      <w:r w:rsidRPr="00AC7D30">
        <w:rPr>
          <w:rFonts w:ascii="Garamond" w:hAnsi="Garamond"/>
          <w:spacing w:val="-1"/>
          <w:sz w:val="24"/>
        </w:rPr>
        <w:t>é</w:t>
      </w:r>
      <w:r w:rsidRPr="00AC7D30">
        <w:rPr>
          <w:rFonts w:ascii="Garamond" w:hAnsi="Garamond" w:cs="Arial"/>
          <w:spacing w:val="-1"/>
          <w:sz w:val="24"/>
        </w:rPr>
        <w:t xml:space="preserve">ny </w:t>
      </w:r>
      <w:r w:rsidRPr="00AC7D30">
        <w:rPr>
          <w:rFonts w:ascii="Garamond" w:hAnsi="Garamond"/>
          <w:spacing w:val="-1"/>
          <w:sz w:val="24"/>
        </w:rPr>
        <w:t>á</w:t>
      </w:r>
      <w:r w:rsidRPr="00AC7D30">
        <w:rPr>
          <w:rFonts w:ascii="Garamond" w:hAnsi="Garamond" w:cs="Arial"/>
          <w:spacing w:val="-1"/>
          <w:sz w:val="24"/>
        </w:rPr>
        <w:t xml:space="preserve">tlagosan </w:t>
      </w:r>
      <w:r w:rsidRPr="00AC7D30">
        <w:rPr>
          <w:rFonts w:ascii="Garamond" w:hAnsi="Garamond"/>
          <w:spacing w:val="-1"/>
          <w:sz w:val="24"/>
        </w:rPr>
        <w:t>é</w:t>
      </w:r>
      <w:r w:rsidRPr="00AC7D30">
        <w:rPr>
          <w:rFonts w:ascii="Garamond" w:hAnsi="Garamond" w:cs="Arial"/>
          <w:spacing w:val="-1"/>
          <w:sz w:val="24"/>
        </w:rPr>
        <w:t>vi 65-75 ezer orvos-beteg tal</w:t>
      </w:r>
      <w:r w:rsidRPr="00AC7D30">
        <w:rPr>
          <w:rFonts w:ascii="Garamond" w:hAnsi="Garamond"/>
          <w:spacing w:val="-1"/>
          <w:sz w:val="24"/>
        </w:rPr>
        <w:t>á</w:t>
      </w:r>
      <w:r w:rsidRPr="00AC7D30">
        <w:rPr>
          <w:rFonts w:ascii="Garamond" w:hAnsi="Garamond" w:cs="Arial"/>
          <w:spacing w:val="-1"/>
          <w:sz w:val="24"/>
        </w:rPr>
        <w:t>lkoz</w:t>
      </w:r>
      <w:r w:rsidRPr="00AC7D30">
        <w:rPr>
          <w:rFonts w:ascii="Garamond" w:hAnsi="Garamond"/>
          <w:spacing w:val="-1"/>
          <w:sz w:val="24"/>
        </w:rPr>
        <w:t>á</w:t>
      </w:r>
      <w:r w:rsidRPr="00AC7D30">
        <w:rPr>
          <w:rFonts w:ascii="Garamond" w:hAnsi="Garamond" w:cs="Arial"/>
          <w:spacing w:val="-1"/>
          <w:sz w:val="24"/>
        </w:rPr>
        <w:t>s sor</w:t>
      </w:r>
      <w:r w:rsidRPr="00AC7D30">
        <w:rPr>
          <w:rFonts w:ascii="Garamond" w:hAnsi="Garamond"/>
          <w:spacing w:val="-1"/>
          <w:sz w:val="24"/>
        </w:rPr>
        <w:t>á</w:t>
      </w:r>
      <w:r w:rsidRPr="00AC7D30">
        <w:rPr>
          <w:rFonts w:ascii="Garamond" w:hAnsi="Garamond" w:cs="Arial"/>
          <w:spacing w:val="-1"/>
          <w:sz w:val="24"/>
        </w:rPr>
        <w:t xml:space="preserve">n, </w:t>
      </w:r>
      <w:r w:rsidRPr="00AC7D30">
        <w:rPr>
          <w:rFonts w:ascii="Garamond" w:hAnsi="Garamond" w:cs="Arial"/>
          <w:spacing w:val="-4"/>
          <w:sz w:val="24"/>
        </w:rPr>
        <w:t>230-250 ezer eg</w:t>
      </w:r>
      <w:r w:rsidRPr="00AC7D30">
        <w:rPr>
          <w:rFonts w:ascii="Garamond" w:hAnsi="Garamond"/>
          <w:spacing w:val="-4"/>
          <w:sz w:val="24"/>
        </w:rPr>
        <w:t>é</w:t>
      </w:r>
      <w:r w:rsidRPr="00AC7D30">
        <w:rPr>
          <w:rFonts w:ascii="Garamond" w:hAnsi="Garamond" w:cs="Arial"/>
          <w:spacing w:val="-4"/>
          <w:sz w:val="24"/>
        </w:rPr>
        <w:t>szs</w:t>
      </w:r>
      <w:r w:rsidRPr="00AC7D30">
        <w:rPr>
          <w:rFonts w:ascii="Garamond" w:hAnsi="Garamond"/>
          <w:spacing w:val="-4"/>
          <w:sz w:val="24"/>
        </w:rPr>
        <w:t>é</w:t>
      </w:r>
      <w:r w:rsidRPr="00AC7D30">
        <w:rPr>
          <w:rFonts w:ascii="Garamond" w:hAnsi="Garamond" w:cs="Arial"/>
          <w:spacing w:val="-4"/>
          <w:sz w:val="24"/>
        </w:rPr>
        <w:t>g</w:t>
      </w:r>
      <w:r w:rsidRPr="00AC7D30">
        <w:rPr>
          <w:rFonts w:ascii="Garamond" w:hAnsi="Garamond"/>
          <w:spacing w:val="-4"/>
          <w:sz w:val="24"/>
        </w:rPr>
        <w:t>ü</w:t>
      </w:r>
      <w:r w:rsidRPr="00AC7D30">
        <w:rPr>
          <w:rFonts w:ascii="Garamond" w:hAnsi="Garamond" w:cs="Arial"/>
          <w:spacing w:val="-4"/>
          <w:sz w:val="24"/>
        </w:rPr>
        <w:t>gyi beavatkoz</w:t>
      </w:r>
      <w:r w:rsidRPr="00AC7D30">
        <w:rPr>
          <w:rFonts w:ascii="Garamond" w:hAnsi="Garamond"/>
          <w:spacing w:val="-4"/>
          <w:sz w:val="24"/>
        </w:rPr>
        <w:t>á</w:t>
      </w:r>
      <w:r w:rsidRPr="00AC7D30">
        <w:rPr>
          <w:rFonts w:ascii="Garamond" w:hAnsi="Garamond" w:cs="Arial"/>
          <w:spacing w:val="-4"/>
          <w:sz w:val="24"/>
        </w:rPr>
        <w:t>s elv</w:t>
      </w:r>
      <w:r w:rsidRPr="00AC7D30">
        <w:rPr>
          <w:rFonts w:ascii="Garamond" w:hAnsi="Garamond"/>
          <w:spacing w:val="-4"/>
          <w:sz w:val="24"/>
        </w:rPr>
        <w:t>é</w:t>
      </w:r>
      <w:r w:rsidRPr="00AC7D30">
        <w:rPr>
          <w:rFonts w:ascii="Garamond" w:hAnsi="Garamond" w:cs="Arial"/>
          <w:spacing w:val="-4"/>
          <w:sz w:val="24"/>
        </w:rPr>
        <w:t>gz</w:t>
      </w:r>
      <w:r w:rsidRPr="00AC7D30">
        <w:rPr>
          <w:rFonts w:ascii="Garamond" w:hAnsi="Garamond"/>
          <w:spacing w:val="-4"/>
          <w:sz w:val="24"/>
        </w:rPr>
        <w:t>é</w:t>
      </w:r>
      <w:r w:rsidRPr="00AC7D30">
        <w:rPr>
          <w:rFonts w:ascii="Garamond" w:hAnsi="Garamond" w:cs="Arial"/>
          <w:spacing w:val="-4"/>
          <w:sz w:val="24"/>
        </w:rPr>
        <w:t>s</w:t>
      </w:r>
      <w:r w:rsidRPr="00AC7D30">
        <w:rPr>
          <w:rFonts w:ascii="Garamond" w:hAnsi="Garamond"/>
          <w:spacing w:val="-4"/>
          <w:sz w:val="24"/>
        </w:rPr>
        <w:t>é</w:t>
      </w:r>
      <w:r w:rsidRPr="00AC7D30">
        <w:rPr>
          <w:rFonts w:ascii="Garamond" w:hAnsi="Garamond" w:cs="Arial"/>
          <w:spacing w:val="-4"/>
          <w:sz w:val="24"/>
        </w:rPr>
        <w:t>vel biztos</w:t>
      </w:r>
      <w:r w:rsidRPr="00AC7D30">
        <w:rPr>
          <w:rFonts w:ascii="Garamond" w:hAnsi="Garamond"/>
          <w:spacing w:val="-4"/>
          <w:sz w:val="24"/>
        </w:rPr>
        <w:t>í</w:t>
      </w:r>
      <w:r w:rsidRPr="00AC7D30">
        <w:rPr>
          <w:rFonts w:ascii="Garamond" w:hAnsi="Garamond" w:cs="Arial"/>
          <w:spacing w:val="-4"/>
          <w:sz w:val="24"/>
        </w:rPr>
        <w:t>tja a szakell</w:t>
      </w:r>
      <w:r w:rsidRPr="00AC7D30">
        <w:rPr>
          <w:rFonts w:ascii="Garamond" w:hAnsi="Garamond"/>
          <w:spacing w:val="-4"/>
          <w:sz w:val="24"/>
        </w:rPr>
        <w:t>á</w:t>
      </w:r>
      <w:r w:rsidRPr="00AC7D30">
        <w:rPr>
          <w:rFonts w:ascii="Garamond" w:hAnsi="Garamond" w:cs="Arial"/>
          <w:spacing w:val="-4"/>
          <w:sz w:val="24"/>
        </w:rPr>
        <w:t>t</w:t>
      </w:r>
      <w:r w:rsidRPr="00AC7D30">
        <w:rPr>
          <w:rFonts w:ascii="Garamond" w:hAnsi="Garamond"/>
          <w:spacing w:val="-4"/>
          <w:sz w:val="24"/>
        </w:rPr>
        <w:t>á</w:t>
      </w:r>
      <w:r w:rsidRPr="00AC7D30">
        <w:rPr>
          <w:rFonts w:ascii="Garamond" w:hAnsi="Garamond" w:cs="Arial"/>
          <w:spacing w:val="-4"/>
          <w:sz w:val="24"/>
        </w:rPr>
        <w:t>s keret</w:t>
      </w:r>
      <w:r w:rsidRPr="00AC7D30">
        <w:rPr>
          <w:rFonts w:ascii="Garamond" w:hAnsi="Garamond"/>
          <w:spacing w:val="-4"/>
          <w:sz w:val="24"/>
        </w:rPr>
        <w:t>é</w:t>
      </w:r>
      <w:r w:rsidRPr="00AC7D30">
        <w:rPr>
          <w:rFonts w:ascii="Garamond" w:hAnsi="Garamond" w:cs="Arial"/>
          <w:spacing w:val="-4"/>
          <w:sz w:val="24"/>
        </w:rPr>
        <w:t xml:space="preserve">be </w:t>
      </w:r>
      <w:r w:rsidRPr="00AC7D30">
        <w:rPr>
          <w:rFonts w:ascii="Garamond" w:hAnsi="Garamond" w:cs="Arial"/>
          <w:sz w:val="24"/>
        </w:rPr>
        <w:t>tartoz</w:t>
      </w:r>
      <w:r w:rsidRPr="00AC7D30">
        <w:rPr>
          <w:rFonts w:ascii="Garamond" w:hAnsi="Garamond"/>
          <w:sz w:val="24"/>
        </w:rPr>
        <w:t>ó</w:t>
      </w:r>
      <w:r w:rsidRPr="00AC7D30">
        <w:rPr>
          <w:rFonts w:ascii="Garamond" w:hAnsi="Garamond" w:cs="Arial"/>
          <w:sz w:val="24"/>
        </w:rPr>
        <w:t xml:space="preserve"> gy</w:t>
      </w:r>
      <w:r w:rsidRPr="00AC7D30">
        <w:rPr>
          <w:rFonts w:ascii="Garamond" w:hAnsi="Garamond"/>
          <w:sz w:val="24"/>
        </w:rPr>
        <w:t>ó</w:t>
      </w:r>
      <w:r w:rsidRPr="00AC7D30">
        <w:rPr>
          <w:rFonts w:ascii="Garamond" w:hAnsi="Garamond" w:cs="Arial"/>
          <w:sz w:val="24"/>
        </w:rPr>
        <w:t>gy</w:t>
      </w:r>
      <w:r w:rsidRPr="00AC7D30">
        <w:rPr>
          <w:rFonts w:ascii="Garamond" w:hAnsi="Garamond"/>
          <w:sz w:val="24"/>
        </w:rPr>
        <w:t>í</w:t>
      </w:r>
      <w:r w:rsidRPr="00AC7D30">
        <w:rPr>
          <w:rFonts w:ascii="Garamond" w:hAnsi="Garamond" w:cs="Arial"/>
          <w:sz w:val="24"/>
        </w:rPr>
        <w:t>t</w:t>
      </w:r>
      <w:r w:rsidRPr="00AC7D30">
        <w:rPr>
          <w:rFonts w:ascii="Garamond" w:hAnsi="Garamond"/>
          <w:sz w:val="24"/>
        </w:rPr>
        <w:t>ó</w:t>
      </w:r>
      <w:r w:rsidRPr="00AC7D30">
        <w:rPr>
          <w:rFonts w:ascii="Garamond" w:hAnsi="Garamond" w:cs="Arial"/>
          <w:sz w:val="24"/>
        </w:rPr>
        <w:t>-megel</w:t>
      </w:r>
      <w:r w:rsidRPr="00AC7D30">
        <w:rPr>
          <w:rFonts w:ascii="Garamond" w:hAnsi="Garamond"/>
          <w:sz w:val="24"/>
        </w:rPr>
        <w:t>ő</w:t>
      </w:r>
      <w:r w:rsidRPr="00AC7D30">
        <w:rPr>
          <w:rFonts w:ascii="Garamond" w:hAnsi="Garamond" w:cs="Arial"/>
          <w:sz w:val="24"/>
        </w:rPr>
        <w:t>z</w:t>
      </w:r>
      <w:r w:rsidRPr="00AC7D30">
        <w:rPr>
          <w:rFonts w:ascii="Garamond" w:hAnsi="Garamond"/>
          <w:sz w:val="24"/>
        </w:rPr>
        <w:t>ő</w:t>
      </w:r>
      <w:r w:rsidRPr="00AC7D30">
        <w:rPr>
          <w:rFonts w:ascii="Garamond" w:hAnsi="Garamond" w:cs="Arial"/>
          <w:sz w:val="24"/>
        </w:rPr>
        <w:t xml:space="preserve"> eg</w:t>
      </w:r>
      <w:r w:rsidRPr="00AC7D30">
        <w:rPr>
          <w:rFonts w:ascii="Garamond" w:hAnsi="Garamond"/>
          <w:sz w:val="24"/>
        </w:rPr>
        <w:t>é</w:t>
      </w:r>
      <w:r w:rsidRPr="00AC7D30">
        <w:rPr>
          <w:rFonts w:ascii="Garamond" w:hAnsi="Garamond" w:cs="Arial"/>
          <w:sz w:val="24"/>
        </w:rPr>
        <w:t>szs</w:t>
      </w:r>
      <w:r w:rsidRPr="00AC7D30">
        <w:rPr>
          <w:rFonts w:ascii="Garamond" w:hAnsi="Garamond"/>
          <w:sz w:val="24"/>
        </w:rPr>
        <w:t>é</w:t>
      </w:r>
      <w:r w:rsidRPr="00AC7D30">
        <w:rPr>
          <w:rFonts w:ascii="Garamond" w:hAnsi="Garamond" w:cs="Arial"/>
          <w:sz w:val="24"/>
        </w:rPr>
        <w:t>g</w:t>
      </w:r>
      <w:r w:rsidRPr="00AC7D30">
        <w:rPr>
          <w:rFonts w:ascii="Garamond" w:hAnsi="Garamond"/>
          <w:sz w:val="24"/>
        </w:rPr>
        <w:t>ü</w:t>
      </w:r>
      <w:r w:rsidRPr="00AC7D30">
        <w:rPr>
          <w:rFonts w:ascii="Garamond" w:hAnsi="Garamond" w:cs="Arial"/>
          <w:sz w:val="24"/>
        </w:rPr>
        <w:t>gyi szolg</w:t>
      </w:r>
      <w:r w:rsidRPr="00AC7D30">
        <w:rPr>
          <w:rFonts w:ascii="Garamond" w:hAnsi="Garamond"/>
          <w:sz w:val="24"/>
        </w:rPr>
        <w:t>á</w:t>
      </w:r>
      <w:r w:rsidRPr="00AC7D30">
        <w:rPr>
          <w:rFonts w:ascii="Garamond" w:hAnsi="Garamond" w:cs="Arial"/>
          <w:sz w:val="24"/>
        </w:rPr>
        <w:t>ltat</w:t>
      </w:r>
      <w:r w:rsidRPr="00AC7D30">
        <w:rPr>
          <w:rFonts w:ascii="Garamond" w:hAnsi="Garamond"/>
          <w:sz w:val="24"/>
        </w:rPr>
        <w:t>á</w:t>
      </w:r>
      <w:r w:rsidRPr="00AC7D30">
        <w:rPr>
          <w:rFonts w:ascii="Garamond" w:hAnsi="Garamond" w:cs="Arial"/>
          <w:sz w:val="24"/>
        </w:rPr>
        <w:t>st.</w:t>
      </w:r>
      <w:r>
        <w:rPr>
          <w:rFonts w:ascii="Garamond" w:hAnsi="Garamond" w:cs="Arial"/>
          <w:sz w:val="24"/>
        </w:rPr>
        <w:t xml:space="preserve"> </w:t>
      </w:r>
      <w:r w:rsidRPr="00AC7D30">
        <w:rPr>
          <w:rFonts w:ascii="Garamond" w:hAnsi="Garamond" w:cs="Arial"/>
          <w:sz w:val="24"/>
        </w:rPr>
        <w:t>A betegell</w:t>
      </w:r>
      <w:r w:rsidRPr="00AC7D30">
        <w:rPr>
          <w:rFonts w:ascii="Garamond" w:hAnsi="Garamond"/>
          <w:sz w:val="24"/>
        </w:rPr>
        <w:t>á</w:t>
      </w:r>
      <w:r w:rsidRPr="00AC7D30">
        <w:rPr>
          <w:rFonts w:ascii="Garamond" w:hAnsi="Garamond" w:cs="Arial"/>
          <w:sz w:val="24"/>
        </w:rPr>
        <w:t>t</w:t>
      </w:r>
      <w:r w:rsidRPr="00AC7D30">
        <w:rPr>
          <w:rFonts w:ascii="Garamond" w:hAnsi="Garamond"/>
          <w:sz w:val="24"/>
        </w:rPr>
        <w:t>á</w:t>
      </w:r>
      <w:r w:rsidRPr="00AC7D30">
        <w:rPr>
          <w:rFonts w:ascii="Garamond" w:hAnsi="Garamond" w:cs="Arial"/>
          <w:sz w:val="24"/>
        </w:rPr>
        <w:t>s min</w:t>
      </w:r>
      <w:r w:rsidRPr="00AC7D30">
        <w:rPr>
          <w:rFonts w:ascii="Garamond" w:hAnsi="Garamond"/>
          <w:sz w:val="24"/>
        </w:rPr>
        <w:t>ő</w:t>
      </w:r>
      <w:r w:rsidRPr="00AC7D30">
        <w:rPr>
          <w:rFonts w:ascii="Garamond" w:hAnsi="Garamond" w:cs="Arial"/>
          <w:sz w:val="24"/>
        </w:rPr>
        <w:t>s</w:t>
      </w:r>
      <w:r w:rsidRPr="00AC7D30">
        <w:rPr>
          <w:rFonts w:ascii="Garamond" w:hAnsi="Garamond"/>
          <w:sz w:val="24"/>
        </w:rPr>
        <w:t>é</w:t>
      </w:r>
      <w:r w:rsidRPr="00AC7D30">
        <w:rPr>
          <w:rFonts w:ascii="Garamond" w:hAnsi="Garamond" w:cs="Arial"/>
          <w:sz w:val="24"/>
        </w:rPr>
        <w:t>g</w:t>
      </w:r>
      <w:r w:rsidRPr="00AC7D30">
        <w:rPr>
          <w:rFonts w:ascii="Garamond" w:hAnsi="Garamond"/>
          <w:sz w:val="24"/>
        </w:rPr>
        <w:t>é</w:t>
      </w:r>
      <w:r w:rsidRPr="00AC7D30">
        <w:rPr>
          <w:rFonts w:ascii="Garamond" w:hAnsi="Garamond" w:cs="Arial"/>
          <w:sz w:val="24"/>
        </w:rPr>
        <w:t>nek jav</w:t>
      </w:r>
      <w:r w:rsidRPr="00AC7D30">
        <w:rPr>
          <w:rFonts w:ascii="Garamond" w:hAnsi="Garamond"/>
          <w:sz w:val="24"/>
        </w:rPr>
        <w:t>í</w:t>
      </w:r>
      <w:r w:rsidRPr="00AC7D30">
        <w:rPr>
          <w:rFonts w:ascii="Garamond" w:hAnsi="Garamond" w:cs="Arial"/>
          <w:sz w:val="24"/>
        </w:rPr>
        <w:t>t</w:t>
      </w:r>
      <w:r w:rsidRPr="00AC7D30">
        <w:rPr>
          <w:rFonts w:ascii="Garamond" w:hAnsi="Garamond"/>
          <w:sz w:val="24"/>
        </w:rPr>
        <w:t>á</w:t>
      </w:r>
      <w:r w:rsidRPr="00AC7D30">
        <w:rPr>
          <w:rFonts w:ascii="Garamond" w:hAnsi="Garamond" w:cs="Arial"/>
          <w:sz w:val="24"/>
        </w:rPr>
        <w:t>s</w:t>
      </w:r>
      <w:r w:rsidRPr="00AC7D30">
        <w:rPr>
          <w:rFonts w:ascii="Garamond" w:hAnsi="Garamond"/>
          <w:sz w:val="24"/>
        </w:rPr>
        <w:t>á</w:t>
      </w:r>
      <w:r w:rsidRPr="00AC7D30">
        <w:rPr>
          <w:rFonts w:ascii="Garamond" w:hAnsi="Garamond" w:cs="Arial"/>
          <w:sz w:val="24"/>
        </w:rPr>
        <w:t>t szolg</w:t>
      </w:r>
      <w:r w:rsidRPr="00AC7D30">
        <w:rPr>
          <w:rFonts w:ascii="Garamond" w:hAnsi="Garamond"/>
          <w:sz w:val="24"/>
        </w:rPr>
        <w:t>á</w:t>
      </w:r>
      <w:r w:rsidRPr="00AC7D30">
        <w:rPr>
          <w:rFonts w:ascii="Garamond" w:hAnsi="Garamond" w:cs="Arial"/>
          <w:sz w:val="24"/>
        </w:rPr>
        <w:t>lja az a k</w:t>
      </w:r>
      <w:r w:rsidRPr="00AC7D30">
        <w:rPr>
          <w:rFonts w:ascii="Garamond" w:hAnsi="Garamond"/>
          <w:sz w:val="24"/>
        </w:rPr>
        <w:t>ö</w:t>
      </w:r>
      <w:r w:rsidRPr="00AC7D30">
        <w:rPr>
          <w:rFonts w:ascii="Garamond" w:hAnsi="Garamond" w:cs="Arial"/>
          <w:sz w:val="24"/>
        </w:rPr>
        <w:t>zponti informatikai rendszer, amelyhez a kist</w:t>
      </w:r>
      <w:r w:rsidRPr="00AC7D30">
        <w:rPr>
          <w:rFonts w:ascii="Garamond" w:hAnsi="Garamond"/>
          <w:sz w:val="24"/>
        </w:rPr>
        <w:t>é</w:t>
      </w:r>
      <w:r w:rsidRPr="00AC7D30">
        <w:rPr>
          <w:rFonts w:ascii="Garamond" w:hAnsi="Garamond" w:cs="Arial"/>
          <w:sz w:val="24"/>
        </w:rPr>
        <w:t>rs</w:t>
      </w:r>
      <w:r w:rsidRPr="00AC7D30">
        <w:rPr>
          <w:rFonts w:ascii="Garamond" w:hAnsi="Garamond"/>
          <w:sz w:val="24"/>
        </w:rPr>
        <w:t>é</w:t>
      </w:r>
      <w:r w:rsidRPr="00AC7D30">
        <w:rPr>
          <w:rFonts w:ascii="Garamond" w:hAnsi="Garamond" w:cs="Arial"/>
          <w:sz w:val="24"/>
        </w:rPr>
        <w:t>g telep</w:t>
      </w:r>
      <w:r w:rsidRPr="00AC7D30">
        <w:rPr>
          <w:rFonts w:ascii="Garamond" w:hAnsi="Garamond"/>
          <w:sz w:val="24"/>
        </w:rPr>
        <w:t>ü</w:t>
      </w:r>
      <w:r w:rsidRPr="00AC7D30">
        <w:rPr>
          <w:rFonts w:ascii="Garamond" w:hAnsi="Garamond" w:cs="Arial"/>
          <w:sz w:val="24"/>
        </w:rPr>
        <w:t>l</w:t>
      </w:r>
      <w:r w:rsidRPr="00AC7D30">
        <w:rPr>
          <w:rFonts w:ascii="Garamond" w:hAnsi="Garamond"/>
          <w:sz w:val="24"/>
        </w:rPr>
        <w:t>é</w:t>
      </w:r>
      <w:r w:rsidRPr="00AC7D30">
        <w:rPr>
          <w:rFonts w:ascii="Garamond" w:hAnsi="Garamond" w:cs="Arial"/>
          <w:sz w:val="24"/>
        </w:rPr>
        <w:t>sei is tudnak csatlakozni. A rendszer megk</w:t>
      </w:r>
      <w:r w:rsidRPr="00AC7D30">
        <w:rPr>
          <w:rFonts w:ascii="Garamond" w:hAnsi="Garamond"/>
          <w:sz w:val="24"/>
        </w:rPr>
        <w:t>ö</w:t>
      </w:r>
      <w:r w:rsidRPr="00AC7D30">
        <w:rPr>
          <w:rFonts w:ascii="Garamond" w:hAnsi="Garamond" w:cs="Arial"/>
          <w:sz w:val="24"/>
        </w:rPr>
        <w:t>nny</w:t>
      </w:r>
      <w:r w:rsidRPr="00AC7D30">
        <w:rPr>
          <w:rFonts w:ascii="Garamond" w:hAnsi="Garamond"/>
          <w:sz w:val="24"/>
        </w:rPr>
        <w:t>í</w:t>
      </w:r>
      <w:r w:rsidRPr="00AC7D30">
        <w:rPr>
          <w:rFonts w:ascii="Garamond" w:hAnsi="Garamond" w:cs="Arial"/>
          <w:sz w:val="24"/>
        </w:rPr>
        <w:t>ti a betegek ell</w:t>
      </w:r>
      <w:r w:rsidRPr="00AC7D30">
        <w:rPr>
          <w:rFonts w:ascii="Garamond" w:hAnsi="Garamond"/>
          <w:sz w:val="24"/>
        </w:rPr>
        <w:t>á</w:t>
      </w:r>
      <w:r w:rsidRPr="00AC7D30">
        <w:rPr>
          <w:rFonts w:ascii="Garamond" w:hAnsi="Garamond" w:cs="Arial"/>
          <w:sz w:val="24"/>
        </w:rPr>
        <w:t>t</w:t>
      </w:r>
      <w:r w:rsidRPr="00AC7D30">
        <w:rPr>
          <w:rFonts w:ascii="Garamond" w:hAnsi="Garamond"/>
          <w:sz w:val="24"/>
        </w:rPr>
        <w:t>á</w:t>
      </w:r>
      <w:r w:rsidRPr="00AC7D30">
        <w:rPr>
          <w:rFonts w:ascii="Garamond" w:hAnsi="Garamond" w:cs="Arial"/>
          <w:sz w:val="24"/>
        </w:rPr>
        <w:t>s</w:t>
      </w:r>
      <w:r w:rsidRPr="00AC7D30">
        <w:rPr>
          <w:rFonts w:ascii="Garamond" w:hAnsi="Garamond"/>
          <w:sz w:val="24"/>
        </w:rPr>
        <w:t>á</w:t>
      </w:r>
      <w:r w:rsidRPr="00AC7D30">
        <w:rPr>
          <w:rFonts w:ascii="Garamond" w:hAnsi="Garamond" w:cs="Arial"/>
          <w:sz w:val="24"/>
        </w:rPr>
        <w:t xml:space="preserve">t, </w:t>
      </w:r>
      <w:r w:rsidRPr="00AC7D30">
        <w:rPr>
          <w:rFonts w:ascii="Garamond" w:hAnsi="Garamond"/>
          <w:sz w:val="24"/>
        </w:rPr>
        <w:t>é</w:t>
      </w:r>
      <w:r w:rsidRPr="00AC7D30">
        <w:rPr>
          <w:rFonts w:ascii="Garamond" w:hAnsi="Garamond" w:cs="Arial"/>
          <w:sz w:val="24"/>
        </w:rPr>
        <w:t>s nyomon-k</w:t>
      </w:r>
      <w:r w:rsidRPr="00AC7D30">
        <w:rPr>
          <w:rFonts w:ascii="Garamond" w:hAnsi="Garamond"/>
          <w:sz w:val="24"/>
        </w:rPr>
        <w:t>ö</w:t>
      </w:r>
      <w:r w:rsidRPr="00AC7D30">
        <w:rPr>
          <w:rFonts w:ascii="Garamond" w:hAnsi="Garamond" w:cs="Arial"/>
          <w:sz w:val="24"/>
        </w:rPr>
        <w:t>vethet</w:t>
      </w:r>
      <w:r w:rsidRPr="00AC7D30">
        <w:rPr>
          <w:rFonts w:ascii="Garamond" w:hAnsi="Garamond"/>
          <w:sz w:val="24"/>
        </w:rPr>
        <w:t>ő</w:t>
      </w:r>
      <w:r w:rsidRPr="00AC7D30">
        <w:rPr>
          <w:rFonts w:ascii="Garamond" w:hAnsi="Garamond" w:cs="Arial"/>
          <w:sz w:val="24"/>
        </w:rPr>
        <w:t>s</w:t>
      </w:r>
      <w:r w:rsidRPr="00AC7D30">
        <w:rPr>
          <w:rFonts w:ascii="Garamond" w:hAnsi="Garamond"/>
          <w:sz w:val="24"/>
        </w:rPr>
        <w:t>é</w:t>
      </w:r>
      <w:r w:rsidRPr="00AC7D30">
        <w:rPr>
          <w:rFonts w:ascii="Garamond" w:hAnsi="Garamond" w:cs="Arial"/>
          <w:sz w:val="24"/>
        </w:rPr>
        <w:t>get biztos</w:t>
      </w:r>
      <w:r w:rsidRPr="00AC7D30">
        <w:rPr>
          <w:rFonts w:ascii="Garamond" w:hAnsi="Garamond"/>
          <w:sz w:val="24"/>
        </w:rPr>
        <w:t>í</w:t>
      </w:r>
      <w:r w:rsidRPr="00AC7D30">
        <w:rPr>
          <w:rFonts w:ascii="Garamond" w:hAnsi="Garamond" w:cs="Arial"/>
          <w:sz w:val="24"/>
        </w:rPr>
        <w:t>t. A Csongr</w:t>
      </w:r>
      <w:r w:rsidRPr="00AC7D30">
        <w:rPr>
          <w:rFonts w:ascii="Garamond" w:hAnsi="Garamond"/>
          <w:sz w:val="24"/>
        </w:rPr>
        <w:t>á</w:t>
      </w:r>
      <w:r w:rsidRPr="00AC7D30">
        <w:rPr>
          <w:rFonts w:ascii="Garamond" w:hAnsi="Garamond" w:cs="Arial"/>
          <w:sz w:val="24"/>
        </w:rPr>
        <w:t>don m</w:t>
      </w:r>
      <w:r w:rsidRPr="00AC7D30">
        <w:rPr>
          <w:rFonts w:ascii="Garamond" w:hAnsi="Garamond"/>
          <w:sz w:val="24"/>
        </w:rPr>
        <w:t>ű</w:t>
      </w:r>
      <w:r w:rsidRPr="00AC7D30">
        <w:rPr>
          <w:rFonts w:ascii="Garamond" w:hAnsi="Garamond" w:cs="Arial"/>
          <w:sz w:val="24"/>
        </w:rPr>
        <w:t>k</w:t>
      </w:r>
      <w:r w:rsidRPr="00AC7D30">
        <w:rPr>
          <w:rFonts w:ascii="Garamond" w:hAnsi="Garamond"/>
          <w:sz w:val="24"/>
        </w:rPr>
        <w:t>ö</w:t>
      </w:r>
      <w:r w:rsidRPr="00AC7D30">
        <w:rPr>
          <w:rFonts w:ascii="Garamond" w:hAnsi="Garamond" w:cs="Arial"/>
          <w:sz w:val="24"/>
        </w:rPr>
        <w:t>d</w:t>
      </w:r>
      <w:r w:rsidRPr="00AC7D30">
        <w:rPr>
          <w:rFonts w:ascii="Garamond" w:hAnsi="Garamond"/>
          <w:sz w:val="24"/>
        </w:rPr>
        <w:t>ő</w:t>
      </w:r>
      <w:r w:rsidRPr="00AC7D30">
        <w:rPr>
          <w:rFonts w:ascii="Garamond" w:hAnsi="Garamond" w:cs="Arial"/>
          <w:sz w:val="24"/>
        </w:rPr>
        <w:t xml:space="preserve"> ment</w:t>
      </w:r>
      <w:r w:rsidRPr="00AC7D30">
        <w:rPr>
          <w:rFonts w:ascii="Garamond" w:hAnsi="Garamond"/>
          <w:sz w:val="24"/>
        </w:rPr>
        <w:t>ő</w:t>
      </w:r>
      <w:r w:rsidRPr="00AC7D30">
        <w:rPr>
          <w:rFonts w:ascii="Garamond" w:hAnsi="Garamond" w:cs="Arial"/>
          <w:sz w:val="24"/>
        </w:rPr>
        <w:t>szolg</w:t>
      </w:r>
      <w:r w:rsidRPr="00AC7D30">
        <w:rPr>
          <w:rFonts w:ascii="Garamond" w:hAnsi="Garamond"/>
          <w:sz w:val="24"/>
        </w:rPr>
        <w:t>á</w:t>
      </w:r>
      <w:r w:rsidRPr="00AC7D30">
        <w:rPr>
          <w:rFonts w:ascii="Garamond" w:hAnsi="Garamond" w:cs="Arial"/>
          <w:sz w:val="24"/>
        </w:rPr>
        <w:t>lat j</w:t>
      </w:r>
      <w:r w:rsidRPr="00AC7D30">
        <w:rPr>
          <w:rFonts w:ascii="Garamond" w:hAnsi="Garamond"/>
          <w:sz w:val="24"/>
        </w:rPr>
        <w:t>ó</w:t>
      </w:r>
      <w:r w:rsidRPr="00AC7D30">
        <w:rPr>
          <w:rFonts w:ascii="Garamond" w:hAnsi="Garamond" w:cs="Arial"/>
          <w:sz w:val="24"/>
        </w:rPr>
        <w:t>l felszerelt, s a szakember ell</w:t>
      </w:r>
      <w:r w:rsidRPr="00AC7D30">
        <w:rPr>
          <w:rFonts w:ascii="Garamond" w:hAnsi="Garamond"/>
          <w:sz w:val="24"/>
        </w:rPr>
        <w:t>á</w:t>
      </w:r>
      <w:r w:rsidRPr="00AC7D30">
        <w:rPr>
          <w:rFonts w:ascii="Garamond" w:hAnsi="Garamond" w:cs="Arial"/>
          <w:sz w:val="24"/>
        </w:rPr>
        <w:t>totts</w:t>
      </w:r>
      <w:r w:rsidRPr="00AC7D30">
        <w:rPr>
          <w:rFonts w:ascii="Garamond" w:hAnsi="Garamond"/>
          <w:sz w:val="24"/>
        </w:rPr>
        <w:t>á</w:t>
      </w:r>
      <w:r w:rsidRPr="00AC7D30">
        <w:rPr>
          <w:rFonts w:ascii="Garamond" w:hAnsi="Garamond" w:cs="Arial"/>
          <w:sz w:val="24"/>
        </w:rPr>
        <w:t>ga is megfelel</w:t>
      </w:r>
      <w:r w:rsidRPr="00AC7D30">
        <w:rPr>
          <w:rFonts w:ascii="Garamond" w:hAnsi="Garamond"/>
          <w:sz w:val="24"/>
        </w:rPr>
        <w:t>ő</w:t>
      </w:r>
      <w:r>
        <w:rPr>
          <w:rFonts w:ascii="Garamond" w:hAnsi="Garamond"/>
          <w:sz w:val="24"/>
        </w:rPr>
        <w:t xml:space="preserve">, a jelentős számú külterületi lakosság sürgősségi ellátása – főként a kiépítetlen és olykor járhatatlan utak miatt- időnként nehezen megoldható. </w:t>
      </w:r>
      <w:r>
        <w:rPr>
          <w:rFonts w:ascii="Garamond" w:hAnsi="Garamond" w:cs="Arial"/>
          <w:sz w:val="24"/>
        </w:rPr>
        <w:t xml:space="preserve">A többszörös átszervezés nyomán a szülőotthon és a kórházi osztály megszűnt Csongrádon. A kistérség lakói a szentesi, vagy a szegedi kórházakban kaphatnak kórházi ellátást, a mentő is ide szállíthatja őket, ami a nagyobb távolság miatt 20-30 perccel csökkenti esélyeiket. </w:t>
      </w:r>
      <w:r w:rsidRPr="00AC7D30">
        <w:rPr>
          <w:rFonts w:ascii="Garamond" w:hAnsi="Garamond" w:cs="Arial"/>
          <w:sz w:val="24"/>
        </w:rPr>
        <w:t xml:space="preserve"> </w:t>
      </w:r>
    </w:p>
    <w:p w:rsidR="00AB7C91" w:rsidRDefault="00AB7C91" w:rsidP="00D2368D">
      <w:pPr>
        <w:shd w:val="clear" w:color="auto" w:fill="FFFFFF"/>
        <w:spacing w:line="420" w:lineRule="exact"/>
        <w:jc w:val="both"/>
        <w:rPr>
          <w:rFonts w:ascii="Garamond" w:hAnsi="Garamond" w:cs="Arial"/>
          <w:sz w:val="24"/>
        </w:rPr>
      </w:pPr>
    </w:p>
    <w:p w:rsidR="00D2368D" w:rsidRDefault="00D2368D" w:rsidP="00D2368D">
      <w:pPr>
        <w:pStyle w:val="NormlCalibri11"/>
        <w:pBdr>
          <w:top w:val="none" w:sz="0" w:space="0" w:color="auto"/>
          <w:left w:val="none" w:sz="0" w:space="0" w:color="auto"/>
          <w:bottom w:val="none" w:sz="0" w:space="0" w:color="auto"/>
          <w:right w:val="none" w:sz="0" w:space="0" w:color="auto"/>
        </w:pBdr>
        <w:rPr>
          <w:rFonts w:ascii="Garamond" w:hAnsi="Garamond"/>
          <w:b/>
          <w:color w:val="632423"/>
          <w:sz w:val="24"/>
        </w:rPr>
      </w:pPr>
    </w:p>
    <w:tbl>
      <w:tblPr>
        <w:tblStyle w:val="Rcsostblzat"/>
        <w:tblW w:w="0" w:type="auto"/>
        <w:tblLook w:val="04A0"/>
      </w:tblPr>
      <w:tblGrid>
        <w:gridCol w:w="10031"/>
      </w:tblGrid>
      <w:tr w:rsidR="00D2368D" w:rsidTr="00302C84">
        <w:tc>
          <w:tcPr>
            <w:tcW w:w="10031" w:type="dxa"/>
            <w:shd w:val="clear" w:color="auto" w:fill="C2D69B" w:themeFill="accent3" w:themeFillTint="99"/>
          </w:tcPr>
          <w:p w:rsidR="00D2368D" w:rsidRPr="00AC0EFC" w:rsidRDefault="00D2368D"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lastRenderedPageBreak/>
              <w:t>b) P</w:t>
            </w:r>
            <w:r w:rsidRPr="00AC0EFC">
              <w:rPr>
                <w:rFonts w:ascii="Garamond" w:hAnsi="Garamond"/>
                <w:b/>
                <w:color w:val="000000" w:themeColor="text1"/>
                <w:sz w:val="24"/>
              </w:rPr>
              <w:t>revenciós és szűrőprogramokhoz való hozzáférés</w:t>
            </w:r>
          </w:p>
        </w:tc>
      </w:tr>
    </w:tbl>
    <w:p w:rsidR="00D2368D"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AC7D30">
        <w:rPr>
          <w:rFonts w:ascii="Garamond" w:hAnsi="Garamond"/>
          <w:sz w:val="24"/>
        </w:rPr>
        <w:t xml:space="preserve">Kötelező jellegű népegészségügyi szűrések már nem léteznek, a behívóleveles szűrések ajánlottak. Kötelezően elrendelt szűrővizsgálat járványügyi indokkal lehetséges, ezek nem tartoznak a népegészségügyi szűrések közé. Az egészségügyi mutatók viszonylag pontos képet adnak a település egészségügyi helyzetéről. </w:t>
      </w:r>
    </w:p>
    <w:p w:rsidR="00D2368D"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pacing w:val="-2"/>
          <w:sz w:val="24"/>
        </w:rPr>
      </w:pPr>
      <w:r w:rsidRPr="00AC7D30">
        <w:rPr>
          <w:rFonts w:ascii="Garamond" w:hAnsi="Garamond" w:cs="Arial"/>
          <w:spacing w:val="-4"/>
          <w:sz w:val="24"/>
        </w:rPr>
        <w:t>Csongr</w:t>
      </w:r>
      <w:r w:rsidRPr="00AC7D30">
        <w:rPr>
          <w:rFonts w:ascii="Garamond" w:hAnsi="Garamond"/>
          <w:spacing w:val="-4"/>
          <w:sz w:val="24"/>
        </w:rPr>
        <w:t>á</w:t>
      </w:r>
      <w:r w:rsidRPr="00AC7D30">
        <w:rPr>
          <w:rFonts w:ascii="Garamond" w:hAnsi="Garamond" w:cs="Arial"/>
          <w:spacing w:val="-4"/>
          <w:sz w:val="24"/>
        </w:rPr>
        <w:t>d megy</w:t>
      </w:r>
      <w:r w:rsidRPr="00AC7D30">
        <w:rPr>
          <w:rFonts w:ascii="Garamond" w:hAnsi="Garamond"/>
          <w:spacing w:val="-4"/>
          <w:sz w:val="24"/>
        </w:rPr>
        <w:t>é</w:t>
      </w:r>
      <w:r w:rsidRPr="00AC7D30">
        <w:rPr>
          <w:rFonts w:ascii="Garamond" w:hAnsi="Garamond" w:cs="Arial"/>
          <w:spacing w:val="-4"/>
          <w:sz w:val="24"/>
        </w:rPr>
        <w:t xml:space="preserve">ben a </w:t>
      </w:r>
      <w:r w:rsidRPr="00AC7D30">
        <w:rPr>
          <w:rFonts w:ascii="Garamond" w:hAnsi="Garamond" w:cs="Arial"/>
          <w:i/>
          <w:iCs w:val="0"/>
          <w:spacing w:val="-4"/>
          <w:sz w:val="24"/>
        </w:rPr>
        <w:t>vezet</w:t>
      </w:r>
      <w:r w:rsidRPr="00AC7D30">
        <w:rPr>
          <w:rFonts w:ascii="Garamond" w:hAnsi="Garamond"/>
          <w:i/>
          <w:iCs w:val="0"/>
          <w:spacing w:val="-4"/>
          <w:sz w:val="24"/>
        </w:rPr>
        <w:t>ő</w:t>
      </w:r>
      <w:r w:rsidRPr="00AC7D30">
        <w:rPr>
          <w:rFonts w:ascii="Garamond" w:hAnsi="Garamond" w:cs="Arial"/>
          <w:i/>
          <w:iCs w:val="0"/>
          <w:spacing w:val="-4"/>
          <w:sz w:val="24"/>
        </w:rPr>
        <w:t xml:space="preserve"> hal</w:t>
      </w:r>
      <w:r w:rsidRPr="00AC7D30">
        <w:rPr>
          <w:rFonts w:ascii="Garamond" w:hAnsi="Garamond"/>
          <w:i/>
          <w:iCs w:val="0"/>
          <w:spacing w:val="-4"/>
          <w:sz w:val="24"/>
        </w:rPr>
        <w:t>á</w:t>
      </w:r>
      <w:r w:rsidRPr="00AC7D30">
        <w:rPr>
          <w:rFonts w:ascii="Garamond" w:hAnsi="Garamond" w:cs="Arial"/>
          <w:i/>
          <w:iCs w:val="0"/>
          <w:spacing w:val="-4"/>
          <w:sz w:val="24"/>
        </w:rPr>
        <w:t xml:space="preserve">lokok </w:t>
      </w:r>
      <w:r w:rsidRPr="00AC7D30">
        <w:rPr>
          <w:rFonts w:ascii="Garamond" w:hAnsi="Garamond" w:cs="Arial"/>
          <w:spacing w:val="-4"/>
          <w:sz w:val="24"/>
        </w:rPr>
        <w:t>struktur</w:t>
      </w:r>
      <w:r w:rsidRPr="00AC7D30">
        <w:rPr>
          <w:rFonts w:ascii="Garamond" w:hAnsi="Garamond"/>
          <w:spacing w:val="-4"/>
          <w:sz w:val="24"/>
        </w:rPr>
        <w:t>á</w:t>
      </w:r>
      <w:r w:rsidRPr="00AC7D30">
        <w:rPr>
          <w:rFonts w:ascii="Garamond" w:hAnsi="Garamond" w:cs="Arial"/>
          <w:spacing w:val="-4"/>
          <w:sz w:val="24"/>
        </w:rPr>
        <w:t>lis ar</w:t>
      </w:r>
      <w:r w:rsidRPr="00AC7D30">
        <w:rPr>
          <w:rFonts w:ascii="Garamond" w:hAnsi="Garamond"/>
          <w:spacing w:val="-4"/>
          <w:sz w:val="24"/>
        </w:rPr>
        <w:t>á</w:t>
      </w:r>
      <w:r w:rsidRPr="00AC7D30">
        <w:rPr>
          <w:rFonts w:ascii="Garamond" w:hAnsi="Garamond" w:cs="Arial"/>
          <w:spacing w:val="-4"/>
          <w:sz w:val="24"/>
        </w:rPr>
        <w:t>nyai az orsz</w:t>
      </w:r>
      <w:r w:rsidRPr="00AC7D30">
        <w:rPr>
          <w:rFonts w:ascii="Garamond" w:hAnsi="Garamond"/>
          <w:spacing w:val="-4"/>
          <w:sz w:val="24"/>
        </w:rPr>
        <w:t>á</w:t>
      </w:r>
      <w:r w:rsidRPr="00AC7D30">
        <w:rPr>
          <w:rFonts w:ascii="Garamond" w:hAnsi="Garamond" w:cs="Arial"/>
          <w:spacing w:val="-4"/>
          <w:sz w:val="24"/>
        </w:rPr>
        <w:t>gost</w:t>
      </w:r>
      <w:r w:rsidRPr="00AC7D30">
        <w:rPr>
          <w:rFonts w:ascii="Garamond" w:hAnsi="Garamond"/>
          <w:spacing w:val="-4"/>
          <w:sz w:val="24"/>
        </w:rPr>
        <w:t>ó</w:t>
      </w:r>
      <w:r w:rsidRPr="00AC7D30">
        <w:rPr>
          <w:rFonts w:ascii="Garamond" w:hAnsi="Garamond" w:cs="Arial"/>
          <w:spacing w:val="-4"/>
          <w:sz w:val="24"/>
        </w:rPr>
        <w:t>l minim</w:t>
      </w:r>
      <w:r w:rsidRPr="00AC7D30">
        <w:rPr>
          <w:rFonts w:ascii="Garamond" w:hAnsi="Garamond"/>
          <w:spacing w:val="-4"/>
          <w:sz w:val="24"/>
        </w:rPr>
        <w:t>á</w:t>
      </w:r>
      <w:r w:rsidRPr="00AC7D30">
        <w:rPr>
          <w:rFonts w:ascii="Garamond" w:hAnsi="Garamond" w:cs="Arial"/>
          <w:spacing w:val="-4"/>
          <w:sz w:val="24"/>
        </w:rPr>
        <w:t xml:space="preserve">lisan </w:t>
      </w:r>
      <w:r w:rsidRPr="00AC7D30">
        <w:rPr>
          <w:rFonts w:ascii="Garamond" w:hAnsi="Garamond" w:cs="Arial"/>
          <w:spacing w:val="-3"/>
          <w:sz w:val="24"/>
        </w:rPr>
        <w:t>t</w:t>
      </w:r>
      <w:r w:rsidRPr="00AC7D30">
        <w:rPr>
          <w:rFonts w:ascii="Garamond" w:hAnsi="Garamond"/>
          <w:spacing w:val="-3"/>
          <w:sz w:val="24"/>
        </w:rPr>
        <w:t>é</w:t>
      </w:r>
      <w:r w:rsidRPr="00AC7D30">
        <w:rPr>
          <w:rFonts w:ascii="Garamond" w:hAnsi="Garamond" w:cs="Arial"/>
          <w:spacing w:val="-3"/>
          <w:sz w:val="24"/>
        </w:rPr>
        <w:t xml:space="preserve">rnek el. A megye </w:t>
      </w:r>
      <w:r w:rsidRPr="00AC7D30">
        <w:rPr>
          <w:rFonts w:ascii="Garamond" w:hAnsi="Garamond"/>
          <w:spacing w:val="-3"/>
          <w:sz w:val="24"/>
        </w:rPr>
        <w:t>ö</w:t>
      </w:r>
      <w:r w:rsidRPr="00AC7D30">
        <w:rPr>
          <w:rFonts w:ascii="Garamond" w:hAnsi="Garamond" w:cs="Arial"/>
          <w:spacing w:val="-3"/>
          <w:sz w:val="24"/>
        </w:rPr>
        <w:t>sszes hal</w:t>
      </w:r>
      <w:r w:rsidRPr="00AC7D30">
        <w:rPr>
          <w:rFonts w:ascii="Garamond" w:hAnsi="Garamond"/>
          <w:spacing w:val="-3"/>
          <w:sz w:val="24"/>
        </w:rPr>
        <w:t>á</w:t>
      </w:r>
      <w:r w:rsidRPr="00AC7D30">
        <w:rPr>
          <w:rFonts w:ascii="Garamond" w:hAnsi="Garamond" w:cs="Arial"/>
          <w:spacing w:val="-3"/>
          <w:sz w:val="24"/>
        </w:rPr>
        <w:t>loz</w:t>
      </w:r>
      <w:r w:rsidRPr="00AC7D30">
        <w:rPr>
          <w:rFonts w:ascii="Garamond" w:hAnsi="Garamond"/>
          <w:spacing w:val="-3"/>
          <w:sz w:val="24"/>
        </w:rPr>
        <w:t>á</w:t>
      </w:r>
      <w:r w:rsidRPr="00AC7D30">
        <w:rPr>
          <w:rFonts w:ascii="Garamond" w:hAnsi="Garamond" w:cs="Arial"/>
          <w:spacing w:val="-3"/>
          <w:sz w:val="24"/>
        </w:rPr>
        <w:t>s</w:t>
      </w:r>
      <w:r w:rsidRPr="00AC7D30">
        <w:rPr>
          <w:rFonts w:ascii="Garamond" w:hAnsi="Garamond"/>
          <w:spacing w:val="-3"/>
          <w:sz w:val="24"/>
        </w:rPr>
        <w:t>á</w:t>
      </w:r>
      <w:r w:rsidRPr="00AC7D30">
        <w:rPr>
          <w:rFonts w:ascii="Garamond" w:hAnsi="Garamond" w:cs="Arial"/>
          <w:spacing w:val="-3"/>
          <w:sz w:val="24"/>
        </w:rPr>
        <w:t>nak t</w:t>
      </w:r>
      <w:r w:rsidRPr="00AC7D30">
        <w:rPr>
          <w:rFonts w:ascii="Garamond" w:hAnsi="Garamond"/>
          <w:spacing w:val="-3"/>
          <w:sz w:val="24"/>
        </w:rPr>
        <w:t>ö</w:t>
      </w:r>
      <w:r w:rsidRPr="00AC7D30">
        <w:rPr>
          <w:rFonts w:ascii="Garamond" w:hAnsi="Garamond" w:cs="Arial"/>
          <w:spacing w:val="-3"/>
          <w:sz w:val="24"/>
        </w:rPr>
        <w:t>bb mint fele (mintegy 55 sz</w:t>
      </w:r>
      <w:r w:rsidRPr="00AC7D30">
        <w:rPr>
          <w:rFonts w:ascii="Garamond" w:hAnsi="Garamond"/>
          <w:spacing w:val="-3"/>
          <w:sz w:val="24"/>
        </w:rPr>
        <w:t>á</w:t>
      </w:r>
      <w:r w:rsidRPr="00AC7D30">
        <w:rPr>
          <w:rFonts w:ascii="Garamond" w:hAnsi="Garamond" w:cs="Arial"/>
          <w:spacing w:val="-3"/>
          <w:sz w:val="24"/>
        </w:rPr>
        <w:t>zal</w:t>
      </w:r>
      <w:r w:rsidRPr="00AC7D30">
        <w:rPr>
          <w:rFonts w:ascii="Garamond" w:hAnsi="Garamond"/>
          <w:spacing w:val="-3"/>
          <w:sz w:val="24"/>
        </w:rPr>
        <w:t>é</w:t>
      </w:r>
      <w:r w:rsidRPr="00AC7D30">
        <w:rPr>
          <w:rFonts w:ascii="Garamond" w:hAnsi="Garamond" w:cs="Arial"/>
          <w:spacing w:val="-3"/>
          <w:sz w:val="24"/>
        </w:rPr>
        <w:t>ka) a sz</w:t>
      </w:r>
      <w:r w:rsidRPr="00AC7D30">
        <w:rPr>
          <w:rFonts w:ascii="Garamond" w:hAnsi="Garamond"/>
          <w:spacing w:val="-3"/>
          <w:sz w:val="24"/>
        </w:rPr>
        <w:t>í</w:t>
      </w:r>
      <w:r w:rsidRPr="00AC7D30">
        <w:rPr>
          <w:rFonts w:ascii="Garamond" w:hAnsi="Garamond" w:cs="Arial"/>
          <w:spacing w:val="-3"/>
          <w:sz w:val="24"/>
        </w:rPr>
        <w:t>v-</w:t>
      </w:r>
      <w:r w:rsidRPr="00AC7D30">
        <w:rPr>
          <w:rFonts w:ascii="Garamond" w:hAnsi="Garamond"/>
          <w:spacing w:val="-2"/>
          <w:sz w:val="24"/>
        </w:rPr>
        <w:t>é</w:t>
      </w:r>
      <w:r w:rsidRPr="00AC7D30">
        <w:rPr>
          <w:rFonts w:ascii="Garamond" w:hAnsi="Garamond" w:cs="Arial"/>
          <w:spacing w:val="-2"/>
          <w:sz w:val="24"/>
        </w:rPr>
        <w:t xml:space="preserve">rrendszeri </w:t>
      </w:r>
      <w:r w:rsidRPr="00AC7D30">
        <w:rPr>
          <w:rFonts w:ascii="Garamond" w:hAnsi="Garamond"/>
          <w:spacing w:val="-2"/>
          <w:sz w:val="24"/>
        </w:rPr>
        <w:t>é</w:t>
      </w:r>
      <w:r w:rsidRPr="00AC7D30">
        <w:rPr>
          <w:rFonts w:ascii="Garamond" w:hAnsi="Garamond" w:cs="Arial"/>
          <w:spacing w:val="-2"/>
          <w:sz w:val="24"/>
        </w:rPr>
        <w:t>s a daganatos betegs</w:t>
      </w:r>
      <w:r w:rsidRPr="00AC7D30">
        <w:rPr>
          <w:rFonts w:ascii="Garamond" w:hAnsi="Garamond"/>
          <w:spacing w:val="-2"/>
          <w:sz w:val="24"/>
        </w:rPr>
        <w:t>é</w:t>
      </w:r>
      <w:r w:rsidRPr="00AC7D30">
        <w:rPr>
          <w:rFonts w:ascii="Garamond" w:hAnsi="Garamond" w:cs="Arial"/>
          <w:spacing w:val="-2"/>
          <w:sz w:val="24"/>
        </w:rPr>
        <w:t>gekb</w:t>
      </w:r>
      <w:r w:rsidRPr="00AC7D30">
        <w:rPr>
          <w:rFonts w:ascii="Garamond" w:hAnsi="Garamond"/>
          <w:spacing w:val="-2"/>
          <w:sz w:val="24"/>
        </w:rPr>
        <w:t>ő</w:t>
      </w:r>
      <w:r w:rsidRPr="00AC7D30">
        <w:rPr>
          <w:rFonts w:ascii="Garamond" w:hAnsi="Garamond" w:cs="Arial"/>
          <w:spacing w:val="-2"/>
          <w:sz w:val="24"/>
        </w:rPr>
        <w:t>l sz</w:t>
      </w:r>
      <w:r w:rsidRPr="00AC7D30">
        <w:rPr>
          <w:rFonts w:ascii="Garamond" w:hAnsi="Garamond"/>
          <w:spacing w:val="-2"/>
          <w:sz w:val="24"/>
        </w:rPr>
        <w:t>á</w:t>
      </w:r>
      <w:r w:rsidRPr="00AC7D30">
        <w:rPr>
          <w:rFonts w:ascii="Garamond" w:hAnsi="Garamond" w:cs="Arial"/>
          <w:spacing w:val="-2"/>
          <w:sz w:val="24"/>
        </w:rPr>
        <w:t xml:space="preserve">rmazik. </w:t>
      </w:r>
    </w:p>
    <w:p w:rsidR="00D2368D"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pacing w:val="-5"/>
          <w:sz w:val="24"/>
        </w:rPr>
      </w:pPr>
      <w:r w:rsidRPr="00AC7D30">
        <w:rPr>
          <w:rFonts w:ascii="Garamond" w:hAnsi="Garamond" w:cs="Arial"/>
          <w:spacing w:val="-2"/>
          <w:sz w:val="24"/>
        </w:rPr>
        <w:t>A kering</w:t>
      </w:r>
      <w:r w:rsidRPr="00AC7D30">
        <w:rPr>
          <w:rFonts w:ascii="Garamond" w:hAnsi="Garamond"/>
          <w:spacing w:val="-2"/>
          <w:sz w:val="24"/>
        </w:rPr>
        <w:t>é</w:t>
      </w:r>
      <w:r w:rsidRPr="00AC7D30">
        <w:rPr>
          <w:rFonts w:ascii="Garamond" w:hAnsi="Garamond" w:cs="Arial"/>
          <w:spacing w:val="-2"/>
          <w:sz w:val="24"/>
        </w:rPr>
        <w:t>si megbeteged</w:t>
      </w:r>
      <w:r w:rsidRPr="00AC7D30">
        <w:rPr>
          <w:rFonts w:ascii="Garamond" w:hAnsi="Garamond"/>
          <w:spacing w:val="-2"/>
          <w:sz w:val="24"/>
        </w:rPr>
        <w:t>é</w:t>
      </w:r>
      <w:r w:rsidRPr="00AC7D30">
        <w:rPr>
          <w:rFonts w:ascii="Garamond" w:hAnsi="Garamond" w:cs="Arial"/>
          <w:spacing w:val="-2"/>
          <w:sz w:val="24"/>
        </w:rPr>
        <w:t xml:space="preserve">sek </w:t>
      </w:r>
      <w:r w:rsidRPr="00AC7D30">
        <w:rPr>
          <w:rFonts w:ascii="Garamond" w:hAnsi="Garamond" w:cs="Arial"/>
          <w:spacing w:val="-4"/>
          <w:sz w:val="24"/>
        </w:rPr>
        <w:t>okozta hal</w:t>
      </w:r>
      <w:r w:rsidRPr="00AC7D30">
        <w:rPr>
          <w:rFonts w:ascii="Garamond" w:hAnsi="Garamond"/>
          <w:spacing w:val="-4"/>
          <w:sz w:val="24"/>
        </w:rPr>
        <w:t>á</w:t>
      </w:r>
      <w:r w:rsidRPr="00AC7D30">
        <w:rPr>
          <w:rFonts w:ascii="Garamond" w:hAnsi="Garamond" w:cs="Arial"/>
          <w:spacing w:val="-4"/>
          <w:sz w:val="24"/>
        </w:rPr>
        <w:t>loz</w:t>
      </w:r>
      <w:r w:rsidRPr="00AC7D30">
        <w:rPr>
          <w:rFonts w:ascii="Garamond" w:hAnsi="Garamond"/>
          <w:spacing w:val="-4"/>
          <w:sz w:val="24"/>
        </w:rPr>
        <w:t>á</w:t>
      </w:r>
      <w:r w:rsidRPr="00AC7D30">
        <w:rPr>
          <w:rFonts w:ascii="Garamond" w:hAnsi="Garamond" w:cs="Arial"/>
          <w:spacing w:val="-4"/>
          <w:sz w:val="24"/>
        </w:rPr>
        <w:t>s mindk</w:t>
      </w:r>
      <w:r w:rsidRPr="00AC7D30">
        <w:rPr>
          <w:rFonts w:ascii="Garamond" w:hAnsi="Garamond"/>
          <w:spacing w:val="-4"/>
          <w:sz w:val="24"/>
        </w:rPr>
        <w:t>é</w:t>
      </w:r>
      <w:r w:rsidRPr="00AC7D30">
        <w:rPr>
          <w:rFonts w:ascii="Garamond" w:hAnsi="Garamond" w:cs="Arial"/>
          <w:spacing w:val="-4"/>
          <w:sz w:val="24"/>
        </w:rPr>
        <w:t>t nem eset</w:t>
      </w:r>
      <w:r w:rsidRPr="00AC7D30">
        <w:rPr>
          <w:rFonts w:ascii="Garamond" w:hAnsi="Garamond"/>
          <w:spacing w:val="-4"/>
          <w:sz w:val="24"/>
        </w:rPr>
        <w:t>é</w:t>
      </w:r>
      <w:r w:rsidRPr="00AC7D30">
        <w:rPr>
          <w:rFonts w:ascii="Garamond" w:hAnsi="Garamond" w:cs="Arial"/>
          <w:spacing w:val="-4"/>
          <w:sz w:val="24"/>
        </w:rPr>
        <w:t>ben meghaladja az orsz</w:t>
      </w:r>
      <w:r w:rsidRPr="00AC7D30">
        <w:rPr>
          <w:rFonts w:ascii="Garamond" w:hAnsi="Garamond"/>
          <w:spacing w:val="-4"/>
          <w:sz w:val="24"/>
        </w:rPr>
        <w:t>á</w:t>
      </w:r>
      <w:r w:rsidRPr="00AC7D30">
        <w:rPr>
          <w:rFonts w:ascii="Garamond" w:hAnsi="Garamond" w:cs="Arial"/>
          <w:spacing w:val="-4"/>
          <w:sz w:val="24"/>
        </w:rPr>
        <w:t xml:space="preserve">gos </w:t>
      </w:r>
      <w:r w:rsidRPr="00AC7D30">
        <w:rPr>
          <w:rFonts w:ascii="Garamond" w:hAnsi="Garamond"/>
          <w:spacing w:val="-4"/>
          <w:sz w:val="24"/>
        </w:rPr>
        <w:t>á</w:t>
      </w:r>
      <w:r w:rsidRPr="00AC7D30">
        <w:rPr>
          <w:rFonts w:ascii="Garamond" w:hAnsi="Garamond" w:cs="Arial"/>
          <w:spacing w:val="-4"/>
          <w:sz w:val="24"/>
        </w:rPr>
        <w:t>tlagot. E betegs</w:t>
      </w:r>
      <w:r w:rsidRPr="00AC7D30">
        <w:rPr>
          <w:rFonts w:ascii="Garamond" w:hAnsi="Garamond"/>
          <w:spacing w:val="-4"/>
          <w:sz w:val="24"/>
        </w:rPr>
        <w:t>é</w:t>
      </w:r>
      <w:r w:rsidRPr="00AC7D30">
        <w:rPr>
          <w:rFonts w:ascii="Garamond" w:hAnsi="Garamond" w:cs="Arial"/>
          <w:spacing w:val="-4"/>
          <w:sz w:val="24"/>
        </w:rPr>
        <w:t xml:space="preserve">gek </w:t>
      </w:r>
      <w:r w:rsidRPr="00AC7D30">
        <w:rPr>
          <w:rFonts w:ascii="Garamond" w:hAnsi="Garamond" w:cs="Arial"/>
          <w:spacing w:val="-1"/>
          <w:sz w:val="24"/>
        </w:rPr>
        <w:t>kialakul</w:t>
      </w:r>
      <w:r w:rsidRPr="00AC7D30">
        <w:rPr>
          <w:rFonts w:ascii="Garamond" w:hAnsi="Garamond"/>
          <w:spacing w:val="-1"/>
          <w:sz w:val="24"/>
        </w:rPr>
        <w:t>á</w:t>
      </w:r>
      <w:r w:rsidRPr="00AC7D30">
        <w:rPr>
          <w:rFonts w:ascii="Garamond" w:hAnsi="Garamond" w:cs="Arial"/>
          <w:spacing w:val="-1"/>
          <w:sz w:val="24"/>
        </w:rPr>
        <w:t>s</w:t>
      </w:r>
      <w:r w:rsidRPr="00AC7D30">
        <w:rPr>
          <w:rFonts w:ascii="Garamond" w:hAnsi="Garamond"/>
          <w:spacing w:val="-1"/>
          <w:sz w:val="24"/>
        </w:rPr>
        <w:t>á</w:t>
      </w:r>
      <w:r w:rsidRPr="00AC7D30">
        <w:rPr>
          <w:rFonts w:ascii="Garamond" w:hAnsi="Garamond" w:cs="Arial"/>
          <w:spacing w:val="-1"/>
          <w:sz w:val="24"/>
        </w:rPr>
        <w:t xml:space="preserve">ban az </w:t>
      </w:r>
      <w:r w:rsidRPr="00AC7D30">
        <w:rPr>
          <w:rFonts w:ascii="Garamond" w:hAnsi="Garamond"/>
          <w:spacing w:val="-1"/>
          <w:sz w:val="24"/>
        </w:rPr>
        <w:t>é</w:t>
      </w:r>
      <w:r w:rsidRPr="00AC7D30">
        <w:rPr>
          <w:rFonts w:ascii="Garamond" w:hAnsi="Garamond" w:cs="Arial"/>
          <w:spacing w:val="-1"/>
          <w:sz w:val="24"/>
        </w:rPr>
        <w:t>letm</w:t>
      </w:r>
      <w:r w:rsidRPr="00AC7D30">
        <w:rPr>
          <w:rFonts w:ascii="Garamond" w:hAnsi="Garamond"/>
          <w:spacing w:val="-1"/>
          <w:sz w:val="24"/>
        </w:rPr>
        <w:t>ó</w:t>
      </w:r>
      <w:r w:rsidRPr="00AC7D30">
        <w:rPr>
          <w:rFonts w:ascii="Garamond" w:hAnsi="Garamond" w:cs="Arial"/>
          <w:spacing w:val="-1"/>
          <w:sz w:val="24"/>
        </w:rPr>
        <w:t>d szerepe jelent</w:t>
      </w:r>
      <w:r w:rsidRPr="00AC7D30">
        <w:rPr>
          <w:rFonts w:ascii="Garamond" w:hAnsi="Garamond"/>
          <w:spacing w:val="-1"/>
          <w:sz w:val="24"/>
        </w:rPr>
        <w:t>ő</w:t>
      </w:r>
      <w:r w:rsidRPr="00AC7D30">
        <w:rPr>
          <w:rFonts w:ascii="Garamond" w:hAnsi="Garamond" w:cs="Arial"/>
          <w:spacing w:val="-1"/>
          <w:sz w:val="24"/>
        </w:rPr>
        <w:t>s. Fontos befoly</w:t>
      </w:r>
      <w:r w:rsidRPr="00AC7D30">
        <w:rPr>
          <w:rFonts w:ascii="Garamond" w:hAnsi="Garamond"/>
          <w:spacing w:val="-1"/>
          <w:sz w:val="24"/>
        </w:rPr>
        <w:t>á</w:t>
      </w:r>
      <w:r w:rsidRPr="00AC7D30">
        <w:rPr>
          <w:rFonts w:ascii="Garamond" w:hAnsi="Garamond" w:cs="Arial"/>
          <w:spacing w:val="-1"/>
          <w:sz w:val="24"/>
        </w:rPr>
        <w:t>sol</w:t>
      </w:r>
      <w:r w:rsidRPr="00AC7D30">
        <w:rPr>
          <w:rFonts w:ascii="Garamond" w:hAnsi="Garamond"/>
          <w:spacing w:val="-1"/>
          <w:sz w:val="24"/>
        </w:rPr>
        <w:t>ó</w:t>
      </w:r>
      <w:r w:rsidRPr="00AC7D30">
        <w:rPr>
          <w:rFonts w:ascii="Garamond" w:hAnsi="Garamond" w:cs="Arial"/>
          <w:spacing w:val="-1"/>
          <w:sz w:val="24"/>
        </w:rPr>
        <w:t xml:space="preserve"> t</w:t>
      </w:r>
      <w:r w:rsidRPr="00AC7D30">
        <w:rPr>
          <w:rFonts w:ascii="Garamond" w:hAnsi="Garamond"/>
          <w:spacing w:val="-1"/>
          <w:sz w:val="24"/>
        </w:rPr>
        <w:t>é</w:t>
      </w:r>
      <w:r w:rsidRPr="00AC7D30">
        <w:rPr>
          <w:rFonts w:ascii="Garamond" w:hAnsi="Garamond" w:cs="Arial"/>
          <w:spacing w:val="-1"/>
          <w:sz w:val="24"/>
        </w:rPr>
        <w:t>nyez</w:t>
      </w:r>
      <w:r w:rsidRPr="00AC7D30">
        <w:rPr>
          <w:rFonts w:ascii="Garamond" w:hAnsi="Garamond"/>
          <w:spacing w:val="-1"/>
          <w:sz w:val="24"/>
        </w:rPr>
        <w:t>ő</w:t>
      </w:r>
      <w:r w:rsidRPr="00AC7D30">
        <w:rPr>
          <w:rFonts w:ascii="Garamond" w:hAnsi="Garamond" w:cs="Arial"/>
          <w:spacing w:val="-1"/>
          <w:sz w:val="24"/>
        </w:rPr>
        <w:t xml:space="preserve">k a helytelen </w:t>
      </w:r>
      <w:r w:rsidRPr="00AC7D30">
        <w:rPr>
          <w:rFonts w:ascii="Garamond" w:hAnsi="Garamond" w:cs="Arial"/>
          <w:spacing w:val="-2"/>
          <w:sz w:val="24"/>
        </w:rPr>
        <w:t>t</w:t>
      </w:r>
      <w:r w:rsidRPr="00AC7D30">
        <w:rPr>
          <w:rFonts w:ascii="Garamond" w:hAnsi="Garamond"/>
          <w:spacing w:val="-2"/>
          <w:sz w:val="24"/>
        </w:rPr>
        <w:t>á</w:t>
      </w:r>
      <w:r w:rsidRPr="00AC7D30">
        <w:rPr>
          <w:rFonts w:ascii="Garamond" w:hAnsi="Garamond" w:cs="Arial"/>
          <w:spacing w:val="-2"/>
          <w:sz w:val="24"/>
        </w:rPr>
        <w:t>pl</w:t>
      </w:r>
      <w:r w:rsidRPr="00AC7D30">
        <w:rPr>
          <w:rFonts w:ascii="Garamond" w:hAnsi="Garamond"/>
          <w:spacing w:val="-2"/>
          <w:sz w:val="24"/>
        </w:rPr>
        <w:t>á</w:t>
      </w:r>
      <w:r w:rsidRPr="00AC7D30">
        <w:rPr>
          <w:rFonts w:ascii="Garamond" w:hAnsi="Garamond" w:cs="Arial"/>
          <w:spacing w:val="-2"/>
          <w:sz w:val="24"/>
        </w:rPr>
        <w:t>lkoz</w:t>
      </w:r>
      <w:r w:rsidRPr="00AC7D30">
        <w:rPr>
          <w:rFonts w:ascii="Garamond" w:hAnsi="Garamond"/>
          <w:spacing w:val="-2"/>
          <w:sz w:val="24"/>
        </w:rPr>
        <w:t>á</w:t>
      </w:r>
      <w:r w:rsidRPr="00AC7D30">
        <w:rPr>
          <w:rFonts w:ascii="Garamond" w:hAnsi="Garamond" w:cs="Arial"/>
          <w:spacing w:val="-2"/>
          <w:sz w:val="24"/>
        </w:rPr>
        <w:t>s, a doh</w:t>
      </w:r>
      <w:r w:rsidRPr="00AC7D30">
        <w:rPr>
          <w:rFonts w:ascii="Garamond" w:hAnsi="Garamond"/>
          <w:spacing w:val="-2"/>
          <w:sz w:val="24"/>
        </w:rPr>
        <w:t>á</w:t>
      </w:r>
      <w:r w:rsidRPr="00AC7D30">
        <w:rPr>
          <w:rFonts w:ascii="Garamond" w:hAnsi="Garamond" w:cs="Arial"/>
          <w:spacing w:val="-2"/>
          <w:sz w:val="24"/>
        </w:rPr>
        <w:t>nyz</w:t>
      </w:r>
      <w:r w:rsidRPr="00AC7D30">
        <w:rPr>
          <w:rFonts w:ascii="Garamond" w:hAnsi="Garamond"/>
          <w:spacing w:val="-2"/>
          <w:sz w:val="24"/>
        </w:rPr>
        <w:t>á</w:t>
      </w:r>
      <w:r w:rsidRPr="00AC7D30">
        <w:rPr>
          <w:rFonts w:ascii="Garamond" w:hAnsi="Garamond" w:cs="Arial"/>
          <w:spacing w:val="-2"/>
          <w:sz w:val="24"/>
        </w:rPr>
        <w:t>s, t</w:t>
      </w:r>
      <w:r w:rsidRPr="00AC7D30">
        <w:rPr>
          <w:rFonts w:ascii="Garamond" w:hAnsi="Garamond"/>
          <w:spacing w:val="-2"/>
          <w:sz w:val="24"/>
        </w:rPr>
        <w:t>ú</w:t>
      </w:r>
      <w:r w:rsidRPr="00AC7D30">
        <w:rPr>
          <w:rFonts w:ascii="Garamond" w:hAnsi="Garamond" w:cs="Arial"/>
          <w:spacing w:val="-2"/>
          <w:sz w:val="24"/>
        </w:rPr>
        <w:t>lzott alkoholfogyaszt</w:t>
      </w:r>
      <w:r w:rsidRPr="00AC7D30">
        <w:rPr>
          <w:rFonts w:ascii="Garamond" w:hAnsi="Garamond"/>
          <w:spacing w:val="-2"/>
          <w:sz w:val="24"/>
        </w:rPr>
        <w:t>á</w:t>
      </w:r>
      <w:r w:rsidRPr="00AC7D30">
        <w:rPr>
          <w:rFonts w:ascii="Garamond" w:hAnsi="Garamond" w:cs="Arial"/>
          <w:spacing w:val="-2"/>
          <w:sz w:val="24"/>
        </w:rPr>
        <w:t xml:space="preserve">s </w:t>
      </w:r>
      <w:r w:rsidRPr="00AC7D30">
        <w:rPr>
          <w:rFonts w:ascii="Garamond" w:hAnsi="Garamond"/>
          <w:spacing w:val="-2"/>
          <w:sz w:val="24"/>
        </w:rPr>
        <w:t>é</w:t>
      </w:r>
      <w:r w:rsidRPr="00AC7D30">
        <w:rPr>
          <w:rFonts w:ascii="Garamond" w:hAnsi="Garamond" w:cs="Arial"/>
          <w:spacing w:val="-2"/>
          <w:sz w:val="24"/>
        </w:rPr>
        <w:t>s a mozg</w:t>
      </w:r>
      <w:r w:rsidRPr="00AC7D30">
        <w:rPr>
          <w:rFonts w:ascii="Garamond" w:hAnsi="Garamond"/>
          <w:spacing w:val="-2"/>
          <w:sz w:val="24"/>
        </w:rPr>
        <w:t>á</w:t>
      </w:r>
      <w:r w:rsidRPr="00AC7D30">
        <w:rPr>
          <w:rFonts w:ascii="Garamond" w:hAnsi="Garamond" w:cs="Arial"/>
          <w:spacing w:val="-2"/>
          <w:sz w:val="24"/>
        </w:rPr>
        <w:t>s hi</w:t>
      </w:r>
      <w:r w:rsidRPr="00AC7D30">
        <w:rPr>
          <w:rFonts w:ascii="Garamond" w:hAnsi="Garamond"/>
          <w:spacing w:val="-2"/>
          <w:sz w:val="24"/>
        </w:rPr>
        <w:t>á</w:t>
      </w:r>
      <w:r w:rsidRPr="00AC7D30">
        <w:rPr>
          <w:rFonts w:ascii="Garamond" w:hAnsi="Garamond" w:cs="Arial"/>
          <w:spacing w:val="-2"/>
          <w:sz w:val="24"/>
        </w:rPr>
        <w:t>nya. A csongr</w:t>
      </w:r>
      <w:r w:rsidRPr="00AC7D30">
        <w:rPr>
          <w:rFonts w:ascii="Garamond" w:hAnsi="Garamond"/>
          <w:spacing w:val="-2"/>
          <w:sz w:val="24"/>
        </w:rPr>
        <w:t>á</w:t>
      </w:r>
      <w:r w:rsidRPr="00AC7D30">
        <w:rPr>
          <w:rFonts w:ascii="Garamond" w:hAnsi="Garamond" w:cs="Arial"/>
          <w:spacing w:val="-2"/>
          <w:sz w:val="24"/>
        </w:rPr>
        <w:t xml:space="preserve">di </w:t>
      </w:r>
      <w:r w:rsidRPr="00AC7D30">
        <w:rPr>
          <w:rFonts w:ascii="Garamond" w:hAnsi="Garamond" w:cs="Arial"/>
          <w:sz w:val="24"/>
        </w:rPr>
        <w:t>kist</w:t>
      </w:r>
      <w:r w:rsidRPr="00AC7D30">
        <w:rPr>
          <w:rFonts w:ascii="Garamond" w:hAnsi="Garamond"/>
          <w:sz w:val="24"/>
        </w:rPr>
        <w:t>é</w:t>
      </w:r>
      <w:r w:rsidRPr="00AC7D30">
        <w:rPr>
          <w:rFonts w:ascii="Garamond" w:hAnsi="Garamond" w:cs="Arial"/>
          <w:sz w:val="24"/>
        </w:rPr>
        <w:t>rs</w:t>
      </w:r>
      <w:r w:rsidRPr="00AC7D30">
        <w:rPr>
          <w:rFonts w:ascii="Garamond" w:hAnsi="Garamond"/>
          <w:sz w:val="24"/>
        </w:rPr>
        <w:t>é</w:t>
      </w:r>
      <w:r w:rsidRPr="00AC7D30">
        <w:rPr>
          <w:rFonts w:ascii="Garamond" w:hAnsi="Garamond" w:cs="Arial"/>
          <w:sz w:val="24"/>
        </w:rPr>
        <w:t>g eset</w:t>
      </w:r>
      <w:r w:rsidRPr="00AC7D30">
        <w:rPr>
          <w:rFonts w:ascii="Garamond" w:hAnsi="Garamond"/>
          <w:sz w:val="24"/>
        </w:rPr>
        <w:t>é</w:t>
      </w:r>
      <w:r w:rsidRPr="00AC7D30">
        <w:rPr>
          <w:rFonts w:ascii="Garamond" w:hAnsi="Garamond" w:cs="Arial"/>
          <w:sz w:val="24"/>
        </w:rPr>
        <w:t>ben meg</w:t>
      </w:r>
      <w:r w:rsidRPr="00AC7D30">
        <w:rPr>
          <w:rFonts w:ascii="Garamond" w:hAnsi="Garamond"/>
          <w:sz w:val="24"/>
        </w:rPr>
        <w:t>á</w:t>
      </w:r>
      <w:r w:rsidRPr="00AC7D30">
        <w:rPr>
          <w:rFonts w:ascii="Garamond" w:hAnsi="Garamond" w:cs="Arial"/>
          <w:sz w:val="24"/>
        </w:rPr>
        <w:t>llap</w:t>
      </w:r>
      <w:r w:rsidRPr="00AC7D30">
        <w:rPr>
          <w:rFonts w:ascii="Garamond" w:hAnsi="Garamond"/>
          <w:sz w:val="24"/>
        </w:rPr>
        <w:t>í</w:t>
      </w:r>
      <w:r w:rsidRPr="00AC7D30">
        <w:rPr>
          <w:rFonts w:ascii="Garamond" w:hAnsi="Garamond" w:cs="Arial"/>
          <w:sz w:val="24"/>
        </w:rPr>
        <w:t>that</w:t>
      </w:r>
      <w:r w:rsidRPr="00AC7D30">
        <w:rPr>
          <w:rFonts w:ascii="Garamond" w:hAnsi="Garamond"/>
          <w:sz w:val="24"/>
        </w:rPr>
        <w:t>ó</w:t>
      </w:r>
      <w:r w:rsidRPr="00AC7D30">
        <w:rPr>
          <w:rFonts w:ascii="Garamond" w:hAnsi="Garamond" w:cs="Arial"/>
          <w:sz w:val="24"/>
        </w:rPr>
        <w:t>, hogy a kering</w:t>
      </w:r>
      <w:r w:rsidRPr="00AC7D30">
        <w:rPr>
          <w:rFonts w:ascii="Garamond" w:hAnsi="Garamond"/>
          <w:sz w:val="24"/>
        </w:rPr>
        <w:t>é</w:t>
      </w:r>
      <w:r w:rsidRPr="00AC7D30">
        <w:rPr>
          <w:rFonts w:ascii="Garamond" w:hAnsi="Garamond" w:cs="Arial"/>
          <w:sz w:val="24"/>
        </w:rPr>
        <w:t>si rendszer betegs</w:t>
      </w:r>
      <w:r w:rsidRPr="00AC7D30">
        <w:rPr>
          <w:rFonts w:ascii="Garamond" w:hAnsi="Garamond"/>
          <w:sz w:val="24"/>
        </w:rPr>
        <w:t>é</w:t>
      </w:r>
      <w:r w:rsidRPr="00AC7D30">
        <w:rPr>
          <w:rFonts w:ascii="Garamond" w:hAnsi="Garamond" w:cs="Arial"/>
          <w:sz w:val="24"/>
        </w:rPr>
        <w:t xml:space="preserve">gei miatti </w:t>
      </w:r>
      <w:r w:rsidRPr="00AC7D30">
        <w:rPr>
          <w:rFonts w:ascii="Garamond" w:hAnsi="Garamond" w:cs="Arial"/>
          <w:spacing w:val="-5"/>
          <w:sz w:val="24"/>
        </w:rPr>
        <w:t>hal</w:t>
      </w:r>
      <w:r w:rsidRPr="00AC7D30">
        <w:rPr>
          <w:rFonts w:ascii="Garamond" w:hAnsi="Garamond"/>
          <w:spacing w:val="-5"/>
          <w:sz w:val="24"/>
        </w:rPr>
        <w:t>á</w:t>
      </w:r>
      <w:r w:rsidRPr="00AC7D30">
        <w:rPr>
          <w:rFonts w:ascii="Garamond" w:hAnsi="Garamond" w:cs="Arial"/>
          <w:spacing w:val="-5"/>
          <w:sz w:val="24"/>
        </w:rPr>
        <w:t>loz</w:t>
      </w:r>
      <w:r w:rsidRPr="00AC7D30">
        <w:rPr>
          <w:rFonts w:ascii="Garamond" w:hAnsi="Garamond"/>
          <w:spacing w:val="-5"/>
          <w:sz w:val="24"/>
        </w:rPr>
        <w:t>á</w:t>
      </w:r>
      <w:r w:rsidRPr="00AC7D30">
        <w:rPr>
          <w:rFonts w:ascii="Garamond" w:hAnsi="Garamond" w:cs="Arial"/>
          <w:spacing w:val="-5"/>
          <w:sz w:val="24"/>
        </w:rPr>
        <w:t>sok adatai Csanytelek, Felgy</w:t>
      </w:r>
      <w:r w:rsidRPr="00AC7D30">
        <w:rPr>
          <w:rFonts w:ascii="Garamond" w:hAnsi="Garamond"/>
          <w:spacing w:val="-5"/>
          <w:sz w:val="24"/>
        </w:rPr>
        <w:t>ő</w:t>
      </w:r>
      <w:r w:rsidRPr="00AC7D30">
        <w:rPr>
          <w:rFonts w:ascii="Garamond" w:hAnsi="Garamond" w:cs="Arial"/>
          <w:spacing w:val="-5"/>
          <w:sz w:val="24"/>
        </w:rPr>
        <w:t xml:space="preserve"> eset</w:t>
      </w:r>
      <w:r w:rsidRPr="00AC7D30">
        <w:rPr>
          <w:rFonts w:ascii="Garamond" w:hAnsi="Garamond"/>
          <w:spacing w:val="-5"/>
          <w:sz w:val="24"/>
        </w:rPr>
        <w:t>é</w:t>
      </w:r>
      <w:r w:rsidRPr="00AC7D30">
        <w:rPr>
          <w:rFonts w:ascii="Garamond" w:hAnsi="Garamond" w:cs="Arial"/>
          <w:spacing w:val="-5"/>
          <w:sz w:val="24"/>
        </w:rPr>
        <w:t xml:space="preserve">ben magasabbak az </w:t>
      </w:r>
      <w:r w:rsidRPr="00AC7D30">
        <w:rPr>
          <w:rFonts w:ascii="Garamond" w:hAnsi="Garamond"/>
          <w:spacing w:val="-5"/>
          <w:sz w:val="24"/>
        </w:rPr>
        <w:t>á</w:t>
      </w:r>
      <w:r w:rsidRPr="00AC7D30">
        <w:rPr>
          <w:rFonts w:ascii="Garamond" w:hAnsi="Garamond" w:cs="Arial"/>
          <w:spacing w:val="-5"/>
          <w:sz w:val="24"/>
        </w:rPr>
        <w:t>tlagosn</w:t>
      </w:r>
      <w:r w:rsidRPr="00AC7D30">
        <w:rPr>
          <w:rFonts w:ascii="Garamond" w:hAnsi="Garamond"/>
          <w:spacing w:val="-5"/>
          <w:sz w:val="24"/>
        </w:rPr>
        <w:t>á</w:t>
      </w:r>
      <w:r w:rsidRPr="00AC7D30">
        <w:rPr>
          <w:rFonts w:ascii="Garamond" w:hAnsi="Garamond" w:cs="Arial"/>
          <w:spacing w:val="-5"/>
          <w:sz w:val="24"/>
        </w:rPr>
        <w:t xml:space="preserve">l. </w:t>
      </w:r>
    </w:p>
    <w:p w:rsidR="00D2368D" w:rsidRPr="00AC7D30"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AC7D30">
        <w:rPr>
          <w:rFonts w:ascii="Garamond" w:hAnsi="Garamond" w:cs="Arial"/>
          <w:spacing w:val="-5"/>
          <w:sz w:val="24"/>
        </w:rPr>
        <w:t xml:space="preserve">Ugyanez </w:t>
      </w:r>
      <w:r w:rsidRPr="00AC7D30">
        <w:rPr>
          <w:rFonts w:ascii="Garamond" w:hAnsi="Garamond" w:cs="Arial"/>
          <w:spacing w:val="-1"/>
          <w:sz w:val="24"/>
        </w:rPr>
        <w:t>mutathat</w:t>
      </w:r>
      <w:r w:rsidRPr="00AC7D30">
        <w:rPr>
          <w:rFonts w:ascii="Garamond" w:hAnsi="Garamond"/>
          <w:spacing w:val="-1"/>
          <w:sz w:val="24"/>
        </w:rPr>
        <w:t>ó</w:t>
      </w:r>
      <w:r w:rsidRPr="00AC7D30">
        <w:rPr>
          <w:rFonts w:ascii="Garamond" w:hAnsi="Garamond" w:cs="Arial"/>
          <w:spacing w:val="-1"/>
          <w:sz w:val="24"/>
        </w:rPr>
        <w:t xml:space="preserve"> ki a daganatos hal</w:t>
      </w:r>
      <w:r w:rsidRPr="00AC7D30">
        <w:rPr>
          <w:rFonts w:ascii="Garamond" w:hAnsi="Garamond"/>
          <w:spacing w:val="-1"/>
          <w:sz w:val="24"/>
        </w:rPr>
        <w:t>á</w:t>
      </w:r>
      <w:r w:rsidRPr="00AC7D30">
        <w:rPr>
          <w:rFonts w:ascii="Garamond" w:hAnsi="Garamond" w:cs="Arial"/>
          <w:spacing w:val="-1"/>
          <w:sz w:val="24"/>
        </w:rPr>
        <w:t>loz</w:t>
      </w:r>
      <w:r w:rsidRPr="00AC7D30">
        <w:rPr>
          <w:rFonts w:ascii="Garamond" w:hAnsi="Garamond"/>
          <w:spacing w:val="-1"/>
          <w:sz w:val="24"/>
        </w:rPr>
        <w:t>á</w:t>
      </w:r>
      <w:r w:rsidRPr="00AC7D30">
        <w:rPr>
          <w:rFonts w:ascii="Garamond" w:hAnsi="Garamond" w:cs="Arial"/>
          <w:spacing w:val="-1"/>
          <w:sz w:val="24"/>
        </w:rPr>
        <w:t>sok eset</w:t>
      </w:r>
      <w:r w:rsidRPr="00AC7D30">
        <w:rPr>
          <w:rFonts w:ascii="Garamond" w:hAnsi="Garamond"/>
          <w:spacing w:val="-1"/>
          <w:sz w:val="24"/>
        </w:rPr>
        <w:t>é</w:t>
      </w:r>
      <w:r w:rsidRPr="00AC7D30">
        <w:rPr>
          <w:rFonts w:ascii="Garamond" w:hAnsi="Garamond" w:cs="Arial"/>
          <w:spacing w:val="-1"/>
          <w:sz w:val="24"/>
        </w:rPr>
        <w:t>ben is, m</w:t>
      </w:r>
      <w:r w:rsidRPr="00AC7D30">
        <w:rPr>
          <w:rFonts w:ascii="Garamond" w:hAnsi="Garamond"/>
          <w:spacing w:val="-1"/>
          <w:sz w:val="24"/>
        </w:rPr>
        <w:t>í</w:t>
      </w:r>
      <w:r w:rsidRPr="00AC7D30">
        <w:rPr>
          <w:rFonts w:ascii="Garamond" w:hAnsi="Garamond" w:cs="Arial"/>
          <w:spacing w:val="-1"/>
          <w:sz w:val="24"/>
        </w:rPr>
        <w:t>g az er</w:t>
      </w:r>
      <w:r w:rsidRPr="00AC7D30">
        <w:rPr>
          <w:rFonts w:ascii="Garamond" w:hAnsi="Garamond"/>
          <w:spacing w:val="-1"/>
          <w:sz w:val="24"/>
        </w:rPr>
        <w:t>ő</w:t>
      </w:r>
      <w:r w:rsidRPr="00AC7D30">
        <w:rPr>
          <w:rFonts w:ascii="Garamond" w:hAnsi="Garamond" w:cs="Arial"/>
          <w:spacing w:val="-1"/>
          <w:sz w:val="24"/>
        </w:rPr>
        <w:t>szakos hal</w:t>
      </w:r>
      <w:r w:rsidRPr="00AC7D30">
        <w:rPr>
          <w:rFonts w:ascii="Garamond" w:hAnsi="Garamond"/>
          <w:spacing w:val="-1"/>
          <w:sz w:val="24"/>
        </w:rPr>
        <w:t>á</w:t>
      </w:r>
      <w:r w:rsidRPr="00AC7D30">
        <w:rPr>
          <w:rFonts w:ascii="Garamond" w:hAnsi="Garamond" w:cs="Arial"/>
          <w:spacing w:val="-1"/>
          <w:sz w:val="24"/>
        </w:rPr>
        <w:t xml:space="preserve">lokok miatti </w:t>
      </w:r>
      <w:r w:rsidRPr="00AC7D30">
        <w:rPr>
          <w:rFonts w:ascii="Garamond" w:hAnsi="Garamond" w:cs="Arial"/>
          <w:spacing w:val="-3"/>
          <w:sz w:val="24"/>
        </w:rPr>
        <w:t>hal</w:t>
      </w:r>
      <w:r w:rsidRPr="00AC7D30">
        <w:rPr>
          <w:rFonts w:ascii="Garamond" w:hAnsi="Garamond"/>
          <w:spacing w:val="-3"/>
          <w:sz w:val="24"/>
        </w:rPr>
        <w:t>á</w:t>
      </w:r>
      <w:r w:rsidRPr="00AC7D30">
        <w:rPr>
          <w:rFonts w:ascii="Garamond" w:hAnsi="Garamond" w:cs="Arial"/>
          <w:spacing w:val="-3"/>
          <w:sz w:val="24"/>
        </w:rPr>
        <w:t>loz</w:t>
      </w:r>
      <w:r w:rsidRPr="00AC7D30">
        <w:rPr>
          <w:rFonts w:ascii="Garamond" w:hAnsi="Garamond"/>
          <w:spacing w:val="-3"/>
          <w:sz w:val="24"/>
        </w:rPr>
        <w:t>á</w:t>
      </w:r>
      <w:r w:rsidRPr="00AC7D30">
        <w:rPr>
          <w:rFonts w:ascii="Garamond" w:hAnsi="Garamond" w:cs="Arial"/>
          <w:spacing w:val="-3"/>
          <w:sz w:val="24"/>
        </w:rPr>
        <w:t>sok adatai a kist</w:t>
      </w:r>
      <w:r w:rsidRPr="00AC7D30">
        <w:rPr>
          <w:rFonts w:ascii="Garamond" w:hAnsi="Garamond"/>
          <w:spacing w:val="-3"/>
          <w:sz w:val="24"/>
        </w:rPr>
        <w:t>é</w:t>
      </w:r>
      <w:r w:rsidRPr="00AC7D30">
        <w:rPr>
          <w:rFonts w:ascii="Garamond" w:hAnsi="Garamond" w:cs="Arial"/>
          <w:spacing w:val="-3"/>
          <w:sz w:val="24"/>
        </w:rPr>
        <w:t>rs</w:t>
      </w:r>
      <w:r w:rsidRPr="00AC7D30">
        <w:rPr>
          <w:rFonts w:ascii="Garamond" w:hAnsi="Garamond"/>
          <w:spacing w:val="-3"/>
          <w:sz w:val="24"/>
        </w:rPr>
        <w:t>é</w:t>
      </w:r>
      <w:r w:rsidRPr="00AC7D30">
        <w:rPr>
          <w:rFonts w:ascii="Garamond" w:hAnsi="Garamond" w:cs="Arial"/>
          <w:spacing w:val="-3"/>
          <w:sz w:val="24"/>
        </w:rPr>
        <w:t>g minden telep</w:t>
      </w:r>
      <w:r w:rsidRPr="00AC7D30">
        <w:rPr>
          <w:rFonts w:ascii="Garamond" w:hAnsi="Garamond"/>
          <w:spacing w:val="-3"/>
          <w:sz w:val="24"/>
        </w:rPr>
        <w:t>ü</w:t>
      </w:r>
      <w:r w:rsidRPr="00AC7D30">
        <w:rPr>
          <w:rFonts w:ascii="Garamond" w:hAnsi="Garamond" w:cs="Arial"/>
          <w:spacing w:val="-3"/>
          <w:sz w:val="24"/>
        </w:rPr>
        <w:t>l</w:t>
      </w:r>
      <w:r w:rsidRPr="00AC7D30">
        <w:rPr>
          <w:rFonts w:ascii="Garamond" w:hAnsi="Garamond"/>
          <w:spacing w:val="-3"/>
          <w:sz w:val="24"/>
        </w:rPr>
        <w:t>é</w:t>
      </w:r>
      <w:r w:rsidRPr="00AC7D30">
        <w:rPr>
          <w:rFonts w:ascii="Garamond" w:hAnsi="Garamond" w:cs="Arial"/>
          <w:spacing w:val="-3"/>
          <w:sz w:val="24"/>
        </w:rPr>
        <w:t>s</w:t>
      </w:r>
      <w:r w:rsidRPr="00AC7D30">
        <w:rPr>
          <w:rFonts w:ascii="Garamond" w:hAnsi="Garamond"/>
          <w:spacing w:val="-3"/>
          <w:sz w:val="24"/>
        </w:rPr>
        <w:t>é</w:t>
      </w:r>
      <w:r w:rsidRPr="00AC7D30">
        <w:rPr>
          <w:rFonts w:ascii="Garamond" w:hAnsi="Garamond" w:cs="Arial"/>
          <w:spacing w:val="-3"/>
          <w:sz w:val="24"/>
        </w:rPr>
        <w:t>n magasabbak az orsz</w:t>
      </w:r>
      <w:r w:rsidRPr="00AC7D30">
        <w:rPr>
          <w:rFonts w:ascii="Garamond" w:hAnsi="Garamond"/>
          <w:spacing w:val="-3"/>
          <w:sz w:val="24"/>
        </w:rPr>
        <w:t>á</w:t>
      </w:r>
      <w:r w:rsidRPr="00AC7D30">
        <w:rPr>
          <w:rFonts w:ascii="Garamond" w:hAnsi="Garamond" w:cs="Arial"/>
          <w:spacing w:val="-3"/>
          <w:sz w:val="24"/>
        </w:rPr>
        <w:t xml:space="preserve">gos </w:t>
      </w:r>
      <w:r w:rsidRPr="00AC7D30">
        <w:rPr>
          <w:rFonts w:ascii="Garamond" w:hAnsi="Garamond"/>
          <w:spacing w:val="-3"/>
          <w:sz w:val="24"/>
        </w:rPr>
        <w:t>á</w:t>
      </w:r>
      <w:r w:rsidRPr="00AC7D30">
        <w:rPr>
          <w:rFonts w:ascii="Garamond" w:hAnsi="Garamond" w:cs="Arial"/>
          <w:spacing w:val="-3"/>
          <w:sz w:val="24"/>
        </w:rPr>
        <w:t>tlagn</w:t>
      </w:r>
      <w:r w:rsidRPr="00AC7D30">
        <w:rPr>
          <w:rFonts w:ascii="Garamond" w:hAnsi="Garamond"/>
          <w:spacing w:val="-3"/>
          <w:sz w:val="24"/>
        </w:rPr>
        <w:t>á</w:t>
      </w:r>
      <w:r w:rsidRPr="00AC7D30">
        <w:rPr>
          <w:rFonts w:ascii="Garamond" w:hAnsi="Garamond" w:cs="Arial"/>
          <w:spacing w:val="-3"/>
          <w:sz w:val="24"/>
        </w:rPr>
        <w:t xml:space="preserve">l. </w:t>
      </w:r>
      <w:r w:rsidRPr="00AC7D30">
        <w:rPr>
          <w:rFonts w:ascii="Garamond" w:hAnsi="Garamond" w:cs="Arial"/>
          <w:spacing w:val="-2"/>
          <w:sz w:val="24"/>
        </w:rPr>
        <w:t>Kedvez</w:t>
      </w:r>
      <w:r w:rsidRPr="00AC7D30">
        <w:rPr>
          <w:rFonts w:ascii="Garamond" w:hAnsi="Garamond"/>
          <w:spacing w:val="-2"/>
          <w:sz w:val="24"/>
        </w:rPr>
        <w:t>ő</w:t>
      </w:r>
      <w:r w:rsidRPr="00AC7D30">
        <w:rPr>
          <w:rFonts w:ascii="Garamond" w:hAnsi="Garamond" w:cs="Arial"/>
          <w:spacing w:val="-2"/>
          <w:sz w:val="24"/>
        </w:rPr>
        <w:t>bb adatokat figyelhet</w:t>
      </w:r>
      <w:r w:rsidRPr="00AC7D30">
        <w:rPr>
          <w:rFonts w:ascii="Garamond" w:hAnsi="Garamond"/>
          <w:spacing w:val="-2"/>
          <w:sz w:val="24"/>
        </w:rPr>
        <w:t>ü</w:t>
      </w:r>
      <w:r w:rsidRPr="00AC7D30">
        <w:rPr>
          <w:rFonts w:ascii="Garamond" w:hAnsi="Garamond" w:cs="Arial"/>
          <w:spacing w:val="-2"/>
          <w:sz w:val="24"/>
        </w:rPr>
        <w:t>nk meg azonban a csecsem</w:t>
      </w:r>
      <w:r w:rsidRPr="00AC7D30">
        <w:rPr>
          <w:rFonts w:ascii="Garamond" w:hAnsi="Garamond"/>
          <w:spacing w:val="-2"/>
          <w:sz w:val="24"/>
        </w:rPr>
        <w:t>ő</w:t>
      </w:r>
      <w:r w:rsidRPr="00AC7D30">
        <w:rPr>
          <w:rFonts w:ascii="Garamond" w:hAnsi="Garamond" w:cs="Arial"/>
          <w:spacing w:val="-2"/>
          <w:sz w:val="24"/>
        </w:rPr>
        <w:t>hal</w:t>
      </w:r>
      <w:r w:rsidRPr="00AC7D30">
        <w:rPr>
          <w:rFonts w:ascii="Garamond" w:hAnsi="Garamond"/>
          <w:spacing w:val="-2"/>
          <w:sz w:val="24"/>
        </w:rPr>
        <w:t>á</w:t>
      </w:r>
      <w:r w:rsidRPr="00AC7D30">
        <w:rPr>
          <w:rFonts w:ascii="Garamond" w:hAnsi="Garamond" w:cs="Arial"/>
          <w:spacing w:val="-2"/>
          <w:sz w:val="24"/>
        </w:rPr>
        <w:t>loz</w:t>
      </w:r>
      <w:r w:rsidRPr="00AC7D30">
        <w:rPr>
          <w:rFonts w:ascii="Garamond" w:hAnsi="Garamond"/>
          <w:spacing w:val="-2"/>
          <w:sz w:val="24"/>
        </w:rPr>
        <w:t>á</w:t>
      </w:r>
      <w:r w:rsidRPr="00AC7D30">
        <w:rPr>
          <w:rFonts w:ascii="Garamond" w:hAnsi="Garamond" w:cs="Arial"/>
          <w:spacing w:val="-2"/>
          <w:sz w:val="24"/>
        </w:rPr>
        <w:t>s ter</w:t>
      </w:r>
      <w:r w:rsidRPr="00AC7D30">
        <w:rPr>
          <w:rFonts w:ascii="Garamond" w:hAnsi="Garamond"/>
          <w:spacing w:val="-2"/>
          <w:sz w:val="24"/>
        </w:rPr>
        <w:t>ü</w:t>
      </w:r>
      <w:r w:rsidRPr="00AC7D30">
        <w:rPr>
          <w:rFonts w:ascii="Garamond" w:hAnsi="Garamond" w:cs="Arial"/>
          <w:spacing w:val="-2"/>
          <w:sz w:val="24"/>
        </w:rPr>
        <w:t>let</w:t>
      </w:r>
      <w:r w:rsidRPr="00AC7D30">
        <w:rPr>
          <w:rFonts w:ascii="Garamond" w:hAnsi="Garamond"/>
          <w:spacing w:val="-2"/>
          <w:sz w:val="24"/>
        </w:rPr>
        <w:t>é</w:t>
      </w:r>
      <w:r w:rsidRPr="00AC7D30">
        <w:rPr>
          <w:rFonts w:ascii="Garamond" w:hAnsi="Garamond" w:cs="Arial"/>
          <w:spacing w:val="-2"/>
          <w:sz w:val="24"/>
        </w:rPr>
        <w:t xml:space="preserve">n, ami </w:t>
      </w:r>
      <w:r w:rsidRPr="00AC7D30">
        <w:rPr>
          <w:rFonts w:ascii="Garamond" w:hAnsi="Garamond" w:cs="Arial"/>
          <w:spacing w:val="-6"/>
          <w:sz w:val="24"/>
        </w:rPr>
        <w:t>Csongr</w:t>
      </w:r>
      <w:r w:rsidRPr="00AC7D30">
        <w:rPr>
          <w:rFonts w:ascii="Garamond" w:hAnsi="Garamond"/>
          <w:spacing w:val="-6"/>
          <w:sz w:val="24"/>
        </w:rPr>
        <w:t>á</w:t>
      </w:r>
      <w:r w:rsidRPr="00AC7D30">
        <w:rPr>
          <w:rFonts w:ascii="Garamond" w:hAnsi="Garamond" w:cs="Arial"/>
          <w:spacing w:val="-6"/>
          <w:sz w:val="24"/>
        </w:rPr>
        <w:t>d megy</w:t>
      </w:r>
      <w:r w:rsidRPr="00AC7D30">
        <w:rPr>
          <w:rFonts w:ascii="Garamond" w:hAnsi="Garamond"/>
          <w:spacing w:val="-6"/>
          <w:sz w:val="24"/>
        </w:rPr>
        <w:t>é</w:t>
      </w:r>
      <w:r w:rsidRPr="00AC7D30">
        <w:rPr>
          <w:rFonts w:ascii="Garamond" w:hAnsi="Garamond" w:cs="Arial"/>
          <w:spacing w:val="-6"/>
          <w:sz w:val="24"/>
        </w:rPr>
        <w:t xml:space="preserve">ben </w:t>
      </w:r>
      <w:r w:rsidRPr="00AC7D30">
        <w:rPr>
          <w:rFonts w:ascii="Garamond" w:hAnsi="Garamond"/>
          <w:spacing w:val="-6"/>
          <w:sz w:val="24"/>
        </w:rPr>
        <w:t>–</w:t>
      </w:r>
      <w:r w:rsidRPr="00AC7D30">
        <w:rPr>
          <w:rFonts w:ascii="Garamond" w:hAnsi="Garamond" w:cs="Arial"/>
          <w:spacing w:val="-6"/>
          <w:sz w:val="24"/>
        </w:rPr>
        <w:t xml:space="preserve"> </w:t>
      </w:r>
      <w:r w:rsidRPr="00AC7D30">
        <w:rPr>
          <w:rFonts w:ascii="Garamond" w:hAnsi="Garamond"/>
          <w:spacing w:val="-6"/>
          <w:sz w:val="24"/>
        </w:rPr>
        <w:t>í</w:t>
      </w:r>
      <w:r w:rsidRPr="00AC7D30">
        <w:rPr>
          <w:rFonts w:ascii="Garamond" w:hAnsi="Garamond" w:cs="Arial"/>
          <w:spacing w:val="-6"/>
          <w:sz w:val="24"/>
        </w:rPr>
        <w:t>gy a kist</w:t>
      </w:r>
      <w:r w:rsidRPr="00AC7D30">
        <w:rPr>
          <w:rFonts w:ascii="Garamond" w:hAnsi="Garamond"/>
          <w:spacing w:val="-6"/>
          <w:sz w:val="24"/>
        </w:rPr>
        <w:t>é</w:t>
      </w:r>
      <w:r w:rsidRPr="00AC7D30">
        <w:rPr>
          <w:rFonts w:ascii="Garamond" w:hAnsi="Garamond" w:cs="Arial"/>
          <w:spacing w:val="-6"/>
          <w:sz w:val="24"/>
        </w:rPr>
        <w:t>rs</w:t>
      </w:r>
      <w:r w:rsidRPr="00AC7D30">
        <w:rPr>
          <w:rFonts w:ascii="Garamond" w:hAnsi="Garamond"/>
          <w:spacing w:val="-6"/>
          <w:sz w:val="24"/>
        </w:rPr>
        <w:t>é</w:t>
      </w:r>
      <w:r w:rsidRPr="00AC7D30">
        <w:rPr>
          <w:rFonts w:ascii="Garamond" w:hAnsi="Garamond" w:cs="Arial"/>
          <w:spacing w:val="-6"/>
          <w:sz w:val="24"/>
        </w:rPr>
        <w:t xml:space="preserve">gben is </w:t>
      </w:r>
      <w:r w:rsidRPr="00AC7D30">
        <w:rPr>
          <w:rFonts w:ascii="Garamond" w:hAnsi="Garamond"/>
          <w:spacing w:val="-6"/>
          <w:sz w:val="24"/>
        </w:rPr>
        <w:t>–</w:t>
      </w:r>
      <w:r w:rsidRPr="00AC7D30">
        <w:rPr>
          <w:rFonts w:ascii="Garamond" w:hAnsi="Garamond" w:cs="Arial"/>
          <w:spacing w:val="-6"/>
          <w:sz w:val="24"/>
        </w:rPr>
        <w:t xml:space="preserve"> </w:t>
      </w:r>
      <w:r w:rsidRPr="00AC7D30">
        <w:rPr>
          <w:rFonts w:ascii="Garamond" w:hAnsi="Garamond"/>
          <w:spacing w:val="-6"/>
          <w:sz w:val="24"/>
        </w:rPr>
        <w:t>é</w:t>
      </w:r>
      <w:r w:rsidRPr="00AC7D30">
        <w:rPr>
          <w:rFonts w:ascii="Garamond" w:hAnsi="Garamond" w:cs="Arial"/>
          <w:spacing w:val="-6"/>
          <w:sz w:val="24"/>
        </w:rPr>
        <w:t xml:space="preserve">vek </w:t>
      </w:r>
      <w:r w:rsidRPr="00AC7D30">
        <w:rPr>
          <w:rFonts w:ascii="Garamond" w:hAnsi="Garamond"/>
          <w:spacing w:val="-6"/>
          <w:sz w:val="24"/>
        </w:rPr>
        <w:t>ó</w:t>
      </w:r>
      <w:r w:rsidRPr="00AC7D30">
        <w:rPr>
          <w:rFonts w:ascii="Garamond" w:hAnsi="Garamond" w:cs="Arial"/>
          <w:spacing w:val="-6"/>
          <w:sz w:val="24"/>
        </w:rPr>
        <w:t>ta jellemz</w:t>
      </w:r>
      <w:r w:rsidRPr="00AC7D30">
        <w:rPr>
          <w:rFonts w:ascii="Garamond" w:hAnsi="Garamond"/>
          <w:spacing w:val="-6"/>
          <w:sz w:val="24"/>
        </w:rPr>
        <w:t>ő</w:t>
      </w:r>
      <w:r w:rsidRPr="00AC7D30">
        <w:rPr>
          <w:rFonts w:ascii="Garamond" w:hAnsi="Garamond" w:cs="Arial"/>
          <w:spacing w:val="-6"/>
          <w:sz w:val="24"/>
        </w:rPr>
        <w:t>en 10 ezrel</w:t>
      </w:r>
      <w:r w:rsidRPr="00AC7D30">
        <w:rPr>
          <w:rFonts w:ascii="Garamond" w:hAnsi="Garamond"/>
          <w:spacing w:val="-6"/>
          <w:sz w:val="24"/>
        </w:rPr>
        <w:t>é</w:t>
      </w:r>
      <w:r w:rsidRPr="00AC7D30">
        <w:rPr>
          <w:rFonts w:ascii="Garamond" w:hAnsi="Garamond" w:cs="Arial"/>
          <w:spacing w:val="-6"/>
          <w:sz w:val="24"/>
        </w:rPr>
        <w:t xml:space="preserve">k alatt van. A </w:t>
      </w:r>
      <w:r w:rsidRPr="00AC7D30">
        <w:rPr>
          <w:rFonts w:ascii="Garamond" w:hAnsi="Garamond" w:cs="Arial"/>
          <w:sz w:val="24"/>
        </w:rPr>
        <w:t>K</w:t>
      </w:r>
      <w:r>
        <w:rPr>
          <w:rFonts w:ascii="Garamond" w:hAnsi="Garamond" w:cs="Arial"/>
          <w:sz w:val="24"/>
        </w:rPr>
        <w:t>SH</w:t>
      </w:r>
      <w:r w:rsidRPr="00AC7D30">
        <w:rPr>
          <w:rFonts w:ascii="Garamond" w:hAnsi="Garamond" w:cs="Arial"/>
          <w:sz w:val="24"/>
        </w:rPr>
        <w:t xml:space="preserve"> 2003. </w:t>
      </w:r>
      <w:r w:rsidRPr="00AC7D30">
        <w:rPr>
          <w:rFonts w:ascii="Garamond" w:hAnsi="Garamond"/>
          <w:sz w:val="24"/>
        </w:rPr>
        <w:t>é</w:t>
      </w:r>
      <w:r w:rsidRPr="00AC7D30">
        <w:rPr>
          <w:rFonts w:ascii="Garamond" w:hAnsi="Garamond" w:cs="Arial"/>
          <w:sz w:val="24"/>
        </w:rPr>
        <w:t>vi adatai alapj</w:t>
      </w:r>
      <w:r w:rsidRPr="00AC7D30">
        <w:rPr>
          <w:rFonts w:ascii="Garamond" w:hAnsi="Garamond"/>
          <w:sz w:val="24"/>
        </w:rPr>
        <w:t>á</w:t>
      </w:r>
      <w:r w:rsidRPr="00AC7D30">
        <w:rPr>
          <w:rFonts w:ascii="Garamond" w:hAnsi="Garamond" w:cs="Arial"/>
          <w:sz w:val="24"/>
        </w:rPr>
        <w:t xml:space="preserve">n </w:t>
      </w:r>
      <w:r w:rsidRPr="00AC7D30">
        <w:rPr>
          <w:rFonts w:ascii="Garamond" w:hAnsi="Garamond"/>
          <w:sz w:val="24"/>
        </w:rPr>
        <w:t>é</w:t>
      </w:r>
      <w:r w:rsidRPr="00AC7D30">
        <w:rPr>
          <w:rFonts w:ascii="Garamond" w:hAnsi="Garamond" w:cs="Arial"/>
          <w:sz w:val="24"/>
        </w:rPr>
        <w:t>rt</w:t>
      </w:r>
      <w:r w:rsidRPr="00AC7D30">
        <w:rPr>
          <w:rFonts w:ascii="Garamond" w:hAnsi="Garamond"/>
          <w:sz w:val="24"/>
        </w:rPr>
        <w:t>é</w:t>
      </w:r>
      <w:r w:rsidRPr="00AC7D30">
        <w:rPr>
          <w:rFonts w:ascii="Garamond" w:hAnsi="Garamond" w:cs="Arial"/>
          <w:sz w:val="24"/>
        </w:rPr>
        <w:t>ke megy</w:t>
      </w:r>
      <w:r w:rsidRPr="00AC7D30">
        <w:rPr>
          <w:rFonts w:ascii="Garamond" w:hAnsi="Garamond"/>
          <w:sz w:val="24"/>
        </w:rPr>
        <w:t>é</w:t>
      </w:r>
      <w:r w:rsidRPr="00AC7D30">
        <w:rPr>
          <w:rFonts w:ascii="Garamond" w:hAnsi="Garamond" w:cs="Arial"/>
          <w:sz w:val="24"/>
        </w:rPr>
        <w:t>nkben 7,0 ezrel</w:t>
      </w:r>
      <w:r w:rsidRPr="00AC7D30">
        <w:rPr>
          <w:rFonts w:ascii="Garamond" w:hAnsi="Garamond"/>
          <w:sz w:val="24"/>
        </w:rPr>
        <w:t>é</w:t>
      </w:r>
      <w:r w:rsidRPr="00AC7D30">
        <w:rPr>
          <w:rFonts w:ascii="Garamond" w:hAnsi="Garamond" w:cs="Arial"/>
          <w:sz w:val="24"/>
        </w:rPr>
        <w:t xml:space="preserve">k </w:t>
      </w:r>
      <w:r w:rsidRPr="00AC7D30">
        <w:rPr>
          <w:rFonts w:ascii="Garamond" w:hAnsi="Garamond" w:cs="Arial"/>
          <w:spacing w:val="-7"/>
          <w:sz w:val="24"/>
        </w:rPr>
        <w:t>volt, amely az orsz</w:t>
      </w:r>
      <w:r w:rsidRPr="00AC7D30">
        <w:rPr>
          <w:rFonts w:ascii="Garamond" w:hAnsi="Garamond"/>
          <w:spacing w:val="-7"/>
          <w:sz w:val="24"/>
        </w:rPr>
        <w:t>á</w:t>
      </w:r>
      <w:r w:rsidRPr="00AC7D30">
        <w:rPr>
          <w:rFonts w:ascii="Garamond" w:hAnsi="Garamond" w:cs="Arial"/>
          <w:spacing w:val="-7"/>
          <w:sz w:val="24"/>
        </w:rPr>
        <w:t>gos szinten kedvez</w:t>
      </w:r>
      <w:r w:rsidRPr="00AC7D30">
        <w:rPr>
          <w:rFonts w:ascii="Garamond" w:hAnsi="Garamond"/>
          <w:spacing w:val="-7"/>
          <w:sz w:val="24"/>
        </w:rPr>
        <w:t>ő</w:t>
      </w:r>
      <w:r w:rsidRPr="00AC7D30">
        <w:rPr>
          <w:rFonts w:ascii="Garamond" w:hAnsi="Garamond" w:cs="Arial"/>
          <w:spacing w:val="-7"/>
          <w:sz w:val="24"/>
        </w:rPr>
        <w:t xml:space="preserve"> </w:t>
      </w:r>
      <w:r w:rsidRPr="00AC7D30">
        <w:rPr>
          <w:rFonts w:ascii="Garamond" w:hAnsi="Garamond"/>
          <w:spacing w:val="-7"/>
          <w:sz w:val="24"/>
        </w:rPr>
        <w:t>é</w:t>
      </w:r>
      <w:r w:rsidRPr="00AC7D30">
        <w:rPr>
          <w:rFonts w:ascii="Garamond" w:hAnsi="Garamond" w:cs="Arial"/>
          <w:spacing w:val="-7"/>
          <w:sz w:val="24"/>
        </w:rPr>
        <w:t>rt</w:t>
      </w:r>
      <w:r w:rsidRPr="00AC7D30">
        <w:rPr>
          <w:rFonts w:ascii="Garamond" w:hAnsi="Garamond"/>
          <w:spacing w:val="-7"/>
          <w:sz w:val="24"/>
        </w:rPr>
        <w:t>é</w:t>
      </w:r>
      <w:r w:rsidRPr="00AC7D30">
        <w:rPr>
          <w:rFonts w:ascii="Garamond" w:hAnsi="Garamond" w:cs="Arial"/>
          <w:spacing w:val="-7"/>
          <w:sz w:val="24"/>
        </w:rPr>
        <w:t xml:space="preserve">k, </w:t>
      </w:r>
      <w:r w:rsidRPr="00AC7D30">
        <w:rPr>
          <w:rFonts w:ascii="Garamond" w:hAnsi="Garamond"/>
          <w:spacing w:val="-7"/>
          <w:sz w:val="24"/>
        </w:rPr>
        <w:t>é</w:t>
      </w:r>
      <w:r w:rsidRPr="00AC7D30">
        <w:rPr>
          <w:rFonts w:ascii="Garamond" w:hAnsi="Garamond" w:cs="Arial"/>
          <w:spacing w:val="-7"/>
          <w:sz w:val="24"/>
        </w:rPr>
        <w:t>s k</w:t>
      </w:r>
      <w:r w:rsidRPr="00AC7D30">
        <w:rPr>
          <w:rFonts w:ascii="Garamond" w:hAnsi="Garamond"/>
          <w:spacing w:val="-7"/>
          <w:sz w:val="24"/>
        </w:rPr>
        <w:t>ö</w:t>
      </w:r>
      <w:r w:rsidRPr="00AC7D30">
        <w:rPr>
          <w:rFonts w:ascii="Garamond" w:hAnsi="Garamond" w:cs="Arial"/>
          <w:spacing w:val="-7"/>
          <w:sz w:val="24"/>
        </w:rPr>
        <w:t>zel</w:t>
      </w:r>
      <w:r w:rsidRPr="00AC7D30">
        <w:rPr>
          <w:rFonts w:ascii="Garamond" w:hAnsi="Garamond"/>
          <w:spacing w:val="-7"/>
          <w:sz w:val="24"/>
        </w:rPr>
        <w:t>í</w:t>
      </w:r>
      <w:r w:rsidRPr="00AC7D30">
        <w:rPr>
          <w:rFonts w:ascii="Garamond" w:hAnsi="Garamond" w:cs="Arial"/>
          <w:spacing w:val="-7"/>
          <w:sz w:val="24"/>
        </w:rPr>
        <w:t>t az EU orsz</w:t>
      </w:r>
      <w:r w:rsidRPr="00AC7D30">
        <w:rPr>
          <w:rFonts w:ascii="Garamond" w:hAnsi="Garamond"/>
          <w:spacing w:val="-7"/>
          <w:sz w:val="24"/>
        </w:rPr>
        <w:t>á</w:t>
      </w:r>
      <w:r w:rsidRPr="00AC7D30">
        <w:rPr>
          <w:rFonts w:ascii="Garamond" w:hAnsi="Garamond" w:cs="Arial"/>
          <w:spacing w:val="-7"/>
          <w:sz w:val="24"/>
        </w:rPr>
        <w:t xml:space="preserve">gok </w:t>
      </w:r>
      <w:r w:rsidRPr="00AC7D30">
        <w:rPr>
          <w:rFonts w:ascii="Garamond" w:hAnsi="Garamond"/>
          <w:spacing w:val="-7"/>
          <w:sz w:val="24"/>
        </w:rPr>
        <w:t>á</w:t>
      </w:r>
      <w:r w:rsidRPr="00AC7D30">
        <w:rPr>
          <w:rFonts w:ascii="Garamond" w:hAnsi="Garamond" w:cs="Arial"/>
          <w:spacing w:val="-7"/>
          <w:sz w:val="24"/>
        </w:rPr>
        <w:t>tlag</w:t>
      </w:r>
      <w:r w:rsidRPr="00AC7D30">
        <w:rPr>
          <w:rFonts w:ascii="Garamond" w:hAnsi="Garamond"/>
          <w:spacing w:val="-7"/>
          <w:sz w:val="24"/>
        </w:rPr>
        <w:t>á</w:t>
      </w:r>
      <w:r w:rsidRPr="00AC7D30">
        <w:rPr>
          <w:rFonts w:ascii="Garamond" w:hAnsi="Garamond" w:cs="Arial"/>
          <w:spacing w:val="-7"/>
          <w:sz w:val="24"/>
        </w:rPr>
        <w:t>hoz.</w:t>
      </w:r>
    </w:p>
    <w:p w:rsidR="00D2368D" w:rsidRPr="00F27551" w:rsidRDefault="00D2368D" w:rsidP="004F4BDF">
      <w:pPr>
        <w:spacing w:line="420" w:lineRule="exact"/>
        <w:ind w:hanging="5"/>
        <w:jc w:val="both"/>
        <w:rPr>
          <w:rFonts w:ascii="Garamond" w:hAnsi="Garamond"/>
          <w:sz w:val="24"/>
        </w:rPr>
      </w:pPr>
      <w:r>
        <w:rPr>
          <w:rFonts w:ascii="Garamond" w:hAnsi="Garamond"/>
          <w:sz w:val="24"/>
        </w:rPr>
        <w:t>Településünkön a</w:t>
      </w:r>
      <w:r w:rsidRPr="00F27551">
        <w:rPr>
          <w:rFonts w:ascii="Garamond" w:hAnsi="Garamond"/>
          <w:sz w:val="24"/>
        </w:rPr>
        <w:t xml:space="preserve"> primer és szekunder prevenció tevékenységét leghatékonyabban a védőnői szolgálat biztosítja</w:t>
      </w:r>
      <w:r>
        <w:rPr>
          <w:rFonts w:ascii="Garamond" w:hAnsi="Garamond"/>
          <w:sz w:val="24"/>
        </w:rPr>
        <w:t>, m</w:t>
      </w:r>
      <w:r w:rsidRPr="00F27551">
        <w:rPr>
          <w:rFonts w:ascii="Garamond" w:hAnsi="Garamond"/>
          <w:sz w:val="24"/>
        </w:rPr>
        <w:t xml:space="preserve">elynek eredményeként a szülők a gyermek alkatára vonatkozó jellemzőkön túl – magasság, hízásra való hajlam stb. – tanácsot kapnak a helyes életmód kialakítására, választható sportágra, munkaterületre. </w:t>
      </w:r>
    </w:p>
    <w:p w:rsidR="00D2368D" w:rsidRDefault="00D2368D" w:rsidP="00D2368D">
      <w:pPr>
        <w:pStyle w:val="Nincstrkz"/>
        <w:spacing w:line="420" w:lineRule="exact"/>
        <w:jc w:val="both"/>
        <w:rPr>
          <w:rFonts w:ascii="Garamond" w:hAnsi="Garamond"/>
          <w:sz w:val="24"/>
          <w:szCs w:val="24"/>
        </w:rPr>
      </w:pPr>
      <w:r w:rsidRPr="00F27551">
        <w:rPr>
          <w:rFonts w:ascii="Garamond" w:hAnsi="Garamond"/>
          <w:sz w:val="24"/>
          <w:szCs w:val="24"/>
        </w:rPr>
        <w:t xml:space="preserve">Az iskolafogászati rendelésen szinte minden tanuló megjelenik szűrővizsgálaton. </w:t>
      </w:r>
    </w:p>
    <w:p w:rsidR="00AB7C91" w:rsidRPr="00F27551" w:rsidRDefault="00AB7C91" w:rsidP="00D2368D">
      <w:pPr>
        <w:pStyle w:val="Nincstrkz"/>
        <w:spacing w:line="420" w:lineRule="exact"/>
        <w:jc w:val="both"/>
        <w:rPr>
          <w:rFonts w:ascii="Garamond" w:hAnsi="Garamond"/>
          <w:sz w:val="24"/>
          <w:szCs w:val="24"/>
        </w:rPr>
      </w:pPr>
    </w:p>
    <w:tbl>
      <w:tblPr>
        <w:tblStyle w:val="Rcsostblzat"/>
        <w:tblW w:w="0" w:type="auto"/>
        <w:tblLook w:val="04A0"/>
      </w:tblPr>
      <w:tblGrid>
        <w:gridCol w:w="10031"/>
      </w:tblGrid>
      <w:tr w:rsidR="00D2368D" w:rsidTr="004F4BDF">
        <w:tc>
          <w:tcPr>
            <w:tcW w:w="10031" w:type="dxa"/>
            <w:shd w:val="clear" w:color="auto" w:fill="C2D69B" w:themeFill="accent3" w:themeFillTint="99"/>
          </w:tcPr>
          <w:p w:rsidR="00D2368D" w:rsidRPr="002A7BCD" w:rsidRDefault="00D2368D" w:rsidP="00414120">
            <w:pPr>
              <w:pStyle w:val="NormlWeb"/>
              <w:spacing w:before="0" w:beforeAutospacing="0" w:after="0" w:afterAutospacing="0"/>
              <w:rPr>
                <w:rFonts w:ascii="Garamond" w:hAnsi="Garamond"/>
                <w:b/>
                <w:sz w:val="24"/>
              </w:rPr>
            </w:pPr>
            <w:r w:rsidRPr="002A7BCD">
              <w:rPr>
                <w:rFonts w:ascii="Garamond" w:hAnsi="Garamond"/>
                <w:b/>
                <w:color w:val="000000" w:themeColor="text1"/>
                <w:sz w:val="24"/>
              </w:rPr>
              <w:t>c)</w:t>
            </w:r>
            <w:r w:rsidRPr="002A7BCD">
              <w:rPr>
                <w:rFonts w:ascii="Garamond" w:hAnsi="Garamond"/>
                <w:b/>
                <w:sz w:val="24"/>
              </w:rPr>
              <w:t xml:space="preserve"> Fejlesztő és rehabilitációs ellátáshoz való hozzáférés  </w:t>
            </w:r>
          </w:p>
        </w:tc>
      </w:tr>
    </w:tbl>
    <w:p w:rsidR="00D2368D" w:rsidRDefault="00D2368D" w:rsidP="00D2368D">
      <w:pPr>
        <w:pStyle w:val="NormlWeb"/>
        <w:shd w:val="clear" w:color="auto" w:fill="FFFFFF"/>
        <w:spacing w:before="0" w:beforeAutospacing="0" w:after="0" w:afterAutospacing="0" w:line="420" w:lineRule="exact"/>
        <w:rPr>
          <w:rFonts w:ascii="Garamond" w:hAnsi="Garamond"/>
          <w:sz w:val="24"/>
        </w:rPr>
      </w:pPr>
      <w:r w:rsidRPr="00AC7D30">
        <w:rPr>
          <w:rFonts w:ascii="Garamond" w:hAnsi="Garamond"/>
          <w:sz w:val="24"/>
        </w:rPr>
        <w:t xml:space="preserve">A helyi önkormányzat az egészségvédelemmel kapcsolatos ismeretek terjesztésében, a helyi társadalom egészségtudatos attitűdjének formálásában közvetlenül nem vállal szerepet. Az életminőség javítását az egészségfejlesztést szolgáló intézkedések (családtervezés, fogamzás előtti gondozás, várandós szoptatós anya gondozása) a védőnői feladatellátás keretében biztosított a településen. </w:t>
      </w:r>
    </w:p>
    <w:p w:rsidR="004F4BDF" w:rsidRDefault="004F4BDF" w:rsidP="00D2368D">
      <w:pPr>
        <w:pStyle w:val="NormlWeb"/>
        <w:shd w:val="clear" w:color="auto" w:fill="FFFFFF"/>
        <w:spacing w:before="0" w:beforeAutospacing="0" w:after="0" w:afterAutospacing="0" w:line="420" w:lineRule="exact"/>
        <w:rPr>
          <w:rFonts w:ascii="Garamond" w:hAnsi="Garamond"/>
          <w:sz w:val="24"/>
        </w:rPr>
      </w:pPr>
    </w:p>
    <w:tbl>
      <w:tblPr>
        <w:tblStyle w:val="Rcsostblzat"/>
        <w:tblW w:w="0" w:type="auto"/>
        <w:tblLook w:val="04A0"/>
      </w:tblPr>
      <w:tblGrid>
        <w:gridCol w:w="10031"/>
      </w:tblGrid>
      <w:tr w:rsidR="00D2368D" w:rsidTr="004F4BDF">
        <w:tc>
          <w:tcPr>
            <w:tcW w:w="10031" w:type="dxa"/>
            <w:shd w:val="clear" w:color="auto" w:fill="C2D69B" w:themeFill="accent3" w:themeFillTint="99"/>
          </w:tcPr>
          <w:p w:rsidR="00D2368D" w:rsidRPr="002A7BCD" w:rsidRDefault="00D2368D" w:rsidP="00414120">
            <w:pPr>
              <w:pStyle w:val="NormlWeb"/>
              <w:spacing w:before="0" w:beforeAutospacing="0" w:after="0" w:afterAutospacing="0"/>
              <w:rPr>
                <w:rFonts w:ascii="Garamond" w:hAnsi="Garamond"/>
                <w:b/>
                <w:sz w:val="24"/>
              </w:rPr>
            </w:pPr>
            <w:r w:rsidRPr="002A7BCD">
              <w:rPr>
                <w:rFonts w:ascii="Garamond" w:hAnsi="Garamond"/>
                <w:b/>
                <w:sz w:val="24"/>
              </w:rPr>
              <w:t xml:space="preserve">d) Közétkeztetésben az egészséges táplálkozás szempontjainak megjelenése  </w:t>
            </w:r>
          </w:p>
        </w:tc>
      </w:tr>
    </w:tbl>
    <w:p w:rsidR="00D2368D" w:rsidRDefault="00D2368D" w:rsidP="0056645F">
      <w:pPr>
        <w:autoSpaceDE w:val="0"/>
        <w:autoSpaceDN w:val="0"/>
        <w:adjustRightInd w:val="0"/>
        <w:spacing w:line="420" w:lineRule="exact"/>
        <w:jc w:val="both"/>
        <w:rPr>
          <w:rFonts w:ascii="Garamond" w:hAnsi="Garamond"/>
          <w:sz w:val="24"/>
        </w:rPr>
      </w:pPr>
      <w:r w:rsidRPr="00AC7D30">
        <w:rPr>
          <w:rFonts w:ascii="Garamond" w:hAnsi="Garamond"/>
          <w:sz w:val="24"/>
        </w:rPr>
        <w:t xml:space="preserve">Az önkormányzat által biztosított közétkeztetés megfelel az érintett korosztály egészséges étrendjére vonatkozó elvárásoknak. </w:t>
      </w:r>
      <w:r w:rsidRPr="00B54420">
        <w:rPr>
          <w:rFonts w:ascii="Garamond" w:hAnsi="Garamond"/>
          <w:color w:val="000000"/>
          <w:sz w:val="24"/>
        </w:rPr>
        <w:t>Az étkeztetés minőségi és mennyiségi ellenőrzése folyamatos, szakember bevonásával történik.</w:t>
      </w:r>
      <w:r w:rsidRPr="00AC7D30">
        <w:rPr>
          <w:rFonts w:ascii="Garamond" w:hAnsi="Garamond"/>
          <w:color w:val="1F497D"/>
          <w:sz w:val="24"/>
        </w:rPr>
        <w:t xml:space="preserve"> </w:t>
      </w:r>
      <w:r w:rsidRPr="00AC7D30">
        <w:rPr>
          <w:rFonts w:ascii="Garamond" w:hAnsi="Garamond"/>
          <w:sz w:val="24"/>
        </w:rPr>
        <w:t xml:space="preserve">A 0-18 éves roma korosztály körében az alultápláltság nem jellemző probléma. </w:t>
      </w:r>
    </w:p>
    <w:p w:rsidR="00D2368D" w:rsidRDefault="00D2368D" w:rsidP="00D2368D">
      <w:pPr>
        <w:pStyle w:val="NormlCalibri11"/>
        <w:pBdr>
          <w:top w:val="none" w:sz="0" w:space="0" w:color="auto"/>
          <w:left w:val="none" w:sz="0" w:space="0" w:color="auto"/>
          <w:bottom w:val="none" w:sz="0" w:space="0" w:color="auto"/>
          <w:right w:val="none" w:sz="0" w:space="0" w:color="auto"/>
        </w:pBdr>
      </w:pPr>
    </w:p>
    <w:p w:rsidR="00C126FD" w:rsidRDefault="00C126FD" w:rsidP="00D2368D">
      <w:pPr>
        <w:pStyle w:val="NormlCalibri11"/>
        <w:pBdr>
          <w:top w:val="none" w:sz="0" w:space="0" w:color="auto"/>
          <w:left w:val="none" w:sz="0" w:space="0" w:color="auto"/>
          <w:bottom w:val="none" w:sz="0" w:space="0" w:color="auto"/>
          <w:right w:val="none" w:sz="0" w:space="0" w:color="auto"/>
        </w:pBdr>
      </w:pPr>
    </w:p>
    <w:p w:rsidR="00C126FD" w:rsidRPr="009639F6" w:rsidRDefault="00C126FD" w:rsidP="00D2368D">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D2368D" w:rsidTr="007E62C0">
        <w:tc>
          <w:tcPr>
            <w:tcW w:w="10031" w:type="dxa"/>
            <w:shd w:val="clear" w:color="auto" w:fill="C2D69B" w:themeFill="accent3" w:themeFillTint="99"/>
          </w:tcPr>
          <w:p w:rsidR="00D2368D" w:rsidRPr="009639F6" w:rsidRDefault="00D2368D"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9639F6">
              <w:rPr>
                <w:rFonts w:ascii="Garamond" w:hAnsi="Garamond"/>
                <w:b/>
                <w:color w:val="000000" w:themeColor="text1"/>
                <w:sz w:val="24"/>
              </w:rPr>
              <w:lastRenderedPageBreak/>
              <w:t xml:space="preserve">e) </w:t>
            </w:r>
            <w:r>
              <w:rPr>
                <w:rFonts w:ascii="Garamond" w:hAnsi="Garamond"/>
                <w:b/>
                <w:color w:val="000000" w:themeColor="text1"/>
                <w:sz w:val="24"/>
              </w:rPr>
              <w:t>S</w:t>
            </w:r>
            <w:r w:rsidRPr="009639F6">
              <w:rPr>
                <w:rFonts w:ascii="Garamond" w:hAnsi="Garamond"/>
                <w:b/>
                <w:color w:val="000000" w:themeColor="text1"/>
                <w:sz w:val="24"/>
              </w:rPr>
              <w:t>portprogramokhoz való hozzáférés</w:t>
            </w:r>
          </w:p>
        </w:tc>
      </w:tr>
    </w:tbl>
    <w:p w:rsidR="00D2368D" w:rsidRPr="00CA6D66" w:rsidRDefault="00D2368D" w:rsidP="008F3B51">
      <w:pPr>
        <w:spacing w:line="420" w:lineRule="exact"/>
        <w:jc w:val="both"/>
        <w:rPr>
          <w:rFonts w:ascii="Garamond" w:hAnsi="Garamond"/>
          <w:i/>
          <w:iCs/>
          <w:sz w:val="24"/>
        </w:rPr>
      </w:pPr>
      <w:r w:rsidRPr="00CA6D66">
        <w:rPr>
          <w:rFonts w:ascii="Garamond" w:hAnsi="Garamond"/>
          <w:sz w:val="24"/>
        </w:rPr>
        <w:t xml:space="preserve">A sporttevékenység magában foglalja a testnevelés és sportkultúra valamennyi formáját, a gyermekek és felnőttek </w:t>
      </w:r>
      <w:proofErr w:type="spellStart"/>
      <w:r w:rsidRPr="00CA6D66">
        <w:rPr>
          <w:rFonts w:ascii="Garamond" w:hAnsi="Garamond"/>
          <w:sz w:val="24"/>
        </w:rPr>
        <w:t>testkult</w:t>
      </w:r>
      <w:r>
        <w:rPr>
          <w:rFonts w:ascii="Garamond" w:hAnsi="Garamond"/>
          <w:sz w:val="24"/>
        </w:rPr>
        <w:t>ú</w:t>
      </w:r>
      <w:r w:rsidRPr="00CA6D66">
        <w:rPr>
          <w:rFonts w:ascii="Garamond" w:hAnsi="Garamond"/>
          <w:sz w:val="24"/>
        </w:rPr>
        <w:t>rális</w:t>
      </w:r>
      <w:proofErr w:type="spellEnd"/>
      <w:r w:rsidRPr="00CA6D66">
        <w:rPr>
          <w:rFonts w:ascii="Garamond" w:hAnsi="Garamond"/>
          <w:sz w:val="24"/>
        </w:rPr>
        <w:t>, rekreációs és szabadidős tevékenységétől, rendszeres testmozgásától a technikai és szellemi sportokon át a versenysportig, beleértve a testnevelés, testedzés és az egészségmegőrzés minden kapcsolódó területét.</w:t>
      </w:r>
      <w:r w:rsidRPr="00CA6D66">
        <w:rPr>
          <w:rFonts w:ascii="Garamond" w:hAnsi="Garamond"/>
          <w:b/>
          <w:sz w:val="24"/>
        </w:rPr>
        <w:t xml:space="preserve"> </w:t>
      </w:r>
      <w:r w:rsidRPr="00CA6D66">
        <w:rPr>
          <w:rFonts w:ascii="Garamond" w:hAnsi="Garamond"/>
          <w:sz w:val="24"/>
        </w:rPr>
        <w:t xml:space="preserve">A köznevelési intézmények tornatermei megfelelően szolgálják a testnevelés és szabadidősport ügyét (edzések, kiegészítő foglalkozások), </w:t>
      </w:r>
      <w:r>
        <w:rPr>
          <w:rFonts w:ascii="Garamond" w:hAnsi="Garamond"/>
          <w:sz w:val="24"/>
        </w:rPr>
        <w:t>továbbá</w:t>
      </w:r>
      <w:r w:rsidRPr="00CA6D66">
        <w:rPr>
          <w:rFonts w:ascii="Garamond" w:hAnsi="Garamond"/>
          <w:sz w:val="24"/>
        </w:rPr>
        <w:t xml:space="preserve"> </w:t>
      </w:r>
      <w:r>
        <w:rPr>
          <w:rFonts w:ascii="Garamond" w:hAnsi="Garamond"/>
          <w:sz w:val="24"/>
        </w:rPr>
        <w:t>öt</w:t>
      </w:r>
      <w:r w:rsidRPr="00CA6D66">
        <w:rPr>
          <w:rFonts w:ascii="Garamond" w:hAnsi="Garamond"/>
          <w:sz w:val="24"/>
        </w:rPr>
        <w:t xml:space="preserve"> sportegyesület</w:t>
      </w:r>
      <w:r>
        <w:rPr>
          <w:rFonts w:ascii="Garamond" w:hAnsi="Garamond"/>
          <w:sz w:val="24"/>
        </w:rPr>
        <w:t xml:space="preserve"> vá</w:t>
      </w:r>
      <w:r w:rsidRPr="00CA6D66">
        <w:rPr>
          <w:rFonts w:ascii="Garamond" w:hAnsi="Garamond"/>
          <w:sz w:val="24"/>
        </w:rPr>
        <w:t xml:space="preserve">rja az érdeklődőket. </w:t>
      </w:r>
    </w:p>
    <w:tbl>
      <w:tblPr>
        <w:tblStyle w:val="Rcsostblzat"/>
        <w:tblW w:w="0" w:type="auto"/>
        <w:tblLook w:val="04A0"/>
      </w:tblPr>
      <w:tblGrid>
        <w:gridCol w:w="10031"/>
      </w:tblGrid>
      <w:tr w:rsidR="00D2368D" w:rsidTr="007E62C0">
        <w:tc>
          <w:tcPr>
            <w:tcW w:w="10031" w:type="dxa"/>
            <w:shd w:val="clear" w:color="auto" w:fill="C2D69B" w:themeFill="accent3" w:themeFillTint="99"/>
          </w:tcPr>
          <w:p w:rsidR="00D2368D" w:rsidRPr="009639F6" w:rsidRDefault="00D2368D" w:rsidP="00414120">
            <w:pPr>
              <w:pStyle w:val="NormlCalibri11"/>
              <w:pBdr>
                <w:top w:val="none" w:sz="0" w:space="0" w:color="auto"/>
                <w:left w:val="none" w:sz="0" w:space="0" w:color="auto"/>
                <w:bottom w:val="none" w:sz="0" w:space="0" w:color="auto"/>
                <w:right w:val="none" w:sz="0" w:space="0" w:color="auto"/>
              </w:pBdr>
              <w:tabs>
                <w:tab w:val="left" w:pos="2723"/>
              </w:tabs>
              <w:rPr>
                <w:rFonts w:ascii="Garamond" w:hAnsi="Garamond"/>
                <w:b/>
                <w:color w:val="000000" w:themeColor="text1"/>
                <w:sz w:val="24"/>
              </w:rPr>
            </w:pPr>
            <w:r w:rsidRPr="009639F6">
              <w:rPr>
                <w:rFonts w:ascii="Garamond" w:hAnsi="Garamond"/>
                <w:b/>
                <w:color w:val="000000" w:themeColor="text1"/>
                <w:sz w:val="24"/>
              </w:rPr>
              <w:t xml:space="preserve">f) </w:t>
            </w:r>
            <w:r>
              <w:rPr>
                <w:rFonts w:ascii="Garamond" w:hAnsi="Garamond"/>
                <w:b/>
                <w:color w:val="000000" w:themeColor="text1"/>
                <w:sz w:val="24"/>
              </w:rPr>
              <w:t>S</w:t>
            </w:r>
            <w:r w:rsidRPr="009639F6">
              <w:rPr>
                <w:rFonts w:ascii="Garamond" w:hAnsi="Garamond"/>
                <w:b/>
                <w:color w:val="000000" w:themeColor="text1"/>
                <w:sz w:val="24"/>
              </w:rPr>
              <w:t>zemélyes gondoskodást nyújtó szociális szolgáltatásokhoz való hozzáférés</w:t>
            </w:r>
          </w:p>
        </w:tc>
      </w:tr>
    </w:tbl>
    <w:p w:rsidR="00D2368D"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C54B72">
        <w:rPr>
          <w:rFonts w:ascii="Garamond" w:hAnsi="Garamond"/>
          <w:b/>
          <w:sz w:val="24"/>
        </w:rPr>
        <w:t xml:space="preserve">A településen </w:t>
      </w:r>
      <w:r>
        <w:rPr>
          <w:rFonts w:ascii="Garamond" w:hAnsi="Garamond"/>
          <w:b/>
          <w:sz w:val="24"/>
        </w:rPr>
        <w:t>elérhető személyes gondoskodást nyújtó szolgáltatások</w:t>
      </w:r>
    </w:p>
    <w:p w:rsidR="00D2368D" w:rsidRPr="00C54B72"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A</w:t>
      </w:r>
      <w:r w:rsidRPr="00C54B72">
        <w:rPr>
          <w:rFonts w:ascii="Garamond" w:hAnsi="Garamond"/>
          <w:b/>
          <w:sz w:val="24"/>
        </w:rPr>
        <w:t>lapszolgáltatások:</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54B72">
        <w:rPr>
          <w:rFonts w:ascii="Garamond" w:hAnsi="Garamond"/>
          <w:b/>
          <w:sz w:val="24"/>
        </w:rPr>
        <w:t>A házi segítségnyújtás</w:t>
      </w:r>
      <w:r>
        <w:rPr>
          <w:rFonts w:ascii="Garamond" w:hAnsi="Garamond"/>
          <w:sz w:val="24"/>
        </w:rPr>
        <w:t xml:space="preserve"> során azok a szociálisan rászorultak kapnak a saját otthonukban segítséget, akik önállóan már nem tudják ellátni magukat.</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54B72">
        <w:rPr>
          <w:rFonts w:ascii="Garamond" w:hAnsi="Garamond"/>
          <w:b/>
          <w:sz w:val="24"/>
        </w:rPr>
        <w:t>A szociális étkezés</w:t>
      </w:r>
      <w:r>
        <w:rPr>
          <w:rFonts w:ascii="Garamond" w:hAnsi="Garamond"/>
          <w:sz w:val="24"/>
        </w:rPr>
        <w:t xml:space="preserve"> a szociálisan rászorultaknak a napi legalább egyszeri meleg étkezéséről gondoskodik a Remény Szociális Alapszolgáltató Központ, akik azt önmaguknak tartósan, vagy átmeneti jelleggel nem képesek biztosítani.</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54B72">
        <w:rPr>
          <w:rFonts w:ascii="Garamond" w:hAnsi="Garamond"/>
          <w:b/>
          <w:sz w:val="24"/>
        </w:rPr>
        <w:t>Családsegítés</w:t>
      </w:r>
      <w:r>
        <w:rPr>
          <w:rFonts w:ascii="Garamond" w:hAnsi="Garamond"/>
          <w:sz w:val="24"/>
        </w:rPr>
        <w:t xml:space="preserve"> a szociális vagy mentálhigiénés problémák, illetve krízishelyzetek miatt segítséget igénylő személyek, családok számára, az okok megelőzésében, a krízishelyzetek megszüntetésében, és az életvezetési képesség megőrzése céljából nyújtott szolgáltatás. </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54B72">
        <w:rPr>
          <w:rFonts w:ascii="Garamond" w:hAnsi="Garamond"/>
          <w:b/>
          <w:sz w:val="24"/>
        </w:rPr>
        <w:t>Gyermekjóléti szolgáltatás</w:t>
      </w:r>
      <w:r>
        <w:rPr>
          <w:rFonts w:ascii="Garamond" w:hAnsi="Garamond"/>
          <w:sz w:val="24"/>
        </w:rPr>
        <w:t xml:space="preserve"> a gyermekek érdekeit védő speciális szolgáltatás, amelynek igénybe vétele önkéntes vagy elrendelhető, kérelemre vagy intézkedés alapján történik, és térítésmentes. </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54B72">
        <w:rPr>
          <w:rFonts w:ascii="Garamond" w:hAnsi="Garamond"/>
          <w:b/>
          <w:sz w:val="24"/>
        </w:rPr>
        <w:t>A klub</w:t>
      </w:r>
      <w:r>
        <w:rPr>
          <w:rFonts w:ascii="Garamond" w:hAnsi="Garamond"/>
          <w:sz w:val="24"/>
        </w:rPr>
        <w:t xml:space="preserve"> működése keretében kulturális programokat, fizikai, szellemi, szórakoztató foglalkozásokat szerveznek. Az ellátás igénybevétele önkéntes, és az étkezésért kell csak személyi térítési díjat fizetni.</w:t>
      </w:r>
    </w:p>
    <w:p w:rsidR="00D2368D" w:rsidRPr="00C54B72" w:rsidRDefault="00D2368D" w:rsidP="00D2368D">
      <w:pPr>
        <w:pStyle w:val="NormlCalibri11"/>
        <w:pBdr>
          <w:top w:val="none" w:sz="0" w:space="0" w:color="auto"/>
          <w:left w:val="none" w:sz="0" w:space="0" w:color="auto"/>
          <w:bottom w:val="none" w:sz="0" w:space="0" w:color="auto"/>
          <w:right w:val="none" w:sz="0" w:space="0" w:color="auto"/>
        </w:pBdr>
        <w:spacing w:line="420" w:lineRule="exact"/>
        <w:ind w:left="360"/>
        <w:rPr>
          <w:rFonts w:ascii="Garamond" w:hAnsi="Garamond"/>
          <w:b/>
          <w:sz w:val="24"/>
        </w:rPr>
      </w:pPr>
      <w:r w:rsidRPr="00C54B72">
        <w:rPr>
          <w:rFonts w:ascii="Garamond" w:hAnsi="Garamond"/>
          <w:b/>
          <w:sz w:val="24"/>
        </w:rPr>
        <w:t>Szakosított ellátás, Idősek Otthona</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 xml:space="preserve">Egyénre szabottan, az életkor, egészségi állapot, valamint a szociális helyzet miatt rászorult személy helyzetének, állapotának megfelelő teljes körű ellátást nyújt. Az otthon 23 férőhelyes. Egy-, két-, és többágyas lakószobákban biztosított az elhelyezés. Ebédlő, társalgó, látogatók fogadására kialakított rész, orvosi szoba és gondozott kert áll a rendelkezésre. Az otthon biztosítja a 24 órás nővéri ügyeletet, az orvosi rendelést heti két alkalommal, illetve szükség esetén bármikor. Az ellátásért személyi térítési díjat kell fizetni. </w:t>
      </w:r>
    </w:p>
    <w:p w:rsidR="00D2368D" w:rsidRPr="00C54B72" w:rsidRDefault="00D2368D" w:rsidP="00D2368D">
      <w:pPr>
        <w:pStyle w:val="NormlCalibri11"/>
        <w:pBdr>
          <w:top w:val="none" w:sz="0" w:space="0" w:color="auto"/>
          <w:left w:val="none" w:sz="0" w:space="0" w:color="auto"/>
          <w:bottom w:val="none" w:sz="0" w:space="0" w:color="auto"/>
          <w:right w:val="none" w:sz="0" w:space="0" w:color="auto"/>
        </w:pBdr>
        <w:spacing w:line="420" w:lineRule="exact"/>
        <w:ind w:left="360"/>
        <w:rPr>
          <w:rFonts w:ascii="Garamond" w:hAnsi="Garamond"/>
          <w:i/>
          <w:sz w:val="24"/>
        </w:rPr>
      </w:pPr>
      <w:r w:rsidRPr="00C54B72">
        <w:rPr>
          <w:rFonts w:ascii="Garamond" w:hAnsi="Garamond"/>
          <w:i/>
          <w:sz w:val="24"/>
        </w:rPr>
        <w:t>Az idősek otthona szolgáltatásai:</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fizikai ellátás,</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egészségügyi ellátás,</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mentális ellátás,</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foglalkoztatás,</w:t>
      </w:r>
    </w:p>
    <w:p w:rsidR="00D2368D"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 xml:space="preserve">érdekvédelem. </w:t>
      </w:r>
    </w:p>
    <w:p w:rsidR="00D2368D"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tbl>
      <w:tblPr>
        <w:tblStyle w:val="Rcsostblzat"/>
        <w:tblW w:w="0" w:type="auto"/>
        <w:tblLook w:val="04A0"/>
      </w:tblPr>
      <w:tblGrid>
        <w:gridCol w:w="10031"/>
      </w:tblGrid>
      <w:tr w:rsidR="00D2368D" w:rsidTr="007E62C0">
        <w:tc>
          <w:tcPr>
            <w:tcW w:w="10031" w:type="dxa"/>
            <w:shd w:val="clear" w:color="auto" w:fill="C2D69B" w:themeFill="accent3" w:themeFillTint="99"/>
          </w:tcPr>
          <w:p w:rsidR="00D2368D" w:rsidRPr="00D67FE8" w:rsidRDefault="00D2368D"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D67FE8">
              <w:rPr>
                <w:rFonts w:ascii="Garamond" w:hAnsi="Garamond"/>
                <w:b/>
                <w:color w:val="000000" w:themeColor="text1"/>
                <w:sz w:val="24"/>
              </w:rPr>
              <w:lastRenderedPageBreak/>
              <w:t>g) hátrányos megkülönböztetés, az egyenlő bánásmód követelményének megsértése a szolgáltatások nyújtásakor</w:t>
            </w:r>
          </w:p>
        </w:tc>
      </w:tr>
    </w:tbl>
    <w:p w:rsidR="00D2368D" w:rsidRPr="00706CA5" w:rsidRDefault="00D2368D" w:rsidP="00814AB5">
      <w:pPr>
        <w:autoSpaceDE w:val="0"/>
        <w:autoSpaceDN w:val="0"/>
        <w:adjustRightInd w:val="0"/>
        <w:spacing w:after="20" w:line="420" w:lineRule="exact"/>
        <w:jc w:val="both"/>
        <w:rPr>
          <w:rFonts w:ascii="Garamond" w:hAnsi="Garamond"/>
          <w:sz w:val="24"/>
        </w:rPr>
      </w:pPr>
      <w:r w:rsidRPr="00706CA5">
        <w:rPr>
          <w:rFonts w:ascii="Garamond" w:hAnsi="Garamond"/>
          <w:sz w:val="24"/>
        </w:rPr>
        <w:t>A</w:t>
      </w:r>
      <w:r>
        <w:rPr>
          <w:rFonts w:ascii="Garamond" w:hAnsi="Garamond"/>
          <w:sz w:val="24"/>
        </w:rPr>
        <w:t xml:space="preserve"> </w:t>
      </w:r>
      <w:r w:rsidRPr="00706CA5">
        <w:rPr>
          <w:rFonts w:ascii="Garamond" w:hAnsi="Garamond"/>
          <w:sz w:val="24"/>
        </w:rPr>
        <w:t>közszolgáltatások nyújtása során hátrányos megkülönböztetés, az egyenlő bánásmód követelményének megsértése miatt szankció megállapítására nem került sor.</w:t>
      </w:r>
    </w:p>
    <w:p w:rsidR="00D2368D" w:rsidRDefault="00D2368D" w:rsidP="00D2368D">
      <w:pPr>
        <w:autoSpaceDE w:val="0"/>
        <w:autoSpaceDN w:val="0"/>
        <w:adjustRightInd w:val="0"/>
        <w:spacing w:after="20" w:line="420" w:lineRule="exact"/>
        <w:rPr>
          <w:rFonts w:ascii="Garamond" w:hAnsi="Garamond"/>
          <w:sz w:val="24"/>
        </w:rPr>
      </w:pPr>
    </w:p>
    <w:tbl>
      <w:tblPr>
        <w:tblStyle w:val="Rcsostblzat"/>
        <w:tblW w:w="0" w:type="auto"/>
        <w:tblLook w:val="04A0"/>
      </w:tblPr>
      <w:tblGrid>
        <w:gridCol w:w="10031"/>
      </w:tblGrid>
      <w:tr w:rsidR="00D2368D" w:rsidTr="007E62C0">
        <w:tc>
          <w:tcPr>
            <w:tcW w:w="10031" w:type="dxa"/>
            <w:shd w:val="clear" w:color="auto" w:fill="C2D69B" w:themeFill="accent3" w:themeFillTint="99"/>
          </w:tcPr>
          <w:p w:rsidR="00D2368D" w:rsidRPr="00D67FE8" w:rsidRDefault="00D2368D" w:rsidP="00414120">
            <w:pPr>
              <w:autoSpaceDE w:val="0"/>
              <w:autoSpaceDN w:val="0"/>
              <w:adjustRightInd w:val="0"/>
              <w:rPr>
                <w:rFonts w:ascii="Garamond" w:hAnsi="Garamond"/>
                <w:b/>
                <w:color w:val="000000" w:themeColor="text1"/>
                <w:sz w:val="24"/>
              </w:rPr>
            </w:pPr>
            <w:r w:rsidRPr="00D67FE8">
              <w:rPr>
                <w:rFonts w:ascii="Garamond" w:hAnsi="Garamond"/>
                <w:b/>
                <w:color w:val="000000" w:themeColor="text1"/>
                <w:sz w:val="24"/>
              </w:rPr>
              <w:t xml:space="preserve">h) </w:t>
            </w:r>
            <w:r>
              <w:rPr>
                <w:rFonts w:ascii="Garamond" w:hAnsi="Garamond"/>
                <w:b/>
                <w:color w:val="000000" w:themeColor="text1"/>
                <w:sz w:val="24"/>
              </w:rPr>
              <w:t>P</w:t>
            </w:r>
            <w:r w:rsidRPr="00D67FE8">
              <w:rPr>
                <w:rFonts w:ascii="Garamond" w:hAnsi="Garamond"/>
                <w:b/>
                <w:color w:val="000000" w:themeColor="text1"/>
                <w:sz w:val="24"/>
              </w:rPr>
              <w:t>ozitív diszkrimináció a szociális és az egészségügyi ellátórendszer keretein belül</w:t>
            </w:r>
          </w:p>
        </w:tc>
      </w:tr>
    </w:tbl>
    <w:p w:rsidR="00D2368D" w:rsidRPr="00236ADB" w:rsidRDefault="00D2368D" w:rsidP="00814AB5">
      <w:pPr>
        <w:autoSpaceDE w:val="0"/>
        <w:autoSpaceDN w:val="0"/>
        <w:adjustRightInd w:val="0"/>
        <w:spacing w:line="420" w:lineRule="exact"/>
        <w:jc w:val="both"/>
        <w:rPr>
          <w:rFonts w:ascii="Times New Roman" w:hAnsi="Times New Roman"/>
          <w:sz w:val="24"/>
        </w:rPr>
      </w:pPr>
      <w:r w:rsidRPr="00706CA5">
        <w:rPr>
          <w:rFonts w:ascii="Garamond" w:hAnsi="Garamond"/>
          <w:sz w:val="24"/>
        </w:rPr>
        <w:t xml:space="preserve">A pénzbeli ellátások és a közszolgáltatások szervezése során pozitív diszkriminációval segítjük a célcsoporthoz tartozókat. Ez részben szabályozási eszközökkel, részben nyilvánosság eszközeinek alkalmazásával történik. </w:t>
      </w:r>
    </w:p>
    <w:p w:rsidR="00D2368D" w:rsidRDefault="00D2368D" w:rsidP="00D2368D">
      <w:pPr>
        <w:pStyle w:val="NormlCalibri11"/>
        <w:pBdr>
          <w:top w:val="none" w:sz="0" w:space="0" w:color="auto"/>
          <w:left w:val="none" w:sz="0" w:space="0" w:color="auto"/>
          <w:bottom w:val="none" w:sz="0" w:space="0" w:color="auto"/>
          <w:right w:val="none" w:sz="0" w:space="0" w:color="auto"/>
        </w:pBdr>
        <w:tabs>
          <w:tab w:val="left" w:pos="5250"/>
        </w:tabs>
        <w:rPr>
          <w:rFonts w:ascii="Garamond" w:hAnsi="Garamond"/>
          <w:b/>
          <w:color w:val="632423"/>
          <w:sz w:val="24"/>
        </w:rPr>
      </w:pPr>
    </w:p>
    <w:tbl>
      <w:tblPr>
        <w:tblStyle w:val="Rcsostblzat"/>
        <w:tblW w:w="0" w:type="auto"/>
        <w:tblLook w:val="04A0"/>
      </w:tblPr>
      <w:tblGrid>
        <w:gridCol w:w="10031"/>
      </w:tblGrid>
      <w:tr w:rsidR="00D2368D" w:rsidTr="007E62C0">
        <w:tc>
          <w:tcPr>
            <w:tcW w:w="10031" w:type="dxa"/>
            <w:shd w:val="clear" w:color="auto" w:fill="C2D69B" w:themeFill="accent3" w:themeFillTint="99"/>
          </w:tcPr>
          <w:p w:rsidR="00D2368D" w:rsidRPr="00D67FE8" w:rsidRDefault="00D2368D" w:rsidP="00414120">
            <w:pPr>
              <w:pStyle w:val="NormlCalibri11"/>
              <w:pBdr>
                <w:top w:val="none" w:sz="0" w:space="0" w:color="auto"/>
                <w:left w:val="none" w:sz="0" w:space="0" w:color="auto"/>
                <w:bottom w:val="none" w:sz="0" w:space="0" w:color="auto"/>
                <w:right w:val="none" w:sz="0" w:space="0" w:color="auto"/>
              </w:pBdr>
              <w:tabs>
                <w:tab w:val="left" w:pos="5250"/>
              </w:tabs>
              <w:rPr>
                <w:rFonts w:ascii="Garamond" w:hAnsi="Garamond"/>
                <w:b/>
                <w:color w:val="000000" w:themeColor="text1"/>
                <w:sz w:val="24"/>
              </w:rPr>
            </w:pPr>
            <w:r w:rsidRPr="00D67FE8">
              <w:rPr>
                <w:rFonts w:ascii="Garamond" w:hAnsi="Garamond"/>
                <w:b/>
                <w:color w:val="000000" w:themeColor="text1"/>
                <w:sz w:val="24"/>
              </w:rPr>
              <w:t>3.7 Közösségi viszonyok, helyi közélet bemutatása</w:t>
            </w:r>
          </w:p>
        </w:tc>
      </w:tr>
    </w:tbl>
    <w:p w:rsidR="00D2368D" w:rsidRDefault="00D2368D" w:rsidP="00D2368D">
      <w:pPr>
        <w:pStyle w:val="NormlCalibri11"/>
        <w:pBdr>
          <w:top w:val="none" w:sz="0" w:space="0" w:color="auto"/>
          <w:left w:val="none" w:sz="0" w:space="0" w:color="auto"/>
          <w:bottom w:val="none" w:sz="0" w:space="0" w:color="auto"/>
          <w:right w:val="none" w:sz="0" w:space="0" w:color="auto"/>
        </w:pBdr>
        <w:tabs>
          <w:tab w:val="left" w:pos="5250"/>
        </w:tabs>
        <w:rPr>
          <w:rFonts w:ascii="Garamond" w:hAnsi="Garamond"/>
          <w:b/>
          <w:color w:val="632423"/>
          <w:sz w:val="24"/>
        </w:rPr>
      </w:pPr>
    </w:p>
    <w:tbl>
      <w:tblPr>
        <w:tblStyle w:val="Rcsostblzat"/>
        <w:tblW w:w="0" w:type="auto"/>
        <w:tblLook w:val="04A0"/>
      </w:tblPr>
      <w:tblGrid>
        <w:gridCol w:w="10031"/>
      </w:tblGrid>
      <w:tr w:rsidR="00D2368D" w:rsidTr="007E62C0">
        <w:tc>
          <w:tcPr>
            <w:tcW w:w="10031" w:type="dxa"/>
            <w:shd w:val="clear" w:color="auto" w:fill="C2D69B" w:themeFill="accent3" w:themeFillTint="99"/>
          </w:tcPr>
          <w:p w:rsidR="00D2368D" w:rsidRPr="004D06E8" w:rsidRDefault="00D2368D" w:rsidP="00414120">
            <w:pPr>
              <w:pStyle w:val="NormlCalibri11"/>
              <w:pBdr>
                <w:top w:val="none" w:sz="0" w:space="0" w:color="auto"/>
                <w:left w:val="none" w:sz="0" w:space="0" w:color="auto"/>
                <w:bottom w:val="none" w:sz="0" w:space="0" w:color="auto"/>
                <w:right w:val="none" w:sz="0" w:space="0" w:color="auto"/>
              </w:pBdr>
              <w:tabs>
                <w:tab w:val="left" w:pos="5250"/>
              </w:tabs>
              <w:rPr>
                <w:rFonts w:ascii="Garamond" w:hAnsi="Garamond"/>
                <w:b/>
                <w:color w:val="000000" w:themeColor="text1"/>
                <w:sz w:val="24"/>
              </w:rPr>
            </w:pPr>
            <w:r w:rsidRPr="004D06E8">
              <w:rPr>
                <w:rFonts w:ascii="Garamond" w:hAnsi="Garamond"/>
                <w:b/>
                <w:color w:val="000000" w:themeColor="text1"/>
                <w:sz w:val="24"/>
              </w:rPr>
              <w:t xml:space="preserve">a) Közösségi élet színterei, fórumai  </w:t>
            </w:r>
          </w:p>
        </w:tc>
      </w:tr>
    </w:tbl>
    <w:p w:rsidR="00D2368D" w:rsidRDefault="00D2368D" w:rsidP="00D2368D">
      <w:pPr>
        <w:pStyle w:val="Nincstrkz"/>
        <w:spacing w:line="420" w:lineRule="exact"/>
        <w:ind w:left="11"/>
        <w:jc w:val="both"/>
        <w:rPr>
          <w:rFonts w:ascii="Garamond" w:hAnsi="Garamond"/>
          <w:sz w:val="24"/>
          <w:szCs w:val="24"/>
        </w:rPr>
      </w:pPr>
      <w:r w:rsidRPr="00172275">
        <w:rPr>
          <w:rFonts w:ascii="Garamond" w:hAnsi="Garamond"/>
          <w:sz w:val="24"/>
          <w:szCs w:val="24"/>
        </w:rPr>
        <w:t xml:space="preserve">A közösségi élet színterei sokrétűek, ilyenek a lakóközösségek, a munkahelyek, önkormányzati intézmények, a templom, a civil szervezetek. </w:t>
      </w:r>
    </w:p>
    <w:p w:rsidR="00D2368D" w:rsidRDefault="00D2368D" w:rsidP="00D2368D">
      <w:pPr>
        <w:pStyle w:val="Nincstrkz"/>
        <w:spacing w:line="420" w:lineRule="exact"/>
        <w:jc w:val="both"/>
        <w:rPr>
          <w:rFonts w:ascii="Garamond" w:hAnsi="Garamond"/>
          <w:sz w:val="24"/>
          <w:szCs w:val="24"/>
        </w:rPr>
      </w:pPr>
      <w:r w:rsidRPr="00172275">
        <w:rPr>
          <w:rFonts w:ascii="Garamond" w:hAnsi="Garamond"/>
          <w:sz w:val="24"/>
          <w:szCs w:val="24"/>
          <w:lang w:eastAsia="hu-HU"/>
        </w:rPr>
        <w:t>A</w:t>
      </w:r>
      <w:r w:rsidRPr="00172275">
        <w:rPr>
          <w:rFonts w:ascii="Garamond" w:hAnsi="Garamond"/>
          <w:color w:val="000000"/>
          <w:sz w:val="24"/>
          <w:szCs w:val="24"/>
        </w:rPr>
        <w:t xml:space="preserve"> helyi közéleti szerep növekedésének ösztönzésére</w:t>
      </w:r>
      <w:r w:rsidRPr="00172275">
        <w:rPr>
          <w:rFonts w:ascii="Garamond" w:hAnsi="Garamond"/>
          <w:sz w:val="24"/>
          <w:szCs w:val="24"/>
        </w:rPr>
        <w:t xml:space="preserve"> a </w:t>
      </w:r>
      <w:r w:rsidRPr="00E4741E">
        <w:rPr>
          <w:rFonts w:ascii="Garamond" w:hAnsi="Garamond"/>
          <w:b/>
          <w:sz w:val="24"/>
          <w:szCs w:val="24"/>
        </w:rPr>
        <w:t>helyi média</w:t>
      </w:r>
      <w:r>
        <w:rPr>
          <w:rFonts w:ascii="Garamond" w:hAnsi="Garamond"/>
          <w:sz w:val="24"/>
          <w:szCs w:val="24"/>
        </w:rPr>
        <w:t xml:space="preserve"> s</w:t>
      </w:r>
      <w:r w:rsidRPr="00172275">
        <w:rPr>
          <w:rFonts w:ascii="Garamond" w:hAnsi="Garamond"/>
          <w:sz w:val="24"/>
          <w:szCs w:val="24"/>
        </w:rPr>
        <w:t xml:space="preserve">zolgál. A </w:t>
      </w:r>
      <w:r>
        <w:rPr>
          <w:rFonts w:ascii="Garamond" w:hAnsi="Garamond"/>
          <w:sz w:val="24"/>
          <w:szCs w:val="24"/>
        </w:rPr>
        <w:t>települési újság</w:t>
      </w:r>
      <w:r w:rsidRPr="00172275">
        <w:rPr>
          <w:rFonts w:ascii="Garamond" w:hAnsi="Garamond"/>
          <w:color w:val="000000"/>
          <w:sz w:val="24"/>
          <w:szCs w:val="24"/>
        </w:rPr>
        <w:t xml:space="preserve">, </w:t>
      </w:r>
      <w:r>
        <w:rPr>
          <w:rFonts w:ascii="Garamond" w:hAnsi="Garamond"/>
          <w:color w:val="000000"/>
          <w:sz w:val="24"/>
          <w:szCs w:val="24"/>
        </w:rPr>
        <w:t xml:space="preserve">a </w:t>
      </w:r>
      <w:proofErr w:type="spellStart"/>
      <w:r w:rsidRPr="00E4741E">
        <w:rPr>
          <w:rFonts w:ascii="Garamond" w:hAnsi="Garamond"/>
          <w:b/>
          <w:color w:val="000000"/>
          <w:sz w:val="24"/>
          <w:szCs w:val="24"/>
        </w:rPr>
        <w:t>Csanyi</w:t>
      </w:r>
      <w:proofErr w:type="spellEnd"/>
      <w:r w:rsidRPr="00E4741E">
        <w:rPr>
          <w:rFonts w:ascii="Garamond" w:hAnsi="Garamond"/>
          <w:b/>
          <w:color w:val="000000"/>
          <w:sz w:val="24"/>
          <w:szCs w:val="24"/>
        </w:rPr>
        <w:t xml:space="preserve"> Hírmondó</w:t>
      </w:r>
      <w:r w:rsidRPr="00172275">
        <w:rPr>
          <w:rFonts w:ascii="Garamond" w:hAnsi="Garamond"/>
          <w:color w:val="000000"/>
          <w:sz w:val="24"/>
          <w:szCs w:val="24"/>
        </w:rPr>
        <w:t xml:space="preserve"> kiadási költségeinek biztosításával, az újság eljut az állampolgárok, a </w:t>
      </w:r>
      <w:r>
        <w:rPr>
          <w:rFonts w:ascii="Garamond" w:hAnsi="Garamond"/>
          <w:color w:val="000000"/>
          <w:sz w:val="24"/>
          <w:szCs w:val="24"/>
        </w:rPr>
        <w:t>települési vállalkozások,</w:t>
      </w:r>
      <w:r w:rsidRPr="00172275">
        <w:rPr>
          <w:rFonts w:ascii="Garamond" w:hAnsi="Garamond"/>
          <w:sz w:val="24"/>
          <w:szCs w:val="24"/>
        </w:rPr>
        <w:t xml:space="preserve"> intézmények felé. </w:t>
      </w:r>
    </w:p>
    <w:p w:rsidR="00D2368D" w:rsidRDefault="00D2368D" w:rsidP="00A15A46">
      <w:pPr>
        <w:spacing w:line="420" w:lineRule="exact"/>
        <w:jc w:val="both"/>
        <w:rPr>
          <w:rFonts w:ascii="Garamond" w:hAnsi="Garamond"/>
          <w:sz w:val="24"/>
        </w:rPr>
      </w:pPr>
      <w:r w:rsidRPr="00C2693B">
        <w:rPr>
          <w:rFonts w:ascii="Garamond" w:hAnsi="Garamond"/>
          <w:sz w:val="24"/>
        </w:rPr>
        <w:t xml:space="preserve">A településen működik az Önkormányzat tulajdonában álló, a helyi KÉBSZ Kft által üzemeltetett </w:t>
      </w:r>
      <w:proofErr w:type="spellStart"/>
      <w:r w:rsidRPr="00E4741E">
        <w:rPr>
          <w:rFonts w:ascii="Garamond" w:hAnsi="Garamond"/>
          <w:b/>
          <w:sz w:val="24"/>
        </w:rPr>
        <w:t>Faluház-Teleház-eMagyarország-pont</w:t>
      </w:r>
      <w:proofErr w:type="spellEnd"/>
      <w:r w:rsidRPr="00E4741E">
        <w:rPr>
          <w:rFonts w:ascii="Garamond" w:hAnsi="Garamond"/>
          <w:b/>
          <w:sz w:val="24"/>
        </w:rPr>
        <w:t>,</w:t>
      </w:r>
      <w:r w:rsidRPr="00C2693B">
        <w:rPr>
          <w:rFonts w:ascii="Garamond" w:hAnsi="Garamond"/>
          <w:sz w:val="24"/>
        </w:rPr>
        <w:t xml:space="preserve"> amely a gyermek- és fiatalkorúak hasznos szabadidő eltöltését biztosítja. </w:t>
      </w:r>
    </w:p>
    <w:p w:rsidR="00D2368D" w:rsidRPr="00BC5035" w:rsidRDefault="00D2368D" w:rsidP="00D51F20">
      <w:pPr>
        <w:spacing w:line="420" w:lineRule="exact"/>
        <w:jc w:val="both"/>
        <w:rPr>
          <w:rFonts w:ascii="Garamond" w:hAnsi="Garamond"/>
          <w:b/>
          <w:sz w:val="24"/>
        </w:rPr>
      </w:pPr>
      <w:r w:rsidRPr="00C2693B">
        <w:rPr>
          <w:rFonts w:ascii="Garamond" w:hAnsi="Garamond"/>
          <w:sz w:val="24"/>
        </w:rPr>
        <w:t xml:space="preserve">A Faluházban internetes kapcsolattal rendelkező számítógépekkel, televízióval, </w:t>
      </w:r>
      <w:proofErr w:type="spellStart"/>
      <w:r w:rsidRPr="00C2693B">
        <w:rPr>
          <w:rFonts w:ascii="Garamond" w:hAnsi="Garamond"/>
          <w:sz w:val="24"/>
        </w:rPr>
        <w:t>dvd-vel</w:t>
      </w:r>
      <w:proofErr w:type="spellEnd"/>
      <w:r w:rsidRPr="00C2693B">
        <w:rPr>
          <w:rFonts w:ascii="Garamond" w:hAnsi="Garamond"/>
          <w:sz w:val="24"/>
        </w:rPr>
        <w:t>, zenegéppel, társasjátékokkal biztosítják a gyermekek hasznos szabadidő eltöltését szigorúan dohány- és alkoholmentes környezetben. A Faluház szoros kapcsolatban áll a Teleház Szövetséggel, így alkalmanként különböző előadások megtartására kerül sor (</w:t>
      </w:r>
      <w:proofErr w:type="spellStart"/>
      <w:r w:rsidRPr="00C2693B">
        <w:rPr>
          <w:rFonts w:ascii="Garamond" w:hAnsi="Garamond"/>
          <w:sz w:val="24"/>
        </w:rPr>
        <w:t>számítógépkezelői</w:t>
      </w:r>
      <w:proofErr w:type="spellEnd"/>
      <w:r w:rsidRPr="00C2693B">
        <w:rPr>
          <w:rFonts w:ascii="Garamond" w:hAnsi="Garamond"/>
          <w:sz w:val="24"/>
        </w:rPr>
        <w:t xml:space="preserve"> ismeretek, rászoruló gyermekeknek számítógépes pályázati lehetősége, stb.) Fontos szerep jut a Családsegítő Szolgáltató által szervezett nyári táborozásoknak, a helyi óvodában évről megtartott szabad játszóházi programoknak. Az önkormányzat a kulturális, sport és közösségi életének szervezését, fejlesztését anyagilag is támogatja. A felsorolt intézményeken kívül is </w:t>
      </w:r>
      <w:r w:rsidRPr="00BC5035">
        <w:rPr>
          <w:rFonts w:ascii="Garamond" w:hAnsi="Garamond"/>
          <w:b/>
          <w:sz w:val="24"/>
        </w:rPr>
        <w:t xml:space="preserve">folyik kulturális, közösségi sportélet, főként az Általános Iskola, az Óvoda és más közösségek szervezésében. </w:t>
      </w:r>
    </w:p>
    <w:p w:rsidR="00D2368D" w:rsidRPr="00C2693B" w:rsidRDefault="00D2368D" w:rsidP="00D2368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2693B">
        <w:rPr>
          <w:rFonts w:ascii="Garamond" w:hAnsi="Garamond"/>
          <w:sz w:val="24"/>
        </w:rPr>
        <w:t xml:space="preserve">A legjelentősebb esemény a településen évente megrendezésre kerülő </w:t>
      </w:r>
      <w:r w:rsidRPr="00E4741E">
        <w:rPr>
          <w:rFonts w:ascii="Garamond" w:hAnsi="Garamond"/>
          <w:b/>
          <w:sz w:val="24"/>
        </w:rPr>
        <w:t>Csanyteleki Falunap,</w:t>
      </w:r>
      <w:r w:rsidRPr="00C2693B">
        <w:rPr>
          <w:rFonts w:ascii="Garamond" w:hAnsi="Garamond"/>
          <w:sz w:val="24"/>
        </w:rPr>
        <w:t xml:space="preserve"> ami számos, helyi és vidéki számára nyújt többnapos programot. </w:t>
      </w:r>
    </w:p>
    <w:p w:rsidR="00D2368D" w:rsidRPr="00172275" w:rsidRDefault="00D2368D" w:rsidP="00D2368D">
      <w:pPr>
        <w:pStyle w:val="Nincstrkz"/>
        <w:spacing w:line="420" w:lineRule="exact"/>
        <w:jc w:val="both"/>
        <w:rPr>
          <w:rFonts w:ascii="Garamond" w:hAnsi="Garamond"/>
          <w:sz w:val="24"/>
          <w:szCs w:val="24"/>
        </w:rPr>
      </w:pPr>
      <w:proofErr w:type="spellStart"/>
      <w:r w:rsidRPr="00C2693B">
        <w:rPr>
          <w:rFonts w:ascii="Garamond" w:hAnsi="Garamond" w:cs="Arial"/>
          <w:sz w:val="24"/>
        </w:rPr>
        <w:t>Csanyteleken</w:t>
      </w:r>
      <w:proofErr w:type="spellEnd"/>
      <w:r w:rsidRPr="00C2693B">
        <w:rPr>
          <w:rFonts w:ascii="Garamond" w:hAnsi="Garamond" w:cs="Arial"/>
          <w:sz w:val="24"/>
        </w:rPr>
        <w:t xml:space="preserve"> a k</w:t>
      </w:r>
      <w:r w:rsidRPr="00C2693B">
        <w:rPr>
          <w:rFonts w:ascii="Garamond" w:hAnsi="Garamond"/>
          <w:sz w:val="24"/>
        </w:rPr>
        <w:t>ö</w:t>
      </w:r>
      <w:r w:rsidRPr="00C2693B">
        <w:rPr>
          <w:rFonts w:ascii="Garamond" w:hAnsi="Garamond" w:cs="Arial"/>
          <w:sz w:val="24"/>
        </w:rPr>
        <w:t>zm</w:t>
      </w:r>
      <w:r w:rsidRPr="00C2693B">
        <w:rPr>
          <w:rFonts w:ascii="Garamond" w:hAnsi="Garamond"/>
          <w:sz w:val="24"/>
        </w:rPr>
        <w:t>ű</w:t>
      </w:r>
      <w:r w:rsidRPr="00C2693B">
        <w:rPr>
          <w:rFonts w:ascii="Garamond" w:hAnsi="Garamond" w:cs="Arial"/>
          <w:sz w:val="24"/>
        </w:rPr>
        <w:t>vel</w:t>
      </w:r>
      <w:r w:rsidRPr="00C2693B">
        <w:rPr>
          <w:rFonts w:ascii="Garamond" w:hAnsi="Garamond"/>
          <w:sz w:val="24"/>
        </w:rPr>
        <w:t>ő</w:t>
      </w:r>
      <w:r w:rsidRPr="00C2693B">
        <w:rPr>
          <w:rFonts w:ascii="Garamond" w:hAnsi="Garamond" w:cs="Arial"/>
          <w:sz w:val="24"/>
        </w:rPr>
        <w:t>d</w:t>
      </w:r>
      <w:r w:rsidRPr="00C2693B">
        <w:rPr>
          <w:rFonts w:ascii="Garamond" w:hAnsi="Garamond"/>
          <w:sz w:val="24"/>
        </w:rPr>
        <w:t>é</w:t>
      </w:r>
      <w:r w:rsidRPr="00C2693B">
        <w:rPr>
          <w:rFonts w:ascii="Garamond" w:hAnsi="Garamond" w:cs="Arial"/>
          <w:sz w:val="24"/>
        </w:rPr>
        <w:t>si feladatot ell</w:t>
      </w:r>
      <w:r w:rsidRPr="00C2693B">
        <w:rPr>
          <w:rFonts w:ascii="Garamond" w:hAnsi="Garamond"/>
          <w:sz w:val="24"/>
        </w:rPr>
        <w:t>á</w:t>
      </w:r>
      <w:r w:rsidRPr="00C2693B">
        <w:rPr>
          <w:rFonts w:ascii="Garamond" w:hAnsi="Garamond" w:cs="Arial"/>
          <w:sz w:val="24"/>
        </w:rPr>
        <w:t>t</w:t>
      </w:r>
      <w:r w:rsidRPr="00C2693B">
        <w:rPr>
          <w:rFonts w:ascii="Garamond" w:hAnsi="Garamond"/>
          <w:sz w:val="24"/>
        </w:rPr>
        <w:t>ó</w:t>
      </w:r>
      <w:r w:rsidRPr="00C2693B">
        <w:rPr>
          <w:rFonts w:ascii="Garamond" w:hAnsi="Garamond" w:cs="Arial"/>
          <w:sz w:val="24"/>
        </w:rPr>
        <w:t xml:space="preserve"> int</w:t>
      </w:r>
      <w:r w:rsidRPr="00C2693B">
        <w:rPr>
          <w:rFonts w:ascii="Garamond" w:hAnsi="Garamond"/>
          <w:sz w:val="24"/>
        </w:rPr>
        <w:t>é</w:t>
      </w:r>
      <w:r w:rsidRPr="00C2693B">
        <w:rPr>
          <w:rFonts w:ascii="Garamond" w:hAnsi="Garamond" w:cs="Arial"/>
          <w:sz w:val="24"/>
        </w:rPr>
        <w:t>zm</w:t>
      </w:r>
      <w:r w:rsidRPr="00C2693B">
        <w:rPr>
          <w:rFonts w:ascii="Garamond" w:hAnsi="Garamond"/>
          <w:sz w:val="24"/>
        </w:rPr>
        <w:t>é</w:t>
      </w:r>
      <w:r w:rsidRPr="00C2693B">
        <w:rPr>
          <w:rFonts w:ascii="Garamond" w:hAnsi="Garamond" w:cs="Arial"/>
          <w:sz w:val="24"/>
        </w:rPr>
        <w:t xml:space="preserve">ny a </w:t>
      </w:r>
      <w:r w:rsidRPr="00E4741E">
        <w:rPr>
          <w:rFonts w:ascii="Garamond" w:hAnsi="Garamond" w:cs="Arial"/>
          <w:b/>
          <w:bCs/>
          <w:sz w:val="24"/>
        </w:rPr>
        <w:t>Nyilv</w:t>
      </w:r>
      <w:r w:rsidRPr="00E4741E">
        <w:rPr>
          <w:rFonts w:ascii="Garamond" w:hAnsi="Garamond"/>
          <w:b/>
          <w:bCs/>
          <w:sz w:val="24"/>
        </w:rPr>
        <w:t>á</w:t>
      </w:r>
      <w:r w:rsidRPr="00E4741E">
        <w:rPr>
          <w:rFonts w:ascii="Garamond" w:hAnsi="Garamond" w:cs="Arial"/>
          <w:b/>
          <w:bCs/>
          <w:sz w:val="24"/>
        </w:rPr>
        <w:t>nos K</w:t>
      </w:r>
      <w:r w:rsidRPr="00E4741E">
        <w:rPr>
          <w:rFonts w:ascii="Garamond" w:hAnsi="Garamond"/>
          <w:b/>
          <w:bCs/>
          <w:sz w:val="24"/>
        </w:rPr>
        <w:t>ö</w:t>
      </w:r>
      <w:r w:rsidRPr="00E4741E">
        <w:rPr>
          <w:rFonts w:ascii="Garamond" w:hAnsi="Garamond" w:cs="Arial"/>
          <w:b/>
          <w:bCs/>
          <w:sz w:val="24"/>
        </w:rPr>
        <w:t>zs</w:t>
      </w:r>
      <w:r w:rsidRPr="00E4741E">
        <w:rPr>
          <w:rFonts w:ascii="Garamond" w:hAnsi="Garamond"/>
          <w:b/>
          <w:bCs/>
          <w:sz w:val="24"/>
        </w:rPr>
        <w:t>é</w:t>
      </w:r>
      <w:r w:rsidRPr="00E4741E">
        <w:rPr>
          <w:rFonts w:ascii="Garamond" w:hAnsi="Garamond" w:cs="Arial"/>
          <w:b/>
          <w:bCs/>
          <w:sz w:val="24"/>
        </w:rPr>
        <w:t xml:space="preserve">gi </w:t>
      </w:r>
      <w:r w:rsidRPr="00E4741E">
        <w:rPr>
          <w:rFonts w:ascii="Garamond" w:hAnsi="Garamond" w:cs="Arial"/>
          <w:b/>
          <w:sz w:val="24"/>
        </w:rPr>
        <w:t>K</w:t>
      </w:r>
      <w:r w:rsidRPr="00E4741E">
        <w:rPr>
          <w:rFonts w:ascii="Garamond" w:hAnsi="Garamond"/>
          <w:b/>
          <w:sz w:val="24"/>
        </w:rPr>
        <w:t>ö</w:t>
      </w:r>
      <w:r w:rsidRPr="00E4741E">
        <w:rPr>
          <w:rFonts w:ascii="Garamond" w:hAnsi="Garamond" w:cs="Arial"/>
          <w:b/>
          <w:sz w:val="24"/>
        </w:rPr>
        <w:t>nyvt</w:t>
      </w:r>
      <w:r w:rsidRPr="00E4741E">
        <w:rPr>
          <w:rFonts w:ascii="Garamond" w:hAnsi="Garamond"/>
          <w:b/>
          <w:sz w:val="24"/>
        </w:rPr>
        <w:t>á</w:t>
      </w:r>
      <w:r w:rsidRPr="00E4741E">
        <w:rPr>
          <w:rFonts w:ascii="Garamond" w:hAnsi="Garamond" w:cs="Arial"/>
          <w:b/>
          <w:sz w:val="24"/>
        </w:rPr>
        <w:t>r,</w:t>
      </w:r>
      <w:r w:rsidRPr="00C2693B">
        <w:rPr>
          <w:rFonts w:ascii="Garamond" w:hAnsi="Garamond" w:cs="Arial"/>
          <w:sz w:val="24"/>
        </w:rPr>
        <w:t xml:space="preserve"> mely 1991. óta az Általános Iskola épületében működik. A Könyvtár funkcióját tekintve kettős funkciójú, az általános iskolai feladatokat is ellátja. Kapcsolatrendszerét tekintve a szakmai szervezetekkel, a térség könyvtáraival, a település intézményeivel és civil szervezeteivel az együttműködése nagyon jó. Alapterülete 108 m2, </w:t>
      </w:r>
      <w:r w:rsidRPr="00C2693B">
        <w:rPr>
          <w:rFonts w:ascii="Garamond" w:hAnsi="Garamond" w:cs="Arial"/>
          <w:sz w:val="24"/>
        </w:rPr>
        <w:lastRenderedPageBreak/>
        <w:t>állománya 17747 db dokumentum. A könyvtár sokféle szolgáltatással, internet hozzáféréssel és többféle dokumentumtípussal rendelkezik, használata ingyenes. Az olvasók aránya a lakosság 10%-</w:t>
      </w:r>
      <w:proofErr w:type="gramStart"/>
      <w:r w:rsidRPr="00C2693B">
        <w:rPr>
          <w:rFonts w:ascii="Garamond" w:hAnsi="Garamond" w:cs="Arial"/>
          <w:sz w:val="24"/>
        </w:rPr>
        <w:t>a.</w:t>
      </w:r>
      <w:proofErr w:type="gramEnd"/>
      <w:r>
        <w:rPr>
          <w:rFonts w:ascii="Garamond" w:hAnsi="Garamond" w:cs="Arial"/>
          <w:sz w:val="24"/>
        </w:rPr>
        <w:t xml:space="preserve"> </w:t>
      </w:r>
      <w:r>
        <w:rPr>
          <w:rFonts w:ascii="Garamond" w:hAnsi="Garamond"/>
          <w:sz w:val="24"/>
          <w:szCs w:val="24"/>
        </w:rPr>
        <w:t xml:space="preserve">A Könyvtárban </w:t>
      </w:r>
      <w:r w:rsidRPr="00172275">
        <w:rPr>
          <w:rFonts w:ascii="Garamond" w:hAnsi="Garamond"/>
          <w:sz w:val="24"/>
          <w:szCs w:val="24"/>
        </w:rPr>
        <w:t xml:space="preserve">a </w:t>
      </w:r>
      <w:r>
        <w:rPr>
          <w:rFonts w:ascii="Garamond" w:hAnsi="Garamond"/>
          <w:sz w:val="24"/>
          <w:szCs w:val="24"/>
        </w:rPr>
        <w:t>településre</w:t>
      </w:r>
      <w:r w:rsidRPr="00172275">
        <w:rPr>
          <w:rFonts w:ascii="Garamond" w:hAnsi="Garamond"/>
          <w:sz w:val="24"/>
          <w:szCs w:val="24"/>
        </w:rPr>
        <w:t xml:space="preserve"> vonatkozó főbb adatok, helyi önkormányzati jegyzőkönyvek, határozatok, rendeletek széles körű tájékoztatást biztosítanak.</w:t>
      </w:r>
    </w:p>
    <w:p w:rsidR="00D2368D" w:rsidRPr="00C2693B" w:rsidRDefault="00D2368D" w:rsidP="00D2368D">
      <w:pPr>
        <w:shd w:val="clear" w:color="auto" w:fill="FFFFFF"/>
        <w:spacing w:before="221" w:line="420" w:lineRule="exact"/>
        <w:ind w:left="14" w:right="5"/>
        <w:rPr>
          <w:rFonts w:ascii="Garamond" w:hAnsi="Garamond" w:cs="Arial"/>
          <w:sz w:val="24"/>
        </w:rPr>
      </w:pPr>
      <w:r w:rsidRPr="00C2693B">
        <w:rPr>
          <w:rFonts w:ascii="Garamond" w:hAnsi="Garamond" w:cs="Arial"/>
          <w:sz w:val="24"/>
        </w:rPr>
        <w:t xml:space="preserve">A településen működő </w:t>
      </w:r>
      <w:r w:rsidRPr="00E4741E">
        <w:rPr>
          <w:rFonts w:ascii="Garamond" w:hAnsi="Garamond" w:cs="Arial"/>
          <w:b/>
          <w:sz w:val="24"/>
        </w:rPr>
        <w:t>civil szervezetek</w:t>
      </w:r>
      <w:r w:rsidRPr="00C2693B">
        <w:rPr>
          <w:rFonts w:ascii="Garamond" w:hAnsi="Garamond" w:cs="Arial"/>
          <w:sz w:val="24"/>
        </w:rPr>
        <w:t>:</w:t>
      </w:r>
    </w:p>
    <w:p w:rsidR="00D2368D" w:rsidRPr="00C2693B"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2693B">
        <w:rPr>
          <w:rFonts w:ascii="Garamond" w:hAnsi="Garamond"/>
          <w:sz w:val="24"/>
        </w:rPr>
        <w:t>Csanyteleki Sportegyesület Labdarúgó Szakosztály,</w:t>
      </w:r>
    </w:p>
    <w:p w:rsidR="00D2368D" w:rsidRPr="00C2693B"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2693B">
        <w:rPr>
          <w:rFonts w:ascii="Garamond" w:hAnsi="Garamond"/>
          <w:sz w:val="24"/>
        </w:rPr>
        <w:t>Csanyteleki Sportegyesület Asztalitenisz Szakosztály,</w:t>
      </w:r>
    </w:p>
    <w:p w:rsidR="00D2368D" w:rsidRPr="00C2693B"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2693B">
        <w:rPr>
          <w:rFonts w:ascii="Garamond" w:hAnsi="Garamond"/>
          <w:sz w:val="24"/>
        </w:rPr>
        <w:t>Csanyteleki Sakk Szakosztály,</w:t>
      </w:r>
    </w:p>
    <w:p w:rsidR="00D2368D" w:rsidRPr="00C2693B"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2693B">
        <w:rPr>
          <w:rFonts w:ascii="Garamond" w:hAnsi="Garamond"/>
          <w:sz w:val="24"/>
        </w:rPr>
        <w:t>Csanyteleki Sporthorgász Egyesület,</w:t>
      </w:r>
    </w:p>
    <w:p w:rsidR="00D2368D" w:rsidRPr="00C2693B" w:rsidRDefault="00D2368D" w:rsidP="00FC3724">
      <w:pPr>
        <w:pStyle w:val="NormlCalibri11"/>
        <w:numPr>
          <w:ilvl w:val="0"/>
          <w:numId w:val="40"/>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C2693B">
        <w:rPr>
          <w:rFonts w:ascii="Garamond" w:hAnsi="Garamond"/>
          <w:sz w:val="24"/>
        </w:rPr>
        <w:t xml:space="preserve">Csanyteleki Diák és </w:t>
      </w:r>
      <w:proofErr w:type="spellStart"/>
      <w:r w:rsidRPr="00C2693B">
        <w:rPr>
          <w:rFonts w:ascii="Garamond" w:hAnsi="Garamond"/>
          <w:sz w:val="24"/>
        </w:rPr>
        <w:t>Senior</w:t>
      </w:r>
      <w:proofErr w:type="spellEnd"/>
      <w:r w:rsidRPr="00C2693B">
        <w:rPr>
          <w:rFonts w:ascii="Garamond" w:hAnsi="Garamond"/>
          <w:sz w:val="24"/>
        </w:rPr>
        <w:t xml:space="preserve"> Sport Egyesület,</w:t>
      </w:r>
    </w:p>
    <w:p w:rsidR="00D2368D" w:rsidRPr="00C2693B" w:rsidRDefault="00D2368D" w:rsidP="00FC3724">
      <w:pPr>
        <w:numPr>
          <w:ilvl w:val="0"/>
          <w:numId w:val="40"/>
        </w:numPr>
        <w:spacing w:after="0" w:line="420" w:lineRule="exact"/>
        <w:jc w:val="both"/>
        <w:rPr>
          <w:rFonts w:ascii="Garamond" w:hAnsi="Garamond"/>
          <w:iCs/>
          <w:sz w:val="24"/>
        </w:rPr>
      </w:pPr>
      <w:r w:rsidRPr="00C2693B">
        <w:rPr>
          <w:rFonts w:ascii="Garamond" w:hAnsi="Garamond"/>
          <w:iCs/>
          <w:sz w:val="24"/>
        </w:rPr>
        <w:t>Nagycsaládosok Egyesülete,</w:t>
      </w:r>
    </w:p>
    <w:p w:rsidR="00D2368D" w:rsidRDefault="00D2368D" w:rsidP="00FC3724">
      <w:pPr>
        <w:numPr>
          <w:ilvl w:val="0"/>
          <w:numId w:val="40"/>
        </w:numPr>
        <w:spacing w:after="0" w:line="420" w:lineRule="exact"/>
        <w:jc w:val="both"/>
        <w:rPr>
          <w:rFonts w:ascii="Garamond" w:hAnsi="Garamond"/>
          <w:iCs/>
          <w:sz w:val="24"/>
        </w:rPr>
      </w:pPr>
      <w:r w:rsidRPr="00C2693B">
        <w:rPr>
          <w:rFonts w:ascii="Garamond" w:hAnsi="Garamond"/>
          <w:iCs/>
          <w:sz w:val="24"/>
        </w:rPr>
        <w:t xml:space="preserve">Mozgáskorlátozottak Egyesülete, </w:t>
      </w:r>
    </w:p>
    <w:p w:rsidR="00D2368D" w:rsidRPr="00C2693B" w:rsidRDefault="00D2368D" w:rsidP="00FC3724">
      <w:pPr>
        <w:numPr>
          <w:ilvl w:val="0"/>
          <w:numId w:val="40"/>
        </w:numPr>
        <w:spacing w:after="0" w:line="420" w:lineRule="exact"/>
        <w:jc w:val="both"/>
        <w:rPr>
          <w:rFonts w:ascii="Garamond" w:hAnsi="Garamond"/>
          <w:iCs/>
          <w:sz w:val="24"/>
        </w:rPr>
      </w:pPr>
      <w:r w:rsidRPr="00C2693B">
        <w:rPr>
          <w:rFonts w:ascii="Garamond" w:hAnsi="Garamond"/>
          <w:iCs/>
          <w:sz w:val="24"/>
        </w:rPr>
        <w:t>Nyugdíjas és Moz</w:t>
      </w:r>
      <w:r>
        <w:rPr>
          <w:rFonts w:ascii="Garamond" w:hAnsi="Garamond"/>
          <w:iCs/>
          <w:sz w:val="24"/>
        </w:rPr>
        <w:t>g</w:t>
      </w:r>
      <w:r w:rsidRPr="00C2693B">
        <w:rPr>
          <w:rFonts w:ascii="Garamond" w:hAnsi="Garamond"/>
          <w:iCs/>
          <w:sz w:val="24"/>
        </w:rPr>
        <w:t xml:space="preserve">áskorlátozott Klub, </w:t>
      </w:r>
    </w:p>
    <w:p w:rsidR="00D2368D" w:rsidRPr="00C2693B" w:rsidRDefault="00D2368D" w:rsidP="00FC3724">
      <w:pPr>
        <w:numPr>
          <w:ilvl w:val="0"/>
          <w:numId w:val="40"/>
        </w:numPr>
        <w:spacing w:after="0" w:line="420" w:lineRule="exact"/>
        <w:jc w:val="both"/>
        <w:rPr>
          <w:rFonts w:ascii="Garamond" w:hAnsi="Garamond"/>
          <w:iCs/>
          <w:sz w:val="24"/>
        </w:rPr>
      </w:pPr>
      <w:r w:rsidRPr="00C2693B">
        <w:rPr>
          <w:rFonts w:ascii="Garamond" w:hAnsi="Garamond"/>
          <w:iCs/>
          <w:sz w:val="24"/>
        </w:rPr>
        <w:t xml:space="preserve">Polgárőr </w:t>
      </w:r>
      <w:r>
        <w:rPr>
          <w:rFonts w:ascii="Garamond" w:hAnsi="Garamond"/>
          <w:iCs/>
          <w:sz w:val="24"/>
        </w:rPr>
        <w:t>E</w:t>
      </w:r>
      <w:r w:rsidRPr="00C2693B">
        <w:rPr>
          <w:rFonts w:ascii="Garamond" w:hAnsi="Garamond"/>
          <w:iCs/>
          <w:sz w:val="24"/>
        </w:rPr>
        <w:t>gyesület,</w:t>
      </w:r>
    </w:p>
    <w:p w:rsidR="00D2368D" w:rsidRDefault="00D2368D" w:rsidP="00FC3724">
      <w:pPr>
        <w:numPr>
          <w:ilvl w:val="0"/>
          <w:numId w:val="40"/>
        </w:numPr>
        <w:spacing w:after="0" w:line="420" w:lineRule="exact"/>
        <w:jc w:val="both"/>
        <w:rPr>
          <w:rFonts w:ascii="Garamond" w:hAnsi="Garamond"/>
          <w:iCs/>
          <w:sz w:val="24"/>
        </w:rPr>
      </w:pPr>
      <w:r>
        <w:rPr>
          <w:rFonts w:ascii="Garamond" w:hAnsi="Garamond"/>
          <w:iCs/>
          <w:sz w:val="24"/>
        </w:rPr>
        <w:t xml:space="preserve"> Új Élet Vadásztársaság,</w:t>
      </w:r>
    </w:p>
    <w:p w:rsidR="00D2368D" w:rsidRPr="00C2693B" w:rsidRDefault="00D2368D" w:rsidP="00FC3724">
      <w:pPr>
        <w:numPr>
          <w:ilvl w:val="0"/>
          <w:numId w:val="40"/>
        </w:numPr>
        <w:spacing w:after="0" w:line="420" w:lineRule="exact"/>
        <w:jc w:val="both"/>
        <w:rPr>
          <w:rFonts w:ascii="Garamond" w:hAnsi="Garamond"/>
          <w:iCs/>
          <w:sz w:val="24"/>
        </w:rPr>
      </w:pPr>
      <w:r>
        <w:rPr>
          <w:rFonts w:ascii="Garamond" w:hAnsi="Garamond"/>
          <w:iCs/>
          <w:sz w:val="24"/>
        </w:rPr>
        <w:t>Csanyteleki Földtulajdonosi Vadásztársaság.</w:t>
      </w:r>
      <w:r w:rsidRPr="00C2693B">
        <w:rPr>
          <w:rFonts w:ascii="Garamond" w:hAnsi="Garamond"/>
          <w:iCs/>
          <w:sz w:val="24"/>
        </w:rPr>
        <w:t xml:space="preserve">   </w:t>
      </w:r>
    </w:p>
    <w:p w:rsidR="00D2368D" w:rsidRDefault="00D2368D" w:rsidP="00D2368D">
      <w:pPr>
        <w:pStyle w:val="Nincstrkz"/>
        <w:ind w:left="720"/>
        <w:jc w:val="both"/>
        <w:rPr>
          <w:rFonts w:ascii="Times New Roman" w:hAnsi="Times New Roman"/>
          <w:sz w:val="24"/>
          <w:szCs w:val="24"/>
        </w:rPr>
      </w:pPr>
    </w:p>
    <w:tbl>
      <w:tblPr>
        <w:tblStyle w:val="Rcsostblzat"/>
        <w:tblW w:w="0" w:type="auto"/>
        <w:tblInd w:w="108" w:type="dxa"/>
        <w:tblLook w:val="04A0"/>
      </w:tblPr>
      <w:tblGrid>
        <w:gridCol w:w="9923"/>
      </w:tblGrid>
      <w:tr w:rsidR="00D2368D" w:rsidTr="007E62C0">
        <w:tc>
          <w:tcPr>
            <w:tcW w:w="9923" w:type="dxa"/>
            <w:shd w:val="clear" w:color="auto" w:fill="C2D69B" w:themeFill="accent3" w:themeFillTint="99"/>
          </w:tcPr>
          <w:p w:rsidR="00D2368D" w:rsidRPr="005B088D" w:rsidRDefault="00D2368D" w:rsidP="00414120">
            <w:pPr>
              <w:pStyle w:val="Nincstrkz"/>
              <w:jc w:val="both"/>
              <w:rPr>
                <w:rFonts w:ascii="Garamond" w:hAnsi="Garamond"/>
                <w:b/>
                <w:color w:val="000000" w:themeColor="text1"/>
                <w:sz w:val="24"/>
                <w:szCs w:val="24"/>
              </w:rPr>
            </w:pPr>
            <w:r w:rsidRPr="005B088D">
              <w:rPr>
                <w:rFonts w:ascii="Garamond" w:hAnsi="Garamond"/>
                <w:b/>
                <w:color w:val="000000" w:themeColor="text1"/>
                <w:sz w:val="24"/>
                <w:szCs w:val="24"/>
              </w:rPr>
              <w:t>b) Közösségi együttélés jellemzői</w:t>
            </w:r>
          </w:p>
        </w:tc>
      </w:tr>
    </w:tbl>
    <w:p w:rsidR="00D2368D" w:rsidRDefault="00D2368D" w:rsidP="00D2368D">
      <w:pPr>
        <w:pStyle w:val="Nincstrkz"/>
        <w:jc w:val="both"/>
        <w:rPr>
          <w:rFonts w:ascii="Garamond" w:hAnsi="Garamond"/>
          <w:sz w:val="24"/>
          <w:szCs w:val="24"/>
        </w:rPr>
      </w:pPr>
      <w:r w:rsidRPr="005B088D">
        <w:rPr>
          <w:rFonts w:ascii="Garamond" w:hAnsi="Garamond"/>
          <w:sz w:val="24"/>
          <w:szCs w:val="24"/>
        </w:rPr>
        <w:t xml:space="preserve">Etnikai konfliktusok nem jellemzőek településünkön. </w:t>
      </w:r>
    </w:p>
    <w:p w:rsidR="00D2368D" w:rsidRDefault="00D2368D" w:rsidP="00D2368D">
      <w:pPr>
        <w:pStyle w:val="Nincstrkz"/>
        <w:tabs>
          <w:tab w:val="left" w:pos="1210"/>
        </w:tabs>
        <w:ind w:left="720"/>
        <w:jc w:val="both"/>
        <w:rPr>
          <w:rFonts w:ascii="Times New Roman" w:hAnsi="Times New Roman"/>
          <w:sz w:val="24"/>
          <w:szCs w:val="24"/>
        </w:rPr>
      </w:pPr>
      <w:r>
        <w:rPr>
          <w:rFonts w:ascii="Times New Roman" w:hAnsi="Times New Roman"/>
          <w:sz w:val="24"/>
          <w:szCs w:val="24"/>
        </w:rPr>
        <w:tab/>
      </w:r>
    </w:p>
    <w:tbl>
      <w:tblPr>
        <w:tblStyle w:val="Rcsostblzat"/>
        <w:tblW w:w="0" w:type="auto"/>
        <w:tblInd w:w="108" w:type="dxa"/>
        <w:tblLook w:val="04A0"/>
      </w:tblPr>
      <w:tblGrid>
        <w:gridCol w:w="9923"/>
      </w:tblGrid>
      <w:tr w:rsidR="00D2368D" w:rsidTr="007E62C0">
        <w:tc>
          <w:tcPr>
            <w:tcW w:w="9923" w:type="dxa"/>
            <w:shd w:val="clear" w:color="auto" w:fill="C2D69B" w:themeFill="accent3" w:themeFillTint="99"/>
          </w:tcPr>
          <w:p w:rsidR="00D2368D" w:rsidRPr="005B088D" w:rsidRDefault="00C126FD" w:rsidP="00C126FD">
            <w:pPr>
              <w:pStyle w:val="Nincstrkz"/>
              <w:jc w:val="both"/>
              <w:rPr>
                <w:rFonts w:ascii="Garamond" w:hAnsi="Garamond"/>
                <w:b/>
                <w:color w:val="000000" w:themeColor="text1"/>
                <w:sz w:val="24"/>
                <w:szCs w:val="24"/>
              </w:rPr>
            </w:pPr>
            <w:r>
              <w:rPr>
                <w:rFonts w:ascii="Garamond" w:hAnsi="Garamond"/>
                <w:b/>
                <w:color w:val="000000" w:themeColor="text1"/>
                <w:sz w:val="24"/>
                <w:szCs w:val="24"/>
              </w:rPr>
              <w:t>c</w:t>
            </w:r>
            <w:r w:rsidR="00D2368D" w:rsidRPr="005B088D">
              <w:rPr>
                <w:rFonts w:ascii="Garamond" w:hAnsi="Garamond"/>
                <w:b/>
                <w:color w:val="000000" w:themeColor="text1"/>
                <w:sz w:val="24"/>
                <w:szCs w:val="24"/>
              </w:rPr>
              <w:t xml:space="preserve">) </w:t>
            </w:r>
            <w:r w:rsidR="00D2368D">
              <w:rPr>
                <w:rFonts w:ascii="Garamond" w:hAnsi="Garamond"/>
                <w:b/>
                <w:color w:val="000000" w:themeColor="text1"/>
                <w:sz w:val="24"/>
                <w:szCs w:val="24"/>
              </w:rPr>
              <w:t>H</w:t>
            </w:r>
            <w:r w:rsidR="00D2368D" w:rsidRPr="005B088D">
              <w:rPr>
                <w:rFonts w:ascii="Garamond" w:hAnsi="Garamond"/>
                <w:b/>
                <w:color w:val="000000" w:themeColor="text1"/>
                <w:sz w:val="24"/>
                <w:szCs w:val="24"/>
              </w:rPr>
              <w:t xml:space="preserve">elyi közösségi szolidaritás megnyilvánulásai </w:t>
            </w:r>
          </w:p>
        </w:tc>
      </w:tr>
    </w:tbl>
    <w:p w:rsidR="00D2368D" w:rsidRDefault="00D2368D" w:rsidP="00D2368D">
      <w:pPr>
        <w:pStyle w:val="Nincstrkz"/>
        <w:spacing w:line="420" w:lineRule="exact"/>
        <w:jc w:val="both"/>
        <w:rPr>
          <w:rFonts w:ascii="Garamond" w:hAnsi="Garamond"/>
          <w:sz w:val="24"/>
          <w:szCs w:val="24"/>
        </w:rPr>
      </w:pPr>
      <w:r w:rsidRPr="00E4741E">
        <w:rPr>
          <w:rFonts w:ascii="Garamond" w:hAnsi="Garamond"/>
          <w:sz w:val="24"/>
          <w:szCs w:val="24"/>
        </w:rPr>
        <w:t xml:space="preserve">A civil szervezetek aktívak, sokszínű tevékenységeikkel a </w:t>
      </w:r>
      <w:r>
        <w:rPr>
          <w:rFonts w:ascii="Garamond" w:hAnsi="Garamond"/>
          <w:sz w:val="24"/>
          <w:szCs w:val="24"/>
        </w:rPr>
        <w:t>település</w:t>
      </w:r>
      <w:r w:rsidRPr="00E4741E">
        <w:rPr>
          <w:rFonts w:ascii="Garamond" w:hAnsi="Garamond"/>
          <w:sz w:val="24"/>
          <w:szCs w:val="24"/>
        </w:rPr>
        <w:t xml:space="preserve"> fejlődéséhez járulnak hozzá. Az Önkormányzat </w:t>
      </w:r>
      <w:r>
        <w:rPr>
          <w:rFonts w:ascii="Garamond" w:hAnsi="Garamond"/>
          <w:sz w:val="24"/>
          <w:szCs w:val="24"/>
        </w:rPr>
        <w:t>anyagi támogatás</w:t>
      </w:r>
      <w:r w:rsidRPr="00E4741E">
        <w:rPr>
          <w:rFonts w:ascii="Garamond" w:hAnsi="Garamond"/>
          <w:sz w:val="24"/>
          <w:szCs w:val="24"/>
        </w:rPr>
        <w:t xml:space="preserve"> biztosításával, rendszeres tájékoztatással és folyamatos párbeszéd fenntartásával segíti munkájukat. Számos civil szervezet önkéntes munkájával és adományok közvetítésével enyhíti a hátrányos helyzetű családok mindennapjait. A szolidaritás és felelősség mind magánemberekben, mind a </w:t>
      </w:r>
      <w:r>
        <w:rPr>
          <w:rFonts w:ascii="Garamond" w:hAnsi="Garamond"/>
          <w:sz w:val="24"/>
          <w:szCs w:val="24"/>
        </w:rPr>
        <w:t xml:space="preserve">településen működő vállalkozásoknál jelen van. </w:t>
      </w:r>
      <w:r w:rsidRPr="00E4741E">
        <w:rPr>
          <w:rFonts w:ascii="Garamond" w:hAnsi="Garamond"/>
          <w:sz w:val="24"/>
          <w:szCs w:val="24"/>
        </w:rPr>
        <w:t xml:space="preserve">Ez a jelenség karácsony közeledtével erősödik fel, december hónapban jóval magasabb az ajándékozás késztetése. </w:t>
      </w:r>
    </w:p>
    <w:p w:rsidR="008C0610" w:rsidRPr="00E4741E" w:rsidRDefault="008C0610" w:rsidP="00D2368D">
      <w:pPr>
        <w:pStyle w:val="Nincstrkz"/>
        <w:spacing w:line="420" w:lineRule="exact"/>
        <w:jc w:val="both"/>
        <w:rPr>
          <w:rFonts w:ascii="Garamond" w:hAnsi="Garamon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5"/>
      </w:tblGrid>
      <w:tr w:rsidR="00A4208E" w:rsidRPr="00E70624" w:rsidTr="008C0610">
        <w:tc>
          <w:tcPr>
            <w:tcW w:w="9855" w:type="dxa"/>
            <w:shd w:val="clear" w:color="auto" w:fill="FFFF00"/>
          </w:tcPr>
          <w:p w:rsidR="00A4208E" w:rsidRPr="003E0189" w:rsidRDefault="00A4208E" w:rsidP="00A4208E">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Pr>
                <w:rFonts w:ascii="Garamond" w:hAnsi="Garamond"/>
                <w:b/>
                <w:color w:val="000000" w:themeColor="text1"/>
                <w:sz w:val="24"/>
              </w:rPr>
              <w:t>3.8 A roma nemzetiségi önkormányzat célcsoportokkal kapcsolatos esélyegyenlőségi tevékenysége, partnersége a települési önkormányzattal</w:t>
            </w:r>
          </w:p>
        </w:tc>
      </w:tr>
    </w:tbl>
    <w:p w:rsidR="003B110A" w:rsidRDefault="003B110A" w:rsidP="00AB4313">
      <w:pPr>
        <w:spacing w:after="0" w:line="420" w:lineRule="exact"/>
        <w:jc w:val="both"/>
        <w:rPr>
          <w:rFonts w:ascii="Garamond" w:hAnsi="Garamond"/>
          <w:sz w:val="24"/>
          <w:szCs w:val="24"/>
        </w:rPr>
      </w:pPr>
      <w:r>
        <w:rPr>
          <w:rFonts w:ascii="Garamond" w:hAnsi="Garamond"/>
          <w:sz w:val="24"/>
          <w:szCs w:val="24"/>
        </w:rPr>
        <w:t xml:space="preserve">A kérdés nem releváns, településünkön nem működik roma nemzetiségi önkormányzat. </w:t>
      </w:r>
    </w:p>
    <w:p w:rsidR="003B110A" w:rsidRDefault="003B110A" w:rsidP="00AB4313">
      <w:pPr>
        <w:spacing w:after="0" w:line="420" w:lineRule="exact"/>
        <w:jc w:val="both"/>
        <w:rPr>
          <w:rFonts w:ascii="Garamond" w:hAnsi="Garamond"/>
          <w:sz w:val="24"/>
          <w:szCs w:val="24"/>
        </w:rPr>
      </w:pPr>
    </w:p>
    <w:p w:rsidR="0078233D" w:rsidRPr="00AB4313" w:rsidRDefault="0078233D" w:rsidP="003B110A">
      <w:pPr>
        <w:shd w:val="clear" w:color="auto" w:fill="FFFF00"/>
        <w:spacing w:after="0" w:line="420" w:lineRule="exact"/>
        <w:jc w:val="both"/>
        <w:rPr>
          <w:rFonts w:ascii="Garamond" w:hAnsi="Garamond"/>
          <w:sz w:val="24"/>
          <w:szCs w:val="24"/>
        </w:rPr>
      </w:pPr>
      <w:r w:rsidRPr="00AB4313">
        <w:rPr>
          <w:rFonts w:ascii="Garamond" w:hAnsi="Garamond"/>
          <w:sz w:val="24"/>
          <w:szCs w:val="24"/>
        </w:rPr>
        <w:t>A Csanyteleki Roma Nemzetiségi Önkormányzat</w:t>
      </w:r>
      <w:r w:rsidR="00AB4313" w:rsidRPr="00AB4313">
        <w:rPr>
          <w:rFonts w:ascii="Garamond" w:hAnsi="Garamond"/>
          <w:sz w:val="24"/>
          <w:szCs w:val="24"/>
        </w:rPr>
        <w:t xml:space="preserve"> </w:t>
      </w:r>
      <w:r w:rsidRPr="00AB4313">
        <w:rPr>
          <w:rFonts w:ascii="Garamond" w:hAnsi="Garamond"/>
          <w:sz w:val="24"/>
          <w:szCs w:val="24"/>
        </w:rPr>
        <w:t>a 201</w:t>
      </w:r>
      <w:r w:rsidR="00D51F20">
        <w:rPr>
          <w:rFonts w:ascii="Garamond" w:hAnsi="Garamond"/>
          <w:sz w:val="24"/>
          <w:szCs w:val="24"/>
        </w:rPr>
        <w:t>4</w:t>
      </w:r>
      <w:r w:rsidRPr="00AB4313">
        <w:rPr>
          <w:rFonts w:ascii="Garamond" w:hAnsi="Garamond"/>
          <w:sz w:val="24"/>
          <w:szCs w:val="24"/>
        </w:rPr>
        <w:t xml:space="preserve">. évi </w:t>
      </w:r>
      <w:r w:rsidR="00964C1D">
        <w:rPr>
          <w:rFonts w:ascii="Garamond" w:hAnsi="Garamond"/>
          <w:sz w:val="24"/>
          <w:szCs w:val="24"/>
        </w:rPr>
        <w:t xml:space="preserve">nemzeti és helyi önkormányzati választások óta </w:t>
      </w:r>
      <w:r w:rsidRPr="00AB4313">
        <w:rPr>
          <w:rFonts w:ascii="Garamond" w:hAnsi="Garamond"/>
          <w:sz w:val="24"/>
          <w:szCs w:val="24"/>
        </w:rPr>
        <w:t xml:space="preserve">működik településünkön. </w:t>
      </w:r>
      <w:r w:rsidR="0001102B" w:rsidRPr="00AB4313">
        <w:rPr>
          <w:rFonts w:ascii="Garamond" w:hAnsi="Garamond"/>
          <w:sz w:val="24"/>
          <w:szCs w:val="24"/>
        </w:rPr>
        <w:t xml:space="preserve">A </w:t>
      </w:r>
      <w:r w:rsidR="00702BE6">
        <w:rPr>
          <w:rFonts w:ascii="Garamond" w:hAnsi="Garamond"/>
          <w:sz w:val="24"/>
          <w:szCs w:val="24"/>
        </w:rPr>
        <w:t>Csanyteleki</w:t>
      </w:r>
      <w:r w:rsidR="0001102B" w:rsidRPr="00AB4313">
        <w:rPr>
          <w:rFonts w:ascii="Garamond" w:hAnsi="Garamond"/>
          <w:sz w:val="24"/>
          <w:szCs w:val="24"/>
        </w:rPr>
        <w:t xml:space="preserve"> Roma Nemzetiségi Önkormányzat </w:t>
      </w:r>
      <w:proofErr w:type="gramStart"/>
      <w:r w:rsidR="00445862">
        <w:rPr>
          <w:rFonts w:ascii="Garamond" w:hAnsi="Garamond"/>
          <w:sz w:val="24"/>
          <w:szCs w:val="24"/>
        </w:rPr>
        <w:t>három</w:t>
      </w:r>
      <w:r w:rsidR="0001102B" w:rsidRPr="00AB4313">
        <w:rPr>
          <w:rFonts w:ascii="Garamond" w:hAnsi="Garamond"/>
          <w:sz w:val="24"/>
          <w:szCs w:val="24"/>
        </w:rPr>
        <w:t xml:space="preserve"> fős</w:t>
      </w:r>
      <w:proofErr w:type="gramEnd"/>
      <w:r w:rsidR="0001102B" w:rsidRPr="00AB4313">
        <w:rPr>
          <w:rFonts w:ascii="Garamond" w:hAnsi="Garamond"/>
          <w:sz w:val="24"/>
          <w:szCs w:val="24"/>
        </w:rPr>
        <w:t xml:space="preserve"> tagja kapcsolatot tart a helyi roma lakossággal, </w:t>
      </w:r>
      <w:r w:rsidR="00AB4313" w:rsidRPr="00AB4313">
        <w:rPr>
          <w:rFonts w:ascii="Garamond" w:hAnsi="Garamond"/>
          <w:sz w:val="24"/>
          <w:szCs w:val="24"/>
        </w:rPr>
        <w:t xml:space="preserve">Önkormányzatunkkal, valamint </w:t>
      </w:r>
      <w:r w:rsidR="0001102B" w:rsidRPr="00AB4313">
        <w:rPr>
          <w:rFonts w:ascii="Garamond" w:hAnsi="Garamond"/>
          <w:sz w:val="24"/>
          <w:szCs w:val="24"/>
        </w:rPr>
        <w:t>a köznevelési, szociális intézményekkel</w:t>
      </w:r>
      <w:r w:rsidR="00AB4313" w:rsidRPr="00AB4313">
        <w:rPr>
          <w:rFonts w:ascii="Garamond" w:hAnsi="Garamond"/>
          <w:sz w:val="24"/>
          <w:szCs w:val="24"/>
        </w:rPr>
        <w:t xml:space="preserve">, </w:t>
      </w:r>
      <w:r w:rsidR="0001102B" w:rsidRPr="00AB4313">
        <w:rPr>
          <w:rFonts w:ascii="Garamond" w:hAnsi="Garamond"/>
          <w:sz w:val="24"/>
          <w:szCs w:val="24"/>
        </w:rPr>
        <w:t xml:space="preserve">részvétele a döntéshozatalban és a közügyek irányításában biztosított. </w:t>
      </w:r>
    </w:p>
    <w:p w:rsidR="008B41B4" w:rsidRPr="00AB4313" w:rsidRDefault="008B41B4" w:rsidP="00AB4313">
      <w:pPr>
        <w:pStyle w:val="NormlCalibri11"/>
        <w:pBdr>
          <w:top w:val="none" w:sz="0" w:space="0" w:color="auto"/>
          <w:left w:val="none" w:sz="0" w:space="0" w:color="auto"/>
          <w:bottom w:val="none" w:sz="0" w:space="0" w:color="auto"/>
          <w:right w:val="none" w:sz="0" w:space="0" w:color="auto"/>
        </w:pBdr>
        <w:spacing w:line="420" w:lineRule="exact"/>
        <w:ind w:right="827"/>
        <w:rPr>
          <w:rFonts w:ascii="Garamond" w:hAnsi="Garamond"/>
          <w:b/>
          <w:color w:val="000000" w:themeColor="text1"/>
          <w:sz w:val="24"/>
        </w:rPr>
      </w:pPr>
    </w:p>
    <w:tbl>
      <w:tblPr>
        <w:tblStyle w:val="Rcsostblzat"/>
        <w:tblW w:w="0" w:type="auto"/>
        <w:tblLook w:val="04A0"/>
      </w:tblPr>
      <w:tblGrid>
        <w:gridCol w:w="10031"/>
      </w:tblGrid>
      <w:tr w:rsidR="005D4D96" w:rsidTr="007E62C0">
        <w:tc>
          <w:tcPr>
            <w:tcW w:w="10031" w:type="dxa"/>
            <w:shd w:val="clear" w:color="auto" w:fill="C2D69B" w:themeFill="accent3" w:themeFillTint="99"/>
          </w:tcPr>
          <w:p w:rsidR="005D4D96" w:rsidRPr="00E0388F" w:rsidRDefault="005D4D96" w:rsidP="00414120">
            <w:pPr>
              <w:autoSpaceDE w:val="0"/>
              <w:autoSpaceDN w:val="0"/>
              <w:adjustRightInd w:val="0"/>
              <w:spacing w:after="20"/>
              <w:rPr>
                <w:rFonts w:ascii="Garamond" w:hAnsi="Garamond"/>
                <w:b/>
                <w:color w:val="000000" w:themeColor="text1"/>
                <w:sz w:val="24"/>
              </w:rPr>
            </w:pPr>
            <w:r w:rsidRPr="00E0388F">
              <w:rPr>
                <w:rFonts w:ascii="Garamond" w:hAnsi="Garamond"/>
                <w:b/>
                <w:color w:val="000000" w:themeColor="text1"/>
                <w:sz w:val="24"/>
              </w:rPr>
              <w:lastRenderedPageBreak/>
              <w:t>3.9 Következtetések: problémák beazonosítása, fejlesztési lehetőségek meghatározása.</w:t>
            </w:r>
          </w:p>
        </w:tc>
      </w:tr>
    </w:tbl>
    <w:p w:rsidR="005D4D96" w:rsidRPr="00DB4824" w:rsidRDefault="005D4D96" w:rsidP="005D4D96">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5D4D96" w:rsidRPr="000A1994" w:rsidTr="00414120">
        <w:trPr>
          <w:trHeight w:val="580"/>
          <w:jc w:val="center"/>
        </w:trPr>
        <w:tc>
          <w:tcPr>
            <w:tcW w:w="9779" w:type="dxa"/>
            <w:gridSpan w:val="2"/>
            <w:shd w:val="clear" w:color="auto" w:fill="B8CCE4" w:themeFill="accent1" w:themeFillTint="66"/>
          </w:tcPr>
          <w:p w:rsidR="005D4D96" w:rsidRPr="00787DC9"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F03344">
              <w:rPr>
                <w:rFonts w:ascii="Garamond" w:hAnsi="Garamond"/>
                <w:b/>
                <w:sz w:val="24"/>
              </w:rPr>
              <w:t>A mélyszegénységben élők és a romák helyzete, esélyegyenlősége vizsgálata során településünkön</w:t>
            </w:r>
          </w:p>
        </w:tc>
      </w:tr>
      <w:tr w:rsidR="005D4D96" w:rsidRPr="000A1994" w:rsidTr="00414120">
        <w:trPr>
          <w:jc w:val="center"/>
        </w:trPr>
        <w:tc>
          <w:tcPr>
            <w:tcW w:w="4889" w:type="dxa"/>
            <w:shd w:val="clear" w:color="auto" w:fill="B8CCE4" w:themeFill="accent1" w:themeFillTint="66"/>
          </w:tcPr>
          <w:p w:rsidR="005D4D96" w:rsidRPr="00F03344"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F03344">
              <w:rPr>
                <w:rFonts w:ascii="Garamond" w:hAnsi="Garamond"/>
                <w:b/>
                <w:sz w:val="24"/>
              </w:rPr>
              <w:t>beazonosított problémá</w:t>
            </w:r>
            <w:r>
              <w:rPr>
                <w:rFonts w:ascii="Garamond" w:hAnsi="Garamond"/>
                <w:b/>
                <w:sz w:val="24"/>
              </w:rPr>
              <w:t>k</w:t>
            </w:r>
          </w:p>
        </w:tc>
        <w:tc>
          <w:tcPr>
            <w:tcW w:w="4890" w:type="dxa"/>
            <w:shd w:val="clear" w:color="auto" w:fill="B8CCE4" w:themeFill="accent1" w:themeFillTint="66"/>
          </w:tcPr>
          <w:p w:rsidR="005D4D96" w:rsidRPr="00F03344"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F03344">
              <w:rPr>
                <w:rFonts w:ascii="Garamond" w:hAnsi="Garamond"/>
                <w:b/>
                <w:sz w:val="24"/>
              </w:rPr>
              <w:t>fejlesztési lehetőségek</w:t>
            </w:r>
          </w:p>
        </w:tc>
      </w:tr>
      <w:tr w:rsidR="005D4D96" w:rsidRPr="000A1994" w:rsidTr="00414120">
        <w:trPr>
          <w:jc w:val="center"/>
        </w:trPr>
        <w:tc>
          <w:tcPr>
            <w:tcW w:w="4889" w:type="dxa"/>
          </w:tcPr>
          <w:p w:rsidR="005D4D96" w:rsidRPr="00567173"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Cs w:val="22"/>
              </w:rPr>
            </w:pPr>
            <w:r w:rsidRPr="00567173">
              <w:rPr>
                <w:rFonts w:ascii="Garamond" w:hAnsi="Garamond"/>
                <w:color w:val="000000"/>
                <w:szCs w:val="22"/>
              </w:rPr>
              <w:t>Szegénység, munkanélküliség emelkedése, alacsony bérjövedelem</w:t>
            </w:r>
          </w:p>
        </w:tc>
        <w:tc>
          <w:tcPr>
            <w:tcW w:w="4890" w:type="dxa"/>
          </w:tcPr>
          <w:p w:rsidR="005D4D96" w:rsidRPr="004A2D9D"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1F497D"/>
                <w:szCs w:val="22"/>
              </w:rPr>
            </w:pPr>
            <w:r w:rsidRPr="00567173">
              <w:rPr>
                <w:rFonts w:ascii="Garamond" w:hAnsi="Garamond"/>
                <w:color w:val="000000"/>
                <w:szCs w:val="22"/>
              </w:rPr>
              <w:t>Közfoglalkoztatás továbbfolytatása</w:t>
            </w:r>
            <w:r>
              <w:rPr>
                <w:rFonts w:ascii="Garamond" w:hAnsi="Garamond"/>
                <w:color w:val="000000"/>
                <w:szCs w:val="22"/>
              </w:rPr>
              <w:t>, h</w:t>
            </w:r>
            <w:r w:rsidRPr="00567173">
              <w:rPr>
                <w:rFonts w:ascii="Garamond" w:hAnsi="Garamond"/>
                <w:color w:val="000000"/>
                <w:szCs w:val="22"/>
              </w:rPr>
              <w:t>elyi foglalkoztatási lehetőségek felkutatása</w:t>
            </w:r>
          </w:p>
        </w:tc>
      </w:tr>
      <w:tr w:rsidR="005D4D96" w:rsidRPr="000A1994" w:rsidTr="00414120">
        <w:trPr>
          <w:trHeight w:val="990"/>
          <w:jc w:val="center"/>
        </w:trPr>
        <w:tc>
          <w:tcPr>
            <w:tcW w:w="4889" w:type="dxa"/>
          </w:tcPr>
          <w:p w:rsidR="005D4D96" w:rsidRPr="00567173"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Cs w:val="22"/>
              </w:rPr>
            </w:pPr>
            <w:r w:rsidRPr="00567173">
              <w:rPr>
                <w:rFonts w:ascii="Garamond" w:hAnsi="Garamond"/>
                <w:color w:val="000000"/>
                <w:szCs w:val="22"/>
              </w:rPr>
              <w:t>Települési szintű, országos átlagnál magasabb arányú megbetegedési típusok (daganatos</w:t>
            </w:r>
            <w:proofErr w:type="gramStart"/>
            <w:r w:rsidRPr="00567173">
              <w:rPr>
                <w:rFonts w:ascii="Garamond" w:hAnsi="Garamond"/>
                <w:color w:val="000000"/>
                <w:szCs w:val="22"/>
              </w:rPr>
              <w:t>,keringési-</w:t>
            </w:r>
            <w:proofErr w:type="gramEnd"/>
            <w:r w:rsidRPr="00567173">
              <w:rPr>
                <w:rFonts w:ascii="Garamond" w:hAnsi="Garamond"/>
                <w:color w:val="000000"/>
                <w:szCs w:val="22"/>
              </w:rPr>
              <w:t xml:space="preserve"> és  érrendszeri megbetegedések)</w:t>
            </w:r>
          </w:p>
        </w:tc>
        <w:tc>
          <w:tcPr>
            <w:tcW w:w="4890" w:type="dxa"/>
          </w:tcPr>
          <w:p w:rsidR="005D4D96" w:rsidRPr="004A2D9D"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1F497D"/>
                <w:szCs w:val="22"/>
              </w:rPr>
            </w:pPr>
            <w:r w:rsidRPr="00567173">
              <w:rPr>
                <w:rFonts w:ascii="Garamond" w:hAnsi="Garamond"/>
                <w:color w:val="000000"/>
                <w:szCs w:val="22"/>
              </w:rPr>
              <w:t>Területi szűrések lehetőségeinek feltérképezése, az érintett hátrányos helyzetű lakosság hangsúlyosabb bevonása, tudatosítással az egészségtudatos életmódra nevelés</w:t>
            </w:r>
            <w:r>
              <w:rPr>
                <w:rFonts w:ascii="Garamond" w:hAnsi="Garamond"/>
                <w:color w:val="000000"/>
                <w:szCs w:val="22"/>
              </w:rPr>
              <w:t>.</w:t>
            </w:r>
          </w:p>
        </w:tc>
      </w:tr>
      <w:tr w:rsidR="005D4D96" w:rsidRPr="000A1994" w:rsidTr="00414120">
        <w:trPr>
          <w:jc w:val="center"/>
        </w:trPr>
        <w:tc>
          <w:tcPr>
            <w:tcW w:w="4889" w:type="dxa"/>
          </w:tcPr>
          <w:p w:rsidR="005D4D96" w:rsidRPr="003F4F82" w:rsidRDefault="005D4D96" w:rsidP="00414120">
            <w:pPr>
              <w:autoSpaceDE w:val="0"/>
              <w:autoSpaceDN w:val="0"/>
              <w:adjustRightInd w:val="0"/>
              <w:jc w:val="center"/>
              <w:rPr>
                <w:rFonts w:ascii="Garamond" w:hAnsi="Garamond"/>
                <w:color w:val="000000"/>
              </w:rPr>
            </w:pPr>
            <w:r w:rsidRPr="003F4F82">
              <w:rPr>
                <w:rFonts w:ascii="Garamond" w:hAnsi="Garamond"/>
                <w:color w:val="000000"/>
              </w:rPr>
              <w:t>A romákra vonatkozó adatok gyűjtésének nehézségei, hiányosságai a célcsoport meghatározásának bizonytalanságai</w:t>
            </w:r>
          </w:p>
        </w:tc>
        <w:tc>
          <w:tcPr>
            <w:tcW w:w="4890" w:type="dxa"/>
          </w:tcPr>
          <w:p w:rsidR="005D4D96" w:rsidRPr="003F4F82"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Cs w:val="22"/>
              </w:rPr>
            </w:pPr>
            <w:r w:rsidRPr="003F4F82">
              <w:rPr>
                <w:rFonts w:ascii="Garamond" w:hAnsi="Garamond"/>
                <w:color w:val="000000"/>
                <w:szCs w:val="22"/>
              </w:rPr>
              <w:t>Települési szintű adatgyűjtés, elemzés a szociális és foglalkoztatási integráció előmozdítása érdekében</w:t>
            </w:r>
          </w:p>
        </w:tc>
      </w:tr>
      <w:tr w:rsidR="005D4D96" w:rsidRPr="000A1994" w:rsidTr="00414120">
        <w:trPr>
          <w:jc w:val="center"/>
        </w:trPr>
        <w:tc>
          <w:tcPr>
            <w:tcW w:w="4889" w:type="dxa"/>
          </w:tcPr>
          <w:p w:rsidR="005D4D96" w:rsidRPr="003F4F82"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Cs w:val="22"/>
              </w:rPr>
            </w:pPr>
            <w:r w:rsidRPr="003F4F82">
              <w:rPr>
                <w:rFonts w:ascii="Garamond" w:hAnsi="Garamond"/>
                <w:color w:val="000000"/>
                <w:szCs w:val="22"/>
              </w:rPr>
              <w:t>Hátrányos helyzetű csoportok peremhelyzete a közösségfejlesztésben</w:t>
            </w:r>
          </w:p>
        </w:tc>
        <w:tc>
          <w:tcPr>
            <w:tcW w:w="4890" w:type="dxa"/>
          </w:tcPr>
          <w:p w:rsidR="005D4D96" w:rsidRPr="003F4F82" w:rsidRDefault="005D4D96" w:rsidP="00414120">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Cs w:val="22"/>
              </w:rPr>
            </w:pPr>
            <w:r w:rsidRPr="003F4F82">
              <w:rPr>
                <w:rFonts w:ascii="Garamond" w:hAnsi="Garamond"/>
                <w:color w:val="000000"/>
                <w:szCs w:val="22"/>
              </w:rPr>
              <w:t>Civil szervezetek, közösségek programjaival megszólítani a fiatal korosztályt és rajtuk keresztül a családokat, idősebb korosztályt</w:t>
            </w:r>
            <w:r>
              <w:rPr>
                <w:rFonts w:ascii="Garamond" w:hAnsi="Garamond"/>
                <w:color w:val="000000"/>
                <w:szCs w:val="22"/>
              </w:rPr>
              <w:t xml:space="preserve">. </w:t>
            </w:r>
            <w:r w:rsidRPr="003F4F82">
              <w:rPr>
                <w:rFonts w:ascii="Garamond" w:hAnsi="Garamond"/>
                <w:color w:val="000000"/>
                <w:szCs w:val="22"/>
              </w:rPr>
              <w:t>Közművelődési Program készítése</w:t>
            </w:r>
          </w:p>
        </w:tc>
      </w:tr>
    </w:tbl>
    <w:p w:rsidR="005D4D96" w:rsidRDefault="005D4D96"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DD6009" w:rsidRDefault="00DD6009"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E2BA2" w:rsidRDefault="008E2BA2" w:rsidP="005D4D96">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p w:rsidR="008201DF" w:rsidRDefault="008201DF" w:rsidP="008201DF">
      <w:pPr>
        <w:pStyle w:val="NormlCalibri11"/>
        <w:pBdr>
          <w:top w:val="none" w:sz="0" w:space="0" w:color="auto"/>
          <w:left w:val="none" w:sz="0" w:space="0" w:color="auto"/>
          <w:bottom w:val="none" w:sz="0" w:space="0" w:color="auto"/>
          <w:right w:val="none" w:sz="0" w:space="0" w:color="auto"/>
        </w:pBdr>
        <w:spacing w:line="420" w:lineRule="exact"/>
        <w:jc w:val="center"/>
        <w:rPr>
          <w:rFonts w:ascii="Garamond" w:hAnsi="Garamond"/>
          <w:b/>
          <w:emboss/>
          <w:color w:val="632423"/>
          <w:sz w:val="24"/>
        </w:rPr>
      </w:pPr>
    </w:p>
    <w:tbl>
      <w:tblPr>
        <w:tblStyle w:val="Rcsostblzat"/>
        <w:tblW w:w="0" w:type="auto"/>
        <w:tblLook w:val="04A0"/>
      </w:tblPr>
      <w:tblGrid>
        <w:gridCol w:w="9779"/>
      </w:tblGrid>
      <w:tr w:rsidR="008201DF" w:rsidTr="002D2474">
        <w:tc>
          <w:tcPr>
            <w:tcW w:w="9779" w:type="dxa"/>
            <w:shd w:val="clear" w:color="auto" w:fill="C2D69B" w:themeFill="accent3" w:themeFillTint="99"/>
          </w:tcPr>
          <w:p w:rsidR="008201DF" w:rsidRPr="001C4386" w:rsidRDefault="008201DF" w:rsidP="008201DF">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1C4386">
              <w:rPr>
                <w:rFonts w:ascii="Garamond" w:hAnsi="Garamond"/>
                <w:b/>
                <w:color w:val="000000" w:themeColor="text1"/>
                <w:sz w:val="24"/>
              </w:rPr>
              <w:lastRenderedPageBreak/>
              <w:t>4</w:t>
            </w:r>
            <w:r>
              <w:rPr>
                <w:rFonts w:ascii="Garamond" w:hAnsi="Garamond"/>
                <w:b/>
                <w:color w:val="000000" w:themeColor="text1"/>
                <w:sz w:val="24"/>
              </w:rPr>
              <w:t xml:space="preserve">. </w:t>
            </w:r>
            <w:r w:rsidRPr="001C4386">
              <w:rPr>
                <w:rFonts w:ascii="Garamond" w:hAnsi="Garamond"/>
                <w:b/>
                <w:color w:val="000000" w:themeColor="text1"/>
                <w:sz w:val="24"/>
              </w:rPr>
              <w:t xml:space="preserve">A </w:t>
            </w:r>
            <w:r>
              <w:rPr>
                <w:rFonts w:ascii="Garamond" w:hAnsi="Garamond"/>
                <w:b/>
                <w:color w:val="000000" w:themeColor="text1"/>
                <w:sz w:val="24"/>
              </w:rPr>
              <w:t>GYERMEKEK HELYZETE, ESÉLYEGYENLŐSÉGE, GYERMEKSZEGÉNYSÉG</w:t>
            </w:r>
          </w:p>
        </w:tc>
      </w:tr>
      <w:tr w:rsidR="005D4D96" w:rsidTr="00414120">
        <w:tc>
          <w:tcPr>
            <w:tcW w:w="9779" w:type="dxa"/>
            <w:shd w:val="clear" w:color="auto" w:fill="C2D69B" w:themeFill="accent3" w:themeFillTint="99"/>
          </w:tcPr>
          <w:p w:rsidR="005D4D96" w:rsidRPr="001C4386" w:rsidRDefault="005D4D96"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1C4386">
              <w:rPr>
                <w:rFonts w:ascii="Garamond" w:hAnsi="Garamond"/>
                <w:b/>
                <w:color w:val="000000" w:themeColor="text1"/>
                <w:sz w:val="24"/>
              </w:rPr>
              <w:t>4.1 A gyermekek helyzetének általános jellemzői (pl. gyermekek száma, aránya, életkori megoszlása, demográfiai trendek</w:t>
            </w:r>
          </w:p>
        </w:tc>
      </w:tr>
    </w:tbl>
    <w:tbl>
      <w:tblPr>
        <w:tblW w:w="11208" w:type="dxa"/>
        <w:tblInd w:w="-72" w:type="dxa"/>
        <w:tblCellMar>
          <w:left w:w="70" w:type="dxa"/>
          <w:right w:w="70" w:type="dxa"/>
        </w:tblCellMar>
        <w:tblLook w:val="04A0"/>
      </w:tblPr>
      <w:tblGrid>
        <w:gridCol w:w="142"/>
        <w:gridCol w:w="55"/>
        <w:gridCol w:w="532"/>
        <w:gridCol w:w="187"/>
        <w:gridCol w:w="640"/>
        <w:gridCol w:w="429"/>
        <w:gridCol w:w="1052"/>
        <w:gridCol w:w="224"/>
        <w:gridCol w:w="711"/>
        <w:gridCol w:w="861"/>
        <w:gridCol w:w="1405"/>
        <w:gridCol w:w="685"/>
        <w:gridCol w:w="316"/>
        <w:gridCol w:w="453"/>
        <w:gridCol w:w="676"/>
        <w:gridCol w:w="1422"/>
        <w:gridCol w:w="133"/>
        <w:gridCol w:w="265"/>
        <w:gridCol w:w="1020"/>
      </w:tblGrid>
      <w:tr w:rsidR="003C5538" w:rsidRPr="00F8147D" w:rsidTr="003A2521">
        <w:trPr>
          <w:gridAfter w:val="3"/>
          <w:wAfter w:w="1418" w:type="dxa"/>
          <w:trHeight w:val="300"/>
        </w:trPr>
        <w:tc>
          <w:tcPr>
            <w:tcW w:w="9790" w:type="dxa"/>
            <w:gridSpan w:val="16"/>
            <w:tcBorders>
              <w:top w:val="nil"/>
              <w:left w:val="nil"/>
              <w:bottom w:val="nil"/>
              <w:right w:val="nil"/>
            </w:tcBorders>
            <w:shd w:val="clear" w:color="auto" w:fill="auto"/>
            <w:noWrap/>
            <w:vAlign w:val="bottom"/>
            <w:hideMark/>
          </w:tcPr>
          <w:p w:rsidR="003C5538" w:rsidRPr="00F8147D" w:rsidRDefault="003C5538" w:rsidP="003C6E98">
            <w:pPr>
              <w:spacing w:after="0"/>
              <w:rPr>
                <w:rFonts w:ascii="Garamond" w:hAnsi="Garamond"/>
                <w:b/>
                <w:bCs/>
                <w:color w:val="000000"/>
                <w:sz w:val="24"/>
              </w:rPr>
            </w:pPr>
            <w:r w:rsidRPr="00F8147D">
              <w:rPr>
                <w:rFonts w:ascii="Garamond" w:hAnsi="Garamond"/>
                <w:b/>
                <w:bCs/>
                <w:color w:val="000000"/>
                <w:sz w:val="24"/>
              </w:rPr>
              <w:t>4.1.1. számú táblázat - Védelembe vett és veszélyeztetett kiskorú gyermekek száma</w:t>
            </w:r>
          </w:p>
        </w:tc>
      </w:tr>
      <w:tr w:rsidR="003C5538" w:rsidRPr="00F8147D" w:rsidTr="003A2521">
        <w:trPr>
          <w:gridAfter w:val="3"/>
          <w:wAfter w:w="1418" w:type="dxa"/>
          <w:trHeight w:val="848"/>
        </w:trPr>
        <w:tc>
          <w:tcPr>
            <w:tcW w:w="1556" w:type="dxa"/>
            <w:gridSpan w:val="5"/>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3C5538" w:rsidRPr="00F8147D" w:rsidRDefault="003C5538" w:rsidP="003C6E98">
            <w:pPr>
              <w:spacing w:after="0"/>
              <w:jc w:val="center"/>
              <w:rPr>
                <w:rFonts w:ascii="Garamond" w:hAnsi="Garamond"/>
                <w:b/>
                <w:bCs/>
                <w:color w:val="000000"/>
                <w:sz w:val="24"/>
              </w:rPr>
            </w:pPr>
            <w:r w:rsidRPr="00F8147D">
              <w:rPr>
                <w:rFonts w:ascii="Garamond" w:hAnsi="Garamond"/>
                <w:b/>
                <w:bCs/>
                <w:color w:val="000000"/>
                <w:sz w:val="24"/>
              </w:rPr>
              <w:t>év</w:t>
            </w:r>
          </w:p>
        </w:tc>
        <w:tc>
          <w:tcPr>
            <w:tcW w:w="2416" w:type="dxa"/>
            <w:gridSpan w:val="4"/>
            <w:tcBorders>
              <w:top w:val="single" w:sz="4" w:space="0" w:color="auto"/>
              <w:left w:val="nil"/>
              <w:bottom w:val="single" w:sz="4" w:space="0" w:color="auto"/>
              <w:right w:val="single" w:sz="4" w:space="0" w:color="auto"/>
            </w:tcBorders>
            <w:shd w:val="clear" w:color="000000" w:fill="EAF1DD"/>
            <w:vAlign w:val="center"/>
            <w:hideMark/>
          </w:tcPr>
          <w:p w:rsidR="003C5538" w:rsidRPr="00F8147D" w:rsidRDefault="003C5538" w:rsidP="003C6E98">
            <w:pPr>
              <w:spacing w:after="0"/>
              <w:jc w:val="center"/>
              <w:rPr>
                <w:rFonts w:ascii="Garamond" w:hAnsi="Garamond"/>
                <w:b/>
                <w:bCs/>
                <w:color w:val="000000"/>
                <w:sz w:val="24"/>
              </w:rPr>
            </w:pPr>
            <w:r w:rsidRPr="00F8147D">
              <w:rPr>
                <w:rFonts w:ascii="Garamond" w:hAnsi="Garamond"/>
                <w:b/>
                <w:bCs/>
                <w:color w:val="000000"/>
                <w:sz w:val="24"/>
              </w:rPr>
              <w:t>védelembe vett 18 év alattiak száma</w:t>
            </w:r>
          </w:p>
        </w:tc>
        <w:tc>
          <w:tcPr>
            <w:tcW w:w="3267" w:type="dxa"/>
            <w:gridSpan w:val="4"/>
            <w:tcBorders>
              <w:top w:val="single" w:sz="4" w:space="0" w:color="auto"/>
              <w:left w:val="nil"/>
              <w:bottom w:val="single" w:sz="4" w:space="0" w:color="auto"/>
              <w:right w:val="single" w:sz="4" w:space="0" w:color="auto"/>
            </w:tcBorders>
            <w:shd w:val="clear" w:color="000000" w:fill="EAF1DD"/>
            <w:vAlign w:val="center"/>
            <w:hideMark/>
          </w:tcPr>
          <w:p w:rsidR="003C5538" w:rsidRPr="00F8147D" w:rsidRDefault="003C5538" w:rsidP="00B132CE">
            <w:pPr>
              <w:jc w:val="center"/>
              <w:rPr>
                <w:rFonts w:ascii="Garamond" w:hAnsi="Garamond"/>
                <w:b/>
                <w:bCs/>
                <w:color w:val="000000"/>
                <w:sz w:val="24"/>
              </w:rPr>
            </w:pPr>
            <w:r w:rsidRPr="00F8147D">
              <w:rPr>
                <w:rFonts w:ascii="Garamond" w:hAnsi="Garamond"/>
                <w:b/>
                <w:bCs/>
                <w:color w:val="000000"/>
                <w:sz w:val="24"/>
              </w:rPr>
              <w:t>Megszűntetett esetek száma a 18 év alatti védelembe vettek közül</w:t>
            </w:r>
          </w:p>
        </w:tc>
        <w:tc>
          <w:tcPr>
            <w:tcW w:w="2551" w:type="dxa"/>
            <w:gridSpan w:val="3"/>
            <w:tcBorders>
              <w:top w:val="single" w:sz="4" w:space="0" w:color="auto"/>
              <w:left w:val="nil"/>
              <w:bottom w:val="single" w:sz="4" w:space="0" w:color="auto"/>
              <w:right w:val="single" w:sz="4" w:space="0" w:color="auto"/>
            </w:tcBorders>
            <w:shd w:val="clear" w:color="000000" w:fill="EAF1DD"/>
            <w:vAlign w:val="center"/>
            <w:hideMark/>
          </w:tcPr>
          <w:p w:rsidR="003C5538" w:rsidRPr="00F8147D" w:rsidRDefault="003C5538" w:rsidP="00B132CE">
            <w:pPr>
              <w:jc w:val="center"/>
              <w:rPr>
                <w:rFonts w:ascii="Garamond" w:hAnsi="Garamond"/>
                <w:b/>
                <w:bCs/>
                <w:color w:val="000000"/>
                <w:sz w:val="24"/>
              </w:rPr>
            </w:pPr>
            <w:r w:rsidRPr="00F8147D">
              <w:rPr>
                <w:rFonts w:ascii="Garamond" w:hAnsi="Garamond"/>
                <w:b/>
                <w:bCs/>
                <w:color w:val="000000"/>
                <w:sz w:val="24"/>
              </w:rPr>
              <w:t>veszélyeztetett kiskorú gyermekek száma</w:t>
            </w:r>
          </w:p>
        </w:tc>
      </w:tr>
      <w:tr w:rsidR="003C5538" w:rsidRPr="001F1AC6" w:rsidTr="003A2521">
        <w:trPr>
          <w:gridAfter w:val="3"/>
          <w:wAfter w:w="1418" w:type="dxa"/>
          <w:trHeight w:val="279"/>
        </w:trPr>
        <w:tc>
          <w:tcPr>
            <w:tcW w:w="1556" w:type="dxa"/>
            <w:gridSpan w:val="5"/>
            <w:tcBorders>
              <w:top w:val="nil"/>
              <w:left w:val="single" w:sz="4" w:space="0" w:color="auto"/>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2008</w:t>
            </w:r>
          </w:p>
        </w:tc>
        <w:tc>
          <w:tcPr>
            <w:tcW w:w="2416" w:type="dxa"/>
            <w:gridSpan w:val="4"/>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1</w:t>
            </w:r>
          </w:p>
        </w:tc>
        <w:tc>
          <w:tcPr>
            <w:tcW w:w="3267" w:type="dxa"/>
            <w:gridSpan w:val="4"/>
            <w:tcBorders>
              <w:top w:val="nil"/>
              <w:left w:val="nil"/>
              <w:bottom w:val="single" w:sz="4" w:space="0" w:color="auto"/>
              <w:right w:val="single" w:sz="4" w:space="0" w:color="auto"/>
            </w:tcBorders>
            <w:shd w:val="clear" w:color="auto" w:fill="auto"/>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5</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80</w:t>
            </w:r>
          </w:p>
        </w:tc>
      </w:tr>
      <w:tr w:rsidR="003C5538" w:rsidRPr="001F1AC6" w:rsidTr="003A2521">
        <w:trPr>
          <w:gridAfter w:val="3"/>
          <w:wAfter w:w="1418" w:type="dxa"/>
          <w:trHeight w:val="413"/>
        </w:trPr>
        <w:tc>
          <w:tcPr>
            <w:tcW w:w="1556" w:type="dxa"/>
            <w:gridSpan w:val="5"/>
            <w:tcBorders>
              <w:top w:val="nil"/>
              <w:left w:val="single" w:sz="4" w:space="0" w:color="auto"/>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2009</w:t>
            </w:r>
          </w:p>
        </w:tc>
        <w:tc>
          <w:tcPr>
            <w:tcW w:w="2416" w:type="dxa"/>
            <w:gridSpan w:val="4"/>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0</w:t>
            </w:r>
          </w:p>
        </w:tc>
        <w:tc>
          <w:tcPr>
            <w:tcW w:w="3267" w:type="dxa"/>
            <w:gridSpan w:val="4"/>
            <w:tcBorders>
              <w:top w:val="nil"/>
              <w:left w:val="nil"/>
              <w:bottom w:val="single" w:sz="4" w:space="0" w:color="auto"/>
              <w:right w:val="single" w:sz="4" w:space="0" w:color="auto"/>
            </w:tcBorders>
            <w:shd w:val="clear" w:color="auto" w:fill="auto"/>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2</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83</w:t>
            </w:r>
          </w:p>
        </w:tc>
      </w:tr>
      <w:tr w:rsidR="003C5538" w:rsidRPr="001F1AC6" w:rsidTr="003A2521">
        <w:trPr>
          <w:gridAfter w:val="3"/>
          <w:wAfter w:w="1418" w:type="dxa"/>
          <w:trHeight w:val="275"/>
        </w:trPr>
        <w:tc>
          <w:tcPr>
            <w:tcW w:w="1556" w:type="dxa"/>
            <w:gridSpan w:val="5"/>
            <w:tcBorders>
              <w:top w:val="nil"/>
              <w:left w:val="single" w:sz="4" w:space="0" w:color="auto"/>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2010</w:t>
            </w:r>
          </w:p>
        </w:tc>
        <w:tc>
          <w:tcPr>
            <w:tcW w:w="2416" w:type="dxa"/>
            <w:gridSpan w:val="4"/>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11</w:t>
            </w:r>
          </w:p>
        </w:tc>
        <w:tc>
          <w:tcPr>
            <w:tcW w:w="3267" w:type="dxa"/>
            <w:gridSpan w:val="4"/>
            <w:tcBorders>
              <w:top w:val="nil"/>
              <w:left w:val="nil"/>
              <w:bottom w:val="single" w:sz="4" w:space="0" w:color="auto"/>
              <w:right w:val="single" w:sz="4" w:space="0" w:color="auto"/>
            </w:tcBorders>
            <w:shd w:val="clear" w:color="auto" w:fill="auto"/>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3</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91</w:t>
            </w:r>
          </w:p>
        </w:tc>
      </w:tr>
      <w:tr w:rsidR="003C5538" w:rsidRPr="001F1AC6" w:rsidTr="003A2521">
        <w:trPr>
          <w:gridAfter w:val="3"/>
          <w:wAfter w:w="1418" w:type="dxa"/>
          <w:trHeight w:val="411"/>
        </w:trPr>
        <w:tc>
          <w:tcPr>
            <w:tcW w:w="1556" w:type="dxa"/>
            <w:gridSpan w:val="5"/>
            <w:tcBorders>
              <w:top w:val="nil"/>
              <w:left w:val="single" w:sz="4" w:space="0" w:color="auto"/>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2011</w:t>
            </w:r>
          </w:p>
        </w:tc>
        <w:tc>
          <w:tcPr>
            <w:tcW w:w="2416" w:type="dxa"/>
            <w:gridSpan w:val="4"/>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3</w:t>
            </w:r>
          </w:p>
        </w:tc>
        <w:tc>
          <w:tcPr>
            <w:tcW w:w="3267" w:type="dxa"/>
            <w:gridSpan w:val="4"/>
            <w:tcBorders>
              <w:top w:val="nil"/>
              <w:left w:val="nil"/>
              <w:bottom w:val="single" w:sz="4" w:space="0" w:color="auto"/>
              <w:right w:val="single" w:sz="4" w:space="0" w:color="auto"/>
            </w:tcBorders>
            <w:shd w:val="clear" w:color="auto" w:fill="auto"/>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10</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79</w:t>
            </w:r>
          </w:p>
        </w:tc>
      </w:tr>
      <w:tr w:rsidR="003C5538" w:rsidRPr="001F1AC6" w:rsidTr="003A2521">
        <w:trPr>
          <w:gridAfter w:val="3"/>
          <w:wAfter w:w="1418" w:type="dxa"/>
          <w:trHeight w:val="275"/>
        </w:trPr>
        <w:tc>
          <w:tcPr>
            <w:tcW w:w="1556" w:type="dxa"/>
            <w:gridSpan w:val="5"/>
            <w:tcBorders>
              <w:top w:val="nil"/>
              <w:left w:val="single" w:sz="4" w:space="0" w:color="auto"/>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2012</w:t>
            </w:r>
          </w:p>
        </w:tc>
        <w:tc>
          <w:tcPr>
            <w:tcW w:w="2416" w:type="dxa"/>
            <w:gridSpan w:val="4"/>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0</w:t>
            </w:r>
          </w:p>
        </w:tc>
        <w:tc>
          <w:tcPr>
            <w:tcW w:w="3267" w:type="dxa"/>
            <w:gridSpan w:val="4"/>
            <w:tcBorders>
              <w:top w:val="nil"/>
              <w:left w:val="nil"/>
              <w:bottom w:val="single" w:sz="4" w:space="0" w:color="auto"/>
              <w:right w:val="single" w:sz="4" w:space="0" w:color="auto"/>
            </w:tcBorders>
            <w:shd w:val="clear" w:color="auto" w:fill="auto"/>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1</w:t>
            </w:r>
          </w:p>
        </w:tc>
        <w:tc>
          <w:tcPr>
            <w:tcW w:w="2551" w:type="dxa"/>
            <w:gridSpan w:val="3"/>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sidRPr="001F1AC6">
              <w:rPr>
                <w:rFonts w:ascii="Garamond" w:hAnsi="Garamond"/>
                <w:b/>
                <w:color w:val="000000"/>
                <w:sz w:val="24"/>
              </w:rPr>
              <w:t>73</w:t>
            </w:r>
          </w:p>
        </w:tc>
      </w:tr>
      <w:tr w:rsidR="003C5538" w:rsidRPr="001F1AC6" w:rsidTr="003A2521">
        <w:trPr>
          <w:gridAfter w:val="3"/>
          <w:wAfter w:w="1418" w:type="dxa"/>
          <w:trHeight w:val="275"/>
        </w:trPr>
        <w:tc>
          <w:tcPr>
            <w:tcW w:w="1556" w:type="dxa"/>
            <w:gridSpan w:val="5"/>
            <w:tcBorders>
              <w:top w:val="nil"/>
              <w:left w:val="single" w:sz="4" w:space="0" w:color="auto"/>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Pr>
                <w:rFonts w:ascii="Garamond" w:hAnsi="Garamond"/>
                <w:b/>
                <w:color w:val="000000"/>
                <w:sz w:val="24"/>
              </w:rPr>
              <w:t>2013</w:t>
            </w:r>
          </w:p>
        </w:tc>
        <w:tc>
          <w:tcPr>
            <w:tcW w:w="2416" w:type="dxa"/>
            <w:gridSpan w:val="4"/>
            <w:tcBorders>
              <w:top w:val="nil"/>
              <w:left w:val="nil"/>
              <w:bottom w:val="single" w:sz="4" w:space="0" w:color="auto"/>
              <w:right w:val="single" w:sz="4" w:space="0" w:color="auto"/>
            </w:tcBorders>
            <w:shd w:val="clear" w:color="auto" w:fill="auto"/>
            <w:noWrap/>
            <w:vAlign w:val="center"/>
            <w:hideMark/>
          </w:tcPr>
          <w:p w:rsidR="003C5538" w:rsidRPr="001F1AC6" w:rsidRDefault="003C5538" w:rsidP="00B132CE">
            <w:pPr>
              <w:jc w:val="center"/>
              <w:rPr>
                <w:rFonts w:ascii="Garamond" w:hAnsi="Garamond"/>
                <w:b/>
                <w:color w:val="000000"/>
                <w:sz w:val="24"/>
              </w:rPr>
            </w:pPr>
            <w:r>
              <w:rPr>
                <w:rFonts w:ascii="Garamond" w:hAnsi="Garamond"/>
                <w:b/>
                <w:color w:val="000000"/>
                <w:sz w:val="24"/>
              </w:rPr>
              <w:t>Nincs adat</w:t>
            </w:r>
          </w:p>
        </w:tc>
        <w:tc>
          <w:tcPr>
            <w:tcW w:w="3267" w:type="dxa"/>
            <w:gridSpan w:val="4"/>
            <w:tcBorders>
              <w:top w:val="nil"/>
              <w:left w:val="nil"/>
              <w:bottom w:val="single" w:sz="4" w:space="0" w:color="auto"/>
              <w:right w:val="single" w:sz="4" w:space="0" w:color="auto"/>
            </w:tcBorders>
            <w:shd w:val="clear" w:color="auto" w:fill="auto"/>
            <w:vAlign w:val="center"/>
            <w:hideMark/>
          </w:tcPr>
          <w:p w:rsidR="003C5538" w:rsidRPr="001F1AC6" w:rsidRDefault="003C5538" w:rsidP="00B132CE">
            <w:pPr>
              <w:jc w:val="center"/>
              <w:rPr>
                <w:rFonts w:ascii="Garamond" w:hAnsi="Garamond"/>
                <w:b/>
                <w:color w:val="000000"/>
                <w:sz w:val="24"/>
              </w:rPr>
            </w:pPr>
            <w:r>
              <w:rPr>
                <w:rFonts w:ascii="Garamond" w:hAnsi="Garamond"/>
                <w:b/>
                <w:color w:val="000000"/>
                <w:sz w:val="24"/>
              </w:rPr>
              <w:t>Nincs adat</w:t>
            </w:r>
          </w:p>
        </w:tc>
        <w:tc>
          <w:tcPr>
            <w:tcW w:w="2551" w:type="dxa"/>
            <w:gridSpan w:val="3"/>
            <w:tcBorders>
              <w:top w:val="nil"/>
              <w:left w:val="nil"/>
              <w:bottom w:val="single" w:sz="4" w:space="0" w:color="auto"/>
              <w:right w:val="single" w:sz="4" w:space="0" w:color="auto"/>
            </w:tcBorders>
            <w:shd w:val="clear" w:color="auto" w:fill="FFFF00"/>
            <w:noWrap/>
            <w:vAlign w:val="center"/>
            <w:hideMark/>
          </w:tcPr>
          <w:p w:rsidR="003C5538" w:rsidRPr="001F1AC6" w:rsidRDefault="003C5538" w:rsidP="00B132CE">
            <w:pPr>
              <w:jc w:val="center"/>
              <w:rPr>
                <w:rFonts w:ascii="Garamond" w:hAnsi="Garamond"/>
                <w:b/>
                <w:color w:val="000000"/>
                <w:sz w:val="24"/>
              </w:rPr>
            </w:pPr>
            <w:r>
              <w:rPr>
                <w:rFonts w:ascii="Garamond" w:hAnsi="Garamond"/>
                <w:b/>
                <w:color w:val="000000"/>
                <w:sz w:val="24"/>
              </w:rPr>
              <w:t>47</w:t>
            </w:r>
          </w:p>
        </w:tc>
      </w:tr>
      <w:tr w:rsidR="003C5538" w:rsidRPr="00F8147D" w:rsidTr="003A2521">
        <w:trPr>
          <w:gridAfter w:val="3"/>
          <w:wAfter w:w="1418" w:type="dxa"/>
          <w:trHeight w:val="423"/>
        </w:trPr>
        <w:tc>
          <w:tcPr>
            <w:tcW w:w="3972" w:type="dxa"/>
            <w:gridSpan w:val="9"/>
            <w:tcBorders>
              <w:top w:val="nil"/>
              <w:left w:val="nil"/>
              <w:bottom w:val="nil"/>
              <w:right w:val="nil"/>
            </w:tcBorders>
            <w:shd w:val="clear" w:color="auto" w:fill="auto"/>
            <w:noWrap/>
            <w:vAlign w:val="bottom"/>
            <w:hideMark/>
          </w:tcPr>
          <w:p w:rsidR="003C5538" w:rsidRDefault="003C5538" w:rsidP="00396417">
            <w:pPr>
              <w:spacing w:after="0"/>
              <w:rPr>
                <w:rFonts w:ascii="Garamond" w:hAnsi="Garamond"/>
                <w:i/>
                <w:color w:val="000000"/>
                <w:sz w:val="24"/>
              </w:rPr>
            </w:pPr>
            <w:r w:rsidRPr="00F8147D">
              <w:rPr>
                <w:rFonts w:ascii="Garamond" w:hAnsi="Garamond"/>
                <w:color w:val="000000"/>
                <w:sz w:val="24"/>
              </w:rPr>
              <w:t xml:space="preserve">Forrás: </w:t>
            </w:r>
            <w:r>
              <w:rPr>
                <w:rFonts w:ascii="Garamond" w:hAnsi="Garamond"/>
                <w:i/>
                <w:color w:val="000000"/>
                <w:sz w:val="24"/>
              </w:rPr>
              <w:t>Önkormányzat</w:t>
            </w:r>
          </w:p>
          <w:p w:rsidR="003C5538" w:rsidRPr="003C5538" w:rsidRDefault="003C5538" w:rsidP="00396417">
            <w:pPr>
              <w:spacing w:after="0"/>
              <w:rPr>
                <w:rFonts w:ascii="Garamond" w:hAnsi="Garamond"/>
                <w:i/>
                <w:color w:val="000000"/>
                <w:sz w:val="24"/>
              </w:rPr>
            </w:pPr>
          </w:p>
        </w:tc>
        <w:tc>
          <w:tcPr>
            <w:tcW w:w="3267" w:type="dxa"/>
            <w:gridSpan w:val="4"/>
            <w:tcBorders>
              <w:top w:val="nil"/>
              <w:left w:val="nil"/>
              <w:bottom w:val="nil"/>
              <w:right w:val="nil"/>
            </w:tcBorders>
            <w:shd w:val="clear" w:color="auto" w:fill="auto"/>
            <w:noWrap/>
            <w:vAlign w:val="bottom"/>
            <w:hideMark/>
          </w:tcPr>
          <w:p w:rsidR="003C5538" w:rsidRPr="00F8147D" w:rsidRDefault="003C5538" w:rsidP="00396417">
            <w:pPr>
              <w:spacing w:after="0"/>
              <w:rPr>
                <w:rFonts w:ascii="Garamond" w:hAnsi="Garamond"/>
                <w:color w:val="000000"/>
                <w:sz w:val="24"/>
              </w:rPr>
            </w:pPr>
          </w:p>
        </w:tc>
        <w:tc>
          <w:tcPr>
            <w:tcW w:w="2551" w:type="dxa"/>
            <w:gridSpan w:val="3"/>
            <w:tcBorders>
              <w:top w:val="nil"/>
              <w:left w:val="nil"/>
              <w:bottom w:val="nil"/>
              <w:right w:val="nil"/>
            </w:tcBorders>
            <w:shd w:val="clear" w:color="auto" w:fill="auto"/>
            <w:noWrap/>
            <w:vAlign w:val="bottom"/>
            <w:hideMark/>
          </w:tcPr>
          <w:p w:rsidR="003C5538" w:rsidRPr="00F8147D" w:rsidRDefault="003C5538" w:rsidP="00396417">
            <w:pPr>
              <w:spacing w:after="0"/>
              <w:rPr>
                <w:rFonts w:ascii="Garamond" w:hAnsi="Garamond"/>
                <w:color w:val="000000"/>
                <w:sz w:val="24"/>
              </w:rPr>
            </w:pPr>
          </w:p>
        </w:tc>
      </w:tr>
      <w:tr w:rsidR="00046E90" w:rsidRPr="00046E90" w:rsidTr="003A2521">
        <w:trPr>
          <w:gridBefore w:val="2"/>
          <w:gridAfter w:val="1"/>
          <w:wBefore w:w="197" w:type="dxa"/>
          <w:wAfter w:w="1020" w:type="dxa"/>
          <w:trHeight w:val="300"/>
        </w:trPr>
        <w:tc>
          <w:tcPr>
            <w:tcW w:w="9991" w:type="dxa"/>
            <w:gridSpan w:val="16"/>
            <w:tcBorders>
              <w:top w:val="nil"/>
              <w:left w:val="nil"/>
              <w:bottom w:val="nil"/>
              <w:right w:val="nil"/>
            </w:tcBorders>
            <w:shd w:val="clear" w:color="auto" w:fill="auto"/>
            <w:noWrap/>
            <w:vAlign w:val="bottom"/>
            <w:hideMark/>
          </w:tcPr>
          <w:p w:rsidR="008201DF" w:rsidRDefault="008201DF" w:rsidP="00396417">
            <w:pPr>
              <w:spacing w:after="0" w:line="240" w:lineRule="auto"/>
              <w:rPr>
                <w:rFonts w:ascii="Garamond" w:eastAsia="Times New Roman" w:hAnsi="Garamond" w:cs="Times New Roman"/>
                <w:b/>
                <w:bCs/>
                <w:color w:val="000000"/>
                <w:sz w:val="24"/>
                <w:szCs w:val="24"/>
                <w:lang w:eastAsia="hu-HU"/>
              </w:rPr>
            </w:pPr>
            <w:r>
              <w:rPr>
                <w:rFonts w:ascii="Garamond" w:eastAsia="Times New Roman" w:hAnsi="Garamond" w:cs="Times New Roman"/>
                <w:b/>
                <w:bCs/>
                <w:noProof/>
                <w:color w:val="000000"/>
                <w:sz w:val="24"/>
                <w:szCs w:val="24"/>
                <w:lang w:eastAsia="hu-HU"/>
              </w:rPr>
              <w:drawing>
                <wp:anchor distT="0" distB="0" distL="114300" distR="114300" simplePos="0" relativeHeight="251696128" behindDoc="0" locked="0" layoutInCell="1" allowOverlap="1">
                  <wp:simplePos x="0" y="0"/>
                  <wp:positionH relativeFrom="column">
                    <wp:posOffset>1045210</wp:posOffset>
                  </wp:positionH>
                  <wp:positionV relativeFrom="paragraph">
                    <wp:posOffset>-2402205</wp:posOffset>
                  </wp:positionV>
                  <wp:extent cx="4267200" cy="1457325"/>
                  <wp:effectExtent l="19050" t="0" r="0" b="0"/>
                  <wp:wrapTopAndBottom/>
                  <wp:docPr id="17"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267200" cy="1457325"/>
                          </a:xfrm>
                          <a:prstGeom prst="rect">
                            <a:avLst/>
                          </a:prstGeom>
                          <a:noFill/>
                          <a:ln w="9525">
                            <a:noFill/>
                            <a:miter lim="800000"/>
                            <a:headEnd/>
                            <a:tailEnd/>
                          </a:ln>
                        </pic:spPr>
                      </pic:pic>
                    </a:graphicData>
                  </a:graphic>
                </wp:anchor>
              </w:drawing>
            </w:r>
          </w:p>
          <w:p w:rsidR="00046E90" w:rsidRPr="00046E90" w:rsidRDefault="00046E90" w:rsidP="00396417">
            <w:pPr>
              <w:spacing w:after="0" w:line="240" w:lineRule="auto"/>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4.1.2. számú táblázat - Rendszeres gyermekvédelmi kedvezményben részesítettek száma</w:t>
            </w:r>
          </w:p>
        </w:tc>
      </w:tr>
      <w:tr w:rsidR="00046E90" w:rsidRPr="00046E90" w:rsidTr="003A2521">
        <w:trPr>
          <w:gridBefore w:val="2"/>
          <w:gridAfter w:val="1"/>
          <w:wBefore w:w="197" w:type="dxa"/>
          <w:wAfter w:w="1020" w:type="dxa"/>
          <w:trHeight w:val="1785"/>
        </w:trPr>
        <w:tc>
          <w:tcPr>
            <w:tcW w:w="719" w:type="dxa"/>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046E90" w:rsidRPr="00046E90" w:rsidRDefault="00046E90" w:rsidP="00046E90">
            <w:pPr>
              <w:spacing w:after="0" w:line="240" w:lineRule="auto"/>
              <w:jc w:val="center"/>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év</w:t>
            </w:r>
          </w:p>
        </w:tc>
        <w:tc>
          <w:tcPr>
            <w:tcW w:w="2121" w:type="dxa"/>
            <w:gridSpan w:val="3"/>
            <w:tcBorders>
              <w:top w:val="single" w:sz="4" w:space="0" w:color="auto"/>
              <w:left w:val="nil"/>
              <w:bottom w:val="single" w:sz="4" w:space="0" w:color="auto"/>
              <w:right w:val="single" w:sz="4" w:space="0" w:color="auto"/>
            </w:tcBorders>
            <w:shd w:val="clear" w:color="000000" w:fill="EAF1DD"/>
            <w:vAlign w:val="center"/>
            <w:hideMark/>
          </w:tcPr>
          <w:p w:rsidR="00046E90" w:rsidRPr="00046E90" w:rsidRDefault="00046E90" w:rsidP="00046E90">
            <w:pPr>
              <w:spacing w:after="0" w:line="240" w:lineRule="auto"/>
              <w:jc w:val="center"/>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Rendszeres gyermekvédelmi kedvezményben részesítettek száma</w:t>
            </w:r>
          </w:p>
        </w:tc>
        <w:tc>
          <w:tcPr>
            <w:tcW w:w="1796" w:type="dxa"/>
            <w:gridSpan w:val="3"/>
            <w:tcBorders>
              <w:top w:val="single" w:sz="4" w:space="0" w:color="auto"/>
              <w:left w:val="nil"/>
              <w:bottom w:val="single" w:sz="4" w:space="0" w:color="auto"/>
              <w:right w:val="single" w:sz="4" w:space="0" w:color="auto"/>
            </w:tcBorders>
            <w:shd w:val="clear" w:color="000000" w:fill="EAF1DD"/>
            <w:vAlign w:val="center"/>
            <w:hideMark/>
          </w:tcPr>
          <w:p w:rsidR="00046E90" w:rsidRPr="00046E90" w:rsidRDefault="00046E90" w:rsidP="00046E90">
            <w:pPr>
              <w:spacing w:after="0" w:line="240" w:lineRule="auto"/>
              <w:jc w:val="center"/>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Ebből tartósan beteg fogyatékos gyermekek száma</w:t>
            </w:r>
          </w:p>
        </w:tc>
        <w:tc>
          <w:tcPr>
            <w:tcW w:w="2090" w:type="dxa"/>
            <w:gridSpan w:val="2"/>
            <w:tcBorders>
              <w:top w:val="single" w:sz="4" w:space="0" w:color="auto"/>
              <w:left w:val="nil"/>
              <w:bottom w:val="single" w:sz="4" w:space="0" w:color="auto"/>
              <w:right w:val="single" w:sz="4" w:space="0" w:color="auto"/>
            </w:tcBorders>
            <w:shd w:val="clear" w:color="000000" w:fill="EAF1DD"/>
            <w:vAlign w:val="center"/>
            <w:hideMark/>
          </w:tcPr>
          <w:p w:rsidR="00046E90" w:rsidRPr="00046E90" w:rsidRDefault="00046E90" w:rsidP="00046E90">
            <w:pPr>
              <w:spacing w:after="0" w:line="240" w:lineRule="auto"/>
              <w:jc w:val="center"/>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 xml:space="preserve">Kiegészítő gyermekvédelmi kedvezményben részesítettek száma </w:t>
            </w:r>
          </w:p>
        </w:tc>
        <w:tc>
          <w:tcPr>
            <w:tcW w:w="1445" w:type="dxa"/>
            <w:gridSpan w:val="3"/>
            <w:tcBorders>
              <w:top w:val="single" w:sz="4" w:space="0" w:color="auto"/>
              <w:left w:val="nil"/>
              <w:bottom w:val="single" w:sz="4" w:space="0" w:color="auto"/>
              <w:right w:val="single" w:sz="4" w:space="0" w:color="auto"/>
            </w:tcBorders>
            <w:shd w:val="clear" w:color="000000" w:fill="EAF1DD"/>
            <w:vAlign w:val="center"/>
            <w:hideMark/>
          </w:tcPr>
          <w:p w:rsidR="00046E90" w:rsidRPr="00046E90" w:rsidRDefault="00046E90" w:rsidP="00046E90">
            <w:pPr>
              <w:spacing w:after="0" w:line="240" w:lineRule="auto"/>
              <w:jc w:val="center"/>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Ebből tartósan beteg fogyatékos gyermekek száma</w:t>
            </w:r>
          </w:p>
        </w:tc>
        <w:tc>
          <w:tcPr>
            <w:tcW w:w="1820" w:type="dxa"/>
            <w:gridSpan w:val="3"/>
            <w:tcBorders>
              <w:top w:val="single" w:sz="4" w:space="0" w:color="auto"/>
              <w:left w:val="nil"/>
              <w:bottom w:val="single" w:sz="4" w:space="0" w:color="auto"/>
              <w:right w:val="single" w:sz="4" w:space="0" w:color="auto"/>
            </w:tcBorders>
            <w:shd w:val="clear" w:color="000000" w:fill="EAF1DD"/>
            <w:vAlign w:val="center"/>
            <w:hideMark/>
          </w:tcPr>
          <w:p w:rsidR="00046E90" w:rsidRPr="00046E90" w:rsidRDefault="00046E90" w:rsidP="00046E90">
            <w:pPr>
              <w:spacing w:after="0" w:line="240" w:lineRule="auto"/>
              <w:jc w:val="center"/>
              <w:rPr>
                <w:rFonts w:ascii="Garamond" w:eastAsia="Times New Roman" w:hAnsi="Garamond" w:cs="Times New Roman"/>
                <w:b/>
                <w:bCs/>
                <w:color w:val="000000"/>
                <w:sz w:val="24"/>
                <w:szCs w:val="24"/>
                <w:lang w:eastAsia="hu-HU"/>
              </w:rPr>
            </w:pPr>
            <w:r w:rsidRPr="00046E90">
              <w:rPr>
                <w:rFonts w:ascii="Garamond" w:eastAsia="Times New Roman" w:hAnsi="Garamond" w:cs="Times New Roman"/>
                <w:b/>
                <w:bCs/>
                <w:color w:val="000000"/>
                <w:sz w:val="24"/>
                <w:szCs w:val="24"/>
                <w:lang w:eastAsia="hu-HU"/>
              </w:rPr>
              <w:t>Rendkívüli gyermekvédelmi kedvezményben részesítettek száma</w:t>
            </w:r>
          </w:p>
        </w:tc>
      </w:tr>
      <w:tr w:rsidR="00046E90" w:rsidRPr="00046E90" w:rsidTr="003A2521">
        <w:trPr>
          <w:gridBefore w:val="2"/>
          <w:gridAfter w:val="1"/>
          <w:wBefore w:w="197" w:type="dxa"/>
          <w:wAfter w:w="1020" w:type="dxa"/>
          <w:trHeight w:val="535"/>
        </w:trPr>
        <w:tc>
          <w:tcPr>
            <w:tcW w:w="719" w:type="dxa"/>
            <w:gridSpan w:val="2"/>
            <w:tcBorders>
              <w:top w:val="nil"/>
              <w:left w:val="single" w:sz="4" w:space="0" w:color="auto"/>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2008</w:t>
            </w:r>
          </w:p>
        </w:tc>
        <w:tc>
          <w:tcPr>
            <w:tcW w:w="2121" w:type="dxa"/>
            <w:gridSpan w:val="3"/>
            <w:tcBorders>
              <w:top w:val="nil"/>
              <w:left w:val="nil"/>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350</w:t>
            </w:r>
          </w:p>
        </w:tc>
        <w:tc>
          <w:tcPr>
            <w:tcW w:w="1796"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32</w:t>
            </w:r>
          </w:p>
        </w:tc>
        <w:tc>
          <w:tcPr>
            <w:tcW w:w="2090" w:type="dxa"/>
            <w:gridSpan w:val="2"/>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6</w:t>
            </w:r>
          </w:p>
        </w:tc>
        <w:tc>
          <w:tcPr>
            <w:tcW w:w="1445"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w:t>
            </w:r>
          </w:p>
        </w:tc>
        <w:tc>
          <w:tcPr>
            <w:tcW w:w="1820"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103</w:t>
            </w:r>
          </w:p>
        </w:tc>
      </w:tr>
      <w:tr w:rsidR="00046E90" w:rsidRPr="00046E90" w:rsidTr="003A2521">
        <w:trPr>
          <w:gridBefore w:val="2"/>
          <w:gridAfter w:val="1"/>
          <w:wBefore w:w="197" w:type="dxa"/>
          <w:wAfter w:w="1020" w:type="dxa"/>
          <w:trHeight w:val="510"/>
        </w:trPr>
        <w:tc>
          <w:tcPr>
            <w:tcW w:w="719" w:type="dxa"/>
            <w:gridSpan w:val="2"/>
            <w:tcBorders>
              <w:top w:val="nil"/>
              <w:left w:val="single" w:sz="4" w:space="0" w:color="auto"/>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2009</w:t>
            </w:r>
          </w:p>
        </w:tc>
        <w:tc>
          <w:tcPr>
            <w:tcW w:w="2121" w:type="dxa"/>
            <w:gridSpan w:val="3"/>
            <w:tcBorders>
              <w:top w:val="nil"/>
              <w:left w:val="nil"/>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365</w:t>
            </w:r>
          </w:p>
        </w:tc>
        <w:tc>
          <w:tcPr>
            <w:tcW w:w="1796"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11</w:t>
            </w:r>
          </w:p>
        </w:tc>
        <w:tc>
          <w:tcPr>
            <w:tcW w:w="2090" w:type="dxa"/>
            <w:gridSpan w:val="2"/>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5</w:t>
            </w:r>
          </w:p>
        </w:tc>
        <w:tc>
          <w:tcPr>
            <w:tcW w:w="1445"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w:t>
            </w:r>
          </w:p>
        </w:tc>
        <w:tc>
          <w:tcPr>
            <w:tcW w:w="1820"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121</w:t>
            </w:r>
          </w:p>
        </w:tc>
      </w:tr>
      <w:tr w:rsidR="00046E90" w:rsidRPr="00046E90" w:rsidTr="003A2521">
        <w:trPr>
          <w:gridBefore w:val="2"/>
          <w:gridAfter w:val="1"/>
          <w:wBefore w:w="197" w:type="dxa"/>
          <w:wAfter w:w="1020" w:type="dxa"/>
          <w:trHeight w:val="765"/>
        </w:trPr>
        <w:tc>
          <w:tcPr>
            <w:tcW w:w="719" w:type="dxa"/>
            <w:gridSpan w:val="2"/>
            <w:tcBorders>
              <w:top w:val="nil"/>
              <w:left w:val="single" w:sz="4" w:space="0" w:color="auto"/>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2010</w:t>
            </w:r>
          </w:p>
        </w:tc>
        <w:tc>
          <w:tcPr>
            <w:tcW w:w="2121" w:type="dxa"/>
            <w:gridSpan w:val="3"/>
            <w:tcBorders>
              <w:top w:val="nil"/>
              <w:left w:val="nil"/>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400</w:t>
            </w:r>
          </w:p>
        </w:tc>
        <w:tc>
          <w:tcPr>
            <w:tcW w:w="1796"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29</w:t>
            </w:r>
          </w:p>
        </w:tc>
        <w:tc>
          <w:tcPr>
            <w:tcW w:w="2090" w:type="dxa"/>
            <w:gridSpan w:val="2"/>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5</w:t>
            </w:r>
          </w:p>
        </w:tc>
        <w:tc>
          <w:tcPr>
            <w:tcW w:w="1445"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0</w:t>
            </w:r>
          </w:p>
        </w:tc>
        <w:tc>
          <w:tcPr>
            <w:tcW w:w="1820"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148</w:t>
            </w:r>
          </w:p>
        </w:tc>
      </w:tr>
      <w:tr w:rsidR="00046E90" w:rsidRPr="00046E90" w:rsidTr="003A2521">
        <w:trPr>
          <w:gridBefore w:val="2"/>
          <w:gridAfter w:val="1"/>
          <w:wBefore w:w="197" w:type="dxa"/>
          <w:wAfter w:w="1020" w:type="dxa"/>
          <w:trHeight w:val="534"/>
        </w:trPr>
        <w:tc>
          <w:tcPr>
            <w:tcW w:w="719" w:type="dxa"/>
            <w:gridSpan w:val="2"/>
            <w:tcBorders>
              <w:top w:val="nil"/>
              <w:left w:val="single" w:sz="4" w:space="0" w:color="auto"/>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2011</w:t>
            </w:r>
          </w:p>
        </w:tc>
        <w:tc>
          <w:tcPr>
            <w:tcW w:w="2121" w:type="dxa"/>
            <w:gridSpan w:val="3"/>
            <w:tcBorders>
              <w:top w:val="nil"/>
              <w:left w:val="nil"/>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361</w:t>
            </w:r>
          </w:p>
        </w:tc>
        <w:tc>
          <w:tcPr>
            <w:tcW w:w="1796"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12</w:t>
            </w:r>
          </w:p>
        </w:tc>
        <w:tc>
          <w:tcPr>
            <w:tcW w:w="2090" w:type="dxa"/>
            <w:gridSpan w:val="2"/>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w:t>
            </w:r>
          </w:p>
        </w:tc>
        <w:tc>
          <w:tcPr>
            <w:tcW w:w="1445"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w:t>
            </w:r>
          </w:p>
        </w:tc>
        <w:tc>
          <w:tcPr>
            <w:tcW w:w="1820"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111</w:t>
            </w:r>
          </w:p>
        </w:tc>
      </w:tr>
      <w:tr w:rsidR="00046E90" w:rsidRPr="00046E90" w:rsidTr="003A2521">
        <w:trPr>
          <w:gridBefore w:val="2"/>
          <w:gridAfter w:val="1"/>
          <w:wBefore w:w="197" w:type="dxa"/>
          <w:wAfter w:w="1020" w:type="dxa"/>
          <w:trHeight w:val="510"/>
        </w:trPr>
        <w:tc>
          <w:tcPr>
            <w:tcW w:w="719" w:type="dxa"/>
            <w:gridSpan w:val="2"/>
            <w:tcBorders>
              <w:top w:val="nil"/>
              <w:left w:val="single" w:sz="4" w:space="0" w:color="auto"/>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2012</w:t>
            </w:r>
          </w:p>
        </w:tc>
        <w:tc>
          <w:tcPr>
            <w:tcW w:w="2121" w:type="dxa"/>
            <w:gridSpan w:val="3"/>
            <w:tcBorders>
              <w:top w:val="nil"/>
              <w:left w:val="nil"/>
              <w:bottom w:val="single" w:sz="4" w:space="0" w:color="auto"/>
              <w:right w:val="single" w:sz="4" w:space="0" w:color="auto"/>
            </w:tcBorders>
            <w:shd w:val="clear" w:color="auto" w:fill="auto"/>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341</w:t>
            </w:r>
          </w:p>
        </w:tc>
        <w:tc>
          <w:tcPr>
            <w:tcW w:w="1796"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11</w:t>
            </w:r>
          </w:p>
        </w:tc>
        <w:tc>
          <w:tcPr>
            <w:tcW w:w="2090" w:type="dxa"/>
            <w:gridSpan w:val="2"/>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w:t>
            </w:r>
          </w:p>
        </w:tc>
        <w:tc>
          <w:tcPr>
            <w:tcW w:w="1445"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w:t>
            </w:r>
          </w:p>
        </w:tc>
        <w:tc>
          <w:tcPr>
            <w:tcW w:w="1820" w:type="dxa"/>
            <w:gridSpan w:val="3"/>
            <w:tcBorders>
              <w:top w:val="nil"/>
              <w:left w:val="nil"/>
              <w:bottom w:val="single" w:sz="4" w:space="0" w:color="auto"/>
              <w:right w:val="single" w:sz="4" w:space="0" w:color="auto"/>
            </w:tcBorders>
            <w:shd w:val="clear" w:color="auto" w:fill="auto"/>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188</w:t>
            </w:r>
          </w:p>
        </w:tc>
      </w:tr>
      <w:tr w:rsidR="00046E90" w:rsidRPr="00046E90" w:rsidTr="003A2521">
        <w:trPr>
          <w:gridBefore w:val="2"/>
          <w:gridAfter w:val="1"/>
          <w:wBefore w:w="197" w:type="dxa"/>
          <w:wAfter w:w="1020" w:type="dxa"/>
          <w:trHeight w:val="450"/>
        </w:trPr>
        <w:tc>
          <w:tcPr>
            <w:tcW w:w="719" w:type="dxa"/>
            <w:gridSpan w:val="2"/>
            <w:tcBorders>
              <w:top w:val="nil"/>
              <w:left w:val="single" w:sz="4" w:space="0" w:color="auto"/>
              <w:bottom w:val="single" w:sz="4" w:space="0" w:color="auto"/>
              <w:right w:val="single" w:sz="4" w:space="0" w:color="auto"/>
            </w:tcBorders>
            <w:shd w:val="clear" w:color="auto" w:fill="FFFF00"/>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2013</w:t>
            </w:r>
          </w:p>
        </w:tc>
        <w:tc>
          <w:tcPr>
            <w:tcW w:w="2121" w:type="dxa"/>
            <w:gridSpan w:val="3"/>
            <w:tcBorders>
              <w:top w:val="nil"/>
              <w:left w:val="nil"/>
              <w:bottom w:val="single" w:sz="4" w:space="0" w:color="auto"/>
              <w:right w:val="single" w:sz="4" w:space="0" w:color="auto"/>
            </w:tcBorders>
            <w:shd w:val="clear" w:color="auto" w:fill="FFFF00"/>
            <w:noWrap/>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258</w:t>
            </w:r>
          </w:p>
        </w:tc>
        <w:tc>
          <w:tcPr>
            <w:tcW w:w="1796" w:type="dxa"/>
            <w:gridSpan w:val="3"/>
            <w:tcBorders>
              <w:top w:val="nil"/>
              <w:left w:val="nil"/>
              <w:bottom w:val="single" w:sz="4" w:space="0" w:color="auto"/>
              <w:right w:val="single" w:sz="4" w:space="0" w:color="auto"/>
            </w:tcBorders>
            <w:shd w:val="clear" w:color="auto" w:fill="FFFF00"/>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26</w:t>
            </w:r>
          </w:p>
        </w:tc>
        <w:tc>
          <w:tcPr>
            <w:tcW w:w="2090" w:type="dxa"/>
            <w:gridSpan w:val="2"/>
            <w:tcBorders>
              <w:top w:val="nil"/>
              <w:left w:val="nil"/>
              <w:bottom w:val="single" w:sz="4" w:space="0" w:color="auto"/>
              <w:right w:val="single" w:sz="4" w:space="0" w:color="auto"/>
            </w:tcBorders>
            <w:shd w:val="clear" w:color="auto" w:fill="FFFF00"/>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0</w:t>
            </w:r>
          </w:p>
        </w:tc>
        <w:tc>
          <w:tcPr>
            <w:tcW w:w="1445" w:type="dxa"/>
            <w:gridSpan w:val="3"/>
            <w:tcBorders>
              <w:top w:val="nil"/>
              <w:left w:val="nil"/>
              <w:bottom w:val="single" w:sz="4" w:space="0" w:color="auto"/>
              <w:right w:val="single" w:sz="4" w:space="0" w:color="auto"/>
            </w:tcBorders>
            <w:shd w:val="clear" w:color="auto" w:fill="FFFF00"/>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0</w:t>
            </w:r>
          </w:p>
        </w:tc>
        <w:tc>
          <w:tcPr>
            <w:tcW w:w="1820" w:type="dxa"/>
            <w:gridSpan w:val="3"/>
            <w:tcBorders>
              <w:top w:val="nil"/>
              <w:left w:val="nil"/>
              <w:bottom w:val="single" w:sz="4" w:space="0" w:color="auto"/>
              <w:right w:val="single" w:sz="4" w:space="0" w:color="auto"/>
            </w:tcBorders>
            <w:shd w:val="clear" w:color="auto" w:fill="FFFF00"/>
            <w:vAlign w:val="center"/>
            <w:hideMark/>
          </w:tcPr>
          <w:p w:rsidR="00046E90" w:rsidRPr="00046E90" w:rsidRDefault="00046E90" w:rsidP="00046E90">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164</w:t>
            </w:r>
          </w:p>
        </w:tc>
      </w:tr>
      <w:tr w:rsidR="00EC5A95" w:rsidRPr="00046E90" w:rsidTr="003A2521">
        <w:trPr>
          <w:gridBefore w:val="2"/>
          <w:gridAfter w:val="1"/>
          <w:wBefore w:w="197" w:type="dxa"/>
          <w:wAfter w:w="1020" w:type="dxa"/>
          <w:trHeight w:val="450"/>
        </w:trPr>
        <w:tc>
          <w:tcPr>
            <w:tcW w:w="719" w:type="dxa"/>
            <w:gridSpan w:val="2"/>
            <w:tcBorders>
              <w:top w:val="nil"/>
              <w:left w:val="single" w:sz="4" w:space="0" w:color="auto"/>
              <w:bottom w:val="single" w:sz="4" w:space="0" w:color="auto"/>
              <w:right w:val="single" w:sz="4" w:space="0" w:color="auto"/>
            </w:tcBorders>
            <w:shd w:val="clear" w:color="auto" w:fill="FFFF00"/>
            <w:noWrap/>
            <w:vAlign w:val="center"/>
            <w:hideMark/>
          </w:tcPr>
          <w:p w:rsidR="00EC5A95" w:rsidRPr="00046E90" w:rsidRDefault="00EC5A95" w:rsidP="00051123">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2014</w:t>
            </w:r>
          </w:p>
        </w:tc>
        <w:tc>
          <w:tcPr>
            <w:tcW w:w="2121" w:type="dxa"/>
            <w:gridSpan w:val="3"/>
            <w:tcBorders>
              <w:top w:val="nil"/>
              <w:left w:val="nil"/>
              <w:bottom w:val="single" w:sz="4" w:space="0" w:color="auto"/>
              <w:right w:val="single" w:sz="4" w:space="0" w:color="auto"/>
            </w:tcBorders>
            <w:shd w:val="clear" w:color="auto" w:fill="FFFF00"/>
            <w:noWrap/>
            <w:vAlign w:val="center"/>
            <w:hideMark/>
          </w:tcPr>
          <w:p w:rsidR="00EC5A95" w:rsidRPr="00046E90" w:rsidRDefault="00EC5A95" w:rsidP="00051123">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214</w:t>
            </w:r>
          </w:p>
        </w:tc>
        <w:tc>
          <w:tcPr>
            <w:tcW w:w="1796" w:type="dxa"/>
            <w:gridSpan w:val="3"/>
            <w:tcBorders>
              <w:top w:val="nil"/>
              <w:left w:val="nil"/>
              <w:bottom w:val="single" w:sz="4" w:space="0" w:color="auto"/>
              <w:right w:val="single" w:sz="4" w:space="0" w:color="auto"/>
            </w:tcBorders>
            <w:shd w:val="clear" w:color="auto" w:fill="FFFF00"/>
            <w:vAlign w:val="center"/>
            <w:hideMark/>
          </w:tcPr>
          <w:p w:rsidR="00EC5A95" w:rsidRPr="00046E90" w:rsidRDefault="00EC5A95" w:rsidP="00051123">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28</w:t>
            </w:r>
          </w:p>
        </w:tc>
        <w:tc>
          <w:tcPr>
            <w:tcW w:w="2090" w:type="dxa"/>
            <w:gridSpan w:val="2"/>
            <w:tcBorders>
              <w:top w:val="nil"/>
              <w:left w:val="nil"/>
              <w:bottom w:val="single" w:sz="4" w:space="0" w:color="auto"/>
              <w:right w:val="single" w:sz="4" w:space="0" w:color="auto"/>
            </w:tcBorders>
            <w:shd w:val="clear" w:color="auto" w:fill="FFFF00"/>
            <w:vAlign w:val="center"/>
            <w:hideMark/>
          </w:tcPr>
          <w:p w:rsidR="00EC5A95" w:rsidRPr="00046E90" w:rsidRDefault="00EC5A95" w:rsidP="00051123">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0</w:t>
            </w:r>
          </w:p>
        </w:tc>
        <w:tc>
          <w:tcPr>
            <w:tcW w:w="1445" w:type="dxa"/>
            <w:gridSpan w:val="3"/>
            <w:tcBorders>
              <w:top w:val="nil"/>
              <w:left w:val="nil"/>
              <w:bottom w:val="single" w:sz="4" w:space="0" w:color="auto"/>
              <w:right w:val="single" w:sz="4" w:space="0" w:color="auto"/>
            </w:tcBorders>
            <w:shd w:val="clear" w:color="auto" w:fill="FFFF00"/>
            <w:vAlign w:val="center"/>
            <w:hideMark/>
          </w:tcPr>
          <w:p w:rsidR="00EC5A95" w:rsidRPr="00046E90" w:rsidRDefault="00EC5A95" w:rsidP="00051123">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0</w:t>
            </w:r>
          </w:p>
        </w:tc>
        <w:tc>
          <w:tcPr>
            <w:tcW w:w="1820" w:type="dxa"/>
            <w:gridSpan w:val="3"/>
            <w:tcBorders>
              <w:top w:val="nil"/>
              <w:left w:val="nil"/>
              <w:bottom w:val="single" w:sz="4" w:space="0" w:color="auto"/>
              <w:right w:val="single" w:sz="4" w:space="0" w:color="auto"/>
            </w:tcBorders>
            <w:shd w:val="clear" w:color="auto" w:fill="FFFF00"/>
            <w:vAlign w:val="center"/>
            <w:hideMark/>
          </w:tcPr>
          <w:p w:rsidR="00EC5A95" w:rsidRPr="00046E90" w:rsidRDefault="00EC5A95" w:rsidP="00051123">
            <w:pPr>
              <w:spacing w:after="0" w:line="240" w:lineRule="auto"/>
              <w:jc w:val="center"/>
              <w:rPr>
                <w:rFonts w:ascii="Garamond" w:eastAsia="Times New Roman" w:hAnsi="Garamond" w:cs="Times New Roman"/>
                <w:color w:val="000000"/>
                <w:sz w:val="24"/>
                <w:szCs w:val="24"/>
                <w:lang w:eastAsia="hu-HU"/>
              </w:rPr>
            </w:pPr>
            <w:r w:rsidRPr="00046E90">
              <w:rPr>
                <w:rFonts w:ascii="Garamond" w:eastAsia="Times New Roman" w:hAnsi="Garamond" w:cs="Times New Roman"/>
                <w:color w:val="000000"/>
                <w:sz w:val="24"/>
                <w:szCs w:val="24"/>
                <w:lang w:eastAsia="hu-HU"/>
              </w:rPr>
              <w:t>263</w:t>
            </w:r>
          </w:p>
        </w:tc>
      </w:tr>
      <w:tr w:rsidR="00EC5A95" w:rsidRPr="00046E90" w:rsidTr="003A2521">
        <w:trPr>
          <w:gridBefore w:val="2"/>
          <w:gridAfter w:val="1"/>
          <w:wBefore w:w="197" w:type="dxa"/>
          <w:wAfter w:w="1020" w:type="dxa"/>
          <w:trHeight w:val="300"/>
        </w:trPr>
        <w:tc>
          <w:tcPr>
            <w:tcW w:w="9991" w:type="dxa"/>
            <w:gridSpan w:val="16"/>
            <w:tcBorders>
              <w:top w:val="nil"/>
              <w:left w:val="single" w:sz="4" w:space="0" w:color="auto"/>
              <w:bottom w:val="single" w:sz="4" w:space="0" w:color="auto"/>
              <w:right w:val="single" w:sz="4" w:space="0" w:color="auto"/>
            </w:tcBorders>
            <w:shd w:val="clear" w:color="auto" w:fill="FFFFFF" w:themeFill="background1"/>
            <w:noWrap/>
            <w:vAlign w:val="center"/>
            <w:hideMark/>
          </w:tcPr>
          <w:p w:rsidR="00EC5A95" w:rsidRPr="00EC5A95" w:rsidRDefault="00EC5A95" w:rsidP="00EC5A95">
            <w:pPr>
              <w:spacing w:after="0" w:line="240" w:lineRule="auto"/>
              <w:rPr>
                <w:rFonts w:ascii="Garamond" w:eastAsia="Times New Roman" w:hAnsi="Garamond" w:cs="Times New Roman"/>
                <w:i/>
                <w:color w:val="000000"/>
                <w:sz w:val="20"/>
                <w:szCs w:val="20"/>
                <w:lang w:eastAsia="hu-HU"/>
              </w:rPr>
            </w:pPr>
            <w:r w:rsidRPr="00EC5A95">
              <w:rPr>
                <w:rFonts w:ascii="Garamond" w:eastAsia="Times New Roman" w:hAnsi="Garamond" w:cs="Times New Roman"/>
                <w:i/>
                <w:color w:val="000000"/>
                <w:sz w:val="20"/>
                <w:szCs w:val="20"/>
                <w:lang w:eastAsia="hu-HU"/>
              </w:rPr>
              <w:t>Forrás: Önkormányzat</w:t>
            </w:r>
          </w:p>
        </w:tc>
      </w:tr>
      <w:tr w:rsidR="00E8701D" w:rsidRPr="00D629EC" w:rsidTr="003A2521">
        <w:trPr>
          <w:gridBefore w:val="1"/>
          <w:wBefore w:w="142" w:type="dxa"/>
          <w:trHeight w:val="300"/>
        </w:trPr>
        <w:tc>
          <w:tcPr>
            <w:tcW w:w="11066" w:type="dxa"/>
            <w:gridSpan w:val="18"/>
            <w:tcBorders>
              <w:top w:val="nil"/>
              <w:left w:val="nil"/>
              <w:bottom w:val="nil"/>
              <w:right w:val="nil"/>
            </w:tcBorders>
            <w:shd w:val="clear" w:color="auto" w:fill="auto"/>
            <w:noWrap/>
            <w:vAlign w:val="bottom"/>
            <w:hideMark/>
          </w:tcPr>
          <w:p w:rsidR="00E8701D" w:rsidRPr="00D629EC" w:rsidRDefault="00F51865" w:rsidP="00F73BD1">
            <w:pPr>
              <w:spacing w:after="0" w:line="240" w:lineRule="auto"/>
              <w:rPr>
                <w:rFonts w:ascii="Garamond" w:eastAsia="Times New Roman" w:hAnsi="Garamond" w:cs="Times New Roman"/>
                <w:b/>
                <w:bCs/>
                <w:color w:val="000000"/>
                <w:sz w:val="24"/>
                <w:szCs w:val="24"/>
                <w:lang w:eastAsia="hu-HU"/>
              </w:rPr>
            </w:pPr>
            <w:r>
              <w:rPr>
                <w:rFonts w:ascii="Garamond" w:hAnsi="Garamond"/>
                <w:b/>
                <w:noProof/>
                <w:sz w:val="24"/>
                <w:szCs w:val="24"/>
                <w:lang w:eastAsia="hu-HU"/>
              </w:rPr>
              <w:lastRenderedPageBreak/>
              <w:drawing>
                <wp:anchor distT="0" distB="0" distL="114300" distR="114300" simplePos="0" relativeHeight="251672576" behindDoc="0" locked="0" layoutInCell="1" allowOverlap="1">
                  <wp:simplePos x="0" y="0"/>
                  <wp:positionH relativeFrom="column">
                    <wp:posOffset>759460</wp:posOffset>
                  </wp:positionH>
                  <wp:positionV relativeFrom="paragraph">
                    <wp:posOffset>3208020</wp:posOffset>
                  </wp:positionV>
                  <wp:extent cx="4838700" cy="2590800"/>
                  <wp:effectExtent l="19050" t="0" r="0" b="0"/>
                  <wp:wrapTopAndBottom/>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srcRect/>
                          <a:stretch>
                            <a:fillRect/>
                          </a:stretch>
                        </pic:blipFill>
                        <pic:spPr bwMode="auto">
                          <a:xfrm>
                            <a:off x="0" y="0"/>
                            <a:ext cx="4838700" cy="2590800"/>
                          </a:xfrm>
                          <a:prstGeom prst="rect">
                            <a:avLst/>
                          </a:prstGeom>
                          <a:noFill/>
                          <a:ln w="9525">
                            <a:noFill/>
                            <a:miter lim="800000"/>
                            <a:headEnd/>
                            <a:tailEnd/>
                          </a:ln>
                        </pic:spPr>
                      </pic:pic>
                    </a:graphicData>
                  </a:graphic>
                </wp:anchor>
              </w:drawing>
            </w:r>
            <w:r>
              <w:rPr>
                <w:rFonts w:ascii="Garamond" w:hAnsi="Garamond"/>
                <w:b/>
                <w:noProof/>
                <w:sz w:val="24"/>
                <w:szCs w:val="24"/>
                <w:lang w:eastAsia="hu-HU"/>
              </w:rPr>
              <w:drawing>
                <wp:anchor distT="0" distB="0" distL="114300" distR="114300" simplePos="0" relativeHeight="251697152" behindDoc="0" locked="0" layoutInCell="1" allowOverlap="1">
                  <wp:simplePos x="0" y="0"/>
                  <wp:positionH relativeFrom="column">
                    <wp:posOffset>721360</wp:posOffset>
                  </wp:positionH>
                  <wp:positionV relativeFrom="paragraph">
                    <wp:posOffset>398145</wp:posOffset>
                  </wp:positionV>
                  <wp:extent cx="4876800" cy="2457450"/>
                  <wp:effectExtent l="19050" t="0" r="0" b="0"/>
                  <wp:wrapTopAndBottom/>
                  <wp:docPr id="18"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876800" cy="2457450"/>
                          </a:xfrm>
                          <a:prstGeom prst="rect">
                            <a:avLst/>
                          </a:prstGeom>
                          <a:noFill/>
                          <a:ln w="9525">
                            <a:noFill/>
                            <a:miter lim="800000"/>
                            <a:headEnd/>
                            <a:tailEnd/>
                          </a:ln>
                        </pic:spPr>
                      </pic:pic>
                    </a:graphicData>
                  </a:graphic>
                </wp:anchor>
              </w:drawing>
            </w:r>
            <w:r w:rsidR="00457C0A">
              <w:rPr>
                <w:rFonts w:ascii="Garamond" w:hAnsi="Garamond"/>
                <w:b/>
                <w:noProof/>
                <w:sz w:val="24"/>
                <w:szCs w:val="24"/>
                <w:lang w:eastAsia="hu-HU"/>
              </w:rPr>
              <w:drawing>
                <wp:anchor distT="0" distB="0" distL="114300" distR="114300" simplePos="0" relativeHeight="251673600" behindDoc="0" locked="0" layoutInCell="1" allowOverlap="1">
                  <wp:simplePos x="0" y="0"/>
                  <wp:positionH relativeFrom="column">
                    <wp:posOffset>723900</wp:posOffset>
                  </wp:positionH>
                  <wp:positionV relativeFrom="paragraph">
                    <wp:posOffset>5962650</wp:posOffset>
                  </wp:positionV>
                  <wp:extent cx="4876800" cy="3067050"/>
                  <wp:effectExtent l="19050" t="0" r="0" b="0"/>
                  <wp:wrapTopAndBottom/>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srcRect/>
                          <a:stretch>
                            <a:fillRect/>
                          </a:stretch>
                        </pic:blipFill>
                        <pic:spPr bwMode="auto">
                          <a:xfrm>
                            <a:off x="0" y="0"/>
                            <a:ext cx="4876800" cy="3067050"/>
                          </a:xfrm>
                          <a:prstGeom prst="rect">
                            <a:avLst/>
                          </a:prstGeom>
                          <a:noFill/>
                          <a:ln w="9525">
                            <a:noFill/>
                            <a:miter lim="800000"/>
                            <a:headEnd/>
                            <a:tailEnd/>
                          </a:ln>
                        </pic:spPr>
                      </pic:pic>
                    </a:graphicData>
                  </a:graphic>
                </wp:anchor>
              </w:drawing>
            </w:r>
            <w:r w:rsidR="008C2DE4">
              <w:rPr>
                <w:rFonts w:ascii="Garamond" w:eastAsia="Times New Roman" w:hAnsi="Garamond" w:cs="Times New Roman"/>
                <w:b/>
                <w:bCs/>
                <w:color w:val="000000"/>
                <w:sz w:val="24"/>
                <w:szCs w:val="24"/>
                <w:lang w:eastAsia="hu-HU"/>
              </w:rPr>
              <w:t>4</w:t>
            </w:r>
            <w:r w:rsidR="00E8701D" w:rsidRPr="00D629EC">
              <w:rPr>
                <w:rFonts w:ascii="Garamond" w:eastAsia="Times New Roman" w:hAnsi="Garamond" w:cs="Times New Roman"/>
                <w:b/>
                <w:bCs/>
                <w:color w:val="000000"/>
                <w:sz w:val="24"/>
                <w:szCs w:val="24"/>
                <w:lang w:eastAsia="hu-HU"/>
              </w:rPr>
              <w:t>.1.3. számú táblázat – Kedvezményes óvodai - iskolai juttatásokban részesülők száma</w:t>
            </w:r>
          </w:p>
        </w:tc>
      </w:tr>
      <w:tr w:rsidR="00E8701D" w:rsidRPr="00D629EC" w:rsidTr="003A2521">
        <w:trPr>
          <w:gridBefore w:val="1"/>
          <w:gridAfter w:val="2"/>
          <w:wBefore w:w="142" w:type="dxa"/>
          <w:wAfter w:w="1285" w:type="dxa"/>
          <w:trHeight w:val="1785"/>
        </w:trPr>
        <w:tc>
          <w:tcPr>
            <w:tcW w:w="587" w:type="dxa"/>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lastRenderedPageBreak/>
              <w:t>év</w:t>
            </w:r>
          </w:p>
        </w:tc>
        <w:tc>
          <w:tcPr>
            <w:tcW w:w="1256" w:type="dxa"/>
            <w:gridSpan w:val="3"/>
            <w:tcBorders>
              <w:top w:val="single" w:sz="4" w:space="0" w:color="auto"/>
              <w:left w:val="nil"/>
              <w:bottom w:val="single" w:sz="4" w:space="0" w:color="auto"/>
              <w:right w:val="single" w:sz="4" w:space="0" w:color="auto"/>
            </w:tcBorders>
            <w:shd w:val="clear" w:color="000000" w:fill="EAF1DD"/>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t xml:space="preserve"> Ingyenes étkezésben résztvevők száma óvoda</w:t>
            </w:r>
          </w:p>
        </w:tc>
        <w:tc>
          <w:tcPr>
            <w:tcW w:w="1276" w:type="dxa"/>
            <w:gridSpan w:val="2"/>
            <w:tcBorders>
              <w:top w:val="single" w:sz="4" w:space="0" w:color="auto"/>
              <w:left w:val="nil"/>
              <w:bottom w:val="single" w:sz="4" w:space="0" w:color="auto"/>
              <w:right w:val="single" w:sz="4" w:space="0" w:color="auto"/>
            </w:tcBorders>
            <w:shd w:val="clear" w:color="000000" w:fill="EAF1DD"/>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t>Ingyenes étkezésben résztvevők száma iskola 1-8. évfolyam</w:t>
            </w:r>
          </w:p>
        </w:tc>
        <w:tc>
          <w:tcPr>
            <w:tcW w:w="1572" w:type="dxa"/>
            <w:gridSpan w:val="2"/>
            <w:tcBorders>
              <w:top w:val="single" w:sz="4" w:space="0" w:color="auto"/>
              <w:left w:val="nil"/>
              <w:bottom w:val="single" w:sz="4" w:space="0" w:color="auto"/>
              <w:right w:val="single" w:sz="4" w:space="0" w:color="auto"/>
            </w:tcBorders>
            <w:shd w:val="clear" w:color="000000" w:fill="EAF1DD"/>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t>50 százalékos mértékű kedvezményes étkezésre jogosultak száma 1-13. évfolyam</w:t>
            </w:r>
          </w:p>
        </w:tc>
        <w:tc>
          <w:tcPr>
            <w:tcW w:w="1405" w:type="dxa"/>
            <w:tcBorders>
              <w:top w:val="single" w:sz="4" w:space="0" w:color="auto"/>
              <w:left w:val="nil"/>
              <w:bottom w:val="single" w:sz="4" w:space="0" w:color="auto"/>
              <w:right w:val="single" w:sz="4" w:space="0" w:color="auto"/>
            </w:tcBorders>
            <w:shd w:val="clear" w:color="000000" w:fill="EAF1DD"/>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t xml:space="preserve"> Ingyenes tankönyv-ellátásban részesülők száma</w:t>
            </w:r>
          </w:p>
        </w:tc>
        <w:tc>
          <w:tcPr>
            <w:tcW w:w="1454" w:type="dxa"/>
            <w:gridSpan w:val="3"/>
            <w:tcBorders>
              <w:top w:val="single" w:sz="4" w:space="0" w:color="auto"/>
              <w:left w:val="nil"/>
              <w:bottom w:val="single" w:sz="4" w:space="0" w:color="auto"/>
              <w:right w:val="single" w:sz="4" w:space="0" w:color="auto"/>
            </w:tcBorders>
            <w:shd w:val="clear" w:color="000000" w:fill="EAF1DD"/>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t xml:space="preserve">Óvodáztatási támogatásban részesülők száma </w:t>
            </w:r>
          </w:p>
        </w:tc>
        <w:tc>
          <w:tcPr>
            <w:tcW w:w="2231" w:type="dxa"/>
            <w:gridSpan w:val="3"/>
            <w:tcBorders>
              <w:top w:val="single" w:sz="4" w:space="0" w:color="auto"/>
              <w:left w:val="nil"/>
              <w:bottom w:val="single" w:sz="4" w:space="0" w:color="auto"/>
              <w:right w:val="single" w:sz="4" w:space="0" w:color="auto"/>
            </w:tcBorders>
            <w:shd w:val="clear" w:color="000000" w:fill="EAF1DD"/>
            <w:vAlign w:val="center"/>
            <w:hideMark/>
          </w:tcPr>
          <w:p w:rsidR="00E8701D" w:rsidRPr="003A2521" w:rsidRDefault="00E8701D" w:rsidP="00414120">
            <w:pPr>
              <w:spacing w:after="0" w:line="240" w:lineRule="auto"/>
              <w:jc w:val="center"/>
              <w:rPr>
                <w:rFonts w:ascii="Garamond" w:eastAsia="Times New Roman" w:hAnsi="Garamond" w:cs="Times New Roman"/>
                <w:b/>
                <w:bCs/>
                <w:color w:val="000000"/>
                <w:lang w:eastAsia="hu-HU"/>
              </w:rPr>
            </w:pPr>
            <w:r w:rsidRPr="003A2521">
              <w:rPr>
                <w:rFonts w:ascii="Garamond" w:eastAsia="Times New Roman" w:hAnsi="Garamond" w:cs="Times New Roman"/>
                <w:b/>
                <w:bCs/>
                <w:color w:val="000000"/>
                <w:lang w:eastAsia="hu-HU"/>
              </w:rPr>
              <w:t>Nyári étkeztetésben részesülők száma</w:t>
            </w:r>
          </w:p>
        </w:tc>
      </w:tr>
      <w:tr w:rsidR="00E8701D" w:rsidRPr="00D629EC" w:rsidTr="003A2521">
        <w:trPr>
          <w:gridBefore w:val="1"/>
          <w:gridAfter w:val="2"/>
          <w:wBefore w:w="142" w:type="dxa"/>
          <w:wAfter w:w="1285" w:type="dxa"/>
          <w:trHeight w:val="1275"/>
        </w:trPr>
        <w:tc>
          <w:tcPr>
            <w:tcW w:w="587" w:type="dxa"/>
            <w:gridSpan w:val="2"/>
            <w:tcBorders>
              <w:top w:val="nil"/>
              <w:left w:val="single" w:sz="4" w:space="0" w:color="auto"/>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2008</w:t>
            </w:r>
          </w:p>
        </w:tc>
        <w:tc>
          <w:tcPr>
            <w:tcW w:w="1256" w:type="dxa"/>
            <w:gridSpan w:val="3"/>
            <w:tcBorders>
              <w:top w:val="nil"/>
              <w:left w:val="nil"/>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53</w:t>
            </w:r>
          </w:p>
        </w:tc>
        <w:tc>
          <w:tcPr>
            <w:tcW w:w="1276"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82</w:t>
            </w:r>
          </w:p>
        </w:tc>
        <w:tc>
          <w:tcPr>
            <w:tcW w:w="1572"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30</w:t>
            </w:r>
          </w:p>
        </w:tc>
        <w:tc>
          <w:tcPr>
            <w:tcW w:w="1405" w:type="dxa"/>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144</w:t>
            </w:r>
          </w:p>
        </w:tc>
        <w:tc>
          <w:tcPr>
            <w:tcW w:w="1454"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0</w:t>
            </w:r>
          </w:p>
        </w:tc>
        <w:tc>
          <w:tcPr>
            <w:tcW w:w="2231"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82</w:t>
            </w:r>
          </w:p>
        </w:tc>
      </w:tr>
      <w:tr w:rsidR="00E8701D" w:rsidRPr="00D629EC" w:rsidTr="003A2521">
        <w:trPr>
          <w:gridBefore w:val="1"/>
          <w:gridAfter w:val="2"/>
          <w:wBefore w:w="142" w:type="dxa"/>
          <w:wAfter w:w="1285" w:type="dxa"/>
          <w:trHeight w:val="510"/>
        </w:trPr>
        <w:tc>
          <w:tcPr>
            <w:tcW w:w="587" w:type="dxa"/>
            <w:gridSpan w:val="2"/>
            <w:tcBorders>
              <w:top w:val="nil"/>
              <w:left w:val="single" w:sz="4" w:space="0" w:color="auto"/>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2009</w:t>
            </w:r>
          </w:p>
        </w:tc>
        <w:tc>
          <w:tcPr>
            <w:tcW w:w="1256" w:type="dxa"/>
            <w:gridSpan w:val="3"/>
            <w:tcBorders>
              <w:top w:val="nil"/>
              <w:left w:val="nil"/>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66</w:t>
            </w:r>
          </w:p>
        </w:tc>
        <w:tc>
          <w:tcPr>
            <w:tcW w:w="1276"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91</w:t>
            </w:r>
          </w:p>
        </w:tc>
        <w:tc>
          <w:tcPr>
            <w:tcW w:w="1572"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19</w:t>
            </w:r>
          </w:p>
        </w:tc>
        <w:tc>
          <w:tcPr>
            <w:tcW w:w="1405" w:type="dxa"/>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143</w:t>
            </w:r>
          </w:p>
        </w:tc>
        <w:tc>
          <w:tcPr>
            <w:tcW w:w="1454"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7</w:t>
            </w:r>
          </w:p>
        </w:tc>
        <w:tc>
          <w:tcPr>
            <w:tcW w:w="2231"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98</w:t>
            </w:r>
          </w:p>
        </w:tc>
      </w:tr>
      <w:tr w:rsidR="00E8701D" w:rsidRPr="00D629EC" w:rsidTr="003A2521">
        <w:trPr>
          <w:gridBefore w:val="1"/>
          <w:gridAfter w:val="2"/>
          <w:wBefore w:w="142" w:type="dxa"/>
          <w:wAfter w:w="1285" w:type="dxa"/>
          <w:trHeight w:val="765"/>
        </w:trPr>
        <w:tc>
          <w:tcPr>
            <w:tcW w:w="587" w:type="dxa"/>
            <w:gridSpan w:val="2"/>
            <w:tcBorders>
              <w:top w:val="nil"/>
              <w:left w:val="single" w:sz="4" w:space="0" w:color="auto"/>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2010</w:t>
            </w:r>
          </w:p>
        </w:tc>
        <w:tc>
          <w:tcPr>
            <w:tcW w:w="1256" w:type="dxa"/>
            <w:gridSpan w:val="3"/>
            <w:tcBorders>
              <w:top w:val="nil"/>
              <w:left w:val="nil"/>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72</w:t>
            </w:r>
          </w:p>
        </w:tc>
        <w:tc>
          <w:tcPr>
            <w:tcW w:w="1276"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104</w:t>
            </w:r>
          </w:p>
        </w:tc>
        <w:tc>
          <w:tcPr>
            <w:tcW w:w="1572"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w:t>
            </w:r>
          </w:p>
        </w:tc>
        <w:tc>
          <w:tcPr>
            <w:tcW w:w="1405" w:type="dxa"/>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141</w:t>
            </w:r>
          </w:p>
        </w:tc>
        <w:tc>
          <w:tcPr>
            <w:tcW w:w="1454"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22</w:t>
            </w:r>
          </w:p>
        </w:tc>
        <w:tc>
          <w:tcPr>
            <w:tcW w:w="2231"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80</w:t>
            </w:r>
          </w:p>
        </w:tc>
      </w:tr>
      <w:tr w:rsidR="00E8701D" w:rsidRPr="00D629EC" w:rsidTr="003A2521">
        <w:trPr>
          <w:gridBefore w:val="1"/>
          <w:gridAfter w:val="2"/>
          <w:wBefore w:w="142" w:type="dxa"/>
          <w:wAfter w:w="1285" w:type="dxa"/>
          <w:trHeight w:val="1020"/>
        </w:trPr>
        <w:tc>
          <w:tcPr>
            <w:tcW w:w="587" w:type="dxa"/>
            <w:gridSpan w:val="2"/>
            <w:tcBorders>
              <w:top w:val="nil"/>
              <w:left w:val="single" w:sz="4" w:space="0" w:color="auto"/>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2011</w:t>
            </w:r>
          </w:p>
        </w:tc>
        <w:tc>
          <w:tcPr>
            <w:tcW w:w="1256" w:type="dxa"/>
            <w:gridSpan w:val="3"/>
            <w:tcBorders>
              <w:top w:val="nil"/>
              <w:left w:val="nil"/>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70</w:t>
            </w:r>
          </w:p>
        </w:tc>
        <w:tc>
          <w:tcPr>
            <w:tcW w:w="1276"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113</w:t>
            </w:r>
          </w:p>
        </w:tc>
        <w:tc>
          <w:tcPr>
            <w:tcW w:w="1572"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13</w:t>
            </w:r>
          </w:p>
        </w:tc>
        <w:tc>
          <w:tcPr>
            <w:tcW w:w="1405" w:type="dxa"/>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144</w:t>
            </w:r>
          </w:p>
        </w:tc>
        <w:tc>
          <w:tcPr>
            <w:tcW w:w="1454"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15</w:t>
            </w:r>
          </w:p>
        </w:tc>
        <w:tc>
          <w:tcPr>
            <w:tcW w:w="2231"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198</w:t>
            </w:r>
          </w:p>
        </w:tc>
      </w:tr>
      <w:tr w:rsidR="00E8701D" w:rsidRPr="00D629EC" w:rsidTr="003A2521">
        <w:trPr>
          <w:gridBefore w:val="1"/>
          <w:gridAfter w:val="2"/>
          <w:wBefore w:w="142" w:type="dxa"/>
          <w:wAfter w:w="1285" w:type="dxa"/>
          <w:trHeight w:val="510"/>
        </w:trPr>
        <w:tc>
          <w:tcPr>
            <w:tcW w:w="587" w:type="dxa"/>
            <w:gridSpan w:val="2"/>
            <w:tcBorders>
              <w:top w:val="nil"/>
              <w:left w:val="single" w:sz="4" w:space="0" w:color="auto"/>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2012</w:t>
            </w:r>
          </w:p>
        </w:tc>
        <w:tc>
          <w:tcPr>
            <w:tcW w:w="1256" w:type="dxa"/>
            <w:gridSpan w:val="3"/>
            <w:tcBorders>
              <w:top w:val="nil"/>
              <w:left w:val="nil"/>
              <w:bottom w:val="single" w:sz="4" w:space="0" w:color="auto"/>
              <w:right w:val="single" w:sz="4" w:space="0" w:color="auto"/>
            </w:tcBorders>
            <w:shd w:val="clear" w:color="auto" w:fill="auto"/>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53</w:t>
            </w:r>
          </w:p>
        </w:tc>
        <w:tc>
          <w:tcPr>
            <w:tcW w:w="1276"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109</w:t>
            </w:r>
          </w:p>
        </w:tc>
        <w:tc>
          <w:tcPr>
            <w:tcW w:w="1572" w:type="dxa"/>
            <w:gridSpan w:val="2"/>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13</w:t>
            </w:r>
          </w:p>
        </w:tc>
        <w:tc>
          <w:tcPr>
            <w:tcW w:w="1405" w:type="dxa"/>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137</w:t>
            </w:r>
          </w:p>
        </w:tc>
        <w:tc>
          <w:tcPr>
            <w:tcW w:w="1454"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w:t>
            </w:r>
          </w:p>
        </w:tc>
        <w:tc>
          <w:tcPr>
            <w:tcW w:w="2231" w:type="dxa"/>
            <w:gridSpan w:val="3"/>
            <w:tcBorders>
              <w:top w:val="nil"/>
              <w:left w:val="nil"/>
              <w:bottom w:val="single" w:sz="4" w:space="0" w:color="auto"/>
              <w:right w:val="single" w:sz="4" w:space="0" w:color="auto"/>
            </w:tcBorders>
            <w:shd w:val="clear" w:color="auto" w:fill="auto"/>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165</w:t>
            </w:r>
          </w:p>
        </w:tc>
      </w:tr>
      <w:tr w:rsidR="00E8701D" w:rsidRPr="00D629EC" w:rsidTr="003A2521">
        <w:trPr>
          <w:gridBefore w:val="1"/>
          <w:gridAfter w:val="2"/>
          <w:wBefore w:w="142" w:type="dxa"/>
          <w:wAfter w:w="1285" w:type="dxa"/>
          <w:trHeight w:val="765"/>
        </w:trPr>
        <w:tc>
          <w:tcPr>
            <w:tcW w:w="587" w:type="dxa"/>
            <w:gridSpan w:val="2"/>
            <w:tcBorders>
              <w:top w:val="nil"/>
              <w:left w:val="single" w:sz="4" w:space="0" w:color="auto"/>
              <w:bottom w:val="single" w:sz="4" w:space="0" w:color="auto"/>
              <w:right w:val="single" w:sz="4" w:space="0" w:color="auto"/>
            </w:tcBorders>
            <w:shd w:val="clear" w:color="auto" w:fill="FFFF00"/>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2013</w:t>
            </w:r>
          </w:p>
        </w:tc>
        <w:tc>
          <w:tcPr>
            <w:tcW w:w="1256" w:type="dxa"/>
            <w:gridSpan w:val="3"/>
            <w:tcBorders>
              <w:top w:val="nil"/>
              <w:left w:val="nil"/>
              <w:bottom w:val="single" w:sz="4" w:space="0" w:color="auto"/>
              <w:right w:val="single" w:sz="4" w:space="0" w:color="auto"/>
            </w:tcBorders>
            <w:shd w:val="clear" w:color="auto" w:fill="FFFF00"/>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43</w:t>
            </w:r>
          </w:p>
        </w:tc>
        <w:tc>
          <w:tcPr>
            <w:tcW w:w="1276" w:type="dxa"/>
            <w:gridSpan w:val="2"/>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105</w:t>
            </w:r>
          </w:p>
        </w:tc>
        <w:tc>
          <w:tcPr>
            <w:tcW w:w="1572" w:type="dxa"/>
            <w:gridSpan w:val="2"/>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17</w:t>
            </w:r>
          </w:p>
        </w:tc>
        <w:tc>
          <w:tcPr>
            <w:tcW w:w="1405" w:type="dxa"/>
            <w:tcBorders>
              <w:top w:val="nil"/>
              <w:left w:val="nil"/>
              <w:bottom w:val="single" w:sz="4" w:space="0" w:color="auto"/>
              <w:right w:val="single" w:sz="4" w:space="0" w:color="auto"/>
            </w:tcBorders>
            <w:shd w:val="clear" w:color="auto" w:fill="FFFF00"/>
            <w:vAlign w:val="center"/>
            <w:hideMark/>
          </w:tcPr>
          <w:p w:rsidR="00E8701D" w:rsidRPr="003A2521" w:rsidRDefault="006D2414"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137</w:t>
            </w:r>
            <w:r w:rsidR="00E8701D" w:rsidRPr="003A2521">
              <w:rPr>
                <w:rFonts w:ascii="Garamond" w:eastAsia="Times New Roman" w:hAnsi="Garamond" w:cs="Times New Roman"/>
                <w:b/>
                <w:color w:val="000000"/>
                <w:lang w:eastAsia="hu-HU"/>
              </w:rPr>
              <w:t> </w:t>
            </w:r>
          </w:p>
        </w:tc>
        <w:tc>
          <w:tcPr>
            <w:tcW w:w="1454" w:type="dxa"/>
            <w:gridSpan w:val="3"/>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4</w:t>
            </w:r>
          </w:p>
        </w:tc>
        <w:tc>
          <w:tcPr>
            <w:tcW w:w="2231" w:type="dxa"/>
            <w:gridSpan w:val="3"/>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141</w:t>
            </w:r>
          </w:p>
        </w:tc>
      </w:tr>
      <w:tr w:rsidR="00E8701D" w:rsidRPr="00D629EC" w:rsidTr="003A2521">
        <w:trPr>
          <w:gridBefore w:val="1"/>
          <w:gridAfter w:val="2"/>
          <w:wBefore w:w="142" w:type="dxa"/>
          <w:wAfter w:w="1285" w:type="dxa"/>
          <w:trHeight w:val="300"/>
        </w:trPr>
        <w:tc>
          <w:tcPr>
            <w:tcW w:w="587" w:type="dxa"/>
            <w:gridSpan w:val="2"/>
            <w:tcBorders>
              <w:top w:val="nil"/>
              <w:left w:val="single" w:sz="4" w:space="0" w:color="auto"/>
              <w:bottom w:val="single" w:sz="4" w:space="0" w:color="auto"/>
              <w:right w:val="single" w:sz="4" w:space="0" w:color="auto"/>
            </w:tcBorders>
            <w:shd w:val="clear" w:color="auto" w:fill="FFFF00"/>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2014</w:t>
            </w:r>
          </w:p>
        </w:tc>
        <w:tc>
          <w:tcPr>
            <w:tcW w:w="1256" w:type="dxa"/>
            <w:gridSpan w:val="3"/>
            <w:tcBorders>
              <w:top w:val="nil"/>
              <w:left w:val="nil"/>
              <w:bottom w:val="single" w:sz="4" w:space="0" w:color="auto"/>
              <w:right w:val="single" w:sz="4" w:space="0" w:color="auto"/>
            </w:tcBorders>
            <w:shd w:val="clear" w:color="auto" w:fill="FFFF00"/>
            <w:noWrap/>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28</w:t>
            </w:r>
          </w:p>
        </w:tc>
        <w:tc>
          <w:tcPr>
            <w:tcW w:w="1276" w:type="dxa"/>
            <w:gridSpan w:val="2"/>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98</w:t>
            </w:r>
          </w:p>
        </w:tc>
        <w:tc>
          <w:tcPr>
            <w:tcW w:w="1572" w:type="dxa"/>
            <w:gridSpan w:val="2"/>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16</w:t>
            </w:r>
          </w:p>
        </w:tc>
        <w:tc>
          <w:tcPr>
            <w:tcW w:w="1405" w:type="dxa"/>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138</w:t>
            </w:r>
          </w:p>
        </w:tc>
        <w:tc>
          <w:tcPr>
            <w:tcW w:w="1454" w:type="dxa"/>
            <w:gridSpan w:val="3"/>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w:t>
            </w:r>
          </w:p>
        </w:tc>
        <w:tc>
          <w:tcPr>
            <w:tcW w:w="2231" w:type="dxa"/>
            <w:gridSpan w:val="3"/>
            <w:tcBorders>
              <w:top w:val="nil"/>
              <w:left w:val="nil"/>
              <w:bottom w:val="single" w:sz="4" w:space="0" w:color="auto"/>
              <w:right w:val="single" w:sz="4" w:space="0" w:color="auto"/>
            </w:tcBorders>
            <w:shd w:val="clear" w:color="auto" w:fill="FFFF00"/>
            <w:vAlign w:val="center"/>
            <w:hideMark/>
          </w:tcPr>
          <w:p w:rsidR="00E8701D" w:rsidRPr="003A2521" w:rsidRDefault="00E8701D" w:rsidP="00414120">
            <w:pPr>
              <w:spacing w:after="0" w:line="240" w:lineRule="auto"/>
              <w:jc w:val="center"/>
              <w:rPr>
                <w:rFonts w:ascii="Garamond" w:eastAsia="Times New Roman" w:hAnsi="Garamond" w:cs="Times New Roman"/>
                <w:b/>
                <w:color w:val="000000"/>
                <w:lang w:eastAsia="hu-HU"/>
              </w:rPr>
            </w:pPr>
            <w:r w:rsidRPr="003A2521">
              <w:rPr>
                <w:rFonts w:ascii="Garamond" w:eastAsia="Times New Roman" w:hAnsi="Garamond" w:cs="Times New Roman"/>
                <w:b/>
                <w:color w:val="000000"/>
                <w:lang w:eastAsia="hu-HU"/>
              </w:rPr>
              <w:t>114</w:t>
            </w:r>
          </w:p>
        </w:tc>
      </w:tr>
    </w:tbl>
    <w:p w:rsidR="00E8701D" w:rsidRPr="00AE2156" w:rsidRDefault="00AE2156" w:rsidP="00E8701D">
      <w:pPr>
        <w:rPr>
          <w:rFonts w:ascii="Garamond" w:hAnsi="Garamond"/>
          <w:i/>
          <w:sz w:val="20"/>
          <w:szCs w:val="20"/>
        </w:rPr>
      </w:pPr>
      <w:r w:rsidRPr="00AE2156">
        <w:rPr>
          <w:rFonts w:ascii="Garamond" w:hAnsi="Garamond"/>
          <w:i/>
          <w:sz w:val="20"/>
          <w:szCs w:val="20"/>
        </w:rPr>
        <w:t>Forrás: Nevelési-oktatási intézmények</w:t>
      </w:r>
    </w:p>
    <w:tbl>
      <w:tblPr>
        <w:tblW w:w="9923" w:type="dxa"/>
        <w:tblInd w:w="70" w:type="dxa"/>
        <w:tblCellMar>
          <w:left w:w="70" w:type="dxa"/>
          <w:right w:w="70" w:type="dxa"/>
        </w:tblCellMar>
        <w:tblLook w:val="04A0"/>
      </w:tblPr>
      <w:tblGrid>
        <w:gridCol w:w="851"/>
        <w:gridCol w:w="1843"/>
        <w:gridCol w:w="1417"/>
        <w:gridCol w:w="1985"/>
        <w:gridCol w:w="1275"/>
        <w:gridCol w:w="1418"/>
        <w:gridCol w:w="709"/>
        <w:gridCol w:w="425"/>
      </w:tblGrid>
      <w:tr w:rsidR="00551002" w:rsidRPr="00FD64F7" w:rsidTr="00551002">
        <w:trPr>
          <w:gridAfter w:val="1"/>
          <w:wAfter w:w="425" w:type="dxa"/>
          <w:trHeight w:val="300"/>
        </w:trPr>
        <w:tc>
          <w:tcPr>
            <w:tcW w:w="9498" w:type="dxa"/>
            <w:gridSpan w:val="7"/>
            <w:tcBorders>
              <w:top w:val="nil"/>
              <w:left w:val="nil"/>
              <w:bottom w:val="nil"/>
              <w:right w:val="nil"/>
            </w:tcBorders>
            <w:shd w:val="clear" w:color="auto" w:fill="auto"/>
            <w:noWrap/>
            <w:vAlign w:val="bottom"/>
            <w:hideMark/>
          </w:tcPr>
          <w:p w:rsidR="00551002" w:rsidRPr="00FD64F7" w:rsidRDefault="00551002" w:rsidP="00414120">
            <w:pPr>
              <w:rPr>
                <w:rFonts w:ascii="Garamond" w:hAnsi="Garamond"/>
                <w:b/>
                <w:bCs/>
                <w:color w:val="000000"/>
                <w:sz w:val="24"/>
              </w:rPr>
            </w:pPr>
            <w:r w:rsidRPr="00FD64F7">
              <w:rPr>
                <w:rFonts w:ascii="Garamond" w:hAnsi="Garamond"/>
                <w:b/>
                <w:bCs/>
                <w:color w:val="000000"/>
                <w:sz w:val="24"/>
              </w:rPr>
              <w:t>4.1.4. számú táblázat – Magyar állampolgársággal nem rendelkező gyermekek száma</w:t>
            </w:r>
          </w:p>
        </w:tc>
      </w:tr>
      <w:tr w:rsidR="00551002" w:rsidRPr="00FD64F7" w:rsidTr="00551002">
        <w:trPr>
          <w:cantSplit/>
          <w:trHeight w:val="2774"/>
        </w:trPr>
        <w:tc>
          <w:tcPr>
            <w:tcW w:w="851" w:type="dxa"/>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év</w:t>
            </w:r>
          </w:p>
        </w:tc>
        <w:tc>
          <w:tcPr>
            <w:tcW w:w="1843"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Magyar állampolgársággal nem rendelkező óvodások száma (fő)</w:t>
            </w:r>
          </w:p>
        </w:tc>
        <w:tc>
          <w:tcPr>
            <w:tcW w:w="1417"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Ebből hátrányos helyzetű (fő)</w:t>
            </w:r>
          </w:p>
        </w:tc>
        <w:tc>
          <w:tcPr>
            <w:tcW w:w="1985"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Magyar állampolgársággal nem rendelkező általános iskolások száma (fő)</w:t>
            </w:r>
          </w:p>
        </w:tc>
        <w:tc>
          <w:tcPr>
            <w:tcW w:w="1275"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Ebből hátrányos helyzetű (fő)</w:t>
            </w:r>
          </w:p>
        </w:tc>
        <w:tc>
          <w:tcPr>
            <w:tcW w:w="141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Magyar állampolgársággal nem rendelkező, 18 év alatti középiskolások száma (fő)</w:t>
            </w:r>
          </w:p>
        </w:tc>
        <w:tc>
          <w:tcPr>
            <w:tcW w:w="1134"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551002" w:rsidRPr="00FD64F7" w:rsidRDefault="00551002" w:rsidP="00414120">
            <w:pPr>
              <w:ind w:left="113" w:right="113"/>
              <w:jc w:val="center"/>
              <w:rPr>
                <w:rFonts w:ascii="Garamond" w:hAnsi="Garamond"/>
                <w:b/>
                <w:bCs/>
                <w:color w:val="000000"/>
                <w:sz w:val="24"/>
              </w:rPr>
            </w:pPr>
            <w:r w:rsidRPr="00FD64F7">
              <w:rPr>
                <w:rFonts w:ascii="Garamond" w:hAnsi="Garamond"/>
                <w:b/>
                <w:bCs/>
                <w:color w:val="000000"/>
                <w:sz w:val="24"/>
              </w:rPr>
              <w:t>Ebből hátrányos helyzetű (fő)</w:t>
            </w:r>
          </w:p>
        </w:tc>
      </w:tr>
      <w:tr w:rsidR="00551002" w:rsidRPr="00FD64F7" w:rsidTr="00551002">
        <w:trPr>
          <w:trHeight w:val="32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2008</w:t>
            </w:r>
          </w:p>
        </w:tc>
        <w:tc>
          <w:tcPr>
            <w:tcW w:w="1843" w:type="dxa"/>
            <w:tcBorders>
              <w:top w:val="nil"/>
              <w:left w:val="nil"/>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98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3</w:t>
            </w:r>
          </w:p>
        </w:tc>
        <w:tc>
          <w:tcPr>
            <w:tcW w:w="127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3</w:t>
            </w:r>
          </w:p>
        </w:tc>
        <w:tc>
          <w:tcPr>
            <w:tcW w:w="1418"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r>
      <w:tr w:rsidR="00551002" w:rsidRPr="00FD64F7" w:rsidTr="00551002">
        <w:trPr>
          <w:trHeight w:val="27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2009</w:t>
            </w:r>
          </w:p>
        </w:tc>
        <w:tc>
          <w:tcPr>
            <w:tcW w:w="1843" w:type="dxa"/>
            <w:tcBorders>
              <w:top w:val="nil"/>
              <w:left w:val="nil"/>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98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5</w:t>
            </w:r>
          </w:p>
        </w:tc>
        <w:tc>
          <w:tcPr>
            <w:tcW w:w="127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5</w:t>
            </w:r>
          </w:p>
        </w:tc>
        <w:tc>
          <w:tcPr>
            <w:tcW w:w="1418"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r>
      <w:tr w:rsidR="00551002" w:rsidRPr="00FD64F7" w:rsidTr="00551002">
        <w:trPr>
          <w:trHeight w:val="2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2010</w:t>
            </w:r>
          </w:p>
        </w:tc>
        <w:tc>
          <w:tcPr>
            <w:tcW w:w="1843" w:type="dxa"/>
            <w:tcBorders>
              <w:top w:val="nil"/>
              <w:left w:val="nil"/>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2</w:t>
            </w:r>
          </w:p>
        </w:tc>
        <w:tc>
          <w:tcPr>
            <w:tcW w:w="1417"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98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4</w:t>
            </w:r>
          </w:p>
        </w:tc>
        <w:tc>
          <w:tcPr>
            <w:tcW w:w="127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4</w:t>
            </w:r>
          </w:p>
        </w:tc>
        <w:tc>
          <w:tcPr>
            <w:tcW w:w="1418"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r>
      <w:tr w:rsidR="00551002" w:rsidRPr="00FD64F7" w:rsidTr="00551002">
        <w:trPr>
          <w:trHeight w:val="27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2011</w:t>
            </w:r>
          </w:p>
        </w:tc>
        <w:tc>
          <w:tcPr>
            <w:tcW w:w="1843" w:type="dxa"/>
            <w:tcBorders>
              <w:top w:val="nil"/>
              <w:left w:val="nil"/>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98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4</w:t>
            </w:r>
          </w:p>
        </w:tc>
        <w:tc>
          <w:tcPr>
            <w:tcW w:w="127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3</w:t>
            </w:r>
          </w:p>
        </w:tc>
        <w:tc>
          <w:tcPr>
            <w:tcW w:w="1418"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r>
      <w:tr w:rsidR="00551002" w:rsidRPr="00FD64F7" w:rsidTr="00551002">
        <w:trPr>
          <w:trHeight w:val="27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2012</w:t>
            </w:r>
          </w:p>
        </w:tc>
        <w:tc>
          <w:tcPr>
            <w:tcW w:w="1843" w:type="dxa"/>
            <w:tcBorders>
              <w:top w:val="nil"/>
              <w:left w:val="nil"/>
              <w:bottom w:val="single" w:sz="4" w:space="0" w:color="auto"/>
              <w:right w:val="single" w:sz="4" w:space="0" w:color="auto"/>
            </w:tcBorders>
            <w:shd w:val="clear" w:color="auto" w:fill="auto"/>
            <w:noWrap/>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417"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98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6</w:t>
            </w:r>
          </w:p>
        </w:tc>
        <w:tc>
          <w:tcPr>
            <w:tcW w:w="1275"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3</w:t>
            </w:r>
          </w:p>
        </w:tc>
        <w:tc>
          <w:tcPr>
            <w:tcW w:w="1418" w:type="dxa"/>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51002" w:rsidRPr="00A60D84" w:rsidRDefault="00551002" w:rsidP="00414120">
            <w:pPr>
              <w:jc w:val="center"/>
              <w:rPr>
                <w:rFonts w:ascii="Garamond" w:hAnsi="Garamond"/>
                <w:b/>
                <w:color w:val="000000"/>
                <w:sz w:val="24"/>
              </w:rPr>
            </w:pPr>
            <w:r w:rsidRPr="00A60D84">
              <w:rPr>
                <w:rFonts w:ascii="Garamond" w:hAnsi="Garamond"/>
                <w:b/>
                <w:color w:val="000000"/>
                <w:sz w:val="24"/>
              </w:rPr>
              <w:t>0</w:t>
            </w:r>
          </w:p>
        </w:tc>
      </w:tr>
    </w:tbl>
    <w:p w:rsidR="00551002" w:rsidRDefault="00551002" w:rsidP="00551002">
      <w:pPr>
        <w:pStyle w:val="NormlWeb"/>
        <w:spacing w:before="0" w:beforeAutospacing="0" w:after="0" w:afterAutospacing="0" w:line="360" w:lineRule="auto"/>
        <w:ind w:right="150"/>
        <w:rPr>
          <w:rFonts w:ascii="Garamond" w:hAnsi="Garamond"/>
          <w:color w:val="1F497D"/>
          <w:sz w:val="24"/>
        </w:rPr>
      </w:pPr>
      <w:r w:rsidRPr="00FD64F7">
        <w:rPr>
          <w:rFonts w:ascii="Garamond" w:hAnsi="Garamond"/>
          <w:i/>
          <w:color w:val="000000"/>
          <w:sz w:val="24"/>
        </w:rPr>
        <w:t xml:space="preserve">Forrás: </w:t>
      </w:r>
      <w:r>
        <w:rPr>
          <w:rFonts w:ascii="Garamond" w:hAnsi="Garamond"/>
          <w:i/>
          <w:color w:val="000000"/>
          <w:sz w:val="24"/>
        </w:rPr>
        <w:t>Nevelési-oktatási intézmények</w:t>
      </w:r>
    </w:p>
    <w:p w:rsidR="00E8701D" w:rsidRDefault="00E8701D" w:rsidP="000B230A">
      <w:pPr>
        <w:spacing w:after="240" w:line="420" w:lineRule="exact"/>
        <w:jc w:val="both"/>
        <w:rPr>
          <w:rFonts w:ascii="Garamond" w:hAnsi="Garamond"/>
          <w:b/>
          <w:sz w:val="24"/>
          <w:szCs w:val="24"/>
        </w:rPr>
      </w:pPr>
    </w:p>
    <w:p w:rsidR="00E8701D" w:rsidRDefault="00E8701D" w:rsidP="000B230A">
      <w:pPr>
        <w:spacing w:after="240" w:line="420" w:lineRule="exact"/>
        <w:jc w:val="both"/>
        <w:rPr>
          <w:rFonts w:ascii="Garamond" w:hAnsi="Garamond"/>
          <w:b/>
          <w:sz w:val="24"/>
          <w:szCs w:val="24"/>
        </w:rPr>
      </w:pPr>
    </w:p>
    <w:p w:rsidR="00E8701D" w:rsidRDefault="001B1A4F" w:rsidP="000B230A">
      <w:pPr>
        <w:spacing w:after="240" w:line="420" w:lineRule="exact"/>
        <w:jc w:val="both"/>
        <w:rPr>
          <w:rFonts w:ascii="Garamond" w:hAnsi="Garamond"/>
          <w:b/>
          <w:sz w:val="24"/>
          <w:szCs w:val="24"/>
        </w:rPr>
      </w:pPr>
      <w:r>
        <w:rPr>
          <w:rFonts w:ascii="Garamond" w:hAnsi="Garamond"/>
          <w:b/>
          <w:noProof/>
          <w:sz w:val="24"/>
          <w:szCs w:val="24"/>
          <w:lang w:eastAsia="hu-HU"/>
        </w:rPr>
        <w:lastRenderedPageBreak/>
        <w:drawing>
          <wp:anchor distT="0" distB="0" distL="114300" distR="114300" simplePos="0" relativeHeight="251674624" behindDoc="0" locked="0" layoutInCell="1" allowOverlap="1">
            <wp:simplePos x="0" y="0"/>
            <wp:positionH relativeFrom="column">
              <wp:posOffset>66675</wp:posOffset>
            </wp:positionH>
            <wp:positionV relativeFrom="paragraph">
              <wp:posOffset>38100</wp:posOffset>
            </wp:positionV>
            <wp:extent cx="6191250" cy="3524250"/>
            <wp:effectExtent l="19050" t="0" r="0" b="0"/>
            <wp:wrapTopAndBottom/>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6191250" cy="3524250"/>
                    </a:xfrm>
                    <a:prstGeom prst="rect">
                      <a:avLst/>
                    </a:prstGeom>
                    <a:noFill/>
                    <a:ln w="9525">
                      <a:noFill/>
                      <a:miter lim="800000"/>
                      <a:headEnd/>
                      <a:tailEnd/>
                    </a:ln>
                  </pic:spPr>
                </pic:pic>
              </a:graphicData>
            </a:graphic>
          </wp:anchor>
        </w:drawing>
      </w:r>
    </w:p>
    <w:p w:rsidR="00214673" w:rsidRDefault="00214673" w:rsidP="00214673">
      <w:pPr>
        <w:autoSpaceDE w:val="0"/>
        <w:autoSpaceDN w:val="0"/>
        <w:adjustRightInd w:val="0"/>
        <w:spacing w:line="420" w:lineRule="exact"/>
        <w:jc w:val="both"/>
        <w:rPr>
          <w:rFonts w:ascii="Garamond" w:hAnsi="Garamond"/>
          <w:color w:val="000000"/>
          <w:sz w:val="24"/>
        </w:rPr>
      </w:pPr>
      <w:r w:rsidRPr="002959C1">
        <w:rPr>
          <w:rFonts w:ascii="Garamond" w:hAnsi="Garamond"/>
          <w:color w:val="000000"/>
          <w:sz w:val="24"/>
        </w:rPr>
        <w:t>A Magyar Országgyűlés 1991. évi LXIV. törvényében kihirdette a Gyermekek Jogairól szóló ENSZ Egyezményt, majd elfogadta a 47/2007. (V. 31.) sz. határozatával a „Legyen Jobb a Gyermekeknek 2007-</w:t>
      </w:r>
      <w:smartTag w:uri="urn:schemas-microsoft-com:office:smarttags" w:element="metricconverter">
        <w:smartTagPr>
          <w:attr w:name="ProductID" w:val="2032”"/>
        </w:smartTagPr>
        <w:r w:rsidRPr="002959C1">
          <w:rPr>
            <w:rFonts w:ascii="Garamond" w:hAnsi="Garamond"/>
            <w:color w:val="000000"/>
            <w:sz w:val="24"/>
          </w:rPr>
          <w:t>2032”</w:t>
        </w:r>
      </w:smartTag>
      <w:r w:rsidRPr="002959C1">
        <w:rPr>
          <w:rFonts w:ascii="Garamond" w:hAnsi="Garamond"/>
          <w:color w:val="000000"/>
          <w:sz w:val="24"/>
        </w:rPr>
        <w:t xml:space="preserve"> Nemzeti Stratégiát. A dokumentum fő célja volt, hogy csökkentse a gyermekek és családjaik nélkülözését, javítsa a gyermekek fejlődési esélyeit. </w:t>
      </w:r>
    </w:p>
    <w:p w:rsidR="00214673" w:rsidRDefault="00214673" w:rsidP="00214673">
      <w:pPr>
        <w:autoSpaceDE w:val="0"/>
        <w:autoSpaceDN w:val="0"/>
        <w:adjustRightInd w:val="0"/>
        <w:spacing w:line="420" w:lineRule="exact"/>
        <w:jc w:val="both"/>
        <w:rPr>
          <w:rFonts w:ascii="Garamond" w:hAnsi="Garamond" w:cs="Arial"/>
          <w:color w:val="1F497D"/>
          <w:sz w:val="24"/>
        </w:rPr>
      </w:pPr>
      <w:r w:rsidRPr="002959C1">
        <w:rPr>
          <w:rFonts w:ascii="Garamond" w:hAnsi="Garamond"/>
          <w:color w:val="000000"/>
          <w:sz w:val="24"/>
        </w:rPr>
        <w:t>Ez minden gyermekre kiterjed, de azokra a gyermekekre kell hangsúlyt helyezni, akiknek érdekei a legjobban sérülnek.</w:t>
      </w:r>
      <w:r>
        <w:rPr>
          <w:rFonts w:ascii="Garamond" w:hAnsi="Garamond"/>
          <w:color w:val="000000"/>
          <w:sz w:val="24"/>
        </w:rPr>
        <w:t xml:space="preserve"> </w:t>
      </w:r>
      <w:r w:rsidRPr="002959C1">
        <w:rPr>
          <w:rFonts w:ascii="Garamond" w:hAnsi="Garamond"/>
          <w:color w:val="000000"/>
          <w:sz w:val="24"/>
        </w:rPr>
        <w:t>A gyermekszegénység csökkentése minden ágazatra kiterjedő, átfogó, egymással összhangban álló és egymásra épülő intézkedéseket igényel az oktatás, a gyermekvédelmi, a szociális és gyermekjóléti szolgáltatások, a lakhatás, az egészségügy terén.</w:t>
      </w:r>
      <w:r w:rsidRPr="00D90ED0">
        <w:rPr>
          <w:rFonts w:ascii="Garamond" w:hAnsi="Garamond" w:cs="Arial"/>
          <w:color w:val="1F497D"/>
          <w:sz w:val="24"/>
        </w:rPr>
        <w:t xml:space="preserve"> </w:t>
      </w:r>
    </w:p>
    <w:tbl>
      <w:tblPr>
        <w:tblStyle w:val="Rcsostblzat"/>
        <w:tblW w:w="0" w:type="auto"/>
        <w:tblLook w:val="04A0"/>
      </w:tblPr>
      <w:tblGrid>
        <w:gridCol w:w="10031"/>
      </w:tblGrid>
      <w:tr w:rsidR="00214673" w:rsidTr="00310E71">
        <w:tc>
          <w:tcPr>
            <w:tcW w:w="10031" w:type="dxa"/>
            <w:shd w:val="clear" w:color="auto" w:fill="C2D69B" w:themeFill="accent3" w:themeFillTint="99"/>
          </w:tcPr>
          <w:p w:rsidR="00214673" w:rsidRPr="00E518EE" w:rsidRDefault="00214673" w:rsidP="0041412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518EE">
              <w:rPr>
                <w:rFonts w:ascii="Garamond" w:hAnsi="Garamond"/>
                <w:b/>
                <w:color w:val="000000" w:themeColor="text1"/>
                <w:sz w:val="24"/>
              </w:rPr>
              <w:t>a) Veszélyeztetett és védelembe vett, hátrányos helyzetű, illetve halmozottan hátrányos helyzetű gyermekek, valamint fogyatékossággal élő gyermekek száma és aránya, egészségügyi, szociális, lakhatási helyzete</w:t>
            </w:r>
          </w:p>
        </w:tc>
      </w:tr>
    </w:tbl>
    <w:p w:rsidR="00214673" w:rsidRPr="00B61A7C" w:rsidRDefault="00214673" w:rsidP="000507E1">
      <w:pPr>
        <w:tabs>
          <w:tab w:val="left" w:pos="2534"/>
          <w:tab w:val="left" w:pos="6817"/>
        </w:tabs>
        <w:spacing w:line="420" w:lineRule="exact"/>
        <w:jc w:val="both"/>
        <w:rPr>
          <w:rFonts w:ascii="Garamond" w:hAnsi="Garamond"/>
          <w:sz w:val="24"/>
        </w:rPr>
      </w:pPr>
      <w:r w:rsidRPr="00B61A7C">
        <w:rPr>
          <w:rFonts w:ascii="Garamond" w:hAnsi="Garamond"/>
          <w:sz w:val="24"/>
        </w:rPr>
        <w:t xml:space="preserve">A veszélyeztetett gyermekek száma az elmúlt évben kedvezően alakult, </w:t>
      </w:r>
      <w:r w:rsidRPr="00F45A52">
        <w:rPr>
          <w:rFonts w:ascii="Garamond" w:hAnsi="Garamond"/>
          <w:color w:val="000000"/>
          <w:sz w:val="24"/>
        </w:rPr>
        <w:t>a 2011.12.31-én nyilvántartott 79 főről 2012.12.31-re 73 főre csökkent.</w:t>
      </w:r>
      <w:r w:rsidRPr="00B61A7C">
        <w:rPr>
          <w:rFonts w:ascii="Garamond" w:hAnsi="Garamond"/>
          <w:sz w:val="24"/>
        </w:rPr>
        <w:t xml:space="preserve"> A veszélyeztetettek számának csökkenése a nagykorúság eléréséből adódott. Az új nyilvántartásba vételek oka elsősorban a tankötelezettség elmulasztása volt, valamint a gyermekek elhanyagolása volt.</w:t>
      </w:r>
    </w:p>
    <w:p w:rsidR="00214673" w:rsidRPr="00B61A7C" w:rsidRDefault="00214673" w:rsidP="00310E71">
      <w:pPr>
        <w:tabs>
          <w:tab w:val="left" w:pos="2534"/>
          <w:tab w:val="left" w:pos="6817"/>
        </w:tabs>
        <w:spacing w:after="0" w:line="420" w:lineRule="exact"/>
        <w:rPr>
          <w:rFonts w:ascii="Garamond" w:hAnsi="Garamond"/>
          <w:color w:val="000000"/>
          <w:sz w:val="24"/>
        </w:rPr>
      </w:pPr>
      <w:r w:rsidRPr="00B61A7C">
        <w:rPr>
          <w:rFonts w:ascii="Garamond" w:hAnsi="Garamond"/>
          <w:color w:val="000000"/>
          <w:sz w:val="24"/>
        </w:rPr>
        <w:t xml:space="preserve">A veszélyeztetettségi okok szerinti megoszlás a következő: </w:t>
      </w:r>
    </w:p>
    <w:p w:rsidR="00214673" w:rsidRPr="00B61A7C" w:rsidRDefault="00214673" w:rsidP="00310E71">
      <w:pPr>
        <w:pStyle w:val="Felsorols2"/>
        <w:spacing w:line="420" w:lineRule="exact"/>
        <w:rPr>
          <w:b w:val="0"/>
          <w:color w:val="000000"/>
          <w:sz w:val="24"/>
          <w:szCs w:val="24"/>
        </w:rPr>
      </w:pPr>
      <w:r w:rsidRPr="00B61A7C">
        <w:rPr>
          <w:b w:val="0"/>
          <w:color w:val="000000"/>
          <w:sz w:val="24"/>
          <w:szCs w:val="24"/>
        </w:rPr>
        <w:t xml:space="preserve">- környezeti okból: 33 fő,     </w:t>
      </w:r>
    </w:p>
    <w:p w:rsidR="00214673" w:rsidRPr="00B61A7C" w:rsidRDefault="00214673" w:rsidP="00310E71">
      <w:pPr>
        <w:pStyle w:val="Felsorols2"/>
        <w:spacing w:line="420" w:lineRule="exact"/>
        <w:rPr>
          <w:b w:val="0"/>
          <w:color w:val="000000"/>
          <w:sz w:val="24"/>
          <w:szCs w:val="24"/>
        </w:rPr>
      </w:pPr>
      <w:r w:rsidRPr="00B61A7C">
        <w:rPr>
          <w:b w:val="0"/>
          <w:color w:val="000000"/>
          <w:sz w:val="24"/>
          <w:szCs w:val="24"/>
        </w:rPr>
        <w:t xml:space="preserve">- magatartási problémák miatt: 15 fő, </w:t>
      </w:r>
    </w:p>
    <w:p w:rsidR="00214673" w:rsidRPr="00B61A7C" w:rsidRDefault="00214673" w:rsidP="00310E71">
      <w:pPr>
        <w:pStyle w:val="Felsorols2"/>
        <w:spacing w:line="420" w:lineRule="exact"/>
        <w:rPr>
          <w:b w:val="0"/>
          <w:color w:val="000000"/>
          <w:sz w:val="24"/>
          <w:szCs w:val="24"/>
        </w:rPr>
      </w:pPr>
      <w:r w:rsidRPr="00B61A7C">
        <w:rPr>
          <w:b w:val="0"/>
          <w:color w:val="000000"/>
          <w:sz w:val="24"/>
          <w:szCs w:val="24"/>
        </w:rPr>
        <w:t xml:space="preserve">- anyagi okok miatt: 25 fő. </w:t>
      </w:r>
    </w:p>
    <w:p w:rsidR="00214673" w:rsidRPr="00B61A7C" w:rsidRDefault="00214673" w:rsidP="00214673">
      <w:pPr>
        <w:tabs>
          <w:tab w:val="left" w:pos="2534"/>
          <w:tab w:val="left" w:pos="6817"/>
        </w:tabs>
        <w:spacing w:line="420" w:lineRule="exact"/>
        <w:rPr>
          <w:rFonts w:ascii="Garamond" w:hAnsi="Garamond"/>
          <w:color w:val="000000"/>
          <w:sz w:val="24"/>
        </w:rPr>
      </w:pPr>
      <w:r w:rsidRPr="00B61A7C">
        <w:rPr>
          <w:rFonts w:ascii="Garamond" w:hAnsi="Garamond"/>
          <w:color w:val="000000"/>
          <w:sz w:val="24"/>
        </w:rPr>
        <w:lastRenderedPageBreak/>
        <w:t>A 33 családot érintő 73 gyermek közül az előbbi okok mellett 1 gyermek a szülők alkoholizmusa miatt is érintett, 6 gyermek esetében pedig a lakás-, illetve lakhatási körülmények is problémát jelentettek.</w:t>
      </w:r>
    </w:p>
    <w:p w:rsidR="00214673" w:rsidRPr="003D0161" w:rsidRDefault="00214673" w:rsidP="000507E1">
      <w:pPr>
        <w:tabs>
          <w:tab w:val="left" w:pos="2534"/>
          <w:tab w:val="left" w:pos="6817"/>
        </w:tabs>
        <w:spacing w:line="420" w:lineRule="exact"/>
        <w:jc w:val="both"/>
        <w:rPr>
          <w:rFonts w:ascii="Garamond" w:hAnsi="Garamond"/>
          <w:sz w:val="24"/>
        </w:rPr>
      </w:pPr>
      <w:r w:rsidRPr="00B61A7C">
        <w:rPr>
          <w:rFonts w:ascii="Garamond" w:hAnsi="Garamond"/>
          <w:sz w:val="24"/>
        </w:rPr>
        <w:t xml:space="preserve">Továbbra is gond a szülők munkanélkülisége, valamint a jelenlegi gazdasági helyzet miatt még tovább csökkent az alkalmi munkavállalási lehetőség. A családok elszegényedése egyre nagyobb kört és egyre mélyebben érint. Nagy nehézséget jelent, hogy ezek a szülők nem tudnak, vagy nem is akarnak alkalmazkodni a megváltozott anyagi helyzetükhöz. Rendkívül nehéz elfogadtatni velük, hogy változtatni kell életvitelükön, saját gyermekeik érdekében. Gyakran nem </w:t>
      </w:r>
      <w:proofErr w:type="gramStart"/>
      <w:r w:rsidRPr="00B61A7C">
        <w:rPr>
          <w:rFonts w:ascii="Garamond" w:hAnsi="Garamond"/>
          <w:sz w:val="24"/>
        </w:rPr>
        <w:t>fogadják</w:t>
      </w:r>
      <w:proofErr w:type="gramEnd"/>
      <w:r w:rsidRPr="00B61A7C">
        <w:rPr>
          <w:rFonts w:ascii="Garamond" w:hAnsi="Garamond"/>
          <w:sz w:val="24"/>
        </w:rPr>
        <w:t xml:space="preserve"> el a segítséget vagy nem tartják be a gondozási tervet csak akkor amikor már a gy</w:t>
      </w:r>
      <w:r>
        <w:rPr>
          <w:rFonts w:ascii="Garamond" w:hAnsi="Garamond"/>
          <w:sz w:val="24"/>
        </w:rPr>
        <w:t>ermekek kiemelése is felmerül</w:t>
      </w:r>
      <w:r w:rsidR="00F17E80">
        <w:rPr>
          <w:rFonts w:ascii="Garamond" w:hAnsi="Garamond"/>
          <w:sz w:val="24"/>
        </w:rPr>
        <w:t xml:space="preserve">. </w:t>
      </w:r>
      <w:r w:rsidRPr="003D0161">
        <w:rPr>
          <w:rFonts w:ascii="Garamond" w:hAnsi="Garamond"/>
          <w:sz w:val="24"/>
        </w:rPr>
        <w:t xml:space="preserve">A gondozottak körében a leggyakoribb továbbra is az anyagi, megélhetési probléma, illetve annak következményei. Mindemellett sokszor a család életvitele, máskor a szülők helytelen nevelési attitűdje miatt kerül </w:t>
      </w:r>
      <w:proofErr w:type="gramStart"/>
      <w:r w:rsidRPr="003D0161">
        <w:rPr>
          <w:rFonts w:ascii="Garamond" w:hAnsi="Garamond"/>
          <w:sz w:val="24"/>
        </w:rPr>
        <w:t>sor gondozásra</w:t>
      </w:r>
      <w:proofErr w:type="gramEnd"/>
      <w:r w:rsidRPr="003D0161">
        <w:rPr>
          <w:rFonts w:ascii="Garamond" w:hAnsi="Garamond"/>
          <w:sz w:val="24"/>
        </w:rPr>
        <w:t xml:space="preserve">. Gyakoriak a családi konfliktusok és megemelkedett a gyermekek elhanyagolásával kapcsolatos esetek száma is. </w:t>
      </w:r>
    </w:p>
    <w:p w:rsidR="00D7263E" w:rsidRPr="00D7263E" w:rsidRDefault="00D7263E" w:rsidP="00F17E80">
      <w:pPr>
        <w:shd w:val="clear" w:color="auto" w:fill="FFFF00"/>
        <w:tabs>
          <w:tab w:val="left" w:pos="2534"/>
          <w:tab w:val="left" w:pos="6817"/>
        </w:tabs>
        <w:spacing w:after="0"/>
        <w:jc w:val="both"/>
        <w:rPr>
          <w:rFonts w:ascii="Garamond" w:hAnsi="Garamond"/>
          <w:sz w:val="24"/>
          <w:szCs w:val="24"/>
        </w:rPr>
      </w:pPr>
      <w:r w:rsidRPr="00D7263E">
        <w:rPr>
          <w:rFonts w:ascii="Garamond" w:hAnsi="Garamond"/>
          <w:sz w:val="24"/>
          <w:szCs w:val="24"/>
        </w:rPr>
        <w:t xml:space="preserve">A településen a 18 év alatti gyermekek száma </w:t>
      </w:r>
      <w:r w:rsidRPr="00D7263E">
        <w:rPr>
          <w:rFonts w:ascii="Garamond" w:hAnsi="Garamond"/>
          <w:b/>
          <w:color w:val="000000"/>
          <w:sz w:val="24"/>
          <w:szCs w:val="24"/>
        </w:rPr>
        <w:t>505 fő.</w:t>
      </w:r>
      <w:r w:rsidRPr="00D7263E">
        <w:rPr>
          <w:rFonts w:ascii="Garamond" w:hAnsi="Garamond"/>
          <w:color w:val="0070C0"/>
          <w:sz w:val="24"/>
          <w:szCs w:val="24"/>
        </w:rPr>
        <w:t xml:space="preserve"> </w:t>
      </w:r>
      <w:r w:rsidRPr="00D7263E">
        <w:rPr>
          <w:rFonts w:ascii="Garamond" w:hAnsi="Garamond"/>
          <w:b/>
          <w:sz w:val="24"/>
          <w:szCs w:val="24"/>
        </w:rPr>
        <w:t>A veszélyeztetett gyermekek száma</w:t>
      </w:r>
      <w:r w:rsidRPr="00D7263E">
        <w:rPr>
          <w:rFonts w:ascii="Garamond" w:hAnsi="Garamond"/>
          <w:sz w:val="24"/>
          <w:szCs w:val="24"/>
        </w:rPr>
        <w:t xml:space="preserve"> </w:t>
      </w:r>
      <w:r w:rsidRPr="00D7263E">
        <w:rPr>
          <w:rFonts w:ascii="Garamond" w:hAnsi="Garamond"/>
          <w:b/>
          <w:sz w:val="24"/>
          <w:szCs w:val="24"/>
        </w:rPr>
        <w:t>2014.12.31-én</w:t>
      </w:r>
      <w:r w:rsidRPr="00D7263E">
        <w:rPr>
          <w:rFonts w:ascii="Garamond" w:hAnsi="Garamond"/>
          <w:sz w:val="24"/>
          <w:szCs w:val="24"/>
        </w:rPr>
        <w:t xml:space="preserve"> </w:t>
      </w:r>
      <w:r w:rsidRPr="00D7263E">
        <w:rPr>
          <w:rFonts w:ascii="Garamond" w:hAnsi="Garamond"/>
          <w:i/>
          <w:sz w:val="24"/>
          <w:szCs w:val="24"/>
        </w:rPr>
        <w:t xml:space="preserve">24 </w:t>
      </w:r>
      <w:proofErr w:type="gramStart"/>
      <w:r w:rsidRPr="00D7263E">
        <w:rPr>
          <w:rFonts w:ascii="Garamond" w:hAnsi="Garamond"/>
          <w:i/>
          <w:sz w:val="24"/>
          <w:szCs w:val="24"/>
        </w:rPr>
        <w:t>családból</w:t>
      </w:r>
      <w:r w:rsidRPr="00D7263E">
        <w:rPr>
          <w:rFonts w:ascii="Garamond" w:hAnsi="Garamond"/>
          <w:sz w:val="24"/>
          <w:szCs w:val="24"/>
        </w:rPr>
        <w:t xml:space="preserve">  </w:t>
      </w:r>
      <w:r w:rsidRPr="00D7263E">
        <w:rPr>
          <w:rFonts w:ascii="Garamond" w:hAnsi="Garamond"/>
          <w:b/>
          <w:sz w:val="24"/>
          <w:szCs w:val="24"/>
        </w:rPr>
        <w:t>47</w:t>
      </w:r>
      <w:proofErr w:type="gramEnd"/>
      <w:r w:rsidRPr="00D7263E">
        <w:rPr>
          <w:rFonts w:ascii="Garamond" w:hAnsi="Garamond"/>
          <w:b/>
          <w:sz w:val="24"/>
          <w:szCs w:val="24"/>
        </w:rPr>
        <w:t xml:space="preserve"> fő.</w:t>
      </w:r>
      <w:r w:rsidRPr="00D7263E">
        <w:rPr>
          <w:rFonts w:ascii="Garamond" w:hAnsi="Garamond"/>
          <w:sz w:val="24"/>
          <w:szCs w:val="24"/>
        </w:rPr>
        <w:t xml:space="preserve"> </w:t>
      </w:r>
    </w:p>
    <w:p w:rsidR="00D7263E" w:rsidRPr="00D7263E" w:rsidRDefault="00D7263E" w:rsidP="00F17E80">
      <w:pPr>
        <w:shd w:val="clear" w:color="auto" w:fill="FFFF00"/>
        <w:tabs>
          <w:tab w:val="left" w:pos="2534"/>
          <w:tab w:val="left" w:pos="6817"/>
        </w:tabs>
        <w:spacing w:after="0"/>
        <w:jc w:val="both"/>
        <w:rPr>
          <w:rFonts w:ascii="Garamond" w:hAnsi="Garamond"/>
          <w:b/>
          <w:color w:val="000000"/>
          <w:sz w:val="24"/>
          <w:szCs w:val="24"/>
        </w:rPr>
      </w:pPr>
      <w:r w:rsidRPr="00D7263E">
        <w:rPr>
          <w:rFonts w:ascii="Garamond" w:hAnsi="Garamond"/>
          <w:b/>
          <w:color w:val="000000"/>
          <w:sz w:val="24"/>
          <w:szCs w:val="24"/>
        </w:rPr>
        <w:t xml:space="preserve">A veszélyeztetettségi okok szerinti megoszlás a következő: </w:t>
      </w:r>
    </w:p>
    <w:p w:rsidR="00D7263E" w:rsidRPr="00D7263E" w:rsidRDefault="00D7263E" w:rsidP="00F17E80">
      <w:pPr>
        <w:pStyle w:val="Felsorols2"/>
        <w:shd w:val="clear" w:color="auto" w:fill="FFFF00"/>
        <w:rPr>
          <w:color w:val="000000"/>
          <w:sz w:val="24"/>
          <w:szCs w:val="24"/>
        </w:rPr>
      </w:pPr>
      <w:r w:rsidRPr="00D7263E">
        <w:rPr>
          <w:color w:val="000000"/>
          <w:sz w:val="24"/>
          <w:szCs w:val="24"/>
        </w:rPr>
        <w:t>- anyagi megélhetési okból: 29 fő,</w:t>
      </w:r>
    </w:p>
    <w:p w:rsidR="00D7263E" w:rsidRPr="00D7263E" w:rsidRDefault="00D7263E" w:rsidP="00D7263E">
      <w:pPr>
        <w:pStyle w:val="Felsorols2"/>
        <w:shd w:val="clear" w:color="auto" w:fill="FFFF00"/>
        <w:rPr>
          <w:color w:val="000000"/>
          <w:sz w:val="24"/>
          <w:szCs w:val="24"/>
        </w:rPr>
      </w:pPr>
      <w:r w:rsidRPr="00D7263E">
        <w:rPr>
          <w:color w:val="000000"/>
          <w:sz w:val="24"/>
          <w:szCs w:val="24"/>
        </w:rPr>
        <w:t>-</w:t>
      </w:r>
      <w:r w:rsidRPr="00D7263E">
        <w:rPr>
          <w:color w:val="000000"/>
          <w:sz w:val="24"/>
          <w:szCs w:val="24"/>
        </w:rPr>
        <w:tab/>
        <w:t>gyermeknevelési okból: 12 fő,</w:t>
      </w:r>
    </w:p>
    <w:p w:rsidR="00D7263E" w:rsidRPr="00D7263E" w:rsidRDefault="00D7263E" w:rsidP="00D7263E">
      <w:pPr>
        <w:pStyle w:val="Felsorols2"/>
        <w:shd w:val="clear" w:color="auto" w:fill="FFFF00"/>
        <w:rPr>
          <w:color w:val="000000"/>
          <w:sz w:val="24"/>
          <w:szCs w:val="24"/>
        </w:rPr>
      </w:pPr>
      <w:r w:rsidRPr="00D7263E">
        <w:rPr>
          <w:color w:val="000000"/>
          <w:sz w:val="24"/>
          <w:szCs w:val="24"/>
        </w:rPr>
        <w:t>-</w:t>
      </w:r>
      <w:r w:rsidRPr="00D7263E">
        <w:rPr>
          <w:color w:val="000000"/>
          <w:sz w:val="24"/>
          <w:szCs w:val="24"/>
        </w:rPr>
        <w:tab/>
        <w:t>magatartászavar miatt: 19 fő,</w:t>
      </w:r>
    </w:p>
    <w:p w:rsidR="00D7263E" w:rsidRPr="00D7263E" w:rsidRDefault="00D7263E" w:rsidP="00D7263E">
      <w:pPr>
        <w:pStyle w:val="Felsorols2"/>
        <w:shd w:val="clear" w:color="auto" w:fill="FFFF00"/>
        <w:rPr>
          <w:color w:val="000000"/>
          <w:sz w:val="24"/>
          <w:szCs w:val="24"/>
        </w:rPr>
      </w:pPr>
      <w:r w:rsidRPr="00D7263E">
        <w:rPr>
          <w:color w:val="000000"/>
          <w:sz w:val="24"/>
          <w:szCs w:val="24"/>
        </w:rPr>
        <w:t>-</w:t>
      </w:r>
      <w:r w:rsidRPr="00D7263E">
        <w:rPr>
          <w:color w:val="000000"/>
          <w:sz w:val="24"/>
          <w:szCs w:val="24"/>
        </w:rPr>
        <w:tab/>
        <w:t>családi konfliktus miatt: 7 fő,</w:t>
      </w:r>
    </w:p>
    <w:p w:rsidR="00D7263E" w:rsidRPr="00D7263E" w:rsidRDefault="00D7263E" w:rsidP="00D7263E">
      <w:pPr>
        <w:pStyle w:val="Felsorols2"/>
        <w:shd w:val="clear" w:color="auto" w:fill="FFFF00"/>
        <w:rPr>
          <w:color w:val="000000"/>
          <w:sz w:val="24"/>
          <w:szCs w:val="24"/>
        </w:rPr>
      </w:pPr>
      <w:r w:rsidRPr="00D7263E">
        <w:rPr>
          <w:color w:val="000000"/>
          <w:sz w:val="24"/>
          <w:szCs w:val="24"/>
        </w:rPr>
        <w:t>-</w:t>
      </w:r>
      <w:r w:rsidRPr="00D7263E">
        <w:rPr>
          <w:color w:val="000000"/>
          <w:sz w:val="24"/>
          <w:szCs w:val="24"/>
        </w:rPr>
        <w:tab/>
        <w:t>család életvitele miatt: 27 fő,</w:t>
      </w:r>
    </w:p>
    <w:p w:rsidR="00D7263E" w:rsidRPr="00D7263E" w:rsidRDefault="00D7263E" w:rsidP="00D7263E">
      <w:pPr>
        <w:pStyle w:val="Felsorols2"/>
        <w:shd w:val="clear" w:color="auto" w:fill="FFFF00"/>
        <w:rPr>
          <w:color w:val="000000"/>
          <w:sz w:val="24"/>
          <w:szCs w:val="24"/>
        </w:rPr>
      </w:pPr>
      <w:r w:rsidRPr="00D7263E">
        <w:rPr>
          <w:color w:val="000000"/>
          <w:sz w:val="24"/>
          <w:szCs w:val="24"/>
        </w:rPr>
        <w:t xml:space="preserve">- </w:t>
      </w:r>
      <w:r w:rsidRPr="00D7263E">
        <w:rPr>
          <w:color w:val="000000"/>
          <w:sz w:val="24"/>
          <w:szCs w:val="24"/>
        </w:rPr>
        <w:tab/>
        <w:t>szülői elhanyagolás miatt: 6 fő.</w:t>
      </w:r>
    </w:p>
    <w:p w:rsidR="008201DF" w:rsidRDefault="007B03B0" w:rsidP="000B230A">
      <w:pPr>
        <w:spacing w:after="240" w:line="420" w:lineRule="exact"/>
        <w:jc w:val="both"/>
        <w:rPr>
          <w:rFonts w:ascii="Garamond" w:hAnsi="Garamond"/>
          <w:i/>
          <w:sz w:val="24"/>
          <w:szCs w:val="24"/>
        </w:rPr>
      </w:pPr>
      <w:r w:rsidRPr="007B03B0">
        <w:rPr>
          <w:rFonts w:ascii="Garamond" w:hAnsi="Garamond"/>
          <w:i/>
          <w:noProof/>
          <w:sz w:val="24"/>
          <w:szCs w:val="24"/>
          <w:lang w:eastAsia="hu-HU"/>
        </w:rPr>
        <w:drawing>
          <wp:anchor distT="0" distB="0" distL="114300" distR="114300" simplePos="0" relativeHeight="251675648" behindDoc="0" locked="0" layoutInCell="1" allowOverlap="1">
            <wp:simplePos x="0" y="0"/>
            <wp:positionH relativeFrom="column">
              <wp:posOffset>-81915</wp:posOffset>
            </wp:positionH>
            <wp:positionV relativeFrom="paragraph">
              <wp:posOffset>224155</wp:posOffset>
            </wp:positionV>
            <wp:extent cx="6372225" cy="3629025"/>
            <wp:effectExtent l="19050" t="0" r="9525" b="0"/>
            <wp:wrapTopAndBottom/>
            <wp:docPr id="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6372225" cy="3629025"/>
                    </a:xfrm>
                    <a:prstGeom prst="rect">
                      <a:avLst/>
                    </a:prstGeom>
                    <a:noFill/>
                    <a:ln w="9525">
                      <a:noFill/>
                      <a:miter lim="800000"/>
                      <a:headEnd/>
                      <a:tailEnd/>
                    </a:ln>
                  </pic:spPr>
                </pic:pic>
              </a:graphicData>
            </a:graphic>
          </wp:anchor>
        </w:drawing>
      </w:r>
      <w:r w:rsidRPr="007B03B0">
        <w:rPr>
          <w:rFonts w:ascii="Garamond" w:hAnsi="Garamond"/>
          <w:i/>
          <w:sz w:val="24"/>
          <w:szCs w:val="24"/>
        </w:rPr>
        <w:t>Forrás: Önkormányzat</w:t>
      </w:r>
    </w:p>
    <w:p w:rsidR="00593AE7" w:rsidRPr="007B03B0" w:rsidRDefault="00593AE7" w:rsidP="000B230A">
      <w:pPr>
        <w:spacing w:after="240" w:line="420" w:lineRule="exact"/>
        <w:jc w:val="both"/>
        <w:rPr>
          <w:rFonts w:ascii="Garamond" w:hAnsi="Garamond"/>
          <w:i/>
          <w:sz w:val="24"/>
          <w:szCs w:val="24"/>
        </w:rPr>
      </w:pPr>
    </w:p>
    <w:tbl>
      <w:tblPr>
        <w:tblStyle w:val="Rcsostblzat"/>
        <w:tblW w:w="0" w:type="auto"/>
        <w:tblLook w:val="04A0"/>
      </w:tblPr>
      <w:tblGrid>
        <w:gridCol w:w="9779"/>
      </w:tblGrid>
      <w:tr w:rsidR="00F14C9A" w:rsidTr="00F82AA3">
        <w:tc>
          <w:tcPr>
            <w:tcW w:w="9779" w:type="dxa"/>
            <w:shd w:val="clear" w:color="auto" w:fill="C2D69B" w:themeFill="accent3" w:themeFillTint="99"/>
          </w:tcPr>
          <w:p w:rsidR="00F14C9A" w:rsidRPr="00A55E6E" w:rsidRDefault="00F14C9A" w:rsidP="00FC3724">
            <w:pPr>
              <w:pStyle w:val="NormlCalibri11"/>
              <w:numPr>
                <w:ilvl w:val="0"/>
                <w:numId w:val="41"/>
              </w:numPr>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A55E6E">
              <w:rPr>
                <w:rFonts w:ascii="Garamond" w:hAnsi="Garamond"/>
                <w:b/>
                <w:color w:val="000000" w:themeColor="text1"/>
                <w:sz w:val="24"/>
              </w:rPr>
              <w:t>Rendszeres gyermekvédelmi kedvezményben részesítettek száma</w:t>
            </w:r>
          </w:p>
        </w:tc>
      </w:tr>
    </w:tbl>
    <w:p w:rsidR="00F14C9A" w:rsidRPr="00F14C9A" w:rsidRDefault="00F14C9A" w:rsidP="00F14C9A">
      <w:pPr>
        <w:pStyle w:val="Cmsor1"/>
        <w:spacing w:line="420" w:lineRule="exact"/>
        <w:jc w:val="both"/>
        <w:rPr>
          <w:rFonts w:ascii="Garamond" w:eastAsia="Calibri" w:hAnsi="Garamond"/>
          <w:b w:val="0"/>
          <w:color w:val="000000" w:themeColor="text1"/>
          <w:sz w:val="24"/>
          <w:szCs w:val="24"/>
        </w:rPr>
      </w:pPr>
      <w:r w:rsidRPr="00F14C9A">
        <w:rPr>
          <w:rFonts w:ascii="Garamond" w:hAnsi="Garamond"/>
          <w:b w:val="0"/>
          <w:color w:val="000000" w:themeColor="text1"/>
          <w:sz w:val="24"/>
          <w:szCs w:val="24"/>
        </w:rPr>
        <w:t xml:space="preserve">A rendszeres gyermekvédelmi kedvezményre való jogosultság megállapításának célja annak igazolása,  hogy a gyermek szociális helyzete alapján jogosult a Gyvt. 148. § (5) bekezdésének </w:t>
      </w:r>
      <w:r w:rsidRPr="00F14C9A">
        <w:rPr>
          <w:rFonts w:ascii="Garamond" w:hAnsi="Garamond"/>
          <w:b w:val="0"/>
          <w:iCs/>
          <w:color w:val="000000" w:themeColor="text1"/>
          <w:sz w:val="24"/>
          <w:szCs w:val="24"/>
        </w:rPr>
        <w:t xml:space="preserve">a) </w:t>
      </w:r>
      <w:r w:rsidRPr="00F14C9A">
        <w:rPr>
          <w:rFonts w:ascii="Garamond" w:hAnsi="Garamond"/>
          <w:b w:val="0"/>
          <w:color w:val="000000" w:themeColor="text1"/>
          <w:sz w:val="24"/>
          <w:szCs w:val="24"/>
        </w:rPr>
        <w:t>és b</w:t>
      </w:r>
      <w:r w:rsidRPr="00F14C9A">
        <w:rPr>
          <w:rFonts w:ascii="Garamond" w:hAnsi="Garamond"/>
          <w:b w:val="0"/>
          <w:iCs/>
          <w:color w:val="000000" w:themeColor="text1"/>
          <w:sz w:val="24"/>
          <w:szCs w:val="24"/>
        </w:rPr>
        <w:t>)</w:t>
      </w:r>
      <w:r w:rsidRPr="00F14C9A">
        <w:rPr>
          <w:rFonts w:ascii="Garamond" w:hAnsi="Garamond"/>
          <w:b w:val="0"/>
          <w:i/>
          <w:iCs/>
          <w:color w:val="000000" w:themeColor="text1"/>
          <w:sz w:val="24"/>
          <w:szCs w:val="24"/>
        </w:rPr>
        <w:t xml:space="preserve"> </w:t>
      </w:r>
      <w:r w:rsidRPr="00F14C9A">
        <w:rPr>
          <w:rFonts w:ascii="Garamond" w:hAnsi="Garamond"/>
          <w:b w:val="0"/>
          <w:color w:val="000000" w:themeColor="text1"/>
          <w:sz w:val="24"/>
          <w:szCs w:val="24"/>
        </w:rPr>
        <w:t>pontjában meghatározott gyermekétkeztetés normatív kedvezményének, a 20/</w:t>
      </w:r>
      <w:proofErr w:type="gramStart"/>
      <w:r w:rsidRPr="00F14C9A">
        <w:rPr>
          <w:rFonts w:ascii="Garamond" w:hAnsi="Garamond"/>
          <w:b w:val="0"/>
          <w:color w:val="000000" w:themeColor="text1"/>
          <w:sz w:val="24"/>
          <w:szCs w:val="24"/>
        </w:rPr>
        <w:t>A</w:t>
      </w:r>
      <w:proofErr w:type="gramEnd"/>
      <w:r w:rsidRPr="00F14C9A">
        <w:rPr>
          <w:rFonts w:ascii="Garamond" w:hAnsi="Garamond"/>
          <w:b w:val="0"/>
          <w:color w:val="000000" w:themeColor="text1"/>
          <w:sz w:val="24"/>
          <w:szCs w:val="24"/>
        </w:rPr>
        <w:t>. §</w:t>
      </w:r>
      <w:proofErr w:type="spellStart"/>
      <w:r w:rsidRPr="00F14C9A">
        <w:rPr>
          <w:rFonts w:ascii="Garamond" w:hAnsi="Garamond"/>
          <w:b w:val="0"/>
          <w:color w:val="000000" w:themeColor="text1"/>
          <w:sz w:val="24"/>
          <w:szCs w:val="24"/>
        </w:rPr>
        <w:t>-ában</w:t>
      </w:r>
      <w:proofErr w:type="spellEnd"/>
      <w:r w:rsidRPr="00F14C9A">
        <w:rPr>
          <w:rFonts w:ascii="Garamond" w:hAnsi="Garamond"/>
          <w:b w:val="0"/>
          <w:color w:val="000000" w:themeColor="text1"/>
          <w:sz w:val="24"/>
          <w:szCs w:val="24"/>
        </w:rPr>
        <w:t xml:space="preserve"> meghatározott pénzbeli támogatásnak, valamint a külön jogszabályban meghatározott egyéb kedvezményeknek az igénybevételére. </w:t>
      </w:r>
      <w:r w:rsidRPr="00F14C9A">
        <w:rPr>
          <w:rFonts w:ascii="Garamond" w:eastAsia="Calibri" w:hAnsi="Garamond"/>
          <w:b w:val="0"/>
          <w:color w:val="000000" w:themeColor="text1"/>
          <w:sz w:val="24"/>
          <w:szCs w:val="24"/>
        </w:rPr>
        <w:t>A vonatkozó hatályos jogszabályban rögzített jövedelmi és vagyoni feltételek fennállása esetén a települési önkormányzat jegyzője 1 év időtartamra állapítja meg a gyermek rendszeres gyermekvédelmi kedvezményre való jogosultságát.</w:t>
      </w:r>
    </w:p>
    <w:p w:rsidR="00F14C9A" w:rsidRPr="00F14C9A" w:rsidRDefault="00F14C9A" w:rsidP="00F14C9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themeColor="text1"/>
          <w:sz w:val="24"/>
        </w:rPr>
      </w:pPr>
      <w:r w:rsidRPr="00F14C9A">
        <w:rPr>
          <w:rFonts w:ascii="Garamond" w:hAnsi="Garamond"/>
          <w:color w:val="000000" w:themeColor="text1"/>
          <w:sz w:val="24"/>
        </w:rPr>
        <w:t>A 0-18 éves korosztály tekintetében rendszeres gyermekvédelmi kedvezményben részesülők 64% az adatok elemzése alapján, rendkívüli gyermekvédelmi kedvezményben az érintett korosztály 35%-a részesül, az előző három év átlagához képest 49%-kal többen igénylik, erősen emelkedő tendenciát mutatva.</w:t>
      </w:r>
    </w:p>
    <w:p w:rsidR="00F14C9A" w:rsidRDefault="00F14C9A" w:rsidP="00F14C9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0" w:type="auto"/>
        <w:tblLook w:val="04A0"/>
      </w:tblPr>
      <w:tblGrid>
        <w:gridCol w:w="10031"/>
      </w:tblGrid>
      <w:tr w:rsidR="00F14C9A" w:rsidTr="005D1763">
        <w:tc>
          <w:tcPr>
            <w:tcW w:w="10031" w:type="dxa"/>
            <w:shd w:val="clear" w:color="auto" w:fill="C2D69B" w:themeFill="accent3" w:themeFillTint="99"/>
          </w:tcPr>
          <w:p w:rsidR="00F14C9A" w:rsidRPr="00A76C63" w:rsidRDefault="00F14C9A" w:rsidP="00FC3724">
            <w:pPr>
              <w:pStyle w:val="NormlCalibri11"/>
              <w:numPr>
                <w:ilvl w:val="0"/>
                <w:numId w:val="42"/>
              </w:numPr>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A76C63">
              <w:rPr>
                <w:rFonts w:ascii="Garamond" w:hAnsi="Garamond"/>
                <w:b/>
                <w:color w:val="000000" w:themeColor="text1"/>
                <w:sz w:val="24"/>
              </w:rPr>
              <w:t>Gyermek jogán járó helyi juttatásokban részesülők száma, aránya</w:t>
            </w:r>
          </w:p>
        </w:tc>
      </w:tr>
    </w:tbl>
    <w:p w:rsidR="00F14C9A" w:rsidRDefault="00F14C9A" w:rsidP="00F14C9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p w:rsidR="002A26A3" w:rsidRDefault="002A26A3" w:rsidP="002A26A3">
      <w:pPr>
        <w:autoSpaceDE w:val="0"/>
        <w:autoSpaceDN w:val="0"/>
        <w:adjustRightInd w:val="0"/>
        <w:jc w:val="both"/>
        <w:rPr>
          <w:rFonts w:ascii="Garamond" w:hAnsi="Garamond"/>
          <w:b/>
          <w:shadow/>
        </w:rPr>
      </w:pPr>
      <w:r>
        <w:rPr>
          <w:rFonts w:ascii="Garamond" w:hAnsi="Garamond"/>
          <w:b/>
          <w:shadow/>
          <w:noProof/>
          <w:lang w:eastAsia="hu-HU"/>
        </w:rPr>
        <w:drawing>
          <wp:inline distT="0" distB="0" distL="0" distR="0">
            <wp:extent cx="6134100" cy="4126865"/>
            <wp:effectExtent l="57150" t="19050" r="38100" b="6985"/>
            <wp:docPr id="1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26A3" w:rsidRPr="002A26A3" w:rsidRDefault="002A26A3" w:rsidP="002A26A3">
      <w:pPr>
        <w:autoSpaceDE w:val="0"/>
        <w:autoSpaceDN w:val="0"/>
        <w:adjustRightInd w:val="0"/>
        <w:jc w:val="both"/>
        <w:rPr>
          <w:rFonts w:ascii="Garamond" w:hAnsi="Garamond"/>
          <w:i/>
          <w:shadow/>
        </w:rPr>
      </w:pPr>
      <w:r>
        <w:rPr>
          <w:rFonts w:ascii="Garamond" w:hAnsi="Garamond"/>
          <w:i/>
          <w:shadow/>
        </w:rPr>
        <w:t>Forrás: Önkormányzat</w:t>
      </w:r>
    </w:p>
    <w:p w:rsidR="001B1A4F" w:rsidRDefault="001B1A4F" w:rsidP="000B230A">
      <w:pPr>
        <w:spacing w:after="240" w:line="420" w:lineRule="exact"/>
        <w:jc w:val="both"/>
        <w:rPr>
          <w:rFonts w:ascii="Garamond" w:hAnsi="Garamond"/>
          <w:b/>
          <w:sz w:val="24"/>
          <w:szCs w:val="24"/>
        </w:rPr>
      </w:pPr>
    </w:p>
    <w:p w:rsidR="00150A76" w:rsidRPr="002037C4" w:rsidRDefault="00150A76" w:rsidP="00962A25">
      <w:pPr>
        <w:shd w:val="clear" w:color="auto" w:fill="FFFF00"/>
        <w:spacing w:after="0" w:line="420" w:lineRule="exact"/>
        <w:ind w:right="27"/>
        <w:jc w:val="both"/>
        <w:rPr>
          <w:rFonts w:ascii="Garamond" w:hAnsi="Garamond"/>
          <w:sz w:val="24"/>
          <w:szCs w:val="24"/>
        </w:rPr>
      </w:pPr>
      <w:r>
        <w:rPr>
          <w:rFonts w:ascii="Garamond" w:hAnsi="Garamond"/>
          <w:sz w:val="24"/>
          <w:szCs w:val="24"/>
        </w:rPr>
        <w:lastRenderedPageBreak/>
        <w:t xml:space="preserve">A polgármester átruházott hatáskörben eljárva pénzbeli vagy természetbeni ellátás formájában </w:t>
      </w:r>
      <w:proofErr w:type="gramStart"/>
      <w:r>
        <w:rPr>
          <w:rFonts w:ascii="Garamond" w:hAnsi="Garamond"/>
          <w:sz w:val="24"/>
          <w:szCs w:val="24"/>
        </w:rPr>
        <w:t>biztosítja</w:t>
      </w:r>
      <w:proofErr w:type="gramEnd"/>
      <w:r>
        <w:rPr>
          <w:rFonts w:ascii="Garamond" w:hAnsi="Garamond"/>
          <w:sz w:val="24"/>
          <w:szCs w:val="24"/>
        </w:rPr>
        <w:t xml:space="preserve"> </w:t>
      </w:r>
      <w:proofErr w:type="spellStart"/>
      <w:r w:rsidR="00A3436A">
        <w:rPr>
          <w:rFonts w:ascii="Garamond" w:hAnsi="Garamond"/>
          <w:sz w:val="24"/>
          <w:szCs w:val="24"/>
        </w:rPr>
        <w:t>biztosítja</w:t>
      </w:r>
      <w:proofErr w:type="spellEnd"/>
      <w:r w:rsidR="00A3436A">
        <w:rPr>
          <w:rFonts w:ascii="Garamond" w:hAnsi="Garamond"/>
          <w:sz w:val="24"/>
          <w:szCs w:val="24"/>
        </w:rPr>
        <w:t xml:space="preserve"> a </w:t>
      </w:r>
      <w:proofErr w:type="spellStart"/>
      <w:r w:rsidR="00A3436A">
        <w:rPr>
          <w:rFonts w:ascii="Garamond" w:hAnsi="Garamond"/>
          <w:sz w:val="24"/>
          <w:szCs w:val="24"/>
        </w:rPr>
        <w:t>renkdívüli</w:t>
      </w:r>
      <w:proofErr w:type="spellEnd"/>
      <w:r w:rsidR="00A3436A">
        <w:rPr>
          <w:rFonts w:ascii="Garamond" w:hAnsi="Garamond"/>
          <w:sz w:val="24"/>
          <w:szCs w:val="24"/>
        </w:rPr>
        <w:t xml:space="preserve"> települési támogatást az arra rászoruló jogosult számára. </w:t>
      </w:r>
      <w:proofErr w:type="gramStart"/>
      <w:r w:rsidRPr="002037C4">
        <w:rPr>
          <w:rFonts w:ascii="Garamond" w:hAnsi="Garamond"/>
          <w:sz w:val="24"/>
          <w:szCs w:val="24"/>
        </w:rPr>
        <w:t>Ezen szociális ellátás nyújtására akkor kerül sor, ha az adott személy önmaga ellátását, vagy családja létfenntartását más módon nem képes biztosítani  és a családban élők egy főre jutó havi jövedelemének összege nem haladja meg az öregségi nyugdíj mindenkori legkisebb összegének 150%-át, egyedül élő esetén az öregségi nyugdíj mindenkori legkisebb összegének 180%-át (az a)</w:t>
      </w:r>
      <w:proofErr w:type="spellStart"/>
      <w:r w:rsidRPr="002037C4">
        <w:rPr>
          <w:rFonts w:ascii="Garamond" w:hAnsi="Garamond"/>
          <w:sz w:val="24"/>
          <w:szCs w:val="24"/>
        </w:rPr>
        <w:t>-b</w:t>
      </w:r>
      <w:proofErr w:type="spellEnd"/>
      <w:r w:rsidRPr="002037C4">
        <w:rPr>
          <w:rFonts w:ascii="Garamond" w:hAnsi="Garamond"/>
          <w:sz w:val="24"/>
          <w:szCs w:val="24"/>
        </w:rPr>
        <w:t>) és d)</w:t>
      </w:r>
      <w:proofErr w:type="spellStart"/>
      <w:r w:rsidRPr="002037C4">
        <w:rPr>
          <w:rFonts w:ascii="Garamond" w:hAnsi="Garamond"/>
          <w:sz w:val="24"/>
          <w:szCs w:val="24"/>
        </w:rPr>
        <w:t>-f</w:t>
      </w:r>
      <w:proofErr w:type="spellEnd"/>
      <w:r w:rsidRPr="002037C4">
        <w:rPr>
          <w:rFonts w:ascii="Garamond" w:hAnsi="Garamond"/>
          <w:sz w:val="24"/>
          <w:szCs w:val="24"/>
        </w:rPr>
        <w:t>) pontok kivételével), továbbá különösen ha</w:t>
      </w:r>
      <w:proofErr w:type="gramEnd"/>
    </w:p>
    <w:p w:rsidR="00150A76" w:rsidRPr="002037C4" w:rsidRDefault="00150A76" w:rsidP="00962A25">
      <w:pPr>
        <w:numPr>
          <w:ilvl w:val="0"/>
          <w:numId w:val="11"/>
        </w:numPr>
        <w:shd w:val="clear" w:color="auto" w:fill="FFFF00"/>
        <w:tabs>
          <w:tab w:val="left" w:pos="993"/>
        </w:tabs>
        <w:spacing w:after="0" w:line="420" w:lineRule="exact"/>
        <w:ind w:left="993" w:right="27" w:hanging="633"/>
        <w:jc w:val="both"/>
        <w:rPr>
          <w:rFonts w:ascii="Garamond" w:hAnsi="Garamond"/>
          <w:i/>
          <w:sz w:val="24"/>
          <w:szCs w:val="24"/>
        </w:rPr>
      </w:pPr>
      <w:r w:rsidRPr="002037C4">
        <w:rPr>
          <w:rFonts w:ascii="Garamond" w:hAnsi="Garamond"/>
          <w:i/>
          <w:sz w:val="24"/>
          <w:szCs w:val="24"/>
        </w:rPr>
        <w:t xml:space="preserve">az egyedül élő, az </w:t>
      </w:r>
      <w:proofErr w:type="gramStart"/>
      <w:r w:rsidRPr="002037C4">
        <w:rPr>
          <w:rFonts w:ascii="Garamond" w:hAnsi="Garamond"/>
          <w:i/>
          <w:sz w:val="24"/>
          <w:szCs w:val="24"/>
        </w:rPr>
        <w:t>egyedülálló  kérelmezőt</w:t>
      </w:r>
      <w:proofErr w:type="gramEnd"/>
      <w:r w:rsidRPr="002037C4">
        <w:rPr>
          <w:rFonts w:ascii="Garamond" w:hAnsi="Garamond"/>
          <w:i/>
          <w:sz w:val="24"/>
          <w:szCs w:val="24"/>
        </w:rPr>
        <w:t xml:space="preserve">, vagy családot </w:t>
      </w:r>
      <w:r w:rsidRPr="002037C4">
        <w:rPr>
          <w:rFonts w:ascii="Garamond" w:hAnsi="Garamond"/>
          <w:b/>
          <w:i/>
          <w:sz w:val="24"/>
          <w:szCs w:val="24"/>
        </w:rPr>
        <w:t>elemi kár éri</w:t>
      </w:r>
      <w:r w:rsidRPr="002037C4">
        <w:rPr>
          <w:rFonts w:ascii="Garamond" w:hAnsi="Garamond"/>
          <w:i/>
          <w:sz w:val="24"/>
          <w:szCs w:val="24"/>
        </w:rPr>
        <w:t xml:space="preserve"> és az egy főre jutó havi jövedelem összege nem haladja meg az öregségi nyugdíj mindenkori legkisebb összegének 200 %-át, </w:t>
      </w:r>
    </w:p>
    <w:p w:rsidR="00150A76" w:rsidRPr="002037C4" w:rsidRDefault="00150A76" w:rsidP="00962A25">
      <w:pPr>
        <w:numPr>
          <w:ilvl w:val="0"/>
          <w:numId w:val="11"/>
        </w:numPr>
        <w:shd w:val="clear" w:color="auto" w:fill="FFFF00"/>
        <w:tabs>
          <w:tab w:val="left" w:pos="993"/>
        </w:tabs>
        <w:spacing w:after="0" w:line="420" w:lineRule="exact"/>
        <w:ind w:left="993" w:right="27" w:hanging="633"/>
        <w:jc w:val="both"/>
        <w:rPr>
          <w:rFonts w:ascii="Garamond" w:hAnsi="Garamond"/>
          <w:i/>
          <w:color w:val="000000"/>
          <w:sz w:val="24"/>
          <w:szCs w:val="24"/>
        </w:rPr>
      </w:pPr>
      <w:r w:rsidRPr="002037C4">
        <w:rPr>
          <w:rFonts w:ascii="Garamond" w:hAnsi="Garamond"/>
          <w:i/>
          <w:color w:val="000000"/>
          <w:sz w:val="24"/>
          <w:szCs w:val="24"/>
        </w:rPr>
        <w:t xml:space="preserve">az egyedül élő, az egyedülálló kérelmező, vagy </w:t>
      </w:r>
      <w:r w:rsidRPr="002037C4">
        <w:rPr>
          <w:rFonts w:ascii="Garamond" w:hAnsi="Garamond"/>
          <w:b/>
          <w:i/>
          <w:color w:val="000000"/>
          <w:sz w:val="24"/>
          <w:szCs w:val="24"/>
        </w:rPr>
        <w:t>családtagja egy hetet meghaladóan kórházi ellátásban részesül</w:t>
      </w:r>
      <w:r w:rsidRPr="002037C4">
        <w:rPr>
          <w:rFonts w:ascii="Garamond" w:hAnsi="Garamond"/>
          <w:i/>
          <w:color w:val="000000"/>
          <w:sz w:val="24"/>
          <w:szCs w:val="24"/>
        </w:rPr>
        <w:t xml:space="preserve"> és az egy főre jutó havi jövedelem összege nem haladja meg az öregségi nyugdíj mindenkori legkisebb összegének 160 %-át, </w:t>
      </w:r>
    </w:p>
    <w:p w:rsidR="00150A76" w:rsidRPr="002037C4" w:rsidRDefault="00150A76" w:rsidP="00F603F6">
      <w:pPr>
        <w:numPr>
          <w:ilvl w:val="0"/>
          <w:numId w:val="11"/>
        </w:numPr>
        <w:shd w:val="clear" w:color="auto" w:fill="FFFF00"/>
        <w:tabs>
          <w:tab w:val="left" w:pos="993"/>
        </w:tabs>
        <w:spacing w:after="0" w:line="420" w:lineRule="exact"/>
        <w:ind w:left="993" w:right="-12" w:hanging="633"/>
        <w:jc w:val="both"/>
        <w:rPr>
          <w:rFonts w:ascii="Garamond" w:hAnsi="Garamond"/>
          <w:i/>
          <w:sz w:val="24"/>
          <w:szCs w:val="24"/>
        </w:rPr>
      </w:pPr>
      <w:r w:rsidRPr="002037C4">
        <w:rPr>
          <w:rFonts w:ascii="Garamond" w:hAnsi="Garamond"/>
          <w:i/>
          <w:sz w:val="24"/>
          <w:szCs w:val="24"/>
        </w:rPr>
        <w:t xml:space="preserve">a kérelmező </w:t>
      </w:r>
      <w:r w:rsidRPr="002037C4">
        <w:rPr>
          <w:rFonts w:ascii="Garamond" w:hAnsi="Garamond"/>
          <w:b/>
          <w:i/>
          <w:sz w:val="24"/>
          <w:szCs w:val="24"/>
        </w:rPr>
        <w:t>hajléktalan, jövedelemmel és vagyonnal nem rendelkezik</w:t>
      </w:r>
      <w:r w:rsidRPr="002037C4">
        <w:rPr>
          <w:rFonts w:ascii="Garamond" w:hAnsi="Garamond"/>
          <w:i/>
          <w:sz w:val="24"/>
          <w:szCs w:val="24"/>
        </w:rPr>
        <w:t>,</w:t>
      </w:r>
    </w:p>
    <w:p w:rsidR="00150A76" w:rsidRDefault="00150A76" w:rsidP="00962A25">
      <w:pPr>
        <w:numPr>
          <w:ilvl w:val="0"/>
          <w:numId w:val="11"/>
        </w:numPr>
        <w:shd w:val="clear" w:color="auto" w:fill="FFFF00"/>
        <w:tabs>
          <w:tab w:val="left" w:pos="993"/>
        </w:tabs>
        <w:spacing w:after="0" w:line="420" w:lineRule="exact"/>
        <w:ind w:left="993" w:right="23" w:hanging="633"/>
        <w:jc w:val="both"/>
        <w:rPr>
          <w:rFonts w:ascii="Garamond" w:hAnsi="Garamond"/>
          <w:i/>
          <w:sz w:val="24"/>
          <w:szCs w:val="24"/>
        </w:rPr>
      </w:pPr>
      <w:r w:rsidRPr="002037C4">
        <w:rPr>
          <w:rFonts w:ascii="Garamond" w:hAnsi="Garamond"/>
          <w:i/>
          <w:sz w:val="24"/>
          <w:szCs w:val="24"/>
        </w:rPr>
        <w:t xml:space="preserve">az </w:t>
      </w:r>
      <w:r w:rsidRPr="002037C4">
        <w:rPr>
          <w:rFonts w:ascii="Garamond" w:hAnsi="Garamond"/>
          <w:b/>
          <w:i/>
          <w:sz w:val="24"/>
          <w:szCs w:val="24"/>
        </w:rPr>
        <w:t>elhunyt eltemettetésére kötelezett</w:t>
      </w:r>
      <w:r w:rsidRPr="002037C4">
        <w:rPr>
          <w:rFonts w:ascii="Garamond" w:hAnsi="Garamond"/>
          <w:i/>
          <w:sz w:val="24"/>
          <w:szCs w:val="24"/>
        </w:rPr>
        <w:t xml:space="preserve"> személy családjában az egy főre jutó havi jövedelem összege nem haladja meg az öregségi nyugdíj mindenkori legkisebb összegének 200 %-át,</w:t>
      </w:r>
    </w:p>
    <w:p w:rsidR="00150A76" w:rsidRPr="002037C4" w:rsidRDefault="00150A76" w:rsidP="00962A25">
      <w:pPr>
        <w:numPr>
          <w:ilvl w:val="0"/>
          <w:numId w:val="11"/>
        </w:numPr>
        <w:shd w:val="clear" w:color="auto" w:fill="FFFF00"/>
        <w:tabs>
          <w:tab w:val="left" w:pos="993"/>
        </w:tabs>
        <w:spacing w:after="0" w:line="420" w:lineRule="exact"/>
        <w:ind w:left="993" w:right="23" w:hanging="633"/>
        <w:jc w:val="both"/>
        <w:rPr>
          <w:rFonts w:ascii="Garamond" w:hAnsi="Garamond"/>
          <w:i/>
          <w:sz w:val="24"/>
          <w:szCs w:val="24"/>
        </w:rPr>
      </w:pPr>
      <w:r w:rsidRPr="002037C4">
        <w:rPr>
          <w:rFonts w:ascii="Garamond" w:hAnsi="Garamond"/>
          <w:i/>
          <w:sz w:val="24"/>
          <w:szCs w:val="24"/>
        </w:rPr>
        <w:t>az elhunyt eltemettetésére kötelezett egyedül élő, egyedülálló személy havi jövedelme nem haladja meg az öregségi nyugdíj mindenkori legkisebb összege 220 %-át,</w:t>
      </w:r>
    </w:p>
    <w:p w:rsidR="00150A76" w:rsidRPr="002037C4" w:rsidRDefault="00150A76" w:rsidP="00962A25">
      <w:pPr>
        <w:numPr>
          <w:ilvl w:val="0"/>
          <w:numId w:val="11"/>
        </w:numPr>
        <w:shd w:val="clear" w:color="auto" w:fill="FFFF00"/>
        <w:tabs>
          <w:tab w:val="left" w:pos="993"/>
        </w:tabs>
        <w:spacing w:after="0" w:line="420" w:lineRule="exact"/>
        <w:ind w:left="993" w:right="23" w:hanging="633"/>
        <w:jc w:val="both"/>
        <w:rPr>
          <w:rFonts w:ascii="Garamond" w:hAnsi="Garamond"/>
          <w:i/>
          <w:sz w:val="24"/>
          <w:szCs w:val="24"/>
        </w:rPr>
      </w:pPr>
      <w:r w:rsidRPr="002037C4">
        <w:rPr>
          <w:rFonts w:ascii="Garamond" w:hAnsi="Garamond"/>
          <w:b/>
          <w:i/>
          <w:sz w:val="24"/>
          <w:szCs w:val="24"/>
        </w:rPr>
        <w:t>kiskorú gyermeket nevelő családban</w:t>
      </w:r>
      <w:r w:rsidRPr="002037C4">
        <w:rPr>
          <w:rFonts w:ascii="Garamond" w:hAnsi="Garamond"/>
          <w:i/>
          <w:sz w:val="24"/>
          <w:szCs w:val="24"/>
        </w:rPr>
        <w:t xml:space="preserve"> a rászoruló gyermek, fiatal felnőtt és gyermekét egyedül nevelő szülő havi egy főre jutó jövedelme nem haladhatja meg az öregségi nyugdíj mindenkori legkisebb összege 200 %-át. </w:t>
      </w:r>
    </w:p>
    <w:p w:rsidR="00150A76" w:rsidRPr="00BB2387" w:rsidRDefault="00150A76" w:rsidP="00962A25">
      <w:pPr>
        <w:shd w:val="clear" w:color="auto" w:fill="FFFF00"/>
        <w:spacing w:after="0" w:line="240" w:lineRule="auto"/>
        <w:ind w:right="27"/>
        <w:jc w:val="both"/>
        <w:rPr>
          <w:rFonts w:ascii="Garamond" w:hAnsi="Garamond"/>
          <w:b/>
          <w:sz w:val="24"/>
          <w:szCs w:val="24"/>
        </w:rPr>
      </w:pPr>
      <w:r w:rsidRPr="00BB2387">
        <w:rPr>
          <w:rFonts w:ascii="Garamond" w:hAnsi="Garamond"/>
          <w:b/>
          <w:sz w:val="24"/>
          <w:szCs w:val="24"/>
        </w:rPr>
        <w:t>A szociális ellátás:</w:t>
      </w:r>
    </w:p>
    <w:p w:rsidR="00150A76" w:rsidRPr="002037C4" w:rsidRDefault="00150A76" w:rsidP="00F603F6">
      <w:pPr>
        <w:numPr>
          <w:ilvl w:val="0"/>
          <w:numId w:val="12"/>
        </w:numPr>
        <w:shd w:val="clear" w:color="auto" w:fill="FFFF00"/>
        <w:tabs>
          <w:tab w:val="left" w:pos="993"/>
        </w:tabs>
        <w:spacing w:after="0" w:line="420" w:lineRule="exact"/>
        <w:ind w:left="992" w:right="-12" w:hanging="567"/>
        <w:jc w:val="both"/>
        <w:rPr>
          <w:rFonts w:ascii="Garamond" w:hAnsi="Garamond"/>
          <w:i/>
          <w:sz w:val="24"/>
          <w:szCs w:val="24"/>
        </w:rPr>
      </w:pPr>
      <w:r w:rsidRPr="002037C4">
        <w:rPr>
          <w:rFonts w:ascii="Garamond" w:hAnsi="Garamond"/>
          <w:i/>
          <w:sz w:val="24"/>
          <w:szCs w:val="24"/>
        </w:rPr>
        <w:t xml:space="preserve"> alkalmanként, vagy</w:t>
      </w:r>
    </w:p>
    <w:p w:rsidR="00150A76" w:rsidRPr="002037C4" w:rsidRDefault="00150A76" w:rsidP="00F603F6">
      <w:pPr>
        <w:numPr>
          <w:ilvl w:val="0"/>
          <w:numId w:val="12"/>
        </w:numPr>
        <w:shd w:val="clear" w:color="auto" w:fill="FFFF00"/>
        <w:tabs>
          <w:tab w:val="left" w:pos="993"/>
        </w:tabs>
        <w:spacing w:after="0" w:line="420" w:lineRule="exact"/>
        <w:ind w:left="992" w:right="-12" w:hanging="567"/>
        <w:jc w:val="both"/>
        <w:rPr>
          <w:rFonts w:ascii="Garamond" w:hAnsi="Garamond"/>
          <w:i/>
          <w:color w:val="000000"/>
          <w:sz w:val="24"/>
          <w:szCs w:val="24"/>
        </w:rPr>
      </w:pPr>
      <w:r w:rsidRPr="002037C4">
        <w:rPr>
          <w:rFonts w:ascii="Garamond" w:hAnsi="Garamond"/>
          <w:i/>
          <w:color w:val="000000"/>
          <w:sz w:val="24"/>
          <w:szCs w:val="24"/>
        </w:rPr>
        <w:t xml:space="preserve"> havi rendszerességgel </w:t>
      </w:r>
    </w:p>
    <w:p w:rsidR="00150A76" w:rsidRPr="002037C4" w:rsidRDefault="00150A76" w:rsidP="00F03ADA">
      <w:pPr>
        <w:shd w:val="clear" w:color="auto" w:fill="FFFF00"/>
        <w:spacing w:after="0" w:line="240" w:lineRule="auto"/>
        <w:ind w:left="360" w:right="-12" w:hanging="360"/>
        <w:jc w:val="both"/>
        <w:rPr>
          <w:rFonts w:ascii="Garamond" w:hAnsi="Garamond"/>
          <w:sz w:val="24"/>
          <w:szCs w:val="24"/>
        </w:rPr>
      </w:pPr>
      <w:r w:rsidRPr="002037C4">
        <w:rPr>
          <w:rFonts w:ascii="Garamond" w:hAnsi="Garamond"/>
          <w:sz w:val="24"/>
          <w:szCs w:val="24"/>
        </w:rPr>
        <w:tab/>
      </w:r>
      <w:proofErr w:type="gramStart"/>
      <w:r w:rsidRPr="002037C4">
        <w:rPr>
          <w:rFonts w:ascii="Garamond" w:hAnsi="Garamond"/>
          <w:i/>
          <w:sz w:val="24"/>
          <w:szCs w:val="24"/>
        </w:rPr>
        <w:t>pénzben</w:t>
      </w:r>
      <w:proofErr w:type="gramEnd"/>
      <w:r w:rsidRPr="002037C4">
        <w:rPr>
          <w:rFonts w:ascii="Garamond" w:hAnsi="Garamond"/>
          <w:i/>
          <w:sz w:val="24"/>
          <w:szCs w:val="24"/>
        </w:rPr>
        <w:t xml:space="preserve">, vagy természetbeni ellátás formájában </w:t>
      </w:r>
      <w:r w:rsidRPr="002037C4">
        <w:rPr>
          <w:rFonts w:ascii="Garamond" w:hAnsi="Garamond"/>
          <w:sz w:val="24"/>
          <w:szCs w:val="24"/>
        </w:rPr>
        <w:t xml:space="preserve">nyújtható. </w:t>
      </w:r>
    </w:p>
    <w:p w:rsidR="00150A76" w:rsidRPr="002037C4" w:rsidRDefault="00150A76" w:rsidP="00F03ADA">
      <w:pPr>
        <w:shd w:val="clear" w:color="auto" w:fill="FFFF00"/>
        <w:spacing w:after="0" w:line="420" w:lineRule="exact"/>
        <w:ind w:right="27"/>
        <w:jc w:val="both"/>
        <w:rPr>
          <w:rFonts w:ascii="Garamond" w:hAnsi="Garamond"/>
          <w:b/>
          <w:sz w:val="24"/>
          <w:szCs w:val="24"/>
        </w:rPr>
      </w:pPr>
      <w:r w:rsidRPr="002037C4">
        <w:rPr>
          <w:rFonts w:ascii="Garamond" w:hAnsi="Garamond"/>
          <w:sz w:val="24"/>
          <w:szCs w:val="24"/>
        </w:rPr>
        <w:t xml:space="preserve">Az </w:t>
      </w:r>
      <w:r w:rsidRPr="002037C4">
        <w:rPr>
          <w:rFonts w:ascii="Garamond" w:hAnsi="Garamond"/>
          <w:b/>
          <w:sz w:val="24"/>
          <w:szCs w:val="24"/>
        </w:rPr>
        <w:t>alkalmanként nyújtott szociális ellátás:</w:t>
      </w:r>
    </w:p>
    <w:p w:rsidR="00150A76" w:rsidRPr="002037C4" w:rsidRDefault="00150A76" w:rsidP="00F603F6">
      <w:pPr>
        <w:numPr>
          <w:ilvl w:val="0"/>
          <w:numId w:val="13"/>
        </w:numPr>
        <w:shd w:val="clear" w:color="auto" w:fill="FFFF00"/>
        <w:tabs>
          <w:tab w:val="left" w:pos="993"/>
        </w:tabs>
        <w:spacing w:after="0" w:line="420" w:lineRule="exact"/>
        <w:ind w:right="-12"/>
        <w:jc w:val="both"/>
        <w:rPr>
          <w:rFonts w:ascii="Garamond" w:hAnsi="Garamond"/>
          <w:sz w:val="24"/>
          <w:szCs w:val="24"/>
        </w:rPr>
      </w:pPr>
      <w:r w:rsidRPr="002037C4">
        <w:rPr>
          <w:rFonts w:ascii="Garamond" w:hAnsi="Garamond"/>
          <w:sz w:val="24"/>
          <w:szCs w:val="24"/>
        </w:rPr>
        <w:t xml:space="preserve"> gyógyszerek, gyógyászati segédeszközök, alternatív gyógymódok, homeopátiás szerek, </w:t>
      </w:r>
    </w:p>
    <w:p w:rsidR="00150A76" w:rsidRPr="002037C4" w:rsidRDefault="00150A76" w:rsidP="00F603F6">
      <w:pPr>
        <w:numPr>
          <w:ilvl w:val="0"/>
          <w:numId w:val="13"/>
        </w:numPr>
        <w:shd w:val="clear" w:color="auto" w:fill="FFFF00"/>
        <w:tabs>
          <w:tab w:val="left" w:pos="993"/>
        </w:tabs>
        <w:spacing w:after="0" w:line="420" w:lineRule="exact"/>
        <w:ind w:right="-12"/>
        <w:jc w:val="both"/>
        <w:rPr>
          <w:rFonts w:ascii="Garamond" w:hAnsi="Garamond"/>
          <w:sz w:val="24"/>
          <w:szCs w:val="24"/>
        </w:rPr>
      </w:pPr>
      <w:r w:rsidRPr="002037C4">
        <w:rPr>
          <w:rFonts w:ascii="Garamond" w:hAnsi="Garamond"/>
          <w:sz w:val="24"/>
          <w:szCs w:val="24"/>
        </w:rPr>
        <w:t xml:space="preserve"> gyermekek, tanulók beiskolázásához szükséges tankönyvek, tanszerek, ruhaneműk,</w:t>
      </w:r>
    </w:p>
    <w:p w:rsidR="00150A76" w:rsidRPr="002037C4" w:rsidRDefault="00150A76" w:rsidP="00F603F6">
      <w:pPr>
        <w:numPr>
          <w:ilvl w:val="0"/>
          <w:numId w:val="13"/>
        </w:numPr>
        <w:shd w:val="clear" w:color="auto" w:fill="FFFF00"/>
        <w:tabs>
          <w:tab w:val="left" w:pos="993"/>
        </w:tabs>
        <w:spacing w:after="0" w:line="420" w:lineRule="exact"/>
        <w:ind w:right="-12"/>
        <w:jc w:val="both"/>
        <w:rPr>
          <w:rFonts w:ascii="Garamond" w:hAnsi="Garamond"/>
          <w:i/>
          <w:sz w:val="24"/>
          <w:szCs w:val="24"/>
        </w:rPr>
      </w:pPr>
      <w:r w:rsidRPr="002037C4">
        <w:rPr>
          <w:rFonts w:ascii="Garamond" w:hAnsi="Garamond"/>
          <w:sz w:val="24"/>
          <w:szCs w:val="24"/>
        </w:rPr>
        <w:t xml:space="preserve"> téli tüzelő (fa, szén),</w:t>
      </w:r>
    </w:p>
    <w:p w:rsidR="00150A76" w:rsidRPr="002037C4" w:rsidRDefault="00150A76" w:rsidP="00F603F6">
      <w:pPr>
        <w:numPr>
          <w:ilvl w:val="0"/>
          <w:numId w:val="13"/>
        </w:numPr>
        <w:shd w:val="clear" w:color="auto" w:fill="FFFF00"/>
        <w:tabs>
          <w:tab w:val="left" w:pos="993"/>
        </w:tabs>
        <w:spacing w:after="0" w:line="420" w:lineRule="exact"/>
        <w:ind w:right="-12"/>
        <w:jc w:val="both"/>
        <w:rPr>
          <w:rFonts w:ascii="Garamond" w:hAnsi="Garamond"/>
          <w:i/>
          <w:sz w:val="24"/>
          <w:szCs w:val="24"/>
        </w:rPr>
      </w:pPr>
      <w:r w:rsidRPr="002037C4">
        <w:rPr>
          <w:rFonts w:ascii="Garamond" w:hAnsi="Garamond"/>
          <w:sz w:val="24"/>
          <w:szCs w:val="24"/>
        </w:rPr>
        <w:t xml:space="preserve"> felnőttek számára ruhaneműk,</w:t>
      </w:r>
    </w:p>
    <w:p w:rsidR="00150A76" w:rsidRPr="002037C4" w:rsidRDefault="00150A76" w:rsidP="00F603F6">
      <w:pPr>
        <w:numPr>
          <w:ilvl w:val="0"/>
          <w:numId w:val="13"/>
        </w:numPr>
        <w:shd w:val="clear" w:color="auto" w:fill="FFFF00"/>
        <w:tabs>
          <w:tab w:val="left" w:pos="993"/>
        </w:tabs>
        <w:spacing w:after="0" w:line="420" w:lineRule="exact"/>
        <w:ind w:right="-12"/>
        <w:jc w:val="both"/>
        <w:rPr>
          <w:rFonts w:ascii="Garamond" w:hAnsi="Garamond"/>
          <w:sz w:val="24"/>
          <w:szCs w:val="24"/>
        </w:rPr>
      </w:pPr>
      <w:r w:rsidRPr="002037C4">
        <w:rPr>
          <w:rFonts w:ascii="Garamond" w:hAnsi="Garamond"/>
          <w:sz w:val="24"/>
          <w:szCs w:val="24"/>
        </w:rPr>
        <w:t xml:space="preserve"> óvodai felszerelések,</w:t>
      </w:r>
    </w:p>
    <w:p w:rsidR="00150A76" w:rsidRPr="002037C4" w:rsidRDefault="00150A76" w:rsidP="00F603F6">
      <w:pPr>
        <w:numPr>
          <w:ilvl w:val="0"/>
          <w:numId w:val="13"/>
        </w:numPr>
        <w:shd w:val="clear" w:color="auto" w:fill="FFFF00"/>
        <w:tabs>
          <w:tab w:val="left" w:pos="993"/>
        </w:tabs>
        <w:spacing w:after="0" w:line="420" w:lineRule="exact"/>
        <w:ind w:right="-12"/>
        <w:jc w:val="both"/>
        <w:rPr>
          <w:rFonts w:ascii="Garamond" w:hAnsi="Garamond"/>
          <w:sz w:val="24"/>
          <w:szCs w:val="24"/>
        </w:rPr>
      </w:pPr>
      <w:r w:rsidRPr="002037C4">
        <w:rPr>
          <w:rFonts w:ascii="Garamond" w:hAnsi="Garamond"/>
          <w:sz w:val="24"/>
          <w:szCs w:val="24"/>
        </w:rPr>
        <w:t xml:space="preserve"> tartós élelmiszerek </w:t>
      </w:r>
    </w:p>
    <w:p w:rsidR="00150A76" w:rsidRDefault="00150A76" w:rsidP="00F603F6">
      <w:pPr>
        <w:shd w:val="clear" w:color="auto" w:fill="FFFF00"/>
        <w:spacing w:after="0" w:line="420" w:lineRule="exact"/>
        <w:ind w:left="360" w:right="-12"/>
        <w:jc w:val="both"/>
        <w:rPr>
          <w:rFonts w:ascii="Garamond" w:hAnsi="Garamond"/>
          <w:sz w:val="24"/>
          <w:szCs w:val="24"/>
        </w:rPr>
      </w:pPr>
      <w:proofErr w:type="gramStart"/>
      <w:r w:rsidRPr="002037C4">
        <w:rPr>
          <w:rFonts w:ascii="Garamond" w:hAnsi="Garamond"/>
          <w:sz w:val="24"/>
          <w:szCs w:val="24"/>
        </w:rPr>
        <w:t>vásárlására</w:t>
      </w:r>
      <w:proofErr w:type="gramEnd"/>
      <w:r w:rsidRPr="002037C4">
        <w:rPr>
          <w:rFonts w:ascii="Garamond" w:hAnsi="Garamond"/>
          <w:sz w:val="24"/>
          <w:szCs w:val="24"/>
        </w:rPr>
        <w:t xml:space="preserve">, </w:t>
      </w:r>
      <w:r w:rsidRPr="002037C4">
        <w:rPr>
          <w:rFonts w:ascii="Garamond" w:hAnsi="Garamond"/>
          <w:i/>
          <w:sz w:val="24"/>
          <w:szCs w:val="24"/>
        </w:rPr>
        <w:t>természetben való juttatására</w:t>
      </w:r>
      <w:r w:rsidRPr="002037C4">
        <w:rPr>
          <w:rFonts w:ascii="Garamond" w:hAnsi="Garamond"/>
          <w:sz w:val="24"/>
          <w:szCs w:val="24"/>
        </w:rPr>
        <w:t xml:space="preserve">, továbbá </w:t>
      </w:r>
    </w:p>
    <w:p w:rsidR="005D1763" w:rsidRDefault="005D1763" w:rsidP="005D1763">
      <w:pPr>
        <w:shd w:val="clear" w:color="auto" w:fill="FFFFFF" w:themeFill="background1"/>
        <w:spacing w:after="0" w:line="420" w:lineRule="exact"/>
        <w:ind w:left="360" w:right="-12"/>
        <w:jc w:val="both"/>
        <w:rPr>
          <w:rFonts w:ascii="Garamond" w:hAnsi="Garamond"/>
          <w:sz w:val="24"/>
          <w:szCs w:val="24"/>
        </w:rPr>
      </w:pPr>
    </w:p>
    <w:p w:rsidR="005D1763" w:rsidRDefault="005D1763" w:rsidP="005D1763">
      <w:pPr>
        <w:shd w:val="clear" w:color="auto" w:fill="FFFFFF" w:themeFill="background1"/>
        <w:spacing w:after="0" w:line="420" w:lineRule="exact"/>
        <w:ind w:left="360" w:right="-12"/>
        <w:jc w:val="both"/>
        <w:rPr>
          <w:rFonts w:ascii="Garamond" w:hAnsi="Garamond"/>
          <w:sz w:val="24"/>
          <w:szCs w:val="24"/>
        </w:rPr>
      </w:pPr>
    </w:p>
    <w:p w:rsidR="005D1763" w:rsidRDefault="005D1763" w:rsidP="005D1763">
      <w:pPr>
        <w:shd w:val="clear" w:color="auto" w:fill="FFFFFF" w:themeFill="background1"/>
        <w:spacing w:after="0" w:line="420" w:lineRule="exact"/>
        <w:ind w:left="360" w:right="-12"/>
        <w:jc w:val="both"/>
        <w:rPr>
          <w:rFonts w:ascii="Garamond" w:hAnsi="Garamond"/>
          <w:sz w:val="24"/>
          <w:szCs w:val="24"/>
        </w:rPr>
      </w:pPr>
    </w:p>
    <w:p w:rsidR="005D1763" w:rsidRDefault="005D1763" w:rsidP="005D1763">
      <w:pPr>
        <w:shd w:val="clear" w:color="auto" w:fill="FFFFFF" w:themeFill="background1"/>
        <w:spacing w:after="0" w:line="420" w:lineRule="exact"/>
        <w:ind w:left="360" w:right="-12"/>
        <w:jc w:val="both"/>
        <w:rPr>
          <w:rFonts w:ascii="Garamond" w:hAnsi="Garamond"/>
          <w:sz w:val="24"/>
          <w:szCs w:val="24"/>
        </w:rPr>
      </w:pP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lastRenderedPageBreak/>
        <w:t xml:space="preserve">oktatási- nevelési intézmények étkezési térítési díja, térítési díj hátraléka részbeni, vagy </w:t>
      </w:r>
      <w:proofErr w:type="gramStart"/>
      <w:r w:rsidRPr="002037C4">
        <w:rPr>
          <w:rFonts w:ascii="Garamond" w:hAnsi="Garamond"/>
          <w:sz w:val="24"/>
          <w:szCs w:val="24"/>
        </w:rPr>
        <w:t>teljes  összegének</w:t>
      </w:r>
      <w:proofErr w:type="gramEnd"/>
      <w:r w:rsidRPr="002037C4">
        <w:rPr>
          <w:rFonts w:ascii="Garamond" w:hAnsi="Garamond"/>
          <w:sz w:val="24"/>
          <w:szCs w:val="24"/>
        </w:rPr>
        <w:t xml:space="preserve"> kiegyenlítésére,</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 xml:space="preserve">közüzemi számlák (ivóvíz, villany, gáz, hulladékszállítási díjak) hátralékos összegének részbeni, vagy teljes összegének átvállalására, </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 xml:space="preserve">elemi kár (árvíz, belvíz, tűzvész, viharkár, jégeső, stb.) rendkívüli időjárási viszonyokból </w:t>
      </w:r>
      <w:proofErr w:type="gramStart"/>
      <w:r w:rsidRPr="002037C4">
        <w:rPr>
          <w:rFonts w:ascii="Garamond" w:hAnsi="Garamond"/>
          <w:sz w:val="24"/>
          <w:szCs w:val="24"/>
        </w:rPr>
        <w:t>eredő  hátrányok</w:t>
      </w:r>
      <w:proofErr w:type="gramEnd"/>
      <w:r w:rsidRPr="002037C4">
        <w:rPr>
          <w:rFonts w:ascii="Garamond" w:hAnsi="Garamond"/>
          <w:sz w:val="24"/>
          <w:szCs w:val="24"/>
        </w:rPr>
        <w:t xml:space="preserve"> enyhítésére, vis maior helyzet kezelésére,</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az egészségbiztosítás által nem, vagy csak részben támogatott egészségügyi szolgáltatások igénybevételére,</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a legszükségesebb tavaszi, nyári, őszi és téli ruhaneműk beszerzésére,</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Erzsébet-utalvány formájában,</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közfoglalkoztatás keretében előállított mezőgazdasági terményekben (zöldségfélék),</w:t>
      </w:r>
    </w:p>
    <w:p w:rsidR="00150A76" w:rsidRPr="002037C4" w:rsidRDefault="00150A76" w:rsidP="00962A25">
      <w:pPr>
        <w:numPr>
          <w:ilvl w:val="0"/>
          <w:numId w:val="13"/>
        </w:numPr>
        <w:shd w:val="clear" w:color="auto" w:fill="FFFF00"/>
        <w:tabs>
          <w:tab w:val="left" w:pos="993"/>
        </w:tabs>
        <w:spacing w:after="0" w:line="420" w:lineRule="exact"/>
        <w:ind w:left="993" w:right="27" w:hanging="633"/>
        <w:jc w:val="both"/>
        <w:rPr>
          <w:rFonts w:ascii="Garamond" w:hAnsi="Garamond"/>
          <w:sz w:val="24"/>
          <w:szCs w:val="24"/>
        </w:rPr>
      </w:pPr>
      <w:r w:rsidRPr="002037C4">
        <w:rPr>
          <w:rFonts w:ascii="Garamond" w:hAnsi="Garamond"/>
          <w:sz w:val="24"/>
          <w:szCs w:val="24"/>
        </w:rPr>
        <w:t>az elhunyt temetési költségei (részbeni, vagy egész) fedezetére,</w:t>
      </w:r>
    </w:p>
    <w:p w:rsidR="00150A76" w:rsidRPr="002037C4" w:rsidRDefault="00150A76" w:rsidP="00962A25">
      <w:pPr>
        <w:numPr>
          <w:ilvl w:val="0"/>
          <w:numId w:val="13"/>
        </w:numPr>
        <w:shd w:val="clear" w:color="auto" w:fill="FFFF00"/>
        <w:tabs>
          <w:tab w:val="left" w:pos="993"/>
        </w:tabs>
        <w:spacing w:after="0" w:line="420" w:lineRule="exact"/>
        <w:ind w:left="993" w:hanging="633"/>
        <w:jc w:val="both"/>
        <w:rPr>
          <w:rFonts w:ascii="Garamond" w:hAnsi="Garamond"/>
          <w:sz w:val="24"/>
          <w:szCs w:val="24"/>
        </w:rPr>
      </w:pPr>
      <w:r w:rsidRPr="002037C4">
        <w:rPr>
          <w:rFonts w:ascii="Garamond" w:hAnsi="Garamond"/>
          <w:sz w:val="24"/>
          <w:szCs w:val="24"/>
        </w:rPr>
        <w:t>középiskolai tanuló és felsőfokú tanulmányokat folytató hallgató számára utazási, étkezési, jegyzet vásárlásával, költségtérítés átutalásával</w:t>
      </w:r>
    </w:p>
    <w:p w:rsidR="00150A76" w:rsidRPr="002037C4" w:rsidRDefault="00150A76" w:rsidP="00F603F6">
      <w:pPr>
        <w:shd w:val="clear" w:color="auto" w:fill="FFFF00"/>
        <w:spacing w:after="0" w:line="420" w:lineRule="exact"/>
        <w:ind w:right="-12" w:firstLine="360"/>
        <w:jc w:val="both"/>
        <w:rPr>
          <w:rFonts w:ascii="Garamond" w:hAnsi="Garamond"/>
          <w:sz w:val="24"/>
          <w:szCs w:val="24"/>
        </w:rPr>
      </w:pPr>
      <w:proofErr w:type="gramStart"/>
      <w:r w:rsidRPr="002037C4">
        <w:rPr>
          <w:rFonts w:ascii="Garamond" w:hAnsi="Garamond"/>
          <w:i/>
          <w:sz w:val="24"/>
          <w:szCs w:val="24"/>
        </w:rPr>
        <w:t>pénzben</w:t>
      </w:r>
      <w:proofErr w:type="gramEnd"/>
      <w:r w:rsidRPr="002037C4">
        <w:rPr>
          <w:rFonts w:ascii="Garamond" w:hAnsi="Garamond"/>
          <w:i/>
          <w:sz w:val="24"/>
          <w:szCs w:val="24"/>
        </w:rPr>
        <w:t xml:space="preserve"> </w:t>
      </w:r>
      <w:r w:rsidRPr="002037C4">
        <w:rPr>
          <w:rFonts w:ascii="Garamond" w:hAnsi="Garamond"/>
          <w:sz w:val="24"/>
          <w:szCs w:val="24"/>
        </w:rPr>
        <w:t xml:space="preserve">nyújtott szociális ellátás </w:t>
      </w:r>
      <w:r w:rsidRPr="002037C4">
        <w:rPr>
          <w:rFonts w:ascii="Garamond" w:hAnsi="Garamond"/>
          <w:color w:val="000000"/>
          <w:sz w:val="24"/>
          <w:szCs w:val="24"/>
        </w:rPr>
        <w:t>(az a)</w:t>
      </w:r>
      <w:proofErr w:type="spellStart"/>
      <w:r w:rsidRPr="002037C4">
        <w:rPr>
          <w:rFonts w:ascii="Garamond" w:hAnsi="Garamond"/>
          <w:color w:val="000000"/>
          <w:sz w:val="24"/>
          <w:szCs w:val="24"/>
        </w:rPr>
        <w:t>-o</w:t>
      </w:r>
      <w:proofErr w:type="spellEnd"/>
      <w:r w:rsidRPr="002037C4">
        <w:rPr>
          <w:rFonts w:ascii="Garamond" w:hAnsi="Garamond"/>
          <w:color w:val="000000"/>
          <w:sz w:val="24"/>
          <w:szCs w:val="24"/>
        </w:rPr>
        <w:t>)</w:t>
      </w:r>
      <w:r w:rsidRPr="002037C4">
        <w:rPr>
          <w:rFonts w:ascii="Garamond" w:hAnsi="Garamond"/>
          <w:sz w:val="24"/>
          <w:szCs w:val="24"/>
        </w:rPr>
        <w:t xml:space="preserve"> pont együtt: </w:t>
      </w:r>
      <w:r w:rsidRPr="002037C4">
        <w:rPr>
          <w:rFonts w:ascii="Garamond" w:hAnsi="Garamond"/>
          <w:i/>
          <w:sz w:val="24"/>
          <w:szCs w:val="24"/>
        </w:rPr>
        <w:t>rendkívüli települési támogatás</w:t>
      </w:r>
      <w:r w:rsidRPr="002037C4">
        <w:rPr>
          <w:rFonts w:ascii="Garamond" w:hAnsi="Garamond"/>
          <w:sz w:val="24"/>
          <w:szCs w:val="24"/>
        </w:rPr>
        <w:t>).</w:t>
      </w:r>
    </w:p>
    <w:p w:rsidR="00150A76" w:rsidRPr="002037C4" w:rsidRDefault="00150A76" w:rsidP="00962A25">
      <w:pPr>
        <w:shd w:val="clear" w:color="auto" w:fill="FFFF00"/>
        <w:spacing w:after="0" w:line="420" w:lineRule="exact"/>
        <w:ind w:right="27"/>
        <w:jc w:val="both"/>
        <w:rPr>
          <w:rFonts w:ascii="Garamond" w:hAnsi="Garamond"/>
          <w:b/>
          <w:sz w:val="24"/>
          <w:szCs w:val="24"/>
        </w:rPr>
      </w:pPr>
      <w:r w:rsidRPr="002037C4">
        <w:rPr>
          <w:rFonts w:ascii="Garamond" w:hAnsi="Garamond"/>
          <w:sz w:val="24"/>
          <w:szCs w:val="24"/>
        </w:rPr>
        <w:t xml:space="preserve">A </w:t>
      </w:r>
      <w:r w:rsidRPr="002037C4">
        <w:rPr>
          <w:rFonts w:ascii="Garamond" w:hAnsi="Garamond"/>
          <w:b/>
          <w:sz w:val="24"/>
          <w:szCs w:val="24"/>
        </w:rPr>
        <w:t xml:space="preserve">szociális ellátás összege </w:t>
      </w:r>
      <w:r w:rsidRPr="002037C4">
        <w:rPr>
          <w:rFonts w:ascii="Garamond" w:hAnsi="Garamond"/>
          <w:sz w:val="24"/>
          <w:szCs w:val="24"/>
        </w:rPr>
        <w:t xml:space="preserve">az alkalmanként nyújtott ellátás kérelemben foglalt szükséglethez igazodóan legalább </w:t>
      </w:r>
      <w:r w:rsidRPr="002037C4">
        <w:rPr>
          <w:rFonts w:ascii="Garamond" w:hAnsi="Garamond"/>
          <w:b/>
          <w:sz w:val="24"/>
          <w:szCs w:val="24"/>
        </w:rPr>
        <w:t xml:space="preserve">2.500.- Ft, </w:t>
      </w:r>
      <w:r w:rsidRPr="002037C4">
        <w:rPr>
          <w:rFonts w:ascii="Garamond" w:hAnsi="Garamond"/>
          <w:sz w:val="24"/>
          <w:szCs w:val="24"/>
        </w:rPr>
        <w:t xml:space="preserve">de legfeljebb </w:t>
      </w:r>
      <w:r w:rsidRPr="002037C4">
        <w:rPr>
          <w:rFonts w:ascii="Garamond" w:hAnsi="Garamond"/>
          <w:b/>
          <w:sz w:val="24"/>
          <w:szCs w:val="24"/>
        </w:rPr>
        <w:t xml:space="preserve">20.000,- Ft-ig </w:t>
      </w:r>
      <w:r w:rsidRPr="002037C4">
        <w:rPr>
          <w:rFonts w:ascii="Garamond" w:hAnsi="Garamond"/>
          <w:sz w:val="24"/>
          <w:szCs w:val="24"/>
        </w:rPr>
        <w:t>terjedhet.</w:t>
      </w:r>
    </w:p>
    <w:p w:rsidR="00150A76" w:rsidRPr="002037C4" w:rsidRDefault="00150A76" w:rsidP="00962A25">
      <w:pPr>
        <w:shd w:val="clear" w:color="auto" w:fill="FFFF00"/>
        <w:spacing w:after="0" w:line="420" w:lineRule="exact"/>
        <w:ind w:right="27"/>
        <w:jc w:val="both"/>
        <w:rPr>
          <w:rFonts w:ascii="Garamond" w:hAnsi="Garamond"/>
          <w:b/>
          <w:sz w:val="24"/>
          <w:szCs w:val="24"/>
        </w:rPr>
      </w:pPr>
      <w:r w:rsidRPr="002037C4">
        <w:rPr>
          <w:rFonts w:ascii="Garamond" w:hAnsi="Garamond"/>
          <w:sz w:val="24"/>
          <w:szCs w:val="24"/>
        </w:rPr>
        <w:t xml:space="preserve">A </w:t>
      </w:r>
      <w:r w:rsidRPr="002037C4">
        <w:rPr>
          <w:rFonts w:ascii="Garamond" w:hAnsi="Garamond"/>
          <w:b/>
          <w:sz w:val="24"/>
          <w:szCs w:val="24"/>
        </w:rPr>
        <w:t>helyben szokásos legolcsóbb temetési költség összegére 150.000.-Ft az irányadó.</w:t>
      </w:r>
    </w:p>
    <w:p w:rsidR="00150A76" w:rsidRDefault="00150A76" w:rsidP="00F603F6">
      <w:pPr>
        <w:shd w:val="clear" w:color="auto" w:fill="FFFF00"/>
        <w:ind w:right="-12"/>
        <w:rPr>
          <w:rFonts w:ascii="Garamond" w:hAnsi="Garamond"/>
          <w:sz w:val="24"/>
          <w:szCs w:val="24"/>
        </w:rPr>
      </w:pPr>
    </w:p>
    <w:p w:rsidR="003A722E" w:rsidRDefault="003A722E" w:rsidP="003A722E">
      <w:pPr>
        <w:pStyle w:val="Default"/>
        <w:spacing w:line="420" w:lineRule="exact"/>
        <w:jc w:val="both"/>
        <w:rPr>
          <w:rFonts w:ascii="Garamond" w:hAnsi="Garamond"/>
        </w:rPr>
      </w:pPr>
    </w:p>
    <w:tbl>
      <w:tblPr>
        <w:tblStyle w:val="Rcsostblzat"/>
        <w:tblW w:w="0" w:type="auto"/>
        <w:tblLook w:val="04A0"/>
      </w:tblPr>
      <w:tblGrid>
        <w:gridCol w:w="9779"/>
      </w:tblGrid>
      <w:tr w:rsidR="003A722E" w:rsidTr="00F82AA3">
        <w:tc>
          <w:tcPr>
            <w:tcW w:w="9779" w:type="dxa"/>
            <w:shd w:val="clear" w:color="auto" w:fill="C2D69B" w:themeFill="accent3" w:themeFillTint="99"/>
          </w:tcPr>
          <w:p w:rsidR="003A722E" w:rsidRPr="00B1053E" w:rsidRDefault="00593AE7" w:rsidP="00593AE7">
            <w:pPr>
              <w:pStyle w:val="Default"/>
              <w:ind w:left="360"/>
              <w:jc w:val="both"/>
              <w:rPr>
                <w:rFonts w:ascii="Garamond" w:hAnsi="Garamond"/>
                <w:b/>
                <w:color w:val="000000" w:themeColor="text1"/>
              </w:rPr>
            </w:pPr>
            <w:r>
              <w:rPr>
                <w:rFonts w:ascii="Garamond" w:hAnsi="Garamond"/>
                <w:b/>
                <w:color w:val="000000" w:themeColor="text1"/>
              </w:rPr>
              <w:t xml:space="preserve">b) </w:t>
            </w:r>
            <w:r w:rsidR="003A722E" w:rsidRPr="00B1053E">
              <w:rPr>
                <w:rFonts w:ascii="Garamond" w:hAnsi="Garamond"/>
                <w:b/>
                <w:color w:val="000000" w:themeColor="text1"/>
              </w:rPr>
              <w:t xml:space="preserve">Kedvezményes iskolai étkeztetésben részesülők száma, aránya </w:t>
            </w:r>
          </w:p>
        </w:tc>
      </w:tr>
    </w:tbl>
    <w:p w:rsidR="003A722E" w:rsidRDefault="003A722E" w:rsidP="003A722E">
      <w:pPr>
        <w:pStyle w:val="Default"/>
        <w:spacing w:line="420" w:lineRule="exact"/>
        <w:jc w:val="both"/>
        <w:rPr>
          <w:rFonts w:ascii="Garamond" w:hAnsi="Garamond"/>
        </w:rPr>
      </w:pPr>
      <w:r w:rsidRPr="00CB6B85">
        <w:rPr>
          <w:rFonts w:ascii="Garamond" w:hAnsi="Garamond"/>
        </w:rPr>
        <w:t>A gyermekek egészséges fejlődésének alapfeltétele az egészséges étkezés. A mélyszegénységben élő gyermekek közül otthon sokan nem jutnak megfelelő mennyiségű egészséges táplálékhoz. Ezért nagy jelentőségű az önkormányzat által szervezett intézményekben tör</w:t>
      </w:r>
      <w:r>
        <w:rPr>
          <w:rFonts w:ascii="Garamond" w:hAnsi="Garamond"/>
        </w:rPr>
        <w:t>ténő közétkeztetés, v</w:t>
      </w:r>
      <w:r w:rsidRPr="00CB6B85">
        <w:rPr>
          <w:rFonts w:ascii="Garamond" w:hAnsi="Garamond"/>
        </w:rPr>
        <w:t xml:space="preserve">alamennyi szociálisan rászoruló és normatív támogatásra jogosult gyermekétkezési lehetősége biztosított volt. A törvény által meghatározott ingyenes </w:t>
      </w:r>
      <w:r>
        <w:rPr>
          <w:rFonts w:ascii="Garamond" w:hAnsi="Garamond"/>
        </w:rPr>
        <w:t xml:space="preserve">tankönyvben 137 </w:t>
      </w:r>
      <w:r w:rsidRPr="00CB6B85">
        <w:rPr>
          <w:rFonts w:ascii="Garamond" w:hAnsi="Garamond"/>
        </w:rPr>
        <w:t>tanulók részesült</w:t>
      </w:r>
      <w:r>
        <w:rPr>
          <w:rFonts w:ascii="Garamond" w:hAnsi="Garamond"/>
        </w:rPr>
        <w:t>.</w:t>
      </w:r>
      <w:r w:rsidRPr="00CB6B85">
        <w:rPr>
          <w:rFonts w:ascii="Garamond" w:hAnsi="Garamond"/>
          <w:i/>
        </w:rPr>
        <w:t xml:space="preserve"> </w:t>
      </w:r>
      <w:r w:rsidRPr="00CB6B85">
        <w:rPr>
          <w:rFonts w:ascii="Garamond" w:hAnsi="Garamond"/>
        </w:rPr>
        <w:t xml:space="preserve">2012.évben a </w:t>
      </w:r>
      <w:r>
        <w:rPr>
          <w:rFonts w:ascii="Garamond" w:hAnsi="Garamond"/>
        </w:rPr>
        <w:t>n</w:t>
      </w:r>
      <w:r w:rsidRPr="00CB6B85">
        <w:rPr>
          <w:rFonts w:ascii="Garamond" w:hAnsi="Garamond"/>
        </w:rPr>
        <w:t xml:space="preserve">yári gyermek-étkeztetés keretében összesen napi </w:t>
      </w:r>
      <w:r>
        <w:rPr>
          <w:rFonts w:ascii="Garamond" w:hAnsi="Garamond"/>
        </w:rPr>
        <w:t>165</w:t>
      </w:r>
      <w:r w:rsidRPr="00CB6B85">
        <w:rPr>
          <w:rFonts w:ascii="Garamond" w:hAnsi="Garamond"/>
        </w:rPr>
        <w:t xml:space="preserve"> adag meleg étel került kiadásra, amely 54 munkanapon keresztül összesen </w:t>
      </w:r>
      <w:r>
        <w:rPr>
          <w:rFonts w:ascii="Garamond" w:hAnsi="Garamond"/>
        </w:rPr>
        <w:t>8910</w:t>
      </w:r>
      <w:r w:rsidRPr="00CB6B85">
        <w:rPr>
          <w:rFonts w:ascii="Garamond" w:hAnsi="Garamond"/>
        </w:rPr>
        <w:t xml:space="preserve"> adagot jelentett</w:t>
      </w:r>
      <w:r>
        <w:rPr>
          <w:rFonts w:ascii="Garamond" w:hAnsi="Garamond"/>
        </w:rPr>
        <w:t>.</w:t>
      </w:r>
    </w:p>
    <w:p w:rsidR="003A722E" w:rsidRDefault="003A722E" w:rsidP="003A722E">
      <w:pPr>
        <w:pStyle w:val="Default"/>
        <w:spacing w:line="420" w:lineRule="exact"/>
        <w:jc w:val="both"/>
        <w:rPr>
          <w:rFonts w:ascii="Garamond" w:hAnsi="Garamond"/>
        </w:rPr>
      </w:pPr>
    </w:p>
    <w:p w:rsidR="003A722E" w:rsidRPr="003A722E" w:rsidRDefault="003A722E" w:rsidP="003A722E">
      <w:pPr>
        <w:pStyle w:val="Szvegtrzs"/>
        <w:shd w:val="clear" w:color="auto" w:fill="FFFF00"/>
        <w:spacing w:line="420" w:lineRule="exact"/>
        <w:rPr>
          <w:rFonts w:ascii="Garamond" w:hAnsi="Garamond"/>
          <w:b/>
          <w:color w:val="000000"/>
          <w:sz w:val="24"/>
        </w:rPr>
      </w:pPr>
      <w:r w:rsidRPr="003A722E">
        <w:rPr>
          <w:rFonts w:ascii="Garamond" w:hAnsi="Garamond"/>
          <w:sz w:val="24"/>
        </w:rPr>
        <w:t xml:space="preserve">A szociális nyári gyermekétkeztetés 2014. évi támogatásáról szóló 20/2014. (III. 20.) EMMI rendelet szerinti </w:t>
      </w:r>
      <w:r w:rsidRPr="003A722E">
        <w:rPr>
          <w:rFonts w:ascii="Garamond" w:hAnsi="Garamond"/>
          <w:b/>
          <w:color w:val="000000"/>
          <w:sz w:val="24"/>
        </w:rPr>
        <w:t>szociális nyári gyermekétkeztetésben a 2014. június 16. napjától augusztus 29. napjáig terjedő időszakban 54 étkeztetési napon átlagosan 114 gyermek részesült településünkön, a gyermekjóléti szolgáltató bevonásával, gondos előkészítés és precíz lebonyolításával.</w:t>
      </w:r>
    </w:p>
    <w:p w:rsidR="003A722E" w:rsidRDefault="003A722E" w:rsidP="003A722E">
      <w:pPr>
        <w:pStyle w:val="Default"/>
        <w:spacing w:line="420" w:lineRule="exact"/>
        <w:jc w:val="both"/>
        <w:rPr>
          <w:rFonts w:ascii="Garamond" w:hAnsi="Garamond"/>
        </w:rPr>
      </w:pPr>
    </w:p>
    <w:p w:rsidR="009B18ED" w:rsidRDefault="009B18ED" w:rsidP="003A722E">
      <w:pPr>
        <w:pStyle w:val="Default"/>
        <w:spacing w:line="420" w:lineRule="exact"/>
        <w:jc w:val="both"/>
        <w:rPr>
          <w:rFonts w:ascii="Garamond" w:hAnsi="Garamond"/>
        </w:rPr>
      </w:pPr>
    </w:p>
    <w:p w:rsidR="009B18ED" w:rsidRPr="003A722E" w:rsidRDefault="009B18ED" w:rsidP="003A722E">
      <w:pPr>
        <w:pStyle w:val="Default"/>
        <w:spacing w:line="420" w:lineRule="exact"/>
        <w:jc w:val="both"/>
        <w:rPr>
          <w:rFonts w:ascii="Garamond" w:hAnsi="Garamond"/>
        </w:rPr>
      </w:pPr>
    </w:p>
    <w:tbl>
      <w:tblPr>
        <w:tblStyle w:val="Rcsostblzat"/>
        <w:tblW w:w="0" w:type="auto"/>
        <w:tblLook w:val="04A0"/>
      </w:tblPr>
      <w:tblGrid>
        <w:gridCol w:w="10031"/>
      </w:tblGrid>
      <w:tr w:rsidR="00910E23" w:rsidTr="00C44242">
        <w:tc>
          <w:tcPr>
            <w:tcW w:w="10031" w:type="dxa"/>
            <w:shd w:val="clear" w:color="auto" w:fill="C2D69B" w:themeFill="accent3" w:themeFillTint="99"/>
          </w:tcPr>
          <w:p w:rsidR="00910E23" w:rsidRPr="00165631" w:rsidRDefault="00910E23" w:rsidP="00A40AA4">
            <w:pPr>
              <w:pStyle w:val="Default"/>
              <w:numPr>
                <w:ilvl w:val="0"/>
                <w:numId w:val="53"/>
              </w:numPr>
              <w:jc w:val="both"/>
              <w:rPr>
                <w:rFonts w:ascii="Garamond" w:hAnsi="Garamond"/>
                <w:b/>
                <w:color w:val="000000" w:themeColor="text1"/>
              </w:rPr>
            </w:pPr>
            <w:r w:rsidRPr="00165631">
              <w:rPr>
                <w:rFonts w:ascii="Garamond" w:hAnsi="Garamond"/>
                <w:b/>
                <w:color w:val="000000" w:themeColor="text1"/>
              </w:rPr>
              <w:t>Magyar állampolgársággal nem rendelkező gyermekek száma, aránya</w:t>
            </w:r>
          </w:p>
        </w:tc>
      </w:tr>
    </w:tbl>
    <w:p w:rsidR="00910E23" w:rsidRDefault="00910E23" w:rsidP="00910E23">
      <w:pPr>
        <w:pStyle w:val="Default"/>
        <w:spacing w:line="420" w:lineRule="exact"/>
        <w:ind w:left="14"/>
        <w:jc w:val="both"/>
        <w:rPr>
          <w:rFonts w:ascii="Garamond" w:hAnsi="Garamond"/>
        </w:rPr>
      </w:pPr>
      <w:r>
        <w:rPr>
          <w:rFonts w:ascii="Garamond" w:hAnsi="Garamond"/>
        </w:rPr>
        <w:t xml:space="preserve">A köznevelési törvény minden Magyarországon élő vagy tartózkodó gyermek számára előírja az oktatásban történő részvételt, a magyar menedékjogi törvény pedig kifejezetten hivatkozik a gyermek </w:t>
      </w:r>
      <w:proofErr w:type="gramStart"/>
      <w:r>
        <w:rPr>
          <w:rFonts w:ascii="Garamond" w:hAnsi="Garamond"/>
        </w:rPr>
        <w:t>mindenek felett</w:t>
      </w:r>
      <w:proofErr w:type="gramEnd"/>
      <w:r>
        <w:rPr>
          <w:rFonts w:ascii="Garamond" w:hAnsi="Garamond"/>
        </w:rPr>
        <w:t xml:space="preserve"> álló érdekének elvére. </w:t>
      </w:r>
    </w:p>
    <w:p w:rsidR="00910E23" w:rsidRPr="00CB6B85" w:rsidRDefault="00910E23" w:rsidP="00910E23">
      <w:pPr>
        <w:pStyle w:val="Default"/>
        <w:spacing w:line="420" w:lineRule="exact"/>
        <w:ind w:left="14"/>
        <w:jc w:val="both"/>
        <w:rPr>
          <w:rFonts w:ascii="Garamond" w:hAnsi="Garamond"/>
        </w:rPr>
      </w:pPr>
      <w:r>
        <w:rPr>
          <w:rFonts w:ascii="Garamond" w:hAnsi="Garamond"/>
        </w:rPr>
        <w:t xml:space="preserve">A településünkön növekvő tendenciát mutat a helyi közoktatási intézményben tanulmányokat folytató magyar állampolgársággal nem rendelkező, legfőképpen román nemzetiségű gyermekek száma, aránya. </w:t>
      </w:r>
    </w:p>
    <w:p w:rsidR="00910E23" w:rsidRDefault="00910E23" w:rsidP="00910E23">
      <w:pPr>
        <w:pStyle w:val="Default"/>
        <w:spacing w:line="420" w:lineRule="exact"/>
        <w:jc w:val="both"/>
        <w:rPr>
          <w:rFonts w:ascii="Garamond" w:hAnsi="Garamond"/>
        </w:rPr>
      </w:pPr>
    </w:p>
    <w:tbl>
      <w:tblPr>
        <w:tblStyle w:val="Rcsostblzat"/>
        <w:tblW w:w="0" w:type="auto"/>
        <w:tblLook w:val="04A0"/>
      </w:tblPr>
      <w:tblGrid>
        <w:gridCol w:w="9779"/>
      </w:tblGrid>
      <w:tr w:rsidR="00910E23" w:rsidTr="00F82AA3">
        <w:tc>
          <w:tcPr>
            <w:tcW w:w="9779" w:type="dxa"/>
            <w:shd w:val="clear" w:color="auto" w:fill="C2D69B" w:themeFill="accent3" w:themeFillTint="99"/>
          </w:tcPr>
          <w:p w:rsidR="00910E23" w:rsidRPr="00B30E5C" w:rsidRDefault="00910E23" w:rsidP="00F82AA3">
            <w:pPr>
              <w:pStyle w:val="NormlWeb"/>
              <w:spacing w:before="0" w:beforeAutospacing="0" w:after="0" w:afterAutospacing="0"/>
              <w:ind w:right="147"/>
              <w:rPr>
                <w:rFonts w:ascii="Garamond" w:hAnsi="Garamond"/>
                <w:b/>
                <w:color w:val="000000" w:themeColor="text1"/>
                <w:sz w:val="24"/>
              </w:rPr>
            </w:pPr>
            <w:r w:rsidRPr="00B30E5C">
              <w:rPr>
                <w:rFonts w:ascii="Garamond" w:hAnsi="Garamond"/>
                <w:b/>
                <w:color w:val="000000" w:themeColor="text1"/>
                <w:sz w:val="24"/>
              </w:rPr>
              <w:t xml:space="preserve">4.2 </w:t>
            </w:r>
            <w:proofErr w:type="spellStart"/>
            <w:r w:rsidRPr="00B30E5C">
              <w:rPr>
                <w:rFonts w:ascii="Garamond" w:hAnsi="Garamond"/>
                <w:b/>
                <w:color w:val="000000" w:themeColor="text1"/>
                <w:sz w:val="24"/>
              </w:rPr>
              <w:t>Szegregált</w:t>
            </w:r>
            <w:proofErr w:type="spellEnd"/>
            <w:r w:rsidRPr="00B30E5C">
              <w:rPr>
                <w:rFonts w:ascii="Garamond" w:hAnsi="Garamond"/>
                <w:b/>
                <w:color w:val="000000" w:themeColor="text1"/>
                <w:sz w:val="24"/>
              </w:rPr>
              <w:t xml:space="preserve">, telepszerű lakókörnyezetben élő gyermekek helyzete, esélyegyenlősége </w:t>
            </w:r>
          </w:p>
        </w:tc>
      </w:tr>
    </w:tbl>
    <w:p w:rsidR="00910E23" w:rsidRDefault="00910E23" w:rsidP="00910E23">
      <w:pPr>
        <w:pStyle w:val="NormlWeb"/>
        <w:spacing w:before="0" w:beforeAutospacing="0" w:after="0" w:afterAutospacing="0" w:line="420" w:lineRule="exact"/>
        <w:ind w:right="147"/>
        <w:rPr>
          <w:rFonts w:ascii="Garamond" w:hAnsi="Garamond"/>
          <w:color w:val="000000"/>
          <w:sz w:val="24"/>
        </w:rPr>
      </w:pPr>
      <w:r>
        <w:rPr>
          <w:rFonts w:ascii="Garamond" w:hAnsi="Garamond"/>
          <w:color w:val="000000"/>
          <w:sz w:val="24"/>
        </w:rPr>
        <w:t xml:space="preserve">A kérdés nem releváns, </w:t>
      </w:r>
      <w:proofErr w:type="spellStart"/>
      <w:r>
        <w:rPr>
          <w:rFonts w:ascii="Garamond" w:hAnsi="Garamond"/>
          <w:color w:val="000000"/>
          <w:sz w:val="24"/>
        </w:rPr>
        <w:t>szegregált</w:t>
      </w:r>
      <w:proofErr w:type="spellEnd"/>
      <w:r>
        <w:rPr>
          <w:rFonts w:ascii="Garamond" w:hAnsi="Garamond"/>
          <w:color w:val="000000"/>
          <w:sz w:val="24"/>
        </w:rPr>
        <w:t xml:space="preserve">, telepszerű lakókörnyezet nincs településünkön. </w:t>
      </w:r>
    </w:p>
    <w:p w:rsidR="00245DB1" w:rsidRPr="00A34EB8" w:rsidRDefault="00245DB1" w:rsidP="00910E23">
      <w:pPr>
        <w:pStyle w:val="NormlWeb"/>
        <w:spacing w:before="0" w:beforeAutospacing="0" w:after="0" w:afterAutospacing="0" w:line="420" w:lineRule="exact"/>
        <w:ind w:right="147"/>
        <w:rPr>
          <w:rFonts w:ascii="Garamond" w:hAnsi="Garamond"/>
          <w:color w:val="000000"/>
          <w:sz w:val="24"/>
        </w:rPr>
      </w:pPr>
    </w:p>
    <w:tbl>
      <w:tblPr>
        <w:tblStyle w:val="Rcsostblzat"/>
        <w:tblW w:w="0" w:type="auto"/>
        <w:tblLook w:val="04A0"/>
      </w:tblPr>
      <w:tblGrid>
        <w:gridCol w:w="9779"/>
      </w:tblGrid>
      <w:tr w:rsidR="00910E23" w:rsidTr="00F82AA3">
        <w:tc>
          <w:tcPr>
            <w:tcW w:w="9779" w:type="dxa"/>
            <w:shd w:val="clear" w:color="auto" w:fill="C2D69B" w:themeFill="accent3" w:themeFillTint="99"/>
          </w:tcPr>
          <w:p w:rsidR="00910E23" w:rsidRPr="00AD58EF" w:rsidRDefault="00910E23" w:rsidP="00F82AA3">
            <w:pPr>
              <w:pStyle w:val="NormlWeb"/>
              <w:spacing w:before="0" w:beforeAutospacing="0" w:after="0" w:afterAutospacing="0"/>
              <w:ind w:right="147"/>
              <w:rPr>
                <w:rFonts w:ascii="Garamond" w:hAnsi="Garamond"/>
                <w:b/>
                <w:color w:val="000000" w:themeColor="text1"/>
                <w:sz w:val="24"/>
              </w:rPr>
            </w:pPr>
            <w:r w:rsidRPr="00AD58EF">
              <w:rPr>
                <w:rFonts w:ascii="Garamond" w:hAnsi="Garamond"/>
                <w:b/>
                <w:color w:val="000000" w:themeColor="text1"/>
                <w:sz w:val="24"/>
              </w:rPr>
              <w:t>4.3 A hátrányos, illetve halmozottan hátrányos helyzetű, valamint fogyatékossággal élő gyermekek szolgáltatásokhoz való hozzáférése</w:t>
            </w:r>
          </w:p>
        </w:tc>
      </w:tr>
    </w:tbl>
    <w:p w:rsidR="00910E23" w:rsidRDefault="00910E23" w:rsidP="00910E23">
      <w:pPr>
        <w:jc w:val="center"/>
        <w:rPr>
          <w:rFonts w:ascii="Garamond" w:hAnsi="Garamond"/>
          <w:sz w:val="24"/>
        </w:rPr>
      </w:pPr>
    </w:p>
    <w:tbl>
      <w:tblPr>
        <w:tblStyle w:val="Rcsostblzat"/>
        <w:tblW w:w="0" w:type="auto"/>
        <w:tblLook w:val="04A0"/>
      </w:tblPr>
      <w:tblGrid>
        <w:gridCol w:w="9779"/>
      </w:tblGrid>
      <w:tr w:rsidR="00910E23" w:rsidRPr="00631438" w:rsidTr="00A7430D">
        <w:tc>
          <w:tcPr>
            <w:tcW w:w="9779" w:type="dxa"/>
            <w:shd w:val="clear" w:color="auto" w:fill="C2D69B" w:themeFill="accent3" w:themeFillTint="99"/>
          </w:tcPr>
          <w:p w:rsidR="00910E23" w:rsidRPr="00631438" w:rsidRDefault="00910E23" w:rsidP="00F82AA3">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631438">
              <w:rPr>
                <w:rFonts w:ascii="Garamond" w:hAnsi="Garamond"/>
                <w:b/>
                <w:sz w:val="24"/>
              </w:rPr>
              <w:t xml:space="preserve">a) Védőnői ellátás jellemzői  </w:t>
            </w:r>
          </w:p>
        </w:tc>
      </w:tr>
    </w:tbl>
    <w:p w:rsidR="00910E23" w:rsidRDefault="00910E23" w:rsidP="00910E23">
      <w:pPr>
        <w:pStyle w:val="NormlCalibri11"/>
        <w:pBdr>
          <w:top w:val="none" w:sz="0" w:space="0" w:color="auto"/>
          <w:left w:val="none" w:sz="0" w:space="0" w:color="auto"/>
          <w:bottom w:val="none" w:sz="0" w:space="0" w:color="auto"/>
          <w:right w:val="none" w:sz="0" w:space="0" w:color="auto"/>
        </w:pBdr>
      </w:pPr>
    </w:p>
    <w:tbl>
      <w:tblPr>
        <w:tblW w:w="9781" w:type="dxa"/>
        <w:tblCellMar>
          <w:left w:w="70" w:type="dxa"/>
          <w:right w:w="70" w:type="dxa"/>
        </w:tblCellMar>
        <w:tblLook w:val="04A0"/>
      </w:tblPr>
      <w:tblGrid>
        <w:gridCol w:w="754"/>
        <w:gridCol w:w="2761"/>
        <w:gridCol w:w="6194"/>
        <w:gridCol w:w="72"/>
      </w:tblGrid>
      <w:tr w:rsidR="00910E23" w:rsidRPr="00EC1ACD" w:rsidTr="00A7430D">
        <w:trPr>
          <w:trHeight w:val="300"/>
        </w:trPr>
        <w:tc>
          <w:tcPr>
            <w:tcW w:w="9781" w:type="dxa"/>
            <w:gridSpan w:val="4"/>
            <w:tcBorders>
              <w:top w:val="nil"/>
              <w:left w:val="nil"/>
              <w:bottom w:val="nil"/>
              <w:right w:val="nil"/>
            </w:tcBorders>
            <w:shd w:val="clear" w:color="auto" w:fill="auto"/>
            <w:noWrap/>
            <w:vAlign w:val="bottom"/>
            <w:hideMark/>
          </w:tcPr>
          <w:p w:rsidR="00910E23" w:rsidRPr="00EC1ACD" w:rsidRDefault="00910E23" w:rsidP="00374B7D">
            <w:pPr>
              <w:spacing w:after="0"/>
              <w:rPr>
                <w:rFonts w:ascii="Garamond" w:hAnsi="Garamond"/>
                <w:b/>
                <w:bCs/>
                <w:color w:val="000000"/>
                <w:sz w:val="24"/>
              </w:rPr>
            </w:pPr>
            <w:r w:rsidRPr="00EC1ACD">
              <w:rPr>
                <w:rFonts w:ascii="Garamond" w:hAnsi="Garamond"/>
                <w:b/>
                <w:bCs/>
                <w:color w:val="000000"/>
                <w:sz w:val="24"/>
              </w:rPr>
              <w:t>4.3.1. számú táblázat – Védőnői álláshelyek száma</w:t>
            </w:r>
          </w:p>
        </w:tc>
      </w:tr>
      <w:tr w:rsidR="0025092A" w:rsidRPr="0025092A" w:rsidTr="00A7430D">
        <w:trPr>
          <w:trHeight w:val="300"/>
        </w:trPr>
        <w:tc>
          <w:tcPr>
            <w:tcW w:w="9781" w:type="dxa"/>
            <w:gridSpan w:val="4"/>
            <w:tcBorders>
              <w:top w:val="nil"/>
              <w:left w:val="nil"/>
              <w:bottom w:val="nil"/>
              <w:right w:val="nil"/>
            </w:tcBorders>
            <w:shd w:val="clear" w:color="auto" w:fill="auto"/>
            <w:noWrap/>
            <w:vAlign w:val="bottom"/>
            <w:hideMark/>
          </w:tcPr>
          <w:p w:rsidR="0025092A" w:rsidRPr="0025092A" w:rsidRDefault="0025092A" w:rsidP="00374B7D">
            <w:pPr>
              <w:spacing w:after="0"/>
              <w:rPr>
                <w:rFonts w:ascii="Garamond" w:hAnsi="Garamond"/>
                <w:b/>
                <w:bCs/>
                <w:color w:val="000000"/>
                <w:sz w:val="24"/>
              </w:rPr>
            </w:pPr>
          </w:p>
        </w:tc>
      </w:tr>
      <w:tr w:rsidR="0025092A" w:rsidRPr="0025092A" w:rsidTr="00CB36BC">
        <w:trPr>
          <w:gridAfter w:val="1"/>
          <w:wAfter w:w="72" w:type="dxa"/>
          <w:trHeight w:val="1785"/>
        </w:trPr>
        <w:tc>
          <w:tcPr>
            <w:tcW w:w="75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25092A" w:rsidRPr="0025092A" w:rsidRDefault="0025092A" w:rsidP="00374B7D">
            <w:pPr>
              <w:spacing w:after="0" w:line="240" w:lineRule="auto"/>
              <w:jc w:val="center"/>
              <w:rPr>
                <w:rFonts w:ascii="Garamond" w:eastAsia="Times New Roman" w:hAnsi="Garamond" w:cs="Times New Roman"/>
                <w:b/>
                <w:bCs/>
                <w:color w:val="000000"/>
                <w:sz w:val="24"/>
                <w:szCs w:val="24"/>
                <w:lang w:eastAsia="hu-HU"/>
              </w:rPr>
            </w:pPr>
            <w:r w:rsidRPr="0025092A">
              <w:rPr>
                <w:rFonts w:ascii="Garamond" w:eastAsia="Times New Roman" w:hAnsi="Garamond" w:cs="Times New Roman"/>
                <w:b/>
                <w:bCs/>
                <w:color w:val="000000"/>
                <w:sz w:val="24"/>
                <w:szCs w:val="24"/>
                <w:lang w:eastAsia="hu-HU"/>
              </w:rPr>
              <w:t>év</w:t>
            </w:r>
          </w:p>
        </w:tc>
        <w:tc>
          <w:tcPr>
            <w:tcW w:w="2761" w:type="dxa"/>
            <w:tcBorders>
              <w:top w:val="single" w:sz="4" w:space="0" w:color="auto"/>
              <w:left w:val="nil"/>
              <w:bottom w:val="single" w:sz="4" w:space="0" w:color="auto"/>
              <w:right w:val="single" w:sz="4" w:space="0" w:color="auto"/>
            </w:tcBorders>
            <w:shd w:val="clear" w:color="000000" w:fill="EAF1DD"/>
            <w:vAlign w:val="center"/>
            <w:hideMark/>
          </w:tcPr>
          <w:p w:rsidR="0025092A" w:rsidRPr="0025092A" w:rsidRDefault="0025092A" w:rsidP="00374B7D">
            <w:pPr>
              <w:spacing w:after="0" w:line="240" w:lineRule="auto"/>
              <w:jc w:val="center"/>
              <w:rPr>
                <w:rFonts w:ascii="Garamond" w:eastAsia="Times New Roman" w:hAnsi="Garamond" w:cs="Times New Roman"/>
                <w:b/>
                <w:bCs/>
                <w:color w:val="000000"/>
                <w:sz w:val="24"/>
                <w:szCs w:val="24"/>
                <w:lang w:eastAsia="hu-HU"/>
              </w:rPr>
            </w:pPr>
            <w:r w:rsidRPr="0025092A">
              <w:rPr>
                <w:rFonts w:ascii="Garamond" w:eastAsia="Times New Roman" w:hAnsi="Garamond" w:cs="Times New Roman"/>
                <w:b/>
                <w:bCs/>
                <w:color w:val="000000"/>
                <w:sz w:val="24"/>
                <w:szCs w:val="24"/>
                <w:lang w:eastAsia="hu-HU"/>
              </w:rPr>
              <w:t>védőnői álláshelyek száma</w:t>
            </w:r>
          </w:p>
        </w:tc>
        <w:tc>
          <w:tcPr>
            <w:tcW w:w="6194" w:type="dxa"/>
            <w:tcBorders>
              <w:top w:val="single" w:sz="4" w:space="0" w:color="auto"/>
              <w:left w:val="nil"/>
              <w:bottom w:val="single" w:sz="4" w:space="0" w:color="auto"/>
              <w:right w:val="single" w:sz="4" w:space="0" w:color="auto"/>
            </w:tcBorders>
            <w:shd w:val="clear" w:color="000000" w:fill="EAF1DD"/>
            <w:vAlign w:val="center"/>
            <w:hideMark/>
          </w:tcPr>
          <w:p w:rsidR="0025092A" w:rsidRPr="0025092A" w:rsidRDefault="0025092A" w:rsidP="0025092A">
            <w:pPr>
              <w:spacing w:after="0" w:line="240" w:lineRule="auto"/>
              <w:jc w:val="center"/>
              <w:rPr>
                <w:rFonts w:ascii="Garamond" w:eastAsia="Times New Roman" w:hAnsi="Garamond" w:cs="Times New Roman"/>
                <w:b/>
                <w:bCs/>
                <w:color w:val="000000"/>
                <w:sz w:val="24"/>
                <w:szCs w:val="24"/>
                <w:lang w:eastAsia="hu-HU"/>
              </w:rPr>
            </w:pPr>
            <w:r w:rsidRPr="0025092A">
              <w:rPr>
                <w:rFonts w:ascii="Garamond" w:eastAsia="Times New Roman" w:hAnsi="Garamond" w:cs="Times New Roman"/>
                <w:b/>
                <w:bCs/>
                <w:color w:val="000000"/>
                <w:sz w:val="24"/>
                <w:szCs w:val="24"/>
                <w:lang w:eastAsia="hu-HU"/>
              </w:rPr>
              <w:t>Egy védőnőre jutó gyermekek száma</w:t>
            </w:r>
          </w:p>
        </w:tc>
      </w:tr>
      <w:tr w:rsidR="0025092A" w:rsidRPr="0025092A" w:rsidTr="00CB36BC">
        <w:trPr>
          <w:gridAfter w:val="1"/>
          <w:wAfter w:w="72" w:type="dxa"/>
          <w:trHeight w:val="38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2008</w:t>
            </w:r>
          </w:p>
        </w:tc>
        <w:tc>
          <w:tcPr>
            <w:tcW w:w="2761"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w:t>
            </w:r>
          </w:p>
        </w:tc>
        <w:tc>
          <w:tcPr>
            <w:tcW w:w="6194"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55</w:t>
            </w:r>
          </w:p>
        </w:tc>
      </w:tr>
      <w:tr w:rsidR="0025092A" w:rsidRPr="0025092A" w:rsidTr="00CB36BC">
        <w:trPr>
          <w:gridAfter w:val="1"/>
          <w:wAfter w:w="72" w:type="dxa"/>
          <w:trHeight w:val="414"/>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2009</w:t>
            </w:r>
          </w:p>
        </w:tc>
        <w:tc>
          <w:tcPr>
            <w:tcW w:w="2761"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w:t>
            </w:r>
          </w:p>
        </w:tc>
        <w:tc>
          <w:tcPr>
            <w:tcW w:w="6194"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54</w:t>
            </w:r>
          </w:p>
        </w:tc>
      </w:tr>
      <w:tr w:rsidR="0025092A" w:rsidRPr="0025092A" w:rsidTr="00CB36BC">
        <w:trPr>
          <w:gridAfter w:val="1"/>
          <w:wAfter w:w="72" w:type="dxa"/>
          <w:trHeight w:val="424"/>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2010</w:t>
            </w:r>
          </w:p>
        </w:tc>
        <w:tc>
          <w:tcPr>
            <w:tcW w:w="2761"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w:t>
            </w:r>
          </w:p>
        </w:tc>
        <w:tc>
          <w:tcPr>
            <w:tcW w:w="6194"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47</w:t>
            </w:r>
          </w:p>
        </w:tc>
      </w:tr>
      <w:tr w:rsidR="0025092A" w:rsidRPr="0025092A" w:rsidTr="00CB36BC">
        <w:trPr>
          <w:gridAfter w:val="1"/>
          <w:wAfter w:w="72" w:type="dxa"/>
          <w:trHeight w:val="274"/>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2011</w:t>
            </w:r>
          </w:p>
        </w:tc>
        <w:tc>
          <w:tcPr>
            <w:tcW w:w="2761"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w:t>
            </w:r>
          </w:p>
        </w:tc>
        <w:tc>
          <w:tcPr>
            <w:tcW w:w="6194"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54</w:t>
            </w:r>
          </w:p>
        </w:tc>
      </w:tr>
      <w:tr w:rsidR="0025092A" w:rsidRPr="0025092A" w:rsidTr="00CB36BC">
        <w:trPr>
          <w:gridAfter w:val="1"/>
          <w:wAfter w:w="72" w:type="dxa"/>
          <w:trHeight w:val="278"/>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2012</w:t>
            </w:r>
          </w:p>
        </w:tc>
        <w:tc>
          <w:tcPr>
            <w:tcW w:w="2761"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w:t>
            </w:r>
          </w:p>
        </w:tc>
        <w:tc>
          <w:tcPr>
            <w:tcW w:w="6194" w:type="dxa"/>
            <w:tcBorders>
              <w:top w:val="nil"/>
              <w:left w:val="nil"/>
              <w:bottom w:val="single" w:sz="4" w:space="0" w:color="auto"/>
              <w:right w:val="single" w:sz="4" w:space="0" w:color="auto"/>
            </w:tcBorders>
            <w:shd w:val="clear" w:color="auto" w:fill="auto"/>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47</w:t>
            </w:r>
          </w:p>
        </w:tc>
      </w:tr>
      <w:tr w:rsidR="0025092A" w:rsidRPr="0025092A" w:rsidTr="00CB36BC">
        <w:trPr>
          <w:gridAfter w:val="1"/>
          <w:wAfter w:w="72" w:type="dxa"/>
          <w:trHeight w:val="278"/>
        </w:trPr>
        <w:tc>
          <w:tcPr>
            <w:tcW w:w="754" w:type="dxa"/>
            <w:tcBorders>
              <w:top w:val="nil"/>
              <w:left w:val="single" w:sz="4" w:space="0" w:color="auto"/>
              <w:bottom w:val="single" w:sz="4" w:space="0" w:color="auto"/>
              <w:right w:val="single" w:sz="4" w:space="0" w:color="auto"/>
            </w:tcBorders>
            <w:shd w:val="clear" w:color="auto" w:fill="FFFF00"/>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2013</w:t>
            </w:r>
          </w:p>
        </w:tc>
        <w:tc>
          <w:tcPr>
            <w:tcW w:w="2761" w:type="dxa"/>
            <w:tcBorders>
              <w:top w:val="nil"/>
              <w:left w:val="nil"/>
              <w:bottom w:val="single" w:sz="4" w:space="0" w:color="auto"/>
              <w:right w:val="single" w:sz="4" w:space="0" w:color="auto"/>
            </w:tcBorders>
            <w:shd w:val="clear" w:color="auto" w:fill="FFFF00"/>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1</w:t>
            </w:r>
          </w:p>
        </w:tc>
        <w:tc>
          <w:tcPr>
            <w:tcW w:w="6194" w:type="dxa"/>
            <w:tcBorders>
              <w:top w:val="nil"/>
              <w:left w:val="nil"/>
              <w:bottom w:val="single" w:sz="4" w:space="0" w:color="auto"/>
              <w:right w:val="single" w:sz="4" w:space="0" w:color="auto"/>
            </w:tcBorders>
            <w:shd w:val="clear" w:color="auto" w:fill="FFFF00"/>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134</w:t>
            </w:r>
          </w:p>
        </w:tc>
      </w:tr>
      <w:tr w:rsidR="0025092A" w:rsidRPr="0025092A" w:rsidTr="00CB36BC">
        <w:trPr>
          <w:gridAfter w:val="1"/>
          <w:wAfter w:w="72" w:type="dxa"/>
          <w:trHeight w:val="300"/>
        </w:trPr>
        <w:tc>
          <w:tcPr>
            <w:tcW w:w="754" w:type="dxa"/>
            <w:tcBorders>
              <w:top w:val="nil"/>
              <w:left w:val="single" w:sz="4" w:space="0" w:color="auto"/>
              <w:bottom w:val="single" w:sz="4" w:space="0" w:color="auto"/>
              <w:right w:val="single" w:sz="4" w:space="0" w:color="auto"/>
            </w:tcBorders>
            <w:shd w:val="clear" w:color="auto" w:fill="FFFF00"/>
            <w:noWrap/>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2014</w:t>
            </w:r>
          </w:p>
        </w:tc>
        <w:tc>
          <w:tcPr>
            <w:tcW w:w="2761" w:type="dxa"/>
            <w:tcBorders>
              <w:top w:val="nil"/>
              <w:left w:val="nil"/>
              <w:bottom w:val="single" w:sz="4" w:space="0" w:color="auto"/>
              <w:right w:val="single" w:sz="4" w:space="0" w:color="auto"/>
            </w:tcBorders>
            <w:shd w:val="clear" w:color="auto" w:fill="FFFF00"/>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1</w:t>
            </w:r>
          </w:p>
        </w:tc>
        <w:tc>
          <w:tcPr>
            <w:tcW w:w="6194" w:type="dxa"/>
            <w:tcBorders>
              <w:top w:val="nil"/>
              <w:left w:val="nil"/>
              <w:bottom w:val="single" w:sz="4" w:space="0" w:color="auto"/>
              <w:right w:val="single" w:sz="4" w:space="0" w:color="auto"/>
            </w:tcBorders>
            <w:shd w:val="clear" w:color="auto" w:fill="FFFF00"/>
            <w:vAlign w:val="center"/>
            <w:hideMark/>
          </w:tcPr>
          <w:p w:rsidR="0025092A" w:rsidRPr="0025092A" w:rsidRDefault="0025092A" w:rsidP="0025092A">
            <w:pPr>
              <w:spacing w:after="0" w:line="240" w:lineRule="auto"/>
              <w:jc w:val="center"/>
              <w:rPr>
                <w:rFonts w:ascii="Garamond" w:eastAsia="Times New Roman" w:hAnsi="Garamond" w:cs="Times New Roman"/>
                <w:b/>
                <w:color w:val="000000"/>
                <w:sz w:val="24"/>
                <w:szCs w:val="24"/>
                <w:lang w:eastAsia="hu-HU"/>
              </w:rPr>
            </w:pPr>
            <w:r w:rsidRPr="0025092A">
              <w:rPr>
                <w:rFonts w:ascii="Garamond" w:eastAsia="Times New Roman" w:hAnsi="Garamond" w:cs="Times New Roman"/>
                <w:b/>
                <w:color w:val="000000"/>
                <w:sz w:val="24"/>
                <w:szCs w:val="24"/>
                <w:lang w:eastAsia="hu-HU"/>
              </w:rPr>
              <w:t>130</w:t>
            </w:r>
          </w:p>
        </w:tc>
      </w:tr>
    </w:tbl>
    <w:p w:rsidR="00F73BD1" w:rsidRDefault="00303B5B" w:rsidP="00F73BD1">
      <w:pPr>
        <w:spacing w:after="240" w:line="420" w:lineRule="exact"/>
        <w:jc w:val="both"/>
        <w:rPr>
          <w:rFonts w:ascii="Garamond" w:hAnsi="Garamond"/>
          <w:i/>
        </w:rPr>
      </w:pPr>
      <w:r>
        <w:rPr>
          <w:rFonts w:ascii="Garamond" w:hAnsi="Garamond"/>
          <w:i/>
          <w:noProof/>
          <w:lang w:eastAsia="hu-HU"/>
        </w:rPr>
        <w:drawing>
          <wp:anchor distT="0" distB="0" distL="114300" distR="114300" simplePos="0" relativeHeight="251707392" behindDoc="0" locked="0" layoutInCell="1" allowOverlap="1">
            <wp:simplePos x="0" y="0"/>
            <wp:positionH relativeFrom="column">
              <wp:posOffset>1251585</wp:posOffset>
            </wp:positionH>
            <wp:positionV relativeFrom="paragraph">
              <wp:posOffset>502285</wp:posOffset>
            </wp:positionV>
            <wp:extent cx="4352925" cy="1838325"/>
            <wp:effectExtent l="19050" t="0" r="9525" b="0"/>
            <wp:wrapTopAndBottom/>
            <wp:docPr id="27"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4352925" cy="1838325"/>
                    </a:xfrm>
                    <a:prstGeom prst="rect">
                      <a:avLst/>
                    </a:prstGeom>
                    <a:noFill/>
                    <a:ln w="9525">
                      <a:noFill/>
                      <a:miter lim="800000"/>
                      <a:headEnd/>
                      <a:tailEnd/>
                    </a:ln>
                  </pic:spPr>
                </pic:pic>
              </a:graphicData>
            </a:graphic>
          </wp:anchor>
        </w:drawing>
      </w:r>
      <w:r w:rsidR="00F73BD1" w:rsidRPr="0025092A">
        <w:rPr>
          <w:rFonts w:ascii="Garamond" w:hAnsi="Garamond"/>
          <w:i/>
        </w:rPr>
        <w:t>Fo</w:t>
      </w:r>
      <w:r w:rsidR="00F73BD1">
        <w:rPr>
          <w:rFonts w:ascii="Garamond" w:hAnsi="Garamond"/>
          <w:i/>
        </w:rPr>
        <w:t xml:space="preserve">rrás: </w:t>
      </w:r>
      <w:proofErr w:type="spellStart"/>
      <w:r w:rsidR="00F73BD1">
        <w:rPr>
          <w:rFonts w:ascii="Garamond" w:hAnsi="Garamond"/>
          <w:i/>
        </w:rPr>
        <w:t>TeIR</w:t>
      </w:r>
      <w:proofErr w:type="spellEnd"/>
      <w:r w:rsidR="00F73BD1">
        <w:rPr>
          <w:rFonts w:ascii="Garamond" w:hAnsi="Garamond"/>
          <w:i/>
        </w:rPr>
        <w:t>, Önkormányzati adatgyűjtés</w:t>
      </w:r>
    </w:p>
    <w:p w:rsidR="00F73BD1" w:rsidRDefault="00F73BD1" w:rsidP="00980702">
      <w:pPr>
        <w:spacing w:after="0" w:line="420" w:lineRule="exact"/>
        <w:jc w:val="both"/>
        <w:rPr>
          <w:rFonts w:ascii="Garamond" w:hAnsi="Garamond"/>
          <w:i/>
        </w:rPr>
      </w:pPr>
    </w:p>
    <w:p w:rsidR="00736F89" w:rsidRDefault="00980702" w:rsidP="00035C88">
      <w:pPr>
        <w:spacing w:after="0" w:line="240" w:lineRule="auto"/>
        <w:jc w:val="both"/>
        <w:rPr>
          <w:rFonts w:ascii="Garamond" w:hAnsi="Garamond"/>
          <w:i/>
        </w:rPr>
      </w:pPr>
      <w:r>
        <w:rPr>
          <w:rFonts w:ascii="Garamond" w:hAnsi="Garamond"/>
          <w:i/>
          <w:noProof/>
          <w:lang w:eastAsia="hu-HU"/>
        </w:rPr>
        <w:lastRenderedPageBreak/>
        <w:drawing>
          <wp:anchor distT="0" distB="0" distL="114300" distR="114300" simplePos="0" relativeHeight="251681792" behindDoc="0" locked="0" layoutInCell="1" allowOverlap="1">
            <wp:simplePos x="0" y="0"/>
            <wp:positionH relativeFrom="column">
              <wp:posOffset>1137285</wp:posOffset>
            </wp:positionH>
            <wp:positionV relativeFrom="paragraph">
              <wp:posOffset>-54610</wp:posOffset>
            </wp:positionV>
            <wp:extent cx="3714750" cy="1933575"/>
            <wp:effectExtent l="19050" t="0" r="0" b="0"/>
            <wp:wrapTopAndBottom/>
            <wp:docPr id="3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3714750" cy="1933575"/>
                    </a:xfrm>
                    <a:prstGeom prst="rect">
                      <a:avLst/>
                    </a:prstGeom>
                    <a:noFill/>
                    <a:ln w="9525">
                      <a:noFill/>
                      <a:miter lim="800000"/>
                      <a:headEnd/>
                      <a:tailEnd/>
                    </a:ln>
                  </pic:spPr>
                </pic:pic>
              </a:graphicData>
            </a:graphic>
          </wp:anchor>
        </w:drawing>
      </w:r>
    </w:p>
    <w:tbl>
      <w:tblPr>
        <w:tblStyle w:val="Rcsostblzat"/>
        <w:tblW w:w="10031" w:type="dxa"/>
        <w:tblLook w:val="04A0"/>
      </w:tblPr>
      <w:tblGrid>
        <w:gridCol w:w="10031"/>
      </w:tblGrid>
      <w:tr w:rsidR="00CD10B4" w:rsidTr="00303B5B">
        <w:tc>
          <w:tcPr>
            <w:tcW w:w="10031" w:type="dxa"/>
            <w:shd w:val="clear" w:color="auto" w:fill="C2D69B" w:themeFill="accent3" w:themeFillTint="99"/>
          </w:tcPr>
          <w:p w:rsidR="00CD10B4" w:rsidRPr="00631438" w:rsidRDefault="00CD10B4" w:rsidP="00035C8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31438">
              <w:rPr>
                <w:rFonts w:ascii="Garamond" w:hAnsi="Garamond"/>
                <w:b/>
                <w:color w:val="000000" w:themeColor="text1"/>
                <w:sz w:val="24"/>
              </w:rPr>
              <w:t>b) Gyermekorvosi ellátás jellemzői</w:t>
            </w:r>
          </w:p>
        </w:tc>
      </w:tr>
    </w:tbl>
    <w:tbl>
      <w:tblPr>
        <w:tblW w:w="9923" w:type="dxa"/>
        <w:tblInd w:w="70" w:type="dxa"/>
        <w:tblCellMar>
          <w:left w:w="70" w:type="dxa"/>
          <w:right w:w="70" w:type="dxa"/>
        </w:tblCellMar>
        <w:tblLook w:val="04A0"/>
      </w:tblPr>
      <w:tblGrid>
        <w:gridCol w:w="670"/>
        <w:gridCol w:w="41"/>
        <w:gridCol w:w="1416"/>
        <w:gridCol w:w="285"/>
        <w:gridCol w:w="1274"/>
        <w:gridCol w:w="142"/>
        <w:gridCol w:w="994"/>
        <w:gridCol w:w="2126"/>
        <w:gridCol w:w="849"/>
        <w:gridCol w:w="2126"/>
      </w:tblGrid>
      <w:tr w:rsidR="00CD10B4" w:rsidRPr="004425D2" w:rsidTr="00303B5B">
        <w:trPr>
          <w:trHeight w:val="300"/>
        </w:trPr>
        <w:tc>
          <w:tcPr>
            <w:tcW w:w="9923" w:type="dxa"/>
            <w:gridSpan w:val="10"/>
            <w:tcBorders>
              <w:top w:val="nil"/>
              <w:left w:val="nil"/>
              <w:bottom w:val="nil"/>
              <w:right w:val="nil"/>
            </w:tcBorders>
            <w:shd w:val="clear" w:color="auto" w:fill="FFFFFF"/>
            <w:noWrap/>
            <w:vAlign w:val="bottom"/>
            <w:hideMark/>
          </w:tcPr>
          <w:p w:rsidR="00CD10B4" w:rsidRPr="004425D2" w:rsidRDefault="00CD10B4" w:rsidP="00035C88">
            <w:pPr>
              <w:spacing w:after="0" w:line="240" w:lineRule="auto"/>
              <w:rPr>
                <w:rFonts w:ascii="Garamond" w:hAnsi="Garamond"/>
                <w:b/>
                <w:bCs/>
                <w:color w:val="000000"/>
                <w:sz w:val="24"/>
              </w:rPr>
            </w:pPr>
            <w:r w:rsidRPr="004425D2">
              <w:rPr>
                <w:rFonts w:ascii="Garamond" w:hAnsi="Garamond"/>
                <w:b/>
                <w:bCs/>
                <w:color w:val="000000"/>
                <w:sz w:val="24"/>
              </w:rPr>
              <w:t>4.3.2. számú táblázat – Gyermekorvosi ellátás jellemzői</w:t>
            </w:r>
          </w:p>
        </w:tc>
      </w:tr>
      <w:tr w:rsidR="00CD10B4" w:rsidRPr="004425D2" w:rsidTr="00303B5B">
        <w:trPr>
          <w:cantSplit/>
          <w:trHeight w:val="1401"/>
        </w:trPr>
        <w:tc>
          <w:tcPr>
            <w:tcW w:w="711" w:type="dxa"/>
            <w:gridSpan w:val="2"/>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D10B4" w:rsidRPr="004425D2" w:rsidRDefault="00CD10B4" w:rsidP="00F82AA3">
            <w:pPr>
              <w:ind w:left="113" w:right="113"/>
              <w:jc w:val="center"/>
              <w:rPr>
                <w:rFonts w:ascii="Garamond" w:hAnsi="Garamond"/>
                <w:b/>
                <w:bCs/>
                <w:color w:val="000000"/>
                <w:sz w:val="24"/>
              </w:rPr>
            </w:pPr>
            <w:r w:rsidRPr="004425D2">
              <w:rPr>
                <w:rFonts w:ascii="Garamond" w:hAnsi="Garamond"/>
                <w:b/>
                <w:bCs/>
                <w:color w:val="000000"/>
                <w:sz w:val="24"/>
              </w:rPr>
              <w:t>év</w:t>
            </w:r>
          </w:p>
        </w:tc>
        <w:tc>
          <w:tcPr>
            <w:tcW w:w="1701"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4425D2" w:rsidRDefault="00CD10B4" w:rsidP="00F82AA3">
            <w:pPr>
              <w:ind w:left="113" w:right="113"/>
              <w:jc w:val="center"/>
              <w:rPr>
                <w:rFonts w:ascii="Garamond" w:hAnsi="Garamond"/>
                <w:b/>
                <w:bCs/>
                <w:color w:val="000000"/>
                <w:sz w:val="24"/>
              </w:rPr>
            </w:pPr>
            <w:r w:rsidRPr="004425D2">
              <w:rPr>
                <w:rFonts w:ascii="Garamond" w:hAnsi="Garamond"/>
                <w:b/>
                <w:bCs/>
                <w:color w:val="000000"/>
                <w:sz w:val="24"/>
              </w:rPr>
              <w:t>Betöltetlen felnőtt háziorvosi praxis/ok száma</w:t>
            </w:r>
          </w:p>
        </w:tc>
        <w:tc>
          <w:tcPr>
            <w:tcW w:w="2410" w:type="dxa"/>
            <w:gridSpan w:val="3"/>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4425D2" w:rsidRDefault="00CD10B4" w:rsidP="00F82AA3">
            <w:pPr>
              <w:ind w:left="113" w:right="113"/>
              <w:jc w:val="center"/>
              <w:rPr>
                <w:rFonts w:ascii="Garamond" w:hAnsi="Garamond"/>
                <w:b/>
                <w:bCs/>
                <w:color w:val="000000"/>
                <w:sz w:val="24"/>
              </w:rPr>
            </w:pPr>
            <w:r w:rsidRPr="004425D2">
              <w:rPr>
                <w:rFonts w:ascii="Garamond" w:hAnsi="Garamond"/>
                <w:b/>
                <w:bCs/>
                <w:color w:val="000000"/>
                <w:sz w:val="24"/>
              </w:rPr>
              <w:t>Háziorvos által ellátott személyek száma</w:t>
            </w:r>
          </w:p>
        </w:tc>
        <w:tc>
          <w:tcPr>
            <w:tcW w:w="2126"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4425D2" w:rsidRDefault="00CD10B4" w:rsidP="00F82AA3">
            <w:pPr>
              <w:ind w:left="113" w:right="113"/>
              <w:jc w:val="center"/>
              <w:rPr>
                <w:rFonts w:ascii="Garamond" w:hAnsi="Garamond"/>
                <w:b/>
                <w:bCs/>
                <w:color w:val="000000"/>
                <w:sz w:val="24"/>
              </w:rPr>
            </w:pPr>
            <w:r w:rsidRPr="004425D2">
              <w:rPr>
                <w:rFonts w:ascii="Garamond" w:hAnsi="Garamond"/>
                <w:b/>
                <w:bCs/>
                <w:color w:val="000000"/>
                <w:sz w:val="24"/>
              </w:rPr>
              <w:t xml:space="preserve">Gyermekorvos által ellátott gyerekek száma </w:t>
            </w:r>
          </w:p>
        </w:tc>
        <w:tc>
          <w:tcPr>
            <w:tcW w:w="2975"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4425D2" w:rsidRDefault="00CD10B4" w:rsidP="00F82AA3">
            <w:pPr>
              <w:ind w:left="113" w:right="113"/>
              <w:jc w:val="center"/>
              <w:rPr>
                <w:rFonts w:ascii="Garamond" w:hAnsi="Garamond"/>
                <w:b/>
                <w:bCs/>
                <w:color w:val="000000"/>
                <w:sz w:val="24"/>
              </w:rPr>
            </w:pPr>
            <w:r w:rsidRPr="004425D2">
              <w:rPr>
                <w:rFonts w:ascii="Garamond" w:hAnsi="Garamond"/>
                <w:b/>
                <w:bCs/>
                <w:color w:val="000000"/>
                <w:sz w:val="24"/>
              </w:rPr>
              <w:t xml:space="preserve">Felnőtt házi orvos által ellátott gyerekek száma </w:t>
            </w:r>
          </w:p>
        </w:tc>
      </w:tr>
      <w:tr w:rsidR="00CD10B4" w:rsidRPr="004425D2" w:rsidTr="00303B5B">
        <w:trPr>
          <w:trHeight w:val="280"/>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2008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 </w:t>
            </w:r>
          </w:p>
        </w:tc>
        <w:tc>
          <w:tcPr>
            <w:tcW w:w="2126" w:type="dxa"/>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r>
      <w:tr w:rsidR="00CD10B4" w:rsidRPr="004425D2" w:rsidTr="00303B5B">
        <w:trPr>
          <w:trHeight w:val="316"/>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2009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 </w:t>
            </w:r>
          </w:p>
        </w:tc>
        <w:tc>
          <w:tcPr>
            <w:tcW w:w="2126" w:type="dxa"/>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r>
      <w:tr w:rsidR="00CD10B4" w:rsidRPr="004425D2" w:rsidTr="00303B5B">
        <w:trPr>
          <w:trHeight w:val="277"/>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2010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 </w:t>
            </w:r>
          </w:p>
        </w:tc>
        <w:tc>
          <w:tcPr>
            <w:tcW w:w="2126" w:type="dxa"/>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r>
      <w:tr w:rsidR="00CD10B4" w:rsidRPr="004425D2" w:rsidTr="00303B5B">
        <w:trPr>
          <w:trHeight w:val="281"/>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2011</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 </w:t>
            </w:r>
          </w:p>
        </w:tc>
        <w:tc>
          <w:tcPr>
            <w:tcW w:w="2126" w:type="dxa"/>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auto"/>
            <w:vAlign w:val="center"/>
            <w:hideMark/>
          </w:tcPr>
          <w:p w:rsidR="00CD10B4" w:rsidRPr="004425D2" w:rsidRDefault="00CD10B4" w:rsidP="00980702">
            <w:pPr>
              <w:spacing w:line="240" w:lineRule="auto"/>
              <w:jc w:val="center"/>
              <w:rPr>
                <w:rFonts w:ascii="Garamond" w:hAnsi="Garamond"/>
                <w:color w:val="000000"/>
                <w:sz w:val="24"/>
              </w:rPr>
            </w:pPr>
            <w:r w:rsidRPr="004425D2">
              <w:rPr>
                <w:rFonts w:ascii="Garamond" w:hAnsi="Garamond"/>
                <w:color w:val="000000"/>
                <w:sz w:val="24"/>
              </w:rPr>
              <w:t>0</w:t>
            </w:r>
          </w:p>
        </w:tc>
      </w:tr>
      <w:tr w:rsidR="00944FEE" w:rsidRPr="004425D2" w:rsidTr="00303B5B">
        <w:trPr>
          <w:trHeight w:val="271"/>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944FEE" w:rsidRPr="004425D2" w:rsidRDefault="00944FEE" w:rsidP="00980702">
            <w:pPr>
              <w:spacing w:line="240" w:lineRule="auto"/>
              <w:jc w:val="center"/>
              <w:rPr>
                <w:rFonts w:ascii="Garamond" w:hAnsi="Garamond"/>
                <w:color w:val="000000"/>
                <w:sz w:val="24"/>
              </w:rPr>
            </w:pPr>
            <w:r w:rsidRPr="004425D2">
              <w:rPr>
                <w:rFonts w:ascii="Garamond" w:hAnsi="Garamond"/>
                <w:color w:val="000000"/>
                <w:sz w:val="24"/>
              </w:rPr>
              <w:t>2012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944FEE" w:rsidRPr="004425D2" w:rsidRDefault="00944FEE"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auto"/>
            <w:vAlign w:val="center"/>
            <w:hideMark/>
          </w:tcPr>
          <w:p w:rsidR="00944FEE" w:rsidRPr="004425D2" w:rsidRDefault="00944FEE" w:rsidP="00980702">
            <w:pPr>
              <w:spacing w:line="240" w:lineRule="auto"/>
              <w:jc w:val="center"/>
              <w:rPr>
                <w:rFonts w:ascii="Garamond" w:hAnsi="Garamond"/>
                <w:color w:val="000000"/>
                <w:sz w:val="24"/>
              </w:rPr>
            </w:pPr>
            <w:r w:rsidRPr="004425D2">
              <w:rPr>
                <w:rFonts w:ascii="Garamond" w:hAnsi="Garamond"/>
                <w:color w:val="000000"/>
                <w:sz w:val="24"/>
              </w:rPr>
              <w:t> </w:t>
            </w:r>
          </w:p>
        </w:tc>
        <w:tc>
          <w:tcPr>
            <w:tcW w:w="2126" w:type="dxa"/>
            <w:tcBorders>
              <w:top w:val="nil"/>
              <w:left w:val="nil"/>
              <w:bottom w:val="single" w:sz="4" w:space="0" w:color="auto"/>
              <w:right w:val="single" w:sz="4" w:space="0" w:color="auto"/>
            </w:tcBorders>
            <w:shd w:val="clear" w:color="auto" w:fill="auto"/>
            <w:vAlign w:val="center"/>
            <w:hideMark/>
          </w:tcPr>
          <w:p w:rsidR="00944FEE" w:rsidRPr="004425D2" w:rsidRDefault="00944FEE" w:rsidP="00980702">
            <w:pPr>
              <w:spacing w:line="240" w:lineRule="auto"/>
              <w:jc w:val="center"/>
              <w:rPr>
                <w:rFonts w:ascii="Garamond" w:hAnsi="Garamond"/>
                <w:color w:val="000000"/>
                <w:sz w:val="24"/>
              </w:rPr>
            </w:pPr>
            <w:r w:rsidRPr="004425D2">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auto"/>
            <w:vAlign w:val="center"/>
            <w:hideMark/>
          </w:tcPr>
          <w:p w:rsidR="00944FEE" w:rsidRPr="004425D2" w:rsidRDefault="00944FEE" w:rsidP="00980702">
            <w:pPr>
              <w:spacing w:line="240" w:lineRule="auto"/>
              <w:jc w:val="center"/>
              <w:rPr>
                <w:rFonts w:ascii="Garamond" w:hAnsi="Garamond"/>
                <w:color w:val="000000"/>
                <w:sz w:val="24"/>
              </w:rPr>
            </w:pPr>
            <w:r w:rsidRPr="004425D2">
              <w:rPr>
                <w:rFonts w:ascii="Garamond" w:hAnsi="Garamond"/>
                <w:color w:val="000000"/>
                <w:sz w:val="24"/>
              </w:rPr>
              <w:t>0</w:t>
            </w:r>
          </w:p>
        </w:tc>
      </w:tr>
      <w:tr w:rsidR="00944FEE" w:rsidRPr="004425D2" w:rsidTr="00303B5B">
        <w:trPr>
          <w:trHeight w:val="271"/>
        </w:trPr>
        <w:tc>
          <w:tcPr>
            <w:tcW w:w="711" w:type="dxa"/>
            <w:gridSpan w:val="2"/>
            <w:tcBorders>
              <w:top w:val="nil"/>
              <w:left w:val="single" w:sz="4" w:space="0" w:color="auto"/>
              <w:bottom w:val="single" w:sz="4" w:space="0" w:color="auto"/>
              <w:right w:val="single" w:sz="4" w:space="0" w:color="auto"/>
            </w:tcBorders>
            <w:shd w:val="clear" w:color="auto" w:fill="FFFF00"/>
            <w:noWrap/>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2013</w:t>
            </w:r>
          </w:p>
        </w:tc>
        <w:tc>
          <w:tcPr>
            <w:tcW w:w="1701" w:type="dxa"/>
            <w:gridSpan w:val="2"/>
            <w:tcBorders>
              <w:top w:val="nil"/>
              <w:left w:val="nil"/>
              <w:bottom w:val="single" w:sz="4" w:space="0" w:color="auto"/>
              <w:right w:val="single" w:sz="4" w:space="0" w:color="auto"/>
            </w:tcBorders>
            <w:shd w:val="clear" w:color="auto" w:fill="FFFF00"/>
            <w:noWrap/>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FFFF00"/>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c>
          <w:tcPr>
            <w:tcW w:w="2126" w:type="dxa"/>
            <w:tcBorders>
              <w:top w:val="nil"/>
              <w:left w:val="nil"/>
              <w:bottom w:val="single" w:sz="4" w:space="0" w:color="auto"/>
              <w:right w:val="single" w:sz="4" w:space="0" w:color="auto"/>
            </w:tcBorders>
            <w:shd w:val="clear" w:color="auto" w:fill="FFFF00"/>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FFFF00"/>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r>
      <w:tr w:rsidR="00944FEE" w:rsidRPr="004425D2" w:rsidTr="00303B5B">
        <w:trPr>
          <w:trHeight w:val="271"/>
        </w:trPr>
        <w:tc>
          <w:tcPr>
            <w:tcW w:w="711" w:type="dxa"/>
            <w:gridSpan w:val="2"/>
            <w:tcBorders>
              <w:top w:val="nil"/>
              <w:left w:val="single" w:sz="4" w:space="0" w:color="auto"/>
              <w:bottom w:val="single" w:sz="4" w:space="0" w:color="auto"/>
              <w:right w:val="single" w:sz="4" w:space="0" w:color="auto"/>
            </w:tcBorders>
            <w:shd w:val="clear" w:color="auto" w:fill="FFFF00"/>
            <w:noWrap/>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2014</w:t>
            </w:r>
          </w:p>
        </w:tc>
        <w:tc>
          <w:tcPr>
            <w:tcW w:w="1701" w:type="dxa"/>
            <w:gridSpan w:val="2"/>
            <w:tcBorders>
              <w:top w:val="nil"/>
              <w:left w:val="nil"/>
              <w:bottom w:val="single" w:sz="4" w:space="0" w:color="auto"/>
              <w:right w:val="single" w:sz="4" w:space="0" w:color="auto"/>
            </w:tcBorders>
            <w:shd w:val="clear" w:color="auto" w:fill="FFFF00"/>
            <w:noWrap/>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c>
          <w:tcPr>
            <w:tcW w:w="2410" w:type="dxa"/>
            <w:gridSpan w:val="3"/>
            <w:tcBorders>
              <w:top w:val="nil"/>
              <w:left w:val="nil"/>
              <w:bottom w:val="single" w:sz="4" w:space="0" w:color="auto"/>
              <w:right w:val="single" w:sz="4" w:space="0" w:color="auto"/>
            </w:tcBorders>
            <w:shd w:val="clear" w:color="auto" w:fill="FFFF00"/>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c>
          <w:tcPr>
            <w:tcW w:w="2126" w:type="dxa"/>
            <w:tcBorders>
              <w:top w:val="nil"/>
              <w:left w:val="nil"/>
              <w:bottom w:val="single" w:sz="4" w:space="0" w:color="auto"/>
              <w:right w:val="single" w:sz="4" w:space="0" w:color="auto"/>
            </w:tcBorders>
            <w:shd w:val="clear" w:color="auto" w:fill="FFFF00"/>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c>
          <w:tcPr>
            <w:tcW w:w="2975" w:type="dxa"/>
            <w:gridSpan w:val="2"/>
            <w:tcBorders>
              <w:top w:val="nil"/>
              <w:left w:val="nil"/>
              <w:bottom w:val="single" w:sz="4" w:space="0" w:color="auto"/>
              <w:right w:val="single" w:sz="4" w:space="0" w:color="auto"/>
            </w:tcBorders>
            <w:shd w:val="clear" w:color="auto" w:fill="FFFF00"/>
            <w:vAlign w:val="center"/>
            <w:hideMark/>
          </w:tcPr>
          <w:p w:rsidR="00944FEE" w:rsidRPr="004425D2" w:rsidRDefault="00944FEE" w:rsidP="00980702">
            <w:pPr>
              <w:spacing w:line="240" w:lineRule="auto"/>
              <w:jc w:val="center"/>
              <w:rPr>
                <w:rFonts w:ascii="Garamond" w:hAnsi="Garamond"/>
                <w:color w:val="000000"/>
                <w:sz w:val="24"/>
              </w:rPr>
            </w:pPr>
            <w:r>
              <w:rPr>
                <w:rFonts w:ascii="Garamond" w:hAnsi="Garamond"/>
                <w:color w:val="000000"/>
                <w:sz w:val="24"/>
              </w:rPr>
              <w:t>0</w:t>
            </w:r>
          </w:p>
        </w:tc>
      </w:tr>
      <w:tr w:rsidR="00944FEE" w:rsidRPr="004425D2" w:rsidTr="00303B5B">
        <w:trPr>
          <w:trHeight w:val="417"/>
        </w:trPr>
        <w:tc>
          <w:tcPr>
            <w:tcW w:w="4822" w:type="dxa"/>
            <w:gridSpan w:val="7"/>
            <w:tcBorders>
              <w:top w:val="nil"/>
              <w:left w:val="nil"/>
              <w:bottom w:val="nil"/>
              <w:right w:val="nil"/>
            </w:tcBorders>
            <w:shd w:val="clear" w:color="auto" w:fill="auto"/>
            <w:noWrap/>
            <w:vAlign w:val="bottom"/>
            <w:hideMark/>
          </w:tcPr>
          <w:p w:rsidR="00944FEE" w:rsidRPr="00097612" w:rsidRDefault="00944FEE" w:rsidP="00097612">
            <w:pPr>
              <w:ind w:right="-1062"/>
              <w:rPr>
                <w:rFonts w:ascii="Garamond" w:hAnsi="Garamond"/>
                <w:i/>
                <w:color w:val="000000"/>
                <w:sz w:val="20"/>
                <w:szCs w:val="20"/>
              </w:rPr>
            </w:pPr>
            <w:r w:rsidRPr="00097612">
              <w:rPr>
                <w:rFonts w:ascii="Garamond" w:hAnsi="Garamond"/>
                <w:i/>
                <w:color w:val="000000"/>
                <w:sz w:val="20"/>
                <w:szCs w:val="20"/>
              </w:rPr>
              <w:t xml:space="preserve">Forrás: </w:t>
            </w:r>
            <w:proofErr w:type="spellStart"/>
            <w:r w:rsidRPr="00097612">
              <w:rPr>
                <w:rFonts w:ascii="Garamond" w:hAnsi="Garamond"/>
                <w:i/>
                <w:color w:val="000000"/>
                <w:sz w:val="20"/>
                <w:szCs w:val="20"/>
              </w:rPr>
              <w:t>TeIR</w:t>
            </w:r>
            <w:proofErr w:type="spellEnd"/>
            <w:r w:rsidRPr="00097612">
              <w:rPr>
                <w:rFonts w:ascii="Garamond" w:hAnsi="Garamond"/>
                <w:i/>
                <w:color w:val="000000"/>
                <w:sz w:val="20"/>
                <w:szCs w:val="20"/>
              </w:rPr>
              <w:t xml:space="preserve">, KSH </w:t>
            </w:r>
            <w:proofErr w:type="spellStart"/>
            <w:r w:rsidRPr="00097612">
              <w:rPr>
                <w:rFonts w:ascii="Garamond" w:hAnsi="Garamond"/>
                <w:i/>
                <w:color w:val="000000"/>
                <w:sz w:val="20"/>
                <w:szCs w:val="20"/>
              </w:rPr>
              <w:t>Tstar</w:t>
            </w:r>
            <w:proofErr w:type="spellEnd"/>
            <w:r w:rsidRPr="00097612">
              <w:rPr>
                <w:rFonts w:ascii="Garamond" w:hAnsi="Garamond"/>
                <w:i/>
                <w:color w:val="000000"/>
                <w:sz w:val="20"/>
                <w:szCs w:val="20"/>
              </w:rPr>
              <w:t>, önkormányzati adatgyűjtés</w:t>
            </w:r>
          </w:p>
        </w:tc>
        <w:tc>
          <w:tcPr>
            <w:tcW w:w="2126" w:type="dxa"/>
            <w:tcBorders>
              <w:top w:val="nil"/>
              <w:left w:val="nil"/>
              <w:bottom w:val="nil"/>
              <w:right w:val="nil"/>
            </w:tcBorders>
            <w:shd w:val="clear" w:color="auto" w:fill="auto"/>
            <w:noWrap/>
            <w:vAlign w:val="bottom"/>
            <w:hideMark/>
          </w:tcPr>
          <w:p w:rsidR="00944FEE" w:rsidRPr="004425D2" w:rsidRDefault="00944FEE" w:rsidP="00F82AA3">
            <w:pPr>
              <w:rPr>
                <w:rFonts w:ascii="Garamond" w:hAnsi="Garamond"/>
                <w:color w:val="000000"/>
                <w:sz w:val="24"/>
              </w:rPr>
            </w:pPr>
          </w:p>
        </w:tc>
        <w:tc>
          <w:tcPr>
            <w:tcW w:w="2975" w:type="dxa"/>
            <w:gridSpan w:val="2"/>
            <w:tcBorders>
              <w:top w:val="nil"/>
              <w:left w:val="nil"/>
              <w:bottom w:val="nil"/>
              <w:right w:val="nil"/>
            </w:tcBorders>
            <w:shd w:val="clear" w:color="auto" w:fill="auto"/>
            <w:noWrap/>
            <w:vAlign w:val="bottom"/>
            <w:hideMark/>
          </w:tcPr>
          <w:p w:rsidR="00944FEE" w:rsidRPr="004425D2" w:rsidRDefault="00944FEE" w:rsidP="00F82AA3">
            <w:pPr>
              <w:rPr>
                <w:rFonts w:ascii="Garamond" w:hAnsi="Garamond"/>
                <w:color w:val="000000"/>
                <w:sz w:val="24"/>
              </w:rPr>
            </w:pPr>
          </w:p>
        </w:tc>
      </w:tr>
      <w:tr w:rsidR="00CD10B4" w:rsidRPr="00FB00C8" w:rsidTr="000A4BE7">
        <w:trPr>
          <w:trHeight w:val="300"/>
        </w:trPr>
        <w:tc>
          <w:tcPr>
            <w:tcW w:w="9923" w:type="dxa"/>
            <w:gridSpan w:val="10"/>
            <w:tcBorders>
              <w:top w:val="nil"/>
              <w:left w:val="nil"/>
              <w:bottom w:val="nil"/>
              <w:right w:val="nil"/>
            </w:tcBorders>
            <w:shd w:val="clear" w:color="auto" w:fill="auto"/>
            <w:noWrap/>
            <w:vAlign w:val="bottom"/>
            <w:hideMark/>
          </w:tcPr>
          <w:p w:rsidR="00CD10B4" w:rsidRPr="00FB00C8" w:rsidRDefault="00CD10B4" w:rsidP="00980702">
            <w:pPr>
              <w:spacing w:after="0"/>
              <w:rPr>
                <w:rFonts w:ascii="Garamond" w:hAnsi="Garamond"/>
                <w:b/>
                <w:bCs/>
                <w:color w:val="000000"/>
                <w:sz w:val="24"/>
              </w:rPr>
            </w:pPr>
            <w:r w:rsidRPr="00FB00C8">
              <w:rPr>
                <w:rFonts w:ascii="Garamond" w:hAnsi="Garamond"/>
                <w:b/>
                <w:bCs/>
                <w:color w:val="000000"/>
                <w:sz w:val="24"/>
              </w:rPr>
              <w:t>4.3.3. számú táblázat - Bölcsődék és bölcsődébe beíratott gyermekek száma</w:t>
            </w:r>
          </w:p>
        </w:tc>
      </w:tr>
      <w:tr w:rsidR="00CD10B4" w:rsidRPr="00FB00C8" w:rsidTr="000A4BE7">
        <w:trPr>
          <w:cantSplit/>
          <w:trHeight w:val="1785"/>
        </w:trPr>
        <w:tc>
          <w:tcPr>
            <w:tcW w:w="670" w:type="dxa"/>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D10B4" w:rsidRPr="00FB00C8" w:rsidRDefault="00CD10B4" w:rsidP="00F82AA3">
            <w:pPr>
              <w:ind w:left="113" w:right="113"/>
              <w:jc w:val="center"/>
              <w:rPr>
                <w:rFonts w:ascii="Garamond" w:hAnsi="Garamond"/>
                <w:b/>
                <w:bCs/>
                <w:color w:val="000000"/>
                <w:sz w:val="24"/>
              </w:rPr>
            </w:pPr>
            <w:r w:rsidRPr="00FB00C8">
              <w:rPr>
                <w:rFonts w:ascii="Garamond" w:hAnsi="Garamond"/>
                <w:b/>
                <w:bCs/>
                <w:color w:val="000000"/>
                <w:sz w:val="24"/>
              </w:rPr>
              <w:t>év</w:t>
            </w:r>
          </w:p>
        </w:tc>
        <w:tc>
          <w:tcPr>
            <w:tcW w:w="1457"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FB00C8" w:rsidRDefault="00CD10B4" w:rsidP="00980702">
            <w:pPr>
              <w:spacing w:after="0"/>
              <w:ind w:left="113" w:right="113"/>
              <w:jc w:val="center"/>
              <w:rPr>
                <w:rFonts w:ascii="Garamond" w:hAnsi="Garamond"/>
                <w:b/>
                <w:bCs/>
                <w:color w:val="000000"/>
                <w:sz w:val="24"/>
              </w:rPr>
            </w:pPr>
            <w:r w:rsidRPr="00FB00C8">
              <w:rPr>
                <w:rFonts w:ascii="Garamond" w:hAnsi="Garamond"/>
                <w:b/>
                <w:bCs/>
                <w:color w:val="000000"/>
                <w:sz w:val="24"/>
              </w:rPr>
              <w:t>bölcsődék száma</w:t>
            </w:r>
          </w:p>
        </w:tc>
        <w:tc>
          <w:tcPr>
            <w:tcW w:w="1701" w:type="dxa"/>
            <w:gridSpan w:val="3"/>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FB00C8" w:rsidRDefault="00CD10B4" w:rsidP="00F82AA3">
            <w:pPr>
              <w:ind w:left="113" w:right="113"/>
              <w:jc w:val="center"/>
              <w:rPr>
                <w:rFonts w:ascii="Garamond" w:hAnsi="Garamond"/>
                <w:b/>
                <w:bCs/>
                <w:color w:val="000000"/>
                <w:sz w:val="24"/>
              </w:rPr>
            </w:pPr>
            <w:r w:rsidRPr="00FB00C8">
              <w:rPr>
                <w:rFonts w:ascii="Garamond" w:hAnsi="Garamond"/>
                <w:b/>
                <w:bCs/>
                <w:color w:val="000000"/>
                <w:sz w:val="24"/>
              </w:rPr>
              <w:t>bölcsődébe beírt gyermekek száma</w:t>
            </w:r>
          </w:p>
        </w:tc>
        <w:tc>
          <w:tcPr>
            <w:tcW w:w="3969" w:type="dxa"/>
            <w:gridSpan w:val="3"/>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FB00C8" w:rsidRDefault="00CD10B4" w:rsidP="00F82AA3">
            <w:pPr>
              <w:ind w:left="113" w:right="113"/>
              <w:jc w:val="center"/>
              <w:rPr>
                <w:rFonts w:ascii="Garamond" w:hAnsi="Garamond"/>
                <w:b/>
                <w:bCs/>
                <w:color w:val="000000"/>
                <w:sz w:val="24"/>
              </w:rPr>
            </w:pPr>
            <w:r w:rsidRPr="00FB00C8">
              <w:rPr>
                <w:rFonts w:ascii="Garamond" w:hAnsi="Garamond"/>
                <w:b/>
                <w:bCs/>
                <w:color w:val="000000"/>
                <w:sz w:val="24"/>
              </w:rPr>
              <w:t>Szociális szempontból felvett gyerekek száma (munkanélküli szülő, veszélyeztetett gyermek, nappali tagozaton tanuló szülő)</w:t>
            </w:r>
          </w:p>
        </w:tc>
        <w:tc>
          <w:tcPr>
            <w:tcW w:w="2126"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FB00C8" w:rsidRDefault="00CD10B4" w:rsidP="00F82AA3">
            <w:pPr>
              <w:ind w:left="113" w:right="113"/>
              <w:jc w:val="center"/>
              <w:rPr>
                <w:rFonts w:ascii="Garamond" w:hAnsi="Garamond"/>
                <w:b/>
                <w:bCs/>
                <w:color w:val="000000"/>
                <w:sz w:val="24"/>
              </w:rPr>
            </w:pPr>
            <w:r w:rsidRPr="00FB00C8">
              <w:rPr>
                <w:rFonts w:ascii="Garamond" w:hAnsi="Garamond"/>
                <w:b/>
                <w:bCs/>
                <w:color w:val="000000"/>
                <w:sz w:val="24"/>
              </w:rPr>
              <w:t>Működő összes bölcsődei férőhelyek száma</w:t>
            </w:r>
          </w:p>
        </w:tc>
      </w:tr>
      <w:tr w:rsidR="00CD10B4" w:rsidRPr="00FB00C8" w:rsidTr="000A4BE7">
        <w:trPr>
          <w:trHeight w:val="331"/>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2008</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r>
      <w:tr w:rsidR="00CD10B4" w:rsidRPr="00FB00C8" w:rsidTr="000A4BE7">
        <w:trPr>
          <w:trHeight w:val="27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2009</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r>
      <w:tr w:rsidR="00CD10B4" w:rsidRPr="00FB00C8" w:rsidTr="000A4BE7">
        <w:trPr>
          <w:trHeight w:val="268"/>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2010</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r>
      <w:tr w:rsidR="00CD10B4" w:rsidRPr="00FB00C8" w:rsidTr="000A4BE7">
        <w:trPr>
          <w:trHeight w:val="28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2011</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auto"/>
            <w:vAlign w:val="center"/>
            <w:hideMark/>
          </w:tcPr>
          <w:p w:rsidR="00CD10B4" w:rsidRPr="00A60D84" w:rsidRDefault="00CD10B4" w:rsidP="00980702">
            <w:pPr>
              <w:spacing w:line="240" w:lineRule="auto"/>
              <w:jc w:val="center"/>
              <w:rPr>
                <w:rFonts w:ascii="Garamond" w:hAnsi="Garamond"/>
                <w:b/>
                <w:color w:val="000000"/>
                <w:sz w:val="24"/>
              </w:rPr>
            </w:pPr>
            <w:r w:rsidRPr="00A60D84">
              <w:rPr>
                <w:rFonts w:ascii="Garamond" w:hAnsi="Garamond"/>
                <w:b/>
                <w:color w:val="000000"/>
                <w:sz w:val="24"/>
              </w:rPr>
              <w:t>0</w:t>
            </w:r>
          </w:p>
        </w:tc>
      </w:tr>
      <w:tr w:rsidR="00314FC1" w:rsidRPr="00FB00C8" w:rsidTr="000A4BE7">
        <w:trPr>
          <w:trHeight w:val="263"/>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314FC1" w:rsidRPr="00A60D84" w:rsidRDefault="00314FC1" w:rsidP="00980702">
            <w:pPr>
              <w:spacing w:line="240" w:lineRule="auto"/>
              <w:jc w:val="center"/>
              <w:rPr>
                <w:rFonts w:ascii="Garamond" w:hAnsi="Garamond"/>
                <w:b/>
                <w:color w:val="000000"/>
                <w:sz w:val="24"/>
              </w:rPr>
            </w:pPr>
            <w:r w:rsidRPr="00A60D84">
              <w:rPr>
                <w:rFonts w:ascii="Garamond" w:hAnsi="Garamond"/>
                <w:b/>
                <w:color w:val="000000"/>
                <w:sz w:val="24"/>
              </w:rPr>
              <w:t>2012</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314FC1" w:rsidRPr="00A60D84" w:rsidRDefault="00314FC1" w:rsidP="00980702">
            <w:pPr>
              <w:spacing w:line="240" w:lineRule="auto"/>
              <w:jc w:val="center"/>
              <w:rPr>
                <w:rFonts w:ascii="Garamond" w:hAnsi="Garamond"/>
                <w:b/>
                <w:color w:val="000000"/>
                <w:sz w:val="24"/>
              </w:rPr>
            </w:pPr>
            <w:r w:rsidRPr="00A60D84">
              <w:rPr>
                <w:rFonts w:ascii="Garamond" w:hAnsi="Garamond"/>
                <w:b/>
                <w:color w:val="000000"/>
                <w:sz w:val="24"/>
              </w:rPr>
              <w:t>0 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314FC1" w:rsidRPr="00A60D84" w:rsidRDefault="00314FC1"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auto"/>
            <w:vAlign w:val="center"/>
            <w:hideMark/>
          </w:tcPr>
          <w:p w:rsidR="00314FC1" w:rsidRPr="00A60D84" w:rsidRDefault="00314FC1" w:rsidP="00980702">
            <w:pPr>
              <w:spacing w:line="240" w:lineRule="auto"/>
              <w:jc w:val="center"/>
              <w:rPr>
                <w:rFonts w:ascii="Garamond" w:hAnsi="Garamond"/>
                <w:b/>
                <w:color w:val="000000"/>
                <w:sz w:val="24"/>
              </w:rPr>
            </w:pPr>
            <w:r w:rsidRPr="00A60D84">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auto"/>
            <w:vAlign w:val="center"/>
            <w:hideMark/>
          </w:tcPr>
          <w:p w:rsidR="00314FC1" w:rsidRPr="00A60D84" w:rsidRDefault="00314FC1" w:rsidP="00980702">
            <w:pPr>
              <w:spacing w:line="240" w:lineRule="auto"/>
              <w:jc w:val="center"/>
              <w:rPr>
                <w:rFonts w:ascii="Garamond" w:hAnsi="Garamond"/>
                <w:b/>
                <w:color w:val="000000"/>
                <w:sz w:val="24"/>
              </w:rPr>
            </w:pPr>
            <w:r w:rsidRPr="00A60D84">
              <w:rPr>
                <w:rFonts w:ascii="Garamond" w:hAnsi="Garamond"/>
                <w:b/>
                <w:color w:val="000000"/>
                <w:sz w:val="24"/>
              </w:rPr>
              <w:t>0</w:t>
            </w:r>
          </w:p>
        </w:tc>
      </w:tr>
      <w:tr w:rsidR="00314FC1" w:rsidRPr="00FB00C8" w:rsidTr="000A4BE7">
        <w:trPr>
          <w:trHeight w:val="263"/>
        </w:trPr>
        <w:tc>
          <w:tcPr>
            <w:tcW w:w="670" w:type="dxa"/>
            <w:tcBorders>
              <w:top w:val="nil"/>
              <w:left w:val="single" w:sz="4" w:space="0" w:color="auto"/>
              <w:bottom w:val="single" w:sz="4" w:space="0" w:color="auto"/>
              <w:right w:val="single" w:sz="4" w:space="0" w:color="auto"/>
            </w:tcBorders>
            <w:shd w:val="clear" w:color="auto" w:fill="FFFF00"/>
            <w:noWrap/>
            <w:vAlign w:val="center"/>
            <w:hideMark/>
          </w:tcPr>
          <w:p w:rsidR="00314FC1" w:rsidRPr="00A60D84" w:rsidRDefault="00314FC1" w:rsidP="00980702">
            <w:pPr>
              <w:spacing w:line="240" w:lineRule="auto"/>
              <w:jc w:val="center"/>
              <w:rPr>
                <w:rFonts w:ascii="Garamond" w:hAnsi="Garamond"/>
                <w:b/>
                <w:color w:val="000000"/>
                <w:sz w:val="24"/>
              </w:rPr>
            </w:pPr>
            <w:r>
              <w:rPr>
                <w:rFonts w:ascii="Garamond" w:hAnsi="Garamond"/>
                <w:b/>
                <w:color w:val="000000"/>
                <w:sz w:val="24"/>
              </w:rPr>
              <w:t>2013</w:t>
            </w:r>
          </w:p>
        </w:tc>
        <w:tc>
          <w:tcPr>
            <w:tcW w:w="1457" w:type="dxa"/>
            <w:gridSpan w:val="2"/>
            <w:tcBorders>
              <w:top w:val="nil"/>
              <w:left w:val="nil"/>
              <w:bottom w:val="single" w:sz="4" w:space="0" w:color="auto"/>
              <w:right w:val="single" w:sz="4" w:space="0" w:color="auto"/>
            </w:tcBorders>
            <w:shd w:val="clear" w:color="auto" w:fill="FFFF00"/>
            <w:noWrap/>
            <w:vAlign w:val="center"/>
            <w:hideMark/>
          </w:tcPr>
          <w:p w:rsidR="00314FC1" w:rsidRPr="00A60D84" w:rsidRDefault="00314FC1" w:rsidP="00980702">
            <w:pPr>
              <w:spacing w:line="240" w:lineRule="auto"/>
              <w:jc w:val="center"/>
              <w:rPr>
                <w:rFonts w:ascii="Garamond" w:hAnsi="Garamond"/>
                <w:b/>
                <w:color w:val="000000"/>
                <w:sz w:val="24"/>
              </w:rPr>
            </w:pPr>
            <w:r>
              <w:rPr>
                <w:rFonts w:ascii="Garamond" w:hAnsi="Garamond"/>
                <w:b/>
                <w:color w:val="000000"/>
                <w:sz w:val="24"/>
              </w:rPr>
              <w:t>0</w:t>
            </w:r>
          </w:p>
        </w:tc>
        <w:tc>
          <w:tcPr>
            <w:tcW w:w="1701" w:type="dxa"/>
            <w:gridSpan w:val="3"/>
            <w:tcBorders>
              <w:top w:val="nil"/>
              <w:left w:val="nil"/>
              <w:bottom w:val="single" w:sz="4" w:space="0" w:color="auto"/>
              <w:right w:val="single" w:sz="4" w:space="0" w:color="auto"/>
            </w:tcBorders>
            <w:shd w:val="clear" w:color="auto" w:fill="FFFF00"/>
            <w:noWrap/>
            <w:vAlign w:val="center"/>
            <w:hideMark/>
          </w:tcPr>
          <w:p w:rsidR="00314FC1" w:rsidRPr="00A60D84" w:rsidRDefault="00314FC1" w:rsidP="00980702">
            <w:pPr>
              <w:spacing w:line="240" w:lineRule="auto"/>
              <w:jc w:val="center"/>
              <w:rPr>
                <w:rFonts w:ascii="Garamond" w:hAnsi="Garamond"/>
                <w:b/>
                <w:color w:val="000000"/>
                <w:sz w:val="24"/>
              </w:rPr>
            </w:pPr>
            <w:r>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FFFF00"/>
            <w:vAlign w:val="center"/>
            <w:hideMark/>
          </w:tcPr>
          <w:p w:rsidR="00314FC1" w:rsidRPr="00A60D84" w:rsidRDefault="00314FC1" w:rsidP="00980702">
            <w:pPr>
              <w:spacing w:line="240" w:lineRule="auto"/>
              <w:jc w:val="center"/>
              <w:rPr>
                <w:rFonts w:ascii="Garamond" w:hAnsi="Garamond"/>
                <w:b/>
                <w:color w:val="000000"/>
                <w:sz w:val="24"/>
              </w:rPr>
            </w:pPr>
            <w:r>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FFFF00"/>
            <w:vAlign w:val="center"/>
            <w:hideMark/>
          </w:tcPr>
          <w:p w:rsidR="00314FC1" w:rsidRPr="00A60D84" w:rsidRDefault="00314FC1" w:rsidP="00980702">
            <w:pPr>
              <w:spacing w:line="240" w:lineRule="auto"/>
              <w:jc w:val="center"/>
              <w:rPr>
                <w:rFonts w:ascii="Garamond" w:hAnsi="Garamond"/>
                <w:b/>
                <w:color w:val="000000"/>
                <w:sz w:val="24"/>
              </w:rPr>
            </w:pPr>
            <w:r>
              <w:rPr>
                <w:rFonts w:ascii="Garamond" w:hAnsi="Garamond"/>
                <w:b/>
                <w:color w:val="000000"/>
                <w:sz w:val="24"/>
              </w:rPr>
              <w:t>0</w:t>
            </w:r>
          </w:p>
        </w:tc>
      </w:tr>
      <w:tr w:rsidR="00314FC1" w:rsidRPr="00FB00C8" w:rsidTr="000A4BE7">
        <w:trPr>
          <w:trHeight w:val="263"/>
        </w:trPr>
        <w:tc>
          <w:tcPr>
            <w:tcW w:w="670" w:type="dxa"/>
            <w:tcBorders>
              <w:top w:val="nil"/>
              <w:left w:val="single" w:sz="4" w:space="0" w:color="auto"/>
              <w:bottom w:val="single" w:sz="4" w:space="0" w:color="auto"/>
              <w:right w:val="single" w:sz="4" w:space="0" w:color="auto"/>
            </w:tcBorders>
            <w:shd w:val="clear" w:color="auto" w:fill="FFFF00"/>
            <w:noWrap/>
            <w:vAlign w:val="center"/>
            <w:hideMark/>
          </w:tcPr>
          <w:p w:rsidR="00314FC1" w:rsidRPr="00A60D84" w:rsidRDefault="00314FC1" w:rsidP="00F82AA3">
            <w:pPr>
              <w:jc w:val="center"/>
              <w:rPr>
                <w:rFonts w:ascii="Garamond" w:hAnsi="Garamond"/>
                <w:b/>
                <w:color w:val="000000"/>
                <w:sz w:val="24"/>
              </w:rPr>
            </w:pPr>
            <w:r>
              <w:rPr>
                <w:rFonts w:ascii="Garamond" w:hAnsi="Garamond"/>
                <w:b/>
                <w:color w:val="000000"/>
                <w:sz w:val="24"/>
              </w:rPr>
              <w:t>2014</w:t>
            </w:r>
          </w:p>
        </w:tc>
        <w:tc>
          <w:tcPr>
            <w:tcW w:w="1457" w:type="dxa"/>
            <w:gridSpan w:val="2"/>
            <w:tcBorders>
              <w:top w:val="nil"/>
              <w:left w:val="nil"/>
              <w:bottom w:val="single" w:sz="4" w:space="0" w:color="auto"/>
              <w:right w:val="single" w:sz="4" w:space="0" w:color="auto"/>
            </w:tcBorders>
            <w:shd w:val="clear" w:color="auto" w:fill="FFFF00"/>
            <w:noWrap/>
            <w:vAlign w:val="center"/>
            <w:hideMark/>
          </w:tcPr>
          <w:p w:rsidR="00314FC1" w:rsidRPr="00A60D84" w:rsidRDefault="00314FC1" w:rsidP="00F82AA3">
            <w:pPr>
              <w:jc w:val="center"/>
              <w:rPr>
                <w:rFonts w:ascii="Garamond" w:hAnsi="Garamond"/>
                <w:b/>
                <w:color w:val="000000"/>
                <w:sz w:val="24"/>
              </w:rPr>
            </w:pPr>
            <w:r>
              <w:rPr>
                <w:rFonts w:ascii="Garamond" w:hAnsi="Garamond"/>
                <w:b/>
                <w:color w:val="000000"/>
                <w:sz w:val="24"/>
              </w:rPr>
              <w:t>0</w:t>
            </w:r>
          </w:p>
        </w:tc>
        <w:tc>
          <w:tcPr>
            <w:tcW w:w="1701" w:type="dxa"/>
            <w:gridSpan w:val="3"/>
            <w:tcBorders>
              <w:top w:val="nil"/>
              <w:left w:val="nil"/>
              <w:bottom w:val="single" w:sz="4" w:space="0" w:color="auto"/>
              <w:right w:val="single" w:sz="4" w:space="0" w:color="auto"/>
            </w:tcBorders>
            <w:shd w:val="clear" w:color="auto" w:fill="FFFF00"/>
            <w:noWrap/>
            <w:vAlign w:val="center"/>
            <w:hideMark/>
          </w:tcPr>
          <w:p w:rsidR="00314FC1" w:rsidRPr="00A60D84" w:rsidRDefault="00314FC1" w:rsidP="00F82AA3">
            <w:pPr>
              <w:jc w:val="center"/>
              <w:rPr>
                <w:rFonts w:ascii="Garamond" w:hAnsi="Garamond"/>
                <w:b/>
                <w:color w:val="000000"/>
                <w:sz w:val="24"/>
              </w:rPr>
            </w:pPr>
            <w:r>
              <w:rPr>
                <w:rFonts w:ascii="Garamond" w:hAnsi="Garamond"/>
                <w:b/>
                <w:color w:val="000000"/>
                <w:sz w:val="24"/>
              </w:rPr>
              <w:t>0</w:t>
            </w:r>
          </w:p>
        </w:tc>
        <w:tc>
          <w:tcPr>
            <w:tcW w:w="3969" w:type="dxa"/>
            <w:gridSpan w:val="3"/>
            <w:tcBorders>
              <w:top w:val="nil"/>
              <w:left w:val="nil"/>
              <w:bottom w:val="single" w:sz="4" w:space="0" w:color="auto"/>
              <w:right w:val="single" w:sz="4" w:space="0" w:color="auto"/>
            </w:tcBorders>
            <w:shd w:val="clear" w:color="auto" w:fill="FFFF00"/>
            <w:vAlign w:val="center"/>
            <w:hideMark/>
          </w:tcPr>
          <w:p w:rsidR="00314FC1" w:rsidRPr="00A60D84" w:rsidRDefault="00314FC1" w:rsidP="00F82AA3">
            <w:pPr>
              <w:jc w:val="center"/>
              <w:rPr>
                <w:rFonts w:ascii="Garamond" w:hAnsi="Garamond"/>
                <w:b/>
                <w:color w:val="000000"/>
                <w:sz w:val="24"/>
              </w:rPr>
            </w:pPr>
            <w:r>
              <w:rPr>
                <w:rFonts w:ascii="Garamond" w:hAnsi="Garamond"/>
                <w:b/>
                <w:color w:val="000000"/>
                <w:sz w:val="24"/>
              </w:rPr>
              <w:t>0</w:t>
            </w:r>
          </w:p>
        </w:tc>
        <w:tc>
          <w:tcPr>
            <w:tcW w:w="2126" w:type="dxa"/>
            <w:tcBorders>
              <w:top w:val="nil"/>
              <w:left w:val="nil"/>
              <w:bottom w:val="single" w:sz="4" w:space="0" w:color="auto"/>
              <w:right w:val="single" w:sz="4" w:space="0" w:color="auto"/>
            </w:tcBorders>
            <w:shd w:val="clear" w:color="auto" w:fill="FFFF00"/>
            <w:vAlign w:val="center"/>
            <w:hideMark/>
          </w:tcPr>
          <w:p w:rsidR="00314FC1" w:rsidRPr="00A60D84" w:rsidRDefault="00314FC1" w:rsidP="00F82AA3">
            <w:pPr>
              <w:jc w:val="center"/>
              <w:rPr>
                <w:rFonts w:ascii="Garamond" w:hAnsi="Garamond"/>
                <w:b/>
                <w:color w:val="000000"/>
                <w:sz w:val="24"/>
              </w:rPr>
            </w:pPr>
            <w:r>
              <w:rPr>
                <w:rFonts w:ascii="Garamond" w:hAnsi="Garamond"/>
                <w:b/>
                <w:color w:val="000000"/>
                <w:sz w:val="24"/>
              </w:rPr>
              <w:t>0</w:t>
            </w:r>
          </w:p>
        </w:tc>
      </w:tr>
      <w:tr w:rsidR="00314FC1" w:rsidRPr="00303B5B" w:rsidTr="000A4BE7">
        <w:trPr>
          <w:trHeight w:val="409"/>
        </w:trPr>
        <w:tc>
          <w:tcPr>
            <w:tcW w:w="2127" w:type="dxa"/>
            <w:gridSpan w:val="3"/>
            <w:tcBorders>
              <w:top w:val="nil"/>
              <w:left w:val="nil"/>
              <w:bottom w:val="nil"/>
              <w:right w:val="nil"/>
            </w:tcBorders>
            <w:shd w:val="clear" w:color="auto" w:fill="auto"/>
            <w:noWrap/>
            <w:vAlign w:val="bottom"/>
            <w:hideMark/>
          </w:tcPr>
          <w:p w:rsidR="00314FC1" w:rsidRPr="00303B5B" w:rsidRDefault="00314FC1" w:rsidP="00C55BFF">
            <w:pPr>
              <w:ind w:right="-637"/>
              <w:rPr>
                <w:rFonts w:ascii="Garamond" w:hAnsi="Garamond"/>
                <w:i/>
                <w:color w:val="000000"/>
                <w:sz w:val="24"/>
              </w:rPr>
            </w:pPr>
            <w:r w:rsidRPr="00303B5B">
              <w:rPr>
                <w:rFonts w:ascii="Garamond" w:hAnsi="Garamond"/>
                <w:i/>
                <w:color w:val="000000"/>
                <w:sz w:val="24"/>
              </w:rPr>
              <w:t>Forrás</w:t>
            </w:r>
            <w:proofErr w:type="gramStart"/>
            <w:r w:rsidRPr="00303B5B">
              <w:rPr>
                <w:rFonts w:ascii="Garamond" w:hAnsi="Garamond"/>
                <w:i/>
                <w:color w:val="000000"/>
                <w:sz w:val="24"/>
              </w:rPr>
              <w:t>:  Önkormányzati</w:t>
            </w:r>
            <w:proofErr w:type="gramEnd"/>
            <w:r w:rsidRPr="00303B5B">
              <w:rPr>
                <w:rFonts w:ascii="Garamond" w:hAnsi="Garamond"/>
                <w:i/>
                <w:color w:val="000000"/>
                <w:sz w:val="24"/>
              </w:rPr>
              <w:t xml:space="preserve"> adatok</w:t>
            </w:r>
          </w:p>
        </w:tc>
        <w:tc>
          <w:tcPr>
            <w:tcW w:w="1701" w:type="dxa"/>
            <w:gridSpan w:val="3"/>
            <w:tcBorders>
              <w:top w:val="nil"/>
              <w:left w:val="nil"/>
              <w:bottom w:val="nil"/>
              <w:right w:val="nil"/>
            </w:tcBorders>
            <w:shd w:val="clear" w:color="auto" w:fill="auto"/>
            <w:noWrap/>
            <w:vAlign w:val="bottom"/>
            <w:hideMark/>
          </w:tcPr>
          <w:p w:rsidR="00314FC1" w:rsidRPr="00303B5B" w:rsidRDefault="00303B5B" w:rsidP="00F82AA3">
            <w:pPr>
              <w:rPr>
                <w:rFonts w:ascii="Garamond" w:hAnsi="Garamond"/>
                <w:i/>
                <w:color w:val="000000"/>
                <w:sz w:val="24"/>
              </w:rPr>
            </w:pPr>
            <w:r w:rsidRPr="00303B5B">
              <w:rPr>
                <w:rFonts w:ascii="Garamond" w:hAnsi="Garamond"/>
                <w:i/>
                <w:color w:val="000000"/>
                <w:sz w:val="24"/>
              </w:rPr>
              <w:t>adatok</w:t>
            </w:r>
          </w:p>
        </w:tc>
        <w:tc>
          <w:tcPr>
            <w:tcW w:w="3969" w:type="dxa"/>
            <w:gridSpan w:val="3"/>
            <w:tcBorders>
              <w:top w:val="nil"/>
              <w:left w:val="nil"/>
              <w:bottom w:val="nil"/>
              <w:right w:val="nil"/>
            </w:tcBorders>
            <w:shd w:val="clear" w:color="auto" w:fill="auto"/>
            <w:noWrap/>
            <w:vAlign w:val="bottom"/>
            <w:hideMark/>
          </w:tcPr>
          <w:p w:rsidR="00314FC1" w:rsidRPr="00303B5B" w:rsidRDefault="00314FC1" w:rsidP="00F82AA3">
            <w:pPr>
              <w:rPr>
                <w:rFonts w:ascii="Garamond" w:hAnsi="Garamond"/>
                <w:i/>
                <w:color w:val="000000"/>
                <w:sz w:val="24"/>
              </w:rPr>
            </w:pPr>
          </w:p>
        </w:tc>
        <w:tc>
          <w:tcPr>
            <w:tcW w:w="2126" w:type="dxa"/>
            <w:tcBorders>
              <w:top w:val="nil"/>
              <w:left w:val="nil"/>
              <w:bottom w:val="nil"/>
              <w:right w:val="nil"/>
            </w:tcBorders>
            <w:shd w:val="clear" w:color="auto" w:fill="auto"/>
            <w:noWrap/>
            <w:vAlign w:val="bottom"/>
            <w:hideMark/>
          </w:tcPr>
          <w:p w:rsidR="00314FC1" w:rsidRPr="00303B5B" w:rsidRDefault="00314FC1" w:rsidP="00F82AA3">
            <w:pPr>
              <w:rPr>
                <w:rFonts w:ascii="Garamond" w:hAnsi="Garamond"/>
                <w:i/>
                <w:color w:val="000000"/>
                <w:sz w:val="24"/>
              </w:rPr>
            </w:pPr>
          </w:p>
        </w:tc>
      </w:tr>
      <w:tr w:rsidR="00314FC1" w:rsidRPr="00FB00C8" w:rsidTr="000A4BE7">
        <w:trPr>
          <w:trHeight w:val="300"/>
        </w:trPr>
        <w:tc>
          <w:tcPr>
            <w:tcW w:w="9923" w:type="dxa"/>
            <w:gridSpan w:val="10"/>
            <w:tcBorders>
              <w:top w:val="nil"/>
              <w:left w:val="nil"/>
              <w:bottom w:val="nil"/>
              <w:right w:val="nil"/>
            </w:tcBorders>
            <w:shd w:val="clear" w:color="auto" w:fill="auto"/>
            <w:noWrap/>
            <w:vAlign w:val="bottom"/>
            <w:hideMark/>
          </w:tcPr>
          <w:p w:rsidR="00314FC1" w:rsidRPr="00FB00C8" w:rsidRDefault="00314FC1" w:rsidP="00F82AA3">
            <w:pPr>
              <w:rPr>
                <w:rFonts w:ascii="Garamond" w:hAnsi="Garamond"/>
                <w:b/>
                <w:bCs/>
                <w:color w:val="000000"/>
                <w:sz w:val="24"/>
              </w:rPr>
            </w:pPr>
            <w:r w:rsidRPr="00FB00C8">
              <w:rPr>
                <w:rFonts w:ascii="Garamond" w:hAnsi="Garamond"/>
                <w:b/>
                <w:bCs/>
                <w:color w:val="000000"/>
                <w:sz w:val="24"/>
              </w:rPr>
              <w:lastRenderedPageBreak/>
              <w:t>4.3.4. számú táblázat - Családi napköziben engedélyezett férőhelyek száma</w:t>
            </w:r>
          </w:p>
        </w:tc>
      </w:tr>
      <w:tr w:rsidR="00314FC1" w:rsidRPr="00FB00C8" w:rsidTr="00303B5B">
        <w:trPr>
          <w:trHeight w:val="668"/>
        </w:trPr>
        <w:tc>
          <w:tcPr>
            <w:tcW w:w="711" w:type="dxa"/>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314FC1" w:rsidRPr="00FB00C8" w:rsidRDefault="00314FC1" w:rsidP="00F82AA3">
            <w:pPr>
              <w:jc w:val="center"/>
              <w:rPr>
                <w:rFonts w:ascii="Garamond" w:hAnsi="Garamond"/>
                <w:b/>
                <w:bCs/>
                <w:color w:val="000000"/>
                <w:sz w:val="24"/>
              </w:rPr>
            </w:pPr>
            <w:r w:rsidRPr="00FB00C8">
              <w:rPr>
                <w:rFonts w:ascii="Garamond" w:hAnsi="Garamond"/>
                <w:b/>
                <w:bCs/>
                <w:color w:val="000000"/>
                <w:sz w:val="24"/>
              </w:rPr>
              <w:t>év</w:t>
            </w:r>
          </w:p>
        </w:tc>
        <w:tc>
          <w:tcPr>
            <w:tcW w:w="2975" w:type="dxa"/>
            <w:gridSpan w:val="3"/>
            <w:tcBorders>
              <w:top w:val="single" w:sz="4" w:space="0" w:color="auto"/>
              <w:left w:val="nil"/>
              <w:bottom w:val="single" w:sz="4" w:space="0" w:color="auto"/>
              <w:right w:val="single" w:sz="4" w:space="0" w:color="auto"/>
            </w:tcBorders>
            <w:shd w:val="clear" w:color="000000" w:fill="EAF1DD"/>
            <w:vAlign w:val="center"/>
            <w:hideMark/>
          </w:tcPr>
          <w:p w:rsidR="00314FC1" w:rsidRPr="00FB00C8" w:rsidRDefault="00314FC1" w:rsidP="00F82AA3">
            <w:pPr>
              <w:jc w:val="center"/>
              <w:rPr>
                <w:rFonts w:ascii="Garamond" w:hAnsi="Garamond"/>
                <w:b/>
                <w:bCs/>
                <w:color w:val="000000"/>
                <w:sz w:val="24"/>
              </w:rPr>
            </w:pPr>
            <w:r w:rsidRPr="00FB00C8">
              <w:rPr>
                <w:rFonts w:ascii="Garamond" w:hAnsi="Garamond"/>
                <w:b/>
                <w:bCs/>
                <w:color w:val="000000"/>
                <w:sz w:val="24"/>
              </w:rPr>
              <w:t>családi napköziben engedélyezett férőhelyek száma</w:t>
            </w:r>
          </w:p>
        </w:tc>
        <w:tc>
          <w:tcPr>
            <w:tcW w:w="6237" w:type="dxa"/>
            <w:gridSpan w:val="5"/>
            <w:tcBorders>
              <w:top w:val="single" w:sz="4" w:space="0" w:color="auto"/>
              <w:left w:val="nil"/>
              <w:bottom w:val="single" w:sz="4" w:space="0" w:color="auto"/>
              <w:right w:val="single" w:sz="4" w:space="0" w:color="auto"/>
            </w:tcBorders>
            <w:shd w:val="clear" w:color="000000" w:fill="EAF1DD"/>
            <w:vAlign w:val="center"/>
            <w:hideMark/>
          </w:tcPr>
          <w:p w:rsidR="00314FC1" w:rsidRPr="00FB00C8" w:rsidRDefault="00314FC1" w:rsidP="00F82AA3">
            <w:pPr>
              <w:jc w:val="center"/>
              <w:rPr>
                <w:rFonts w:ascii="Garamond" w:hAnsi="Garamond"/>
                <w:b/>
                <w:bCs/>
                <w:color w:val="000000"/>
                <w:sz w:val="24"/>
              </w:rPr>
            </w:pPr>
            <w:r w:rsidRPr="00FB00C8">
              <w:rPr>
                <w:rFonts w:ascii="Garamond" w:hAnsi="Garamond"/>
                <w:b/>
                <w:bCs/>
                <w:color w:val="000000"/>
                <w:sz w:val="24"/>
              </w:rPr>
              <w:t>családi napköziben a térítésmentes férőhelyek száma</w:t>
            </w:r>
          </w:p>
        </w:tc>
      </w:tr>
      <w:tr w:rsidR="00314FC1" w:rsidRPr="00FB00C8" w:rsidTr="00303B5B">
        <w:trPr>
          <w:trHeight w:val="280"/>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2008</w:t>
            </w:r>
          </w:p>
        </w:tc>
        <w:tc>
          <w:tcPr>
            <w:tcW w:w="2975" w:type="dxa"/>
            <w:gridSpan w:val="3"/>
            <w:tcBorders>
              <w:top w:val="nil"/>
              <w:left w:val="nil"/>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auto"/>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r>
      <w:tr w:rsidR="00314FC1" w:rsidRPr="00FB00C8" w:rsidTr="00303B5B">
        <w:trPr>
          <w:trHeight w:val="271"/>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2009</w:t>
            </w:r>
          </w:p>
        </w:tc>
        <w:tc>
          <w:tcPr>
            <w:tcW w:w="2975" w:type="dxa"/>
            <w:gridSpan w:val="3"/>
            <w:tcBorders>
              <w:top w:val="nil"/>
              <w:left w:val="nil"/>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auto"/>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r>
      <w:tr w:rsidR="00314FC1" w:rsidRPr="00FB00C8" w:rsidTr="00303B5B">
        <w:trPr>
          <w:trHeight w:val="275"/>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2010</w:t>
            </w:r>
          </w:p>
        </w:tc>
        <w:tc>
          <w:tcPr>
            <w:tcW w:w="2975" w:type="dxa"/>
            <w:gridSpan w:val="3"/>
            <w:tcBorders>
              <w:top w:val="nil"/>
              <w:left w:val="nil"/>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auto"/>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r>
      <w:tr w:rsidR="00314FC1" w:rsidRPr="00FB00C8" w:rsidTr="00303B5B">
        <w:trPr>
          <w:trHeight w:val="265"/>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2011</w:t>
            </w:r>
          </w:p>
        </w:tc>
        <w:tc>
          <w:tcPr>
            <w:tcW w:w="2975" w:type="dxa"/>
            <w:gridSpan w:val="3"/>
            <w:tcBorders>
              <w:top w:val="nil"/>
              <w:left w:val="nil"/>
              <w:bottom w:val="single" w:sz="4" w:space="0" w:color="auto"/>
              <w:right w:val="single" w:sz="4" w:space="0" w:color="auto"/>
            </w:tcBorders>
            <w:shd w:val="clear" w:color="auto" w:fill="auto"/>
            <w:noWrap/>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auto"/>
            <w:vAlign w:val="center"/>
            <w:hideMark/>
          </w:tcPr>
          <w:p w:rsidR="00314FC1" w:rsidRPr="00C55BFF" w:rsidRDefault="00314FC1" w:rsidP="00F82AA3">
            <w:pPr>
              <w:jc w:val="center"/>
              <w:rPr>
                <w:rFonts w:ascii="Garamond" w:hAnsi="Garamond"/>
                <w:b/>
                <w:color w:val="000000"/>
                <w:sz w:val="24"/>
              </w:rPr>
            </w:pPr>
            <w:r w:rsidRPr="00C55BFF">
              <w:rPr>
                <w:rFonts w:ascii="Garamond" w:hAnsi="Garamond"/>
                <w:b/>
                <w:color w:val="000000"/>
                <w:sz w:val="24"/>
              </w:rPr>
              <w:t>0</w:t>
            </w:r>
          </w:p>
        </w:tc>
      </w:tr>
      <w:tr w:rsidR="00BE07CC" w:rsidRPr="00FB00C8" w:rsidTr="00303B5B">
        <w:trPr>
          <w:trHeight w:val="284"/>
        </w:trPr>
        <w:tc>
          <w:tcPr>
            <w:tcW w:w="711" w:type="dxa"/>
            <w:gridSpan w:val="2"/>
            <w:tcBorders>
              <w:top w:val="nil"/>
              <w:left w:val="single" w:sz="4" w:space="0" w:color="auto"/>
              <w:bottom w:val="single" w:sz="4" w:space="0" w:color="auto"/>
              <w:right w:val="single" w:sz="4" w:space="0" w:color="auto"/>
            </w:tcBorders>
            <w:shd w:val="clear" w:color="auto" w:fill="auto"/>
            <w:noWrap/>
            <w:vAlign w:val="center"/>
            <w:hideMark/>
          </w:tcPr>
          <w:p w:rsidR="00BE07CC" w:rsidRPr="00C55BFF" w:rsidRDefault="00BE07CC" w:rsidP="00051123">
            <w:pPr>
              <w:jc w:val="center"/>
              <w:rPr>
                <w:rFonts w:ascii="Garamond" w:hAnsi="Garamond"/>
                <w:b/>
                <w:color w:val="000000"/>
                <w:sz w:val="24"/>
              </w:rPr>
            </w:pPr>
            <w:r w:rsidRPr="00C55BFF">
              <w:rPr>
                <w:rFonts w:ascii="Garamond" w:hAnsi="Garamond"/>
                <w:b/>
                <w:color w:val="000000"/>
                <w:sz w:val="24"/>
              </w:rPr>
              <w:t>2012</w:t>
            </w:r>
          </w:p>
        </w:tc>
        <w:tc>
          <w:tcPr>
            <w:tcW w:w="2975" w:type="dxa"/>
            <w:gridSpan w:val="3"/>
            <w:tcBorders>
              <w:top w:val="nil"/>
              <w:left w:val="nil"/>
              <w:bottom w:val="single" w:sz="4" w:space="0" w:color="auto"/>
              <w:right w:val="single" w:sz="4" w:space="0" w:color="auto"/>
            </w:tcBorders>
            <w:shd w:val="clear" w:color="auto" w:fill="auto"/>
            <w:noWrap/>
            <w:vAlign w:val="center"/>
            <w:hideMark/>
          </w:tcPr>
          <w:p w:rsidR="00BE07CC" w:rsidRPr="00C55BFF" w:rsidRDefault="00BE07CC" w:rsidP="00051123">
            <w:pPr>
              <w:jc w:val="center"/>
              <w:rPr>
                <w:rFonts w:ascii="Garamond" w:hAnsi="Garamond"/>
                <w:b/>
                <w:color w:val="000000"/>
                <w:sz w:val="24"/>
              </w:rPr>
            </w:pPr>
            <w:r w:rsidRPr="00C55BFF">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auto"/>
            <w:vAlign w:val="center"/>
            <w:hideMark/>
          </w:tcPr>
          <w:p w:rsidR="00BE07CC" w:rsidRPr="00C55BFF" w:rsidRDefault="00BE07CC" w:rsidP="00051123">
            <w:pPr>
              <w:jc w:val="center"/>
              <w:rPr>
                <w:rFonts w:ascii="Garamond" w:hAnsi="Garamond"/>
                <w:b/>
                <w:color w:val="000000"/>
                <w:sz w:val="24"/>
              </w:rPr>
            </w:pPr>
            <w:r w:rsidRPr="00C55BFF">
              <w:rPr>
                <w:rFonts w:ascii="Garamond" w:hAnsi="Garamond"/>
                <w:b/>
                <w:color w:val="000000"/>
                <w:sz w:val="24"/>
              </w:rPr>
              <w:t>0</w:t>
            </w:r>
          </w:p>
        </w:tc>
      </w:tr>
      <w:tr w:rsidR="00BE07CC" w:rsidRPr="00FB00C8" w:rsidTr="00303B5B">
        <w:trPr>
          <w:trHeight w:val="284"/>
        </w:trPr>
        <w:tc>
          <w:tcPr>
            <w:tcW w:w="711" w:type="dxa"/>
            <w:gridSpan w:val="2"/>
            <w:tcBorders>
              <w:top w:val="nil"/>
              <w:left w:val="single" w:sz="4" w:space="0" w:color="auto"/>
              <w:bottom w:val="single" w:sz="4" w:space="0" w:color="auto"/>
              <w:right w:val="single" w:sz="4" w:space="0" w:color="auto"/>
            </w:tcBorders>
            <w:shd w:val="clear" w:color="auto" w:fill="FFFF00"/>
            <w:noWrap/>
            <w:vAlign w:val="center"/>
            <w:hideMark/>
          </w:tcPr>
          <w:p w:rsidR="00BE07CC" w:rsidRPr="00C55BFF" w:rsidRDefault="00BE07CC" w:rsidP="00F82AA3">
            <w:pPr>
              <w:jc w:val="center"/>
              <w:rPr>
                <w:rFonts w:ascii="Garamond" w:hAnsi="Garamond"/>
                <w:b/>
                <w:color w:val="000000"/>
                <w:sz w:val="24"/>
              </w:rPr>
            </w:pPr>
            <w:r>
              <w:rPr>
                <w:rFonts w:ascii="Garamond" w:hAnsi="Garamond"/>
                <w:b/>
                <w:color w:val="000000"/>
                <w:sz w:val="24"/>
              </w:rPr>
              <w:t>2013</w:t>
            </w:r>
          </w:p>
        </w:tc>
        <w:tc>
          <w:tcPr>
            <w:tcW w:w="2975" w:type="dxa"/>
            <w:gridSpan w:val="3"/>
            <w:tcBorders>
              <w:top w:val="nil"/>
              <w:left w:val="nil"/>
              <w:bottom w:val="single" w:sz="4" w:space="0" w:color="auto"/>
              <w:right w:val="single" w:sz="4" w:space="0" w:color="auto"/>
            </w:tcBorders>
            <w:shd w:val="clear" w:color="auto" w:fill="FFFF00"/>
            <w:noWrap/>
            <w:vAlign w:val="center"/>
            <w:hideMark/>
          </w:tcPr>
          <w:p w:rsidR="00BE07CC" w:rsidRPr="00C55BFF" w:rsidRDefault="00BE07CC" w:rsidP="00F82AA3">
            <w:pPr>
              <w:jc w:val="center"/>
              <w:rPr>
                <w:rFonts w:ascii="Garamond" w:hAnsi="Garamond"/>
                <w:b/>
                <w:color w:val="000000"/>
                <w:sz w:val="24"/>
              </w:rPr>
            </w:pPr>
            <w:r>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FFFF00"/>
            <w:vAlign w:val="center"/>
            <w:hideMark/>
          </w:tcPr>
          <w:p w:rsidR="00BE07CC" w:rsidRPr="00C55BFF" w:rsidRDefault="00BE07CC" w:rsidP="00F82AA3">
            <w:pPr>
              <w:jc w:val="center"/>
              <w:rPr>
                <w:rFonts w:ascii="Garamond" w:hAnsi="Garamond"/>
                <w:b/>
                <w:color w:val="000000"/>
                <w:sz w:val="24"/>
              </w:rPr>
            </w:pPr>
            <w:r>
              <w:rPr>
                <w:rFonts w:ascii="Garamond" w:hAnsi="Garamond"/>
                <w:b/>
                <w:color w:val="000000"/>
                <w:sz w:val="24"/>
              </w:rPr>
              <w:t>0</w:t>
            </w:r>
          </w:p>
        </w:tc>
      </w:tr>
      <w:tr w:rsidR="00BE07CC" w:rsidRPr="00FB00C8" w:rsidTr="00303B5B">
        <w:trPr>
          <w:trHeight w:val="284"/>
        </w:trPr>
        <w:tc>
          <w:tcPr>
            <w:tcW w:w="711" w:type="dxa"/>
            <w:gridSpan w:val="2"/>
            <w:tcBorders>
              <w:top w:val="nil"/>
              <w:left w:val="single" w:sz="4" w:space="0" w:color="auto"/>
              <w:bottom w:val="single" w:sz="4" w:space="0" w:color="auto"/>
              <w:right w:val="single" w:sz="4" w:space="0" w:color="auto"/>
            </w:tcBorders>
            <w:shd w:val="clear" w:color="auto" w:fill="FFFF00"/>
            <w:noWrap/>
            <w:vAlign w:val="center"/>
            <w:hideMark/>
          </w:tcPr>
          <w:p w:rsidR="00BE07CC" w:rsidRPr="00C55BFF" w:rsidRDefault="00BE07CC" w:rsidP="00F82AA3">
            <w:pPr>
              <w:jc w:val="center"/>
              <w:rPr>
                <w:rFonts w:ascii="Garamond" w:hAnsi="Garamond"/>
                <w:b/>
                <w:color w:val="000000"/>
                <w:sz w:val="24"/>
              </w:rPr>
            </w:pPr>
            <w:r>
              <w:rPr>
                <w:rFonts w:ascii="Garamond" w:hAnsi="Garamond"/>
                <w:b/>
                <w:color w:val="000000"/>
                <w:sz w:val="24"/>
              </w:rPr>
              <w:t>2014</w:t>
            </w:r>
          </w:p>
        </w:tc>
        <w:tc>
          <w:tcPr>
            <w:tcW w:w="2975" w:type="dxa"/>
            <w:gridSpan w:val="3"/>
            <w:tcBorders>
              <w:top w:val="nil"/>
              <w:left w:val="nil"/>
              <w:bottom w:val="single" w:sz="4" w:space="0" w:color="auto"/>
              <w:right w:val="single" w:sz="4" w:space="0" w:color="auto"/>
            </w:tcBorders>
            <w:shd w:val="clear" w:color="auto" w:fill="FFFF00"/>
            <w:noWrap/>
            <w:vAlign w:val="center"/>
            <w:hideMark/>
          </w:tcPr>
          <w:p w:rsidR="00BE07CC" w:rsidRPr="00C55BFF" w:rsidRDefault="00BE07CC" w:rsidP="00F82AA3">
            <w:pPr>
              <w:jc w:val="center"/>
              <w:rPr>
                <w:rFonts w:ascii="Garamond" w:hAnsi="Garamond"/>
                <w:b/>
                <w:color w:val="000000"/>
                <w:sz w:val="24"/>
              </w:rPr>
            </w:pPr>
            <w:r>
              <w:rPr>
                <w:rFonts w:ascii="Garamond" w:hAnsi="Garamond"/>
                <w:b/>
                <w:color w:val="000000"/>
                <w:sz w:val="24"/>
              </w:rPr>
              <w:t>0</w:t>
            </w:r>
          </w:p>
        </w:tc>
        <w:tc>
          <w:tcPr>
            <w:tcW w:w="6237" w:type="dxa"/>
            <w:gridSpan w:val="5"/>
            <w:tcBorders>
              <w:top w:val="nil"/>
              <w:left w:val="nil"/>
              <w:bottom w:val="single" w:sz="4" w:space="0" w:color="auto"/>
              <w:right w:val="single" w:sz="4" w:space="0" w:color="auto"/>
            </w:tcBorders>
            <w:shd w:val="clear" w:color="auto" w:fill="FFFF00"/>
            <w:vAlign w:val="center"/>
            <w:hideMark/>
          </w:tcPr>
          <w:p w:rsidR="00BE07CC" w:rsidRPr="00C55BFF" w:rsidRDefault="00BE07CC" w:rsidP="00F82AA3">
            <w:pPr>
              <w:jc w:val="center"/>
              <w:rPr>
                <w:rFonts w:ascii="Garamond" w:hAnsi="Garamond"/>
                <w:b/>
                <w:color w:val="000000"/>
                <w:sz w:val="24"/>
              </w:rPr>
            </w:pPr>
            <w:r>
              <w:rPr>
                <w:rFonts w:ascii="Garamond" w:hAnsi="Garamond"/>
                <w:b/>
                <w:color w:val="000000"/>
                <w:sz w:val="24"/>
              </w:rPr>
              <w:t>0</w:t>
            </w:r>
          </w:p>
        </w:tc>
      </w:tr>
      <w:tr w:rsidR="00BE07CC" w:rsidRPr="00FB00C8" w:rsidTr="00303B5B">
        <w:trPr>
          <w:trHeight w:val="417"/>
        </w:trPr>
        <w:tc>
          <w:tcPr>
            <w:tcW w:w="3686" w:type="dxa"/>
            <w:gridSpan w:val="5"/>
            <w:tcBorders>
              <w:top w:val="nil"/>
              <w:left w:val="nil"/>
              <w:bottom w:val="nil"/>
              <w:right w:val="nil"/>
            </w:tcBorders>
            <w:shd w:val="clear" w:color="auto" w:fill="auto"/>
            <w:noWrap/>
            <w:vAlign w:val="bottom"/>
            <w:hideMark/>
          </w:tcPr>
          <w:p w:rsidR="00BE07CC" w:rsidRPr="00FB00C8" w:rsidRDefault="00BE07CC" w:rsidP="00F82AA3">
            <w:pPr>
              <w:rPr>
                <w:rFonts w:ascii="Garamond" w:hAnsi="Garamond"/>
                <w:i/>
                <w:color w:val="000000"/>
                <w:sz w:val="24"/>
              </w:rPr>
            </w:pPr>
            <w:r w:rsidRPr="00FB00C8">
              <w:rPr>
                <w:rFonts w:ascii="Garamond" w:hAnsi="Garamond"/>
                <w:i/>
                <w:color w:val="000000"/>
                <w:sz w:val="24"/>
              </w:rPr>
              <w:t>Forrás: Önkormányzati adatok</w:t>
            </w:r>
          </w:p>
        </w:tc>
        <w:tc>
          <w:tcPr>
            <w:tcW w:w="6237" w:type="dxa"/>
            <w:gridSpan w:val="5"/>
            <w:tcBorders>
              <w:top w:val="nil"/>
              <w:left w:val="nil"/>
              <w:bottom w:val="nil"/>
              <w:right w:val="nil"/>
            </w:tcBorders>
            <w:shd w:val="clear" w:color="auto" w:fill="auto"/>
            <w:noWrap/>
            <w:vAlign w:val="bottom"/>
            <w:hideMark/>
          </w:tcPr>
          <w:p w:rsidR="00BE07CC" w:rsidRPr="00FB00C8" w:rsidRDefault="00BE07CC" w:rsidP="00F82AA3">
            <w:pPr>
              <w:rPr>
                <w:rFonts w:ascii="Garamond" w:hAnsi="Garamond"/>
                <w:color w:val="000000"/>
                <w:sz w:val="24"/>
              </w:rPr>
            </w:pPr>
          </w:p>
        </w:tc>
      </w:tr>
    </w:tbl>
    <w:p w:rsidR="00CD10B4" w:rsidRDefault="00CD10B4" w:rsidP="00F82AA3">
      <w:pPr>
        <w:shd w:val="clear" w:color="auto" w:fill="FFFFFF"/>
        <w:spacing w:line="420" w:lineRule="exact"/>
        <w:ind w:left="11" w:right="6"/>
        <w:jc w:val="both"/>
        <w:rPr>
          <w:rFonts w:ascii="Garamond" w:hAnsi="Garamond"/>
          <w:sz w:val="24"/>
        </w:rPr>
      </w:pPr>
      <w:r>
        <w:rPr>
          <w:rFonts w:ascii="Garamond" w:hAnsi="Garamond"/>
          <w:sz w:val="24"/>
        </w:rPr>
        <w:t xml:space="preserve">Házi gyermekorvosi praxis nem működik a településen, azonban a Polgármester és Dr. Gali Ida csongrádi telephelyű házi gyermekorvos között 2007.04.01. napján kelt megállapodás értelmében a házi gyermekorvos minden </w:t>
      </w:r>
      <w:proofErr w:type="gramStart"/>
      <w:r>
        <w:rPr>
          <w:rFonts w:ascii="Garamond" w:hAnsi="Garamond"/>
          <w:sz w:val="24"/>
        </w:rPr>
        <w:t>héten</w:t>
      </w:r>
      <w:proofErr w:type="gramEnd"/>
      <w:r>
        <w:rPr>
          <w:rFonts w:ascii="Garamond" w:hAnsi="Garamond"/>
          <w:sz w:val="24"/>
        </w:rPr>
        <w:t xml:space="preserve"> szerdai napokon alkalmanként 2 órában tanácsadói feladatokat lát el az anya-, gyermek- és csecsemővédelmi szolgálat részére biztosított rendelőben. Feladata szaktanácsadás és 0-3 éves korig a gyermekek kötelező védőoltásának beadása. A háziorvosi praxis legközelebb a 15 km-re fekvő Csongrádon elérhető. </w:t>
      </w:r>
    </w:p>
    <w:p w:rsidR="00CD10B4" w:rsidRPr="00631438" w:rsidRDefault="00CD10B4" w:rsidP="00CD10B4">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CD10B4" w:rsidTr="000A4BE7">
        <w:tc>
          <w:tcPr>
            <w:tcW w:w="10031" w:type="dxa"/>
            <w:shd w:val="clear" w:color="auto" w:fill="C2D69B" w:themeFill="accent3" w:themeFillTint="99"/>
          </w:tcPr>
          <w:p w:rsidR="00CD10B4" w:rsidRPr="00631438" w:rsidRDefault="00CD10B4" w:rsidP="00F82AA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31438">
              <w:rPr>
                <w:rFonts w:ascii="Garamond" w:hAnsi="Garamond"/>
                <w:b/>
                <w:color w:val="000000" w:themeColor="text1"/>
                <w:sz w:val="24"/>
              </w:rPr>
              <w:t xml:space="preserve">c) 0-7 éves korúak speciális ellátási igényeire vonatkozó adatok  </w:t>
            </w:r>
          </w:p>
        </w:tc>
      </w:tr>
    </w:tbl>
    <w:p w:rsidR="00CD10B4" w:rsidRPr="00727C6D" w:rsidRDefault="00CD10B4" w:rsidP="004E48B7">
      <w:pPr>
        <w:autoSpaceDE w:val="0"/>
        <w:autoSpaceDN w:val="0"/>
        <w:adjustRightInd w:val="0"/>
        <w:spacing w:line="420" w:lineRule="exact"/>
        <w:jc w:val="both"/>
        <w:rPr>
          <w:rFonts w:ascii="Garamond" w:hAnsi="Garamond"/>
          <w:sz w:val="24"/>
        </w:rPr>
      </w:pPr>
      <w:r w:rsidRPr="00727C6D">
        <w:rPr>
          <w:rFonts w:ascii="Garamond" w:hAnsi="Garamond"/>
          <w:sz w:val="24"/>
        </w:rPr>
        <w:t>A gyermekek egészségügyi sz</w:t>
      </w:r>
      <w:r w:rsidRPr="00727C6D">
        <w:rPr>
          <w:rFonts w:ascii="Garamond" w:eastAsia="TTE15D4610t00" w:hAnsi="Garamond"/>
          <w:sz w:val="24"/>
        </w:rPr>
        <w:t>ű</w:t>
      </w:r>
      <w:r w:rsidRPr="00727C6D">
        <w:rPr>
          <w:rFonts w:ascii="Garamond" w:hAnsi="Garamond"/>
          <w:sz w:val="24"/>
        </w:rPr>
        <w:t>rés</w:t>
      </w:r>
      <w:r>
        <w:rPr>
          <w:rFonts w:ascii="Garamond" w:hAnsi="Garamond"/>
          <w:sz w:val="24"/>
        </w:rPr>
        <w:t>e biztosított, részben a védőnő által,</w:t>
      </w:r>
      <w:r w:rsidRPr="00727C6D">
        <w:rPr>
          <w:rFonts w:ascii="Garamond" w:hAnsi="Garamond"/>
          <w:sz w:val="24"/>
        </w:rPr>
        <w:t xml:space="preserve"> részben intézményhálózaton keresztül. A</w:t>
      </w:r>
      <w:r>
        <w:rPr>
          <w:rFonts w:ascii="Garamond" w:hAnsi="Garamond"/>
          <w:sz w:val="24"/>
        </w:rPr>
        <w:t xml:space="preserve">z óvodában és </w:t>
      </w:r>
      <w:r w:rsidRPr="00727C6D">
        <w:rPr>
          <w:rFonts w:ascii="Garamond" w:hAnsi="Garamond"/>
          <w:sz w:val="24"/>
        </w:rPr>
        <w:t>általános</w:t>
      </w:r>
      <w:r>
        <w:rPr>
          <w:rFonts w:ascii="Garamond" w:hAnsi="Garamond"/>
          <w:sz w:val="24"/>
        </w:rPr>
        <w:t xml:space="preserve"> iskolában</w:t>
      </w:r>
      <w:r w:rsidRPr="00727C6D">
        <w:rPr>
          <w:rFonts w:ascii="Garamond" w:hAnsi="Garamond"/>
          <w:sz w:val="24"/>
        </w:rPr>
        <w:t xml:space="preserve"> zajló szűrőprogramok rendszeresek, amelyeket korrekt tanácsadás</w:t>
      </w:r>
      <w:r>
        <w:rPr>
          <w:rFonts w:ascii="Garamond" w:hAnsi="Garamond"/>
          <w:sz w:val="24"/>
        </w:rPr>
        <w:t xml:space="preserve"> egészít ki.</w:t>
      </w:r>
      <w:r w:rsidRPr="00727C6D">
        <w:rPr>
          <w:rFonts w:ascii="Garamond" w:hAnsi="Garamond"/>
          <w:sz w:val="24"/>
        </w:rPr>
        <w:t xml:space="preserve"> </w:t>
      </w:r>
      <w:r>
        <w:rPr>
          <w:rFonts w:ascii="Garamond" w:hAnsi="Garamond"/>
          <w:sz w:val="24"/>
        </w:rPr>
        <w:t xml:space="preserve">A védőnőhöz </w:t>
      </w:r>
      <w:r w:rsidRPr="00727C6D">
        <w:rPr>
          <w:rFonts w:ascii="Garamond" w:hAnsi="Garamond"/>
          <w:sz w:val="24"/>
        </w:rPr>
        <w:t xml:space="preserve">a várandós kismamák, gyermekes anyukák fordulnak problémáikkal. Nagyon sokszor elég egy megerősítő beszélgetés ahhoz, hogy problémájukkal orvoshoz forduljanak. Az iskoláskorúaknál az érzékszervi méréseket és egészségügyi ismeretterjesztést végeznek. </w:t>
      </w:r>
    </w:p>
    <w:p w:rsidR="00CD10B4" w:rsidRDefault="00CD10B4" w:rsidP="004E48B7">
      <w:pPr>
        <w:autoSpaceDE w:val="0"/>
        <w:autoSpaceDN w:val="0"/>
        <w:adjustRightInd w:val="0"/>
        <w:ind w:left="374"/>
        <w:jc w:val="both"/>
        <w:rPr>
          <w:rFonts w:ascii="Times New Roman" w:hAnsi="Times New Roman"/>
          <w:sz w:val="24"/>
        </w:rPr>
      </w:pPr>
    </w:p>
    <w:tbl>
      <w:tblPr>
        <w:tblStyle w:val="Rcsostblzat"/>
        <w:tblW w:w="0" w:type="auto"/>
        <w:tblLook w:val="04A0"/>
      </w:tblPr>
      <w:tblGrid>
        <w:gridCol w:w="10031"/>
      </w:tblGrid>
      <w:tr w:rsidR="00CD10B4" w:rsidTr="000A4BE7">
        <w:tc>
          <w:tcPr>
            <w:tcW w:w="10031" w:type="dxa"/>
            <w:shd w:val="clear" w:color="auto" w:fill="C2D69B" w:themeFill="accent3" w:themeFillTint="99"/>
          </w:tcPr>
          <w:p w:rsidR="00CD10B4" w:rsidRPr="00631438" w:rsidRDefault="00CD10B4" w:rsidP="00F82AA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 xml:space="preserve">d) </w:t>
            </w:r>
            <w:r w:rsidRPr="00631438">
              <w:rPr>
                <w:rFonts w:ascii="Garamond" w:hAnsi="Garamond"/>
                <w:b/>
                <w:color w:val="000000" w:themeColor="text1"/>
                <w:sz w:val="24"/>
              </w:rPr>
              <w:t>Gyermekjóléti Alapellátás</w:t>
            </w:r>
          </w:p>
        </w:tc>
      </w:tr>
    </w:tbl>
    <w:p w:rsidR="00CD10B4" w:rsidRDefault="00CD10B4" w:rsidP="00BD2E1A">
      <w:pPr>
        <w:shd w:val="clear" w:color="auto" w:fill="FFFFFF"/>
        <w:spacing w:line="420" w:lineRule="exact"/>
        <w:ind w:left="11" w:right="6"/>
        <w:jc w:val="both"/>
        <w:rPr>
          <w:rFonts w:ascii="Garamond" w:hAnsi="Garamond"/>
          <w:sz w:val="24"/>
        </w:rPr>
      </w:pPr>
      <w:proofErr w:type="spellStart"/>
      <w:r w:rsidRPr="00D90ED0">
        <w:rPr>
          <w:rFonts w:ascii="Garamond" w:hAnsi="Garamond" w:cs="Arial"/>
          <w:color w:val="000000"/>
          <w:sz w:val="24"/>
        </w:rPr>
        <w:t>Csanytelek</w:t>
      </w:r>
      <w:r>
        <w:rPr>
          <w:rFonts w:ascii="Garamond" w:hAnsi="Garamond" w:cs="Arial"/>
          <w:color w:val="000000"/>
          <w:sz w:val="24"/>
        </w:rPr>
        <w:t>en</w:t>
      </w:r>
      <w:proofErr w:type="spellEnd"/>
      <w:r w:rsidRPr="00D90ED0">
        <w:rPr>
          <w:rFonts w:ascii="Garamond" w:hAnsi="Garamond" w:cs="Arial"/>
          <w:color w:val="000000"/>
          <w:sz w:val="24"/>
        </w:rPr>
        <w:t xml:space="preserve"> a hel</w:t>
      </w:r>
      <w:r w:rsidRPr="00D90ED0">
        <w:rPr>
          <w:rFonts w:ascii="Garamond" w:hAnsi="Garamond"/>
          <w:color w:val="000000"/>
          <w:sz w:val="24"/>
        </w:rPr>
        <w:t>yi ellátórendszer különféle támogatásokkal és szolgáltatásokkal segíti a családokat a gyermek</w:t>
      </w:r>
      <w:r>
        <w:rPr>
          <w:rFonts w:ascii="Garamond" w:hAnsi="Garamond"/>
          <w:color w:val="000000"/>
          <w:sz w:val="24"/>
        </w:rPr>
        <w:t>ek</w:t>
      </w:r>
      <w:r w:rsidRPr="00D90ED0">
        <w:rPr>
          <w:rFonts w:ascii="Garamond" w:hAnsi="Garamond"/>
          <w:color w:val="000000"/>
          <w:sz w:val="24"/>
        </w:rPr>
        <w:t xml:space="preserve"> nevelésében, egyben védelmet is nyújtva. A támogató </w:t>
      </w:r>
      <w:r>
        <w:rPr>
          <w:rFonts w:ascii="Garamond" w:hAnsi="Garamond"/>
          <w:color w:val="000000"/>
          <w:sz w:val="24"/>
        </w:rPr>
        <w:t>r</w:t>
      </w:r>
      <w:r w:rsidRPr="00D90ED0">
        <w:rPr>
          <w:rFonts w:ascii="Garamond" w:hAnsi="Garamond"/>
          <w:color w:val="000000"/>
          <w:sz w:val="24"/>
        </w:rPr>
        <w:t>endszer további jellemzője, hogy a veszélyeztetettség megelőzését szolgálja</w:t>
      </w:r>
      <w:r>
        <w:rPr>
          <w:rFonts w:ascii="Garamond" w:hAnsi="Garamond"/>
          <w:color w:val="000000"/>
          <w:sz w:val="24"/>
        </w:rPr>
        <w:t xml:space="preserve">. </w:t>
      </w:r>
      <w:r>
        <w:rPr>
          <w:rFonts w:ascii="Garamond" w:hAnsi="Garamond"/>
          <w:sz w:val="24"/>
        </w:rPr>
        <w:t xml:space="preserve">A gyermekjóléti és gyermekvédelmi szolgáltatások közül helyben megoldott a gyermekjóléti szolgáltatás. </w:t>
      </w:r>
    </w:p>
    <w:p w:rsidR="000A4BE7" w:rsidRDefault="000A4BE7" w:rsidP="00BD2E1A">
      <w:pPr>
        <w:tabs>
          <w:tab w:val="left" w:pos="2534"/>
          <w:tab w:val="left" w:pos="6817"/>
        </w:tabs>
        <w:spacing w:line="420" w:lineRule="exact"/>
        <w:jc w:val="both"/>
        <w:rPr>
          <w:rFonts w:ascii="Garamond" w:hAnsi="Garamond"/>
          <w:sz w:val="24"/>
        </w:rPr>
      </w:pPr>
    </w:p>
    <w:p w:rsidR="00CD10B4" w:rsidRPr="00466B0E" w:rsidRDefault="00CD10B4" w:rsidP="00760153">
      <w:pPr>
        <w:tabs>
          <w:tab w:val="left" w:pos="2534"/>
          <w:tab w:val="left" w:pos="6817"/>
        </w:tabs>
        <w:spacing w:line="420" w:lineRule="exact"/>
        <w:jc w:val="both"/>
      </w:pPr>
      <w:r w:rsidRPr="002B4EA2">
        <w:rPr>
          <w:rFonts w:ascii="Garamond" w:hAnsi="Garamond"/>
          <w:sz w:val="24"/>
        </w:rPr>
        <w:lastRenderedPageBreak/>
        <w:t xml:space="preserve">A gyermekjóléti alapellátásokat a </w:t>
      </w:r>
      <w:r>
        <w:rPr>
          <w:rFonts w:ascii="Garamond" w:hAnsi="Garamond"/>
          <w:sz w:val="24"/>
        </w:rPr>
        <w:t xml:space="preserve">2013.07.01-jével </w:t>
      </w:r>
      <w:proofErr w:type="spellStart"/>
      <w:r>
        <w:rPr>
          <w:rFonts w:ascii="Garamond" w:hAnsi="Garamond"/>
          <w:sz w:val="24"/>
        </w:rPr>
        <w:t>Atmöt</w:t>
      </w:r>
      <w:proofErr w:type="spellEnd"/>
      <w:r>
        <w:rPr>
          <w:rFonts w:ascii="Garamond" w:hAnsi="Garamond"/>
          <w:sz w:val="24"/>
        </w:rPr>
        <w:t xml:space="preserve">. (lásd: 3.3 fejezet) fenntartásába kerülő </w:t>
      </w:r>
      <w:r w:rsidRPr="002B4EA2">
        <w:rPr>
          <w:rFonts w:ascii="Garamond" w:hAnsi="Garamond"/>
          <w:sz w:val="24"/>
        </w:rPr>
        <w:t>Remény Gondozási Központ</w:t>
      </w:r>
      <w:r>
        <w:rPr>
          <w:rFonts w:ascii="Garamond" w:hAnsi="Garamond"/>
          <w:sz w:val="24"/>
        </w:rPr>
        <w:t>ba integrált gyermekjóléti s</w:t>
      </w:r>
      <w:r w:rsidRPr="002B4EA2">
        <w:rPr>
          <w:rFonts w:ascii="Garamond" w:hAnsi="Garamond"/>
          <w:sz w:val="24"/>
        </w:rPr>
        <w:t>zolgáltató (</w:t>
      </w:r>
      <w:r w:rsidRPr="005545E2">
        <w:rPr>
          <w:rFonts w:ascii="Garamond" w:hAnsi="Garamond"/>
          <w:i/>
          <w:sz w:val="24"/>
        </w:rPr>
        <w:t>6647 Csanytelek, Radnóti u. 2.</w:t>
      </w:r>
      <w:r>
        <w:rPr>
          <w:rFonts w:ascii="Garamond" w:hAnsi="Garamond"/>
          <w:sz w:val="24"/>
        </w:rPr>
        <w:t xml:space="preserve">) szervezi. </w:t>
      </w:r>
      <w:r w:rsidRPr="00332990">
        <w:rPr>
          <w:rFonts w:ascii="Garamond" w:hAnsi="Garamond"/>
          <w:sz w:val="24"/>
        </w:rPr>
        <w:t>A gyermekjóléti szolgáltatás határozatlan időre szóló m</w:t>
      </w:r>
      <w:r>
        <w:rPr>
          <w:rFonts w:ascii="Garamond" w:hAnsi="Garamond"/>
          <w:sz w:val="24"/>
        </w:rPr>
        <w:t>űködési engedéllyel rendelkezik, a</w:t>
      </w:r>
      <w:r w:rsidRPr="00332990">
        <w:rPr>
          <w:rFonts w:ascii="Garamond" w:hAnsi="Garamond"/>
          <w:sz w:val="24"/>
        </w:rPr>
        <w:t xml:space="preserve"> heti 20 órában biztosított szolgáltatói tevékenységet gyermek- és ifjúságvédelmi tanácsadó szakirányú végzettséggel rendelkező családgondozó látja el.</w:t>
      </w:r>
      <w:r>
        <w:rPr>
          <w:rFonts w:ascii="Garamond" w:hAnsi="Garamond"/>
          <w:sz w:val="24"/>
        </w:rPr>
        <w:t xml:space="preserve"> A gyermekjóléti szolgáltató</w:t>
      </w:r>
      <w:r w:rsidRPr="002B4EA2">
        <w:rPr>
          <w:rFonts w:ascii="Garamond" w:hAnsi="Garamond"/>
          <w:sz w:val="24"/>
        </w:rPr>
        <w:t xml:space="preserve"> a jelzőrendszeren keresztül érkezett vagy az önként jelentkezett kliensek részére nyújt szolgáltatást, közreműködik a védelembe vétel előkészítésében, folyamatában, felülvizsgálatában. </w:t>
      </w:r>
      <w:r w:rsidRPr="00332990">
        <w:rPr>
          <w:rFonts w:ascii="Garamond" w:hAnsi="Garamond"/>
          <w:sz w:val="24"/>
        </w:rPr>
        <w:t xml:space="preserve">A </w:t>
      </w:r>
      <w:r>
        <w:rPr>
          <w:rFonts w:ascii="Garamond" w:hAnsi="Garamond"/>
          <w:sz w:val="24"/>
        </w:rPr>
        <w:t>g</w:t>
      </w:r>
      <w:r w:rsidRPr="002B4EA2">
        <w:rPr>
          <w:rFonts w:ascii="Garamond" w:hAnsi="Garamond"/>
          <w:sz w:val="24"/>
        </w:rPr>
        <w:t xml:space="preserve">yermekjóléti </w:t>
      </w:r>
      <w:r>
        <w:rPr>
          <w:rFonts w:ascii="Garamond" w:hAnsi="Garamond"/>
          <w:sz w:val="24"/>
        </w:rPr>
        <w:t>s</w:t>
      </w:r>
      <w:r w:rsidRPr="002B4EA2">
        <w:rPr>
          <w:rFonts w:ascii="Garamond" w:hAnsi="Garamond"/>
          <w:sz w:val="24"/>
        </w:rPr>
        <w:t>zolgáltatás</w:t>
      </w:r>
      <w:r w:rsidRPr="00332990">
        <w:rPr>
          <w:rFonts w:ascii="Garamond" w:hAnsi="Garamond"/>
          <w:sz w:val="24"/>
        </w:rPr>
        <w:t xml:space="preserve"> elsődleges célcsoportja a településen élő 0-18 éves korosztály, valamint mindazon felnőttek is, akik a gyermekek sorsának alakulásában, alakításában szerepet vállalnak (szülők, egyéb családtagok, a gyerekeket, családokat körülvevő személyek, közösségek, szervezetek, gyermekekkel foglalkozó szakemberek).</w:t>
      </w:r>
      <w:r>
        <w:rPr>
          <w:rFonts w:ascii="Garamond" w:hAnsi="Garamond"/>
          <w:sz w:val="24"/>
        </w:rPr>
        <w:t xml:space="preserve"> </w:t>
      </w:r>
    </w:p>
    <w:p w:rsidR="00CD10B4" w:rsidRPr="003D0161" w:rsidRDefault="00CD10B4" w:rsidP="00C51BF4">
      <w:pPr>
        <w:tabs>
          <w:tab w:val="left" w:pos="2534"/>
          <w:tab w:val="left" w:pos="6817"/>
        </w:tabs>
        <w:spacing w:line="420" w:lineRule="exact"/>
        <w:jc w:val="both"/>
        <w:rPr>
          <w:rFonts w:ascii="Garamond" w:hAnsi="Garamond"/>
          <w:color w:val="000000"/>
          <w:sz w:val="24"/>
        </w:rPr>
      </w:pPr>
      <w:r w:rsidRPr="003D0161">
        <w:rPr>
          <w:rFonts w:ascii="Garamond" w:hAnsi="Garamond"/>
          <w:color w:val="000000"/>
          <w:sz w:val="24"/>
        </w:rPr>
        <w:t>A szolgáltatónak közvetl</w:t>
      </w:r>
      <w:r>
        <w:rPr>
          <w:rFonts w:ascii="Garamond" w:hAnsi="Garamond"/>
          <w:color w:val="000000"/>
          <w:sz w:val="24"/>
        </w:rPr>
        <w:t xml:space="preserve">en pénzbeli támogatásra </w:t>
      </w:r>
      <w:r w:rsidRPr="003D0161">
        <w:rPr>
          <w:rFonts w:ascii="Garamond" w:hAnsi="Garamond"/>
          <w:color w:val="000000"/>
          <w:sz w:val="24"/>
        </w:rPr>
        <w:t>sincs lehetősége, a hozzá fordulókat közvetlen és közvetett természetbeni támogatással tudja segíteni. 2012. évben 152 alkalommal nyújtott adományt,</w:t>
      </w:r>
      <w:r>
        <w:rPr>
          <w:rFonts w:ascii="Garamond" w:hAnsi="Garamond"/>
          <w:color w:val="000000"/>
          <w:sz w:val="24"/>
        </w:rPr>
        <w:t xml:space="preserve"> </w:t>
      </w:r>
      <w:r w:rsidRPr="003D0161">
        <w:rPr>
          <w:rFonts w:ascii="Garamond" w:hAnsi="Garamond"/>
          <w:color w:val="000000"/>
          <w:sz w:val="24"/>
        </w:rPr>
        <w:t>elsősorban ruházatot, játékot, könyveket</w:t>
      </w:r>
      <w:r>
        <w:rPr>
          <w:rFonts w:ascii="Garamond" w:hAnsi="Garamond"/>
          <w:color w:val="000000"/>
          <w:sz w:val="24"/>
        </w:rPr>
        <w:t>.</w:t>
      </w:r>
      <w:r w:rsidRPr="003D0161">
        <w:rPr>
          <w:rFonts w:ascii="Garamond" w:hAnsi="Garamond"/>
          <w:color w:val="000000"/>
          <w:sz w:val="24"/>
        </w:rPr>
        <w:t xml:space="preserve"> Rendkívül sikeres volt a családsegítő szolgálattal közösen szervezett karácsonyi gyűjtés és ajándékozás. A Ba</w:t>
      </w:r>
      <w:r>
        <w:rPr>
          <w:rFonts w:ascii="Garamond" w:hAnsi="Garamond"/>
          <w:color w:val="000000"/>
          <w:sz w:val="24"/>
        </w:rPr>
        <w:t>p</w:t>
      </w:r>
      <w:r w:rsidRPr="003D0161">
        <w:rPr>
          <w:rFonts w:ascii="Garamond" w:hAnsi="Garamond"/>
          <w:color w:val="000000"/>
          <w:sz w:val="24"/>
        </w:rPr>
        <w:t xml:space="preserve">tista </w:t>
      </w:r>
      <w:r>
        <w:rPr>
          <w:rFonts w:ascii="Garamond" w:hAnsi="Garamond"/>
          <w:color w:val="000000"/>
          <w:sz w:val="24"/>
        </w:rPr>
        <w:t>s</w:t>
      </w:r>
      <w:r w:rsidRPr="003D0161">
        <w:rPr>
          <w:rFonts w:ascii="Garamond" w:hAnsi="Garamond"/>
          <w:color w:val="000000"/>
          <w:sz w:val="24"/>
        </w:rPr>
        <w:t>zeretetszolgálattól kapott cipős</w:t>
      </w:r>
      <w:r>
        <w:rPr>
          <w:rFonts w:ascii="Garamond" w:hAnsi="Garamond"/>
          <w:color w:val="000000"/>
          <w:sz w:val="24"/>
        </w:rPr>
        <w:t xml:space="preserve"> </w:t>
      </w:r>
      <w:r w:rsidRPr="003D0161">
        <w:rPr>
          <w:rFonts w:ascii="Garamond" w:hAnsi="Garamond"/>
          <w:color w:val="000000"/>
          <w:sz w:val="24"/>
        </w:rPr>
        <w:t xml:space="preserve">dobozok mellett a település lakossága és a vállalkozók adományaiból, valamint az önkormányzat támogatásából 86 gyermek részesült karácsonyi csomagban (játékok, tartós élelmiszer, ruházat, friss zöldség és gyümölcs). </w:t>
      </w:r>
    </w:p>
    <w:p w:rsidR="00CD10B4" w:rsidRPr="00332990" w:rsidRDefault="00CD10B4" w:rsidP="00C51BF4">
      <w:pPr>
        <w:spacing w:line="420" w:lineRule="exact"/>
        <w:jc w:val="both"/>
        <w:rPr>
          <w:rFonts w:ascii="Garamond" w:hAnsi="Garamond"/>
          <w:i/>
          <w:color w:val="000080"/>
          <w:sz w:val="24"/>
        </w:rPr>
      </w:pPr>
      <w:r>
        <w:rPr>
          <w:rFonts w:ascii="Garamond" w:hAnsi="Garamond"/>
          <w:sz w:val="24"/>
        </w:rPr>
        <w:t>A gyermekjóléti szolgáltatás</w:t>
      </w:r>
      <w:r w:rsidRPr="00332990">
        <w:rPr>
          <w:rFonts w:ascii="Garamond" w:hAnsi="Garamond"/>
          <w:sz w:val="24"/>
        </w:rPr>
        <w:t xml:space="preserve"> általános preventív szolgáltatásokat biztosít a gyermekek testi-, értelmi-, érzelmi-, és erkölcsi fejlődésének, jólétének, a családban történő nevelésének elősegítése, veszélyeztetettségük megelőzése érdekében. A preventív jelleg érvényesülésének alapfeltétele, hogy az alapellátás terjedjen ki a településen élő bármely gyermekre, a gyermekek minden korosztályára, a figyelembe veendő szükségletek összességére, elérhetősége biztosított legyen és közismertté váljon a település lakói számára. A lakosságnak nyújtott általános preventív szolgáltatások főként az elsődleges prevenciót szolgálják. A prevenció célja, hogy a lakosság, azon belül a gyermekek teljes körére vonatkozóan biztosítsa az alapellátásokat, szolgáltatásokat, szabadidős programokat, ezzel segítve a gyermekeknek családjukban történő kiegyensúlyozott fejlődését, illetve megelőzze a gyermekre nézve ártalmas környezeti hatások kialakulását. </w:t>
      </w:r>
    </w:p>
    <w:p w:rsidR="00CD10B4" w:rsidRDefault="00CD10B4" w:rsidP="00CD10B4">
      <w:pPr>
        <w:pStyle w:val="NormlCalibri11"/>
        <w:pBdr>
          <w:top w:val="none" w:sz="0" w:space="0" w:color="auto"/>
          <w:left w:val="none" w:sz="0" w:space="0" w:color="auto"/>
          <w:bottom w:val="none" w:sz="0" w:space="0" w:color="auto"/>
          <w:right w:val="none" w:sz="0" w:space="0" w:color="auto"/>
        </w:pBdr>
        <w:shd w:val="clear" w:color="auto" w:fill="FFFFFF"/>
        <w:rPr>
          <w:rFonts w:ascii="Garamond" w:hAnsi="Garamond"/>
          <w:i/>
          <w:sz w:val="24"/>
        </w:rPr>
      </w:pPr>
    </w:p>
    <w:tbl>
      <w:tblPr>
        <w:tblStyle w:val="Rcsostblzat"/>
        <w:tblW w:w="0" w:type="auto"/>
        <w:tblLook w:val="04A0"/>
      </w:tblPr>
      <w:tblGrid>
        <w:gridCol w:w="10031"/>
      </w:tblGrid>
      <w:tr w:rsidR="00CD10B4" w:rsidRPr="005545E2" w:rsidTr="00032EB2">
        <w:tc>
          <w:tcPr>
            <w:tcW w:w="10031" w:type="dxa"/>
            <w:shd w:val="clear" w:color="auto" w:fill="C2D69B" w:themeFill="accent3" w:themeFillTint="99"/>
          </w:tcPr>
          <w:p w:rsidR="00CD10B4" w:rsidRPr="005545E2" w:rsidRDefault="00CD10B4" w:rsidP="00F82AA3">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5545E2">
              <w:rPr>
                <w:rFonts w:ascii="Garamond" w:hAnsi="Garamond"/>
                <w:b/>
                <w:sz w:val="24"/>
              </w:rPr>
              <w:t xml:space="preserve">e) </w:t>
            </w:r>
            <w:proofErr w:type="spellStart"/>
            <w:r w:rsidRPr="005545E2">
              <w:rPr>
                <w:rFonts w:ascii="Garamond" w:hAnsi="Garamond"/>
                <w:b/>
                <w:sz w:val="24"/>
              </w:rPr>
              <w:t>Gyemekvédelem</w:t>
            </w:r>
            <w:proofErr w:type="spellEnd"/>
            <w:r w:rsidRPr="005545E2">
              <w:rPr>
                <w:rFonts w:ascii="Garamond" w:hAnsi="Garamond"/>
                <w:b/>
                <w:sz w:val="24"/>
              </w:rPr>
              <w:t xml:space="preserve">  </w:t>
            </w:r>
          </w:p>
        </w:tc>
      </w:tr>
    </w:tbl>
    <w:p w:rsidR="00CD10B4" w:rsidRDefault="00CD10B4" w:rsidP="00CD10B4">
      <w:pPr>
        <w:pStyle w:val="Szvegtrzselssora"/>
        <w:spacing w:after="0" w:line="420" w:lineRule="exact"/>
        <w:ind w:left="11" w:firstLine="0"/>
        <w:rPr>
          <w:rFonts w:ascii="Garamond" w:hAnsi="Garamond"/>
          <w:sz w:val="24"/>
        </w:rPr>
      </w:pPr>
      <w:r w:rsidRPr="007F64B3">
        <w:rPr>
          <w:rFonts w:ascii="Garamond" w:hAnsi="Garamond"/>
          <w:sz w:val="24"/>
        </w:rPr>
        <w:t xml:space="preserve">A gyermekvédelem középpontjában meghatározó szerepet betöltő </w:t>
      </w:r>
      <w:r w:rsidRPr="00716EBF">
        <w:rPr>
          <w:rStyle w:val="Ershangslyozs"/>
          <w:rFonts w:ascii="Garamond" w:hAnsi="Garamond"/>
          <w:b w:val="0"/>
          <w:i w:val="0"/>
          <w:color w:val="000000" w:themeColor="text1"/>
          <w:sz w:val="24"/>
        </w:rPr>
        <w:t>jelzőrendszer</w:t>
      </w:r>
      <w:r w:rsidRPr="00716EBF">
        <w:rPr>
          <w:rFonts w:ascii="Garamond" w:hAnsi="Garamond"/>
          <w:b/>
          <w:i/>
          <w:color w:val="000000" w:themeColor="text1"/>
          <w:sz w:val="24"/>
        </w:rPr>
        <w:t xml:space="preserve"> </w:t>
      </w:r>
      <w:r w:rsidRPr="007F64B3">
        <w:rPr>
          <w:rFonts w:ascii="Garamond" w:hAnsi="Garamond"/>
          <w:sz w:val="24"/>
        </w:rPr>
        <w:t xml:space="preserve">áll. A gyermekjóléti </w:t>
      </w:r>
      <w:r>
        <w:rPr>
          <w:rFonts w:ascii="Garamond" w:hAnsi="Garamond"/>
          <w:sz w:val="24"/>
        </w:rPr>
        <w:t xml:space="preserve">szolgáltató </w:t>
      </w:r>
      <w:r w:rsidRPr="007F64B3">
        <w:rPr>
          <w:rFonts w:ascii="Garamond" w:hAnsi="Garamond"/>
          <w:sz w:val="24"/>
        </w:rPr>
        <w:t>kiemelt feladata a veszélyeztetettséget észlelő és jelző rendszer működtetése, melyet a prevenciós munka első számú eszközének tekintünk. A veszélyeztetettség jelzésére épülő gyermekjóléti szolgáltatás hatékonyságát jelentősen befolyásolja a jelzőrendszer működésének minősége.</w:t>
      </w:r>
      <w:r>
        <w:rPr>
          <w:rFonts w:ascii="Garamond" w:hAnsi="Garamond"/>
          <w:sz w:val="24"/>
        </w:rPr>
        <w:t xml:space="preserve"> </w:t>
      </w:r>
      <w:r w:rsidRPr="007F64B3">
        <w:rPr>
          <w:rFonts w:ascii="Garamond" w:hAnsi="Garamond"/>
          <w:sz w:val="24"/>
        </w:rPr>
        <w:t xml:space="preserve">A </w:t>
      </w:r>
      <w:r>
        <w:rPr>
          <w:rFonts w:ascii="Garamond" w:hAnsi="Garamond"/>
          <w:sz w:val="24"/>
        </w:rPr>
        <w:t>települési</w:t>
      </w:r>
      <w:r w:rsidRPr="007F64B3">
        <w:rPr>
          <w:rFonts w:ascii="Garamond" w:hAnsi="Garamond"/>
          <w:sz w:val="24"/>
        </w:rPr>
        <w:t xml:space="preserve"> jelzőrendszer összetétele sokszínű, minden olyan intézmény, hatóság, civil szervezet részt vesz benne, akik szakmai munkájuk során kapcsolatban állnak a gyermekekkel.  Együttműködnek, egymást kölcsönösen tájékoztatják</w:t>
      </w:r>
      <w:r>
        <w:rPr>
          <w:rFonts w:ascii="Garamond" w:hAnsi="Garamond"/>
          <w:sz w:val="24"/>
        </w:rPr>
        <w:t>.</w:t>
      </w:r>
      <w:r w:rsidR="006B1B43">
        <w:rPr>
          <w:rFonts w:ascii="Garamond" w:hAnsi="Garamond"/>
          <w:sz w:val="24"/>
        </w:rPr>
        <w:t xml:space="preserve"> </w:t>
      </w:r>
      <w:r>
        <w:rPr>
          <w:rFonts w:ascii="Garamond" w:hAnsi="Garamond"/>
          <w:sz w:val="24"/>
        </w:rPr>
        <w:t>Fenti témakör további részletes kifejtése 4.1 fejezet a) pontja.</w:t>
      </w:r>
    </w:p>
    <w:tbl>
      <w:tblPr>
        <w:tblStyle w:val="Rcsostblzat"/>
        <w:tblW w:w="0" w:type="auto"/>
        <w:tblInd w:w="11" w:type="dxa"/>
        <w:tblLook w:val="04A0"/>
      </w:tblPr>
      <w:tblGrid>
        <w:gridCol w:w="10020"/>
      </w:tblGrid>
      <w:tr w:rsidR="00CD10B4" w:rsidTr="00032EB2">
        <w:tc>
          <w:tcPr>
            <w:tcW w:w="10020" w:type="dxa"/>
            <w:shd w:val="clear" w:color="auto" w:fill="C2D69B" w:themeFill="accent3" w:themeFillTint="99"/>
          </w:tcPr>
          <w:p w:rsidR="00CD10B4" w:rsidRPr="005545E2" w:rsidRDefault="00CD10B4" w:rsidP="00F82AA3">
            <w:pPr>
              <w:pStyle w:val="Szvegtrzselssora"/>
              <w:spacing w:after="0"/>
              <w:ind w:firstLine="0"/>
              <w:rPr>
                <w:rFonts w:ascii="Garamond" w:hAnsi="Garamond"/>
                <w:b/>
                <w:color w:val="000000" w:themeColor="text1"/>
                <w:sz w:val="24"/>
              </w:rPr>
            </w:pPr>
            <w:r w:rsidRPr="005545E2">
              <w:rPr>
                <w:rFonts w:ascii="Garamond" w:hAnsi="Garamond"/>
                <w:b/>
                <w:color w:val="000000" w:themeColor="text1"/>
                <w:sz w:val="24"/>
              </w:rPr>
              <w:lastRenderedPageBreak/>
              <w:t xml:space="preserve">f) Krízishelyzetben igénybe vehető szolgáltatások  </w:t>
            </w:r>
          </w:p>
        </w:tc>
      </w:tr>
    </w:tbl>
    <w:p w:rsidR="00CD10B4" w:rsidRPr="008E27E3" w:rsidRDefault="00CD10B4" w:rsidP="00CD10B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E27E3">
        <w:rPr>
          <w:rFonts w:ascii="Garamond" w:hAnsi="Garamond"/>
          <w:color w:val="000000"/>
          <w:sz w:val="24"/>
        </w:rPr>
        <w:t xml:space="preserve">A településen krízishelyzetben igénybe vehető anyaotthon, vagy családok átmeneti otthona nincs, </w:t>
      </w:r>
      <w:proofErr w:type="gramStart"/>
      <w:r w:rsidRPr="008E27E3">
        <w:rPr>
          <w:rFonts w:ascii="Garamond" w:hAnsi="Garamond"/>
          <w:color w:val="000000"/>
          <w:sz w:val="24"/>
        </w:rPr>
        <w:t>ezen</w:t>
      </w:r>
      <w:proofErr w:type="gramEnd"/>
      <w:r w:rsidRPr="008E27E3">
        <w:rPr>
          <w:rFonts w:ascii="Garamond" w:hAnsi="Garamond"/>
          <w:color w:val="000000"/>
          <w:sz w:val="24"/>
        </w:rPr>
        <w:t xml:space="preserve"> </w:t>
      </w:r>
      <w:r>
        <w:rPr>
          <w:rFonts w:ascii="Garamond" w:hAnsi="Garamond"/>
          <w:color w:val="000000"/>
          <w:sz w:val="24"/>
        </w:rPr>
        <w:t>szolgáltatások 1</w:t>
      </w:r>
      <w:r w:rsidRPr="008E27E3">
        <w:rPr>
          <w:rFonts w:ascii="Garamond" w:hAnsi="Garamond"/>
          <w:color w:val="000000"/>
          <w:sz w:val="24"/>
        </w:rPr>
        <w:t>5-40 km-es körzetben érhetők el az alábbi településeken:</w:t>
      </w:r>
    </w:p>
    <w:p w:rsidR="00CD10B4" w:rsidRDefault="00CD10B4" w:rsidP="00FC3724">
      <w:pPr>
        <w:numPr>
          <w:ilvl w:val="0"/>
          <w:numId w:val="40"/>
        </w:numPr>
        <w:autoSpaceDE w:val="0"/>
        <w:autoSpaceDN w:val="0"/>
        <w:adjustRightInd w:val="0"/>
        <w:spacing w:after="0" w:line="420" w:lineRule="exact"/>
        <w:jc w:val="both"/>
        <w:rPr>
          <w:rFonts w:ascii="Garamond" w:hAnsi="Garamond" w:cs="ArialNarrow"/>
          <w:color w:val="000000"/>
          <w:sz w:val="24"/>
        </w:rPr>
      </w:pPr>
      <w:r w:rsidRPr="008E27E3">
        <w:rPr>
          <w:rFonts w:ascii="Garamond" w:hAnsi="Garamond" w:cs="ArialNarrow-Bold"/>
          <w:b/>
          <w:bCs/>
          <w:color w:val="000000"/>
          <w:sz w:val="24"/>
        </w:rPr>
        <w:t xml:space="preserve">Átmeneti- és Diákotthon </w:t>
      </w:r>
      <w:r w:rsidRPr="008E27E3">
        <w:rPr>
          <w:rFonts w:ascii="Garamond" w:hAnsi="Garamond" w:cs="ArialNarrow-Bold"/>
          <w:bCs/>
          <w:i/>
          <w:color w:val="000000"/>
          <w:sz w:val="24"/>
        </w:rPr>
        <w:t>(</w:t>
      </w:r>
      <w:r w:rsidRPr="008E27E3">
        <w:rPr>
          <w:rFonts w:ascii="Garamond" w:hAnsi="Garamond" w:cs="ArialNarrow"/>
          <w:i/>
          <w:color w:val="000000"/>
          <w:sz w:val="24"/>
        </w:rPr>
        <w:t>6640 Csongrád Széchenyi u. 29.)</w:t>
      </w:r>
      <w:r w:rsidRPr="008E27E3">
        <w:rPr>
          <w:rFonts w:ascii="Garamond" w:hAnsi="Garamond" w:cs="ArialNarrow"/>
          <w:color w:val="000000"/>
          <w:sz w:val="24"/>
        </w:rPr>
        <w:t xml:space="preserve"> </w:t>
      </w:r>
    </w:p>
    <w:p w:rsidR="00CD10B4" w:rsidRDefault="00CD10B4" w:rsidP="00CD10B4">
      <w:pPr>
        <w:autoSpaceDE w:val="0"/>
        <w:autoSpaceDN w:val="0"/>
        <w:adjustRightInd w:val="0"/>
        <w:spacing w:line="420" w:lineRule="exact"/>
        <w:ind w:left="720"/>
        <w:rPr>
          <w:rFonts w:ascii="Garamond" w:hAnsi="Garamond" w:cs="ArialNarrow"/>
          <w:color w:val="000000"/>
          <w:sz w:val="24"/>
        </w:rPr>
      </w:pPr>
      <w:r w:rsidRPr="008E27E3">
        <w:rPr>
          <w:rFonts w:ascii="Garamond" w:hAnsi="Garamond" w:cs="ArialNarrow"/>
          <w:color w:val="000000"/>
          <w:sz w:val="24"/>
        </w:rPr>
        <w:t xml:space="preserve">Kizárólag Csongrád és kistérsége lakcímmel rendelkezőket helyeznek el. </w:t>
      </w:r>
    </w:p>
    <w:p w:rsidR="00CD10B4" w:rsidRDefault="00CD10B4" w:rsidP="00FC3724">
      <w:pPr>
        <w:numPr>
          <w:ilvl w:val="0"/>
          <w:numId w:val="40"/>
        </w:numPr>
        <w:autoSpaceDE w:val="0"/>
        <w:autoSpaceDN w:val="0"/>
        <w:adjustRightInd w:val="0"/>
        <w:spacing w:after="0" w:line="420" w:lineRule="exact"/>
        <w:jc w:val="both"/>
        <w:rPr>
          <w:rFonts w:ascii="Garamond" w:hAnsi="Garamond" w:cs="ArialNarrow"/>
          <w:sz w:val="24"/>
        </w:rPr>
      </w:pPr>
      <w:r w:rsidRPr="008E27E3">
        <w:rPr>
          <w:rFonts w:ascii="Garamond" w:hAnsi="Garamond" w:cs="ArialNarrow-Bold"/>
          <w:b/>
          <w:bCs/>
          <w:color w:val="000000"/>
          <w:sz w:val="24"/>
        </w:rPr>
        <w:t xml:space="preserve">Kistérségi Többcélú Társulás </w:t>
      </w:r>
      <w:r w:rsidRPr="008E27E3">
        <w:rPr>
          <w:rFonts w:ascii="Garamond" w:hAnsi="Garamond" w:cs="ArialNarrow-Bold"/>
          <w:b/>
          <w:bCs/>
          <w:sz w:val="24"/>
        </w:rPr>
        <w:t xml:space="preserve">Kapcsolat Központ </w:t>
      </w:r>
      <w:proofErr w:type="spellStart"/>
      <w:r w:rsidRPr="008E27E3">
        <w:rPr>
          <w:rFonts w:ascii="Garamond" w:hAnsi="Garamond" w:cs="ArialNarrow-Bold"/>
          <w:b/>
          <w:bCs/>
          <w:sz w:val="24"/>
        </w:rPr>
        <w:t>Anya-Gyermek</w:t>
      </w:r>
      <w:proofErr w:type="spellEnd"/>
      <w:r w:rsidRPr="008E27E3">
        <w:rPr>
          <w:rFonts w:ascii="Garamond" w:hAnsi="Garamond" w:cs="ArialNarrow-Bold"/>
          <w:b/>
          <w:bCs/>
          <w:sz w:val="24"/>
        </w:rPr>
        <w:t xml:space="preserve"> Szálló </w:t>
      </w:r>
      <w:r w:rsidRPr="008E27E3">
        <w:rPr>
          <w:rFonts w:ascii="Garamond" w:hAnsi="Garamond" w:cs="ArialNarrow-Bold"/>
          <w:bCs/>
          <w:i/>
          <w:sz w:val="24"/>
        </w:rPr>
        <w:t>(</w:t>
      </w:r>
      <w:r w:rsidRPr="008E27E3">
        <w:rPr>
          <w:rFonts w:ascii="Garamond" w:hAnsi="Garamond" w:cs="ArialNarrow"/>
          <w:i/>
          <w:sz w:val="24"/>
        </w:rPr>
        <w:t>6800 Hódmezővásárhely Szántó Kovács J. u. 132.)</w:t>
      </w:r>
      <w:r w:rsidRPr="008E27E3">
        <w:rPr>
          <w:rFonts w:ascii="Garamond" w:hAnsi="Garamond" w:cs="ArialNarrow"/>
          <w:sz w:val="24"/>
        </w:rPr>
        <w:t xml:space="preserve"> </w:t>
      </w:r>
    </w:p>
    <w:p w:rsidR="00CD10B4" w:rsidRDefault="00CD10B4" w:rsidP="00716EBF">
      <w:pPr>
        <w:autoSpaceDE w:val="0"/>
        <w:autoSpaceDN w:val="0"/>
        <w:adjustRightInd w:val="0"/>
        <w:spacing w:line="420" w:lineRule="exact"/>
        <w:ind w:left="720"/>
        <w:jc w:val="both"/>
        <w:rPr>
          <w:rFonts w:ascii="Garamond" w:hAnsi="Garamond" w:cs="ArialNarrow"/>
          <w:sz w:val="24"/>
        </w:rPr>
      </w:pPr>
      <w:r w:rsidRPr="008E27E3">
        <w:rPr>
          <w:rFonts w:ascii="Garamond" w:hAnsi="Garamond" w:cs="ArialNarrow"/>
          <w:sz w:val="24"/>
        </w:rPr>
        <w:t>Elsősorban Hódmezővásárhely és kistérsége lakcímmel rendelkezőket helyeznek el</w:t>
      </w:r>
      <w:r>
        <w:rPr>
          <w:rFonts w:ascii="Garamond" w:hAnsi="Garamond" w:cs="ArialNarrow"/>
          <w:sz w:val="24"/>
        </w:rPr>
        <w:t>,</w:t>
      </w:r>
      <w:r w:rsidRPr="008E27E3">
        <w:rPr>
          <w:rFonts w:ascii="Garamond" w:hAnsi="Garamond" w:cs="ArialNarrow"/>
          <w:sz w:val="24"/>
        </w:rPr>
        <w:t xml:space="preserve"> várandós nőket is. Krízishelyzetben, szabad férőhely esetén az ország egész területéről is fogadnak, legfeljebb 1 hónapra. </w:t>
      </w:r>
    </w:p>
    <w:p w:rsidR="00CD10B4" w:rsidRDefault="00CD10B4" w:rsidP="00FC3724">
      <w:pPr>
        <w:numPr>
          <w:ilvl w:val="0"/>
          <w:numId w:val="40"/>
        </w:numPr>
        <w:autoSpaceDE w:val="0"/>
        <w:autoSpaceDN w:val="0"/>
        <w:adjustRightInd w:val="0"/>
        <w:spacing w:after="0" w:line="420" w:lineRule="exact"/>
        <w:jc w:val="both"/>
        <w:rPr>
          <w:rFonts w:ascii="Garamond" w:hAnsi="Garamond" w:cs="ArialNarrow"/>
          <w:color w:val="000000"/>
          <w:sz w:val="24"/>
        </w:rPr>
      </w:pPr>
      <w:r>
        <w:rPr>
          <w:rFonts w:ascii="Garamond" w:hAnsi="Garamond" w:cs="ArialNarrow-Bold"/>
          <w:b/>
          <w:bCs/>
          <w:color w:val="000000"/>
          <w:sz w:val="24"/>
        </w:rPr>
        <w:t>C</w:t>
      </w:r>
      <w:r w:rsidRPr="008E27E3">
        <w:rPr>
          <w:rFonts w:ascii="Garamond" w:hAnsi="Garamond" w:cs="ArialNarrow-Bold"/>
          <w:b/>
          <w:bCs/>
          <w:color w:val="000000"/>
          <w:sz w:val="24"/>
        </w:rPr>
        <w:t xml:space="preserve">saládok Átmeneti Otthona </w:t>
      </w:r>
      <w:r w:rsidRPr="003006BF">
        <w:rPr>
          <w:rFonts w:ascii="Garamond" w:hAnsi="Garamond" w:cs="ArialNarrow-Bold"/>
          <w:bCs/>
          <w:i/>
          <w:color w:val="000000"/>
          <w:sz w:val="24"/>
        </w:rPr>
        <w:t>(</w:t>
      </w:r>
      <w:r w:rsidRPr="003006BF">
        <w:rPr>
          <w:rFonts w:ascii="Garamond" w:hAnsi="Garamond" w:cs="ArialNarrow"/>
          <w:i/>
          <w:color w:val="000000"/>
          <w:sz w:val="24"/>
        </w:rPr>
        <w:t>6710 Szeged, Szt. Mihály Kapisztrán u. 60.)</w:t>
      </w:r>
      <w:r w:rsidRPr="008E27E3">
        <w:rPr>
          <w:rFonts w:ascii="Garamond" w:hAnsi="Garamond" w:cs="ArialNarrow"/>
          <w:color w:val="000000"/>
          <w:sz w:val="24"/>
        </w:rPr>
        <w:t xml:space="preserve"> </w:t>
      </w:r>
    </w:p>
    <w:p w:rsidR="00CD10B4" w:rsidRDefault="00CD10B4" w:rsidP="00716EBF">
      <w:pPr>
        <w:autoSpaceDE w:val="0"/>
        <w:autoSpaceDN w:val="0"/>
        <w:adjustRightInd w:val="0"/>
        <w:spacing w:line="420" w:lineRule="exact"/>
        <w:ind w:left="720"/>
        <w:jc w:val="both"/>
        <w:rPr>
          <w:rFonts w:ascii="Garamond" w:hAnsi="Garamond" w:cs="ArialNarrow"/>
          <w:color w:val="000000"/>
          <w:sz w:val="24"/>
        </w:rPr>
      </w:pPr>
      <w:proofErr w:type="spellStart"/>
      <w:r w:rsidRPr="008E27E3">
        <w:rPr>
          <w:rFonts w:ascii="Garamond" w:hAnsi="Garamond" w:cs="ArialNarrow"/>
          <w:color w:val="000000"/>
          <w:sz w:val="24"/>
        </w:rPr>
        <w:t>Kirólag</w:t>
      </w:r>
      <w:proofErr w:type="spellEnd"/>
      <w:r w:rsidRPr="008E27E3">
        <w:rPr>
          <w:rFonts w:ascii="Garamond" w:hAnsi="Garamond" w:cs="ArialNarrow"/>
          <w:color w:val="000000"/>
          <w:sz w:val="24"/>
        </w:rPr>
        <w:t xml:space="preserve"> Szeged és kistérséget lakcímmel rendelkezőket helyeznek el várólista alapján</w:t>
      </w:r>
      <w:r>
        <w:rPr>
          <w:rFonts w:ascii="Garamond" w:hAnsi="Garamond" w:cs="ArialNarrow"/>
          <w:color w:val="000000"/>
          <w:sz w:val="24"/>
        </w:rPr>
        <w:t>,</w:t>
      </w:r>
      <w:r w:rsidRPr="008E27E3">
        <w:rPr>
          <w:rFonts w:ascii="Garamond" w:hAnsi="Garamond" w:cs="ArialNarrow"/>
          <w:color w:val="000000"/>
          <w:sz w:val="24"/>
        </w:rPr>
        <w:t xml:space="preserve"> várandós nőket is. Krízishelyzetben lévő várandós anyákat soron kívül fogadnak. Krízishelyzetben, szabad férőhely esetén a Dé</w:t>
      </w:r>
      <w:r>
        <w:rPr>
          <w:rFonts w:ascii="Garamond" w:hAnsi="Garamond" w:cs="ArialNarrow"/>
          <w:color w:val="000000"/>
          <w:sz w:val="24"/>
        </w:rPr>
        <w:t>l</w:t>
      </w:r>
      <w:r w:rsidRPr="008E27E3">
        <w:rPr>
          <w:rFonts w:ascii="Garamond" w:hAnsi="Garamond" w:cs="ArialNarrow"/>
          <w:color w:val="000000"/>
          <w:sz w:val="24"/>
        </w:rPr>
        <w:t xml:space="preserve">-Alföldi régió egész területéről is fogadnak. </w:t>
      </w:r>
    </w:p>
    <w:p w:rsidR="00CD10B4" w:rsidRDefault="00CD10B4" w:rsidP="00CD10B4">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CD10B4" w:rsidTr="00032EB2">
        <w:tc>
          <w:tcPr>
            <w:tcW w:w="10173" w:type="dxa"/>
            <w:shd w:val="clear" w:color="auto" w:fill="C2D69B" w:themeFill="accent3" w:themeFillTint="99"/>
          </w:tcPr>
          <w:p w:rsidR="00CD10B4" w:rsidRPr="00512C9B" w:rsidRDefault="00CD10B4" w:rsidP="00FC3724">
            <w:pPr>
              <w:pStyle w:val="NormlCalibri11"/>
              <w:numPr>
                <w:ilvl w:val="0"/>
                <w:numId w:val="44"/>
              </w:numPr>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512C9B">
              <w:rPr>
                <w:rFonts w:ascii="Garamond" w:hAnsi="Garamond"/>
                <w:b/>
                <w:color w:val="000000" w:themeColor="text1"/>
                <w:sz w:val="24"/>
              </w:rPr>
              <w:t>Egészségfejlesztési, sport-, szabadidős és szünidős programokhoz való hozzáférés</w:t>
            </w:r>
          </w:p>
        </w:tc>
      </w:tr>
    </w:tbl>
    <w:p w:rsidR="00CD10B4" w:rsidRDefault="00CD10B4" w:rsidP="00CD10B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Pr>
          <w:rFonts w:ascii="Garamond" w:hAnsi="Garamond"/>
          <w:color w:val="000000"/>
          <w:sz w:val="24"/>
        </w:rPr>
        <w:t>Fenti témakör részletezve a 3.6 fejezet e) pontjában és a 4.4 fejezetben.</w:t>
      </w:r>
    </w:p>
    <w:p w:rsidR="00CD10B4" w:rsidRDefault="00CD10B4" w:rsidP="00CD10B4">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10173" w:type="dxa"/>
        <w:tblLook w:val="04A0"/>
      </w:tblPr>
      <w:tblGrid>
        <w:gridCol w:w="10173"/>
      </w:tblGrid>
      <w:tr w:rsidR="00CD10B4" w:rsidTr="00032EB2">
        <w:tc>
          <w:tcPr>
            <w:tcW w:w="10173" w:type="dxa"/>
            <w:shd w:val="clear" w:color="auto" w:fill="C2D69B" w:themeFill="accent3" w:themeFillTint="99"/>
          </w:tcPr>
          <w:p w:rsidR="00CD10B4" w:rsidRPr="00512C9B" w:rsidRDefault="00CD10B4" w:rsidP="00F82AA3">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512C9B">
              <w:rPr>
                <w:rFonts w:ascii="Garamond" w:hAnsi="Garamond"/>
                <w:b/>
                <w:color w:val="000000"/>
                <w:sz w:val="24"/>
              </w:rPr>
              <w:t xml:space="preserve">b) Gyermekétkeztetés </w:t>
            </w:r>
          </w:p>
        </w:tc>
      </w:tr>
    </w:tbl>
    <w:p w:rsidR="00CD10B4" w:rsidRDefault="00CD10B4" w:rsidP="00CD10B4">
      <w:pPr>
        <w:pStyle w:val="Szvegtrzs"/>
        <w:spacing w:line="420" w:lineRule="exact"/>
        <w:rPr>
          <w:rFonts w:ascii="Garamond" w:hAnsi="Garamond"/>
          <w:sz w:val="24"/>
        </w:rPr>
      </w:pPr>
      <w:r w:rsidRPr="00512C9B">
        <w:rPr>
          <w:rFonts w:ascii="Garamond" w:hAnsi="Garamond"/>
          <w:sz w:val="24"/>
        </w:rPr>
        <w:t>Településünkön a gyermekétkeztetési feladatokat a KÉBSZ Kft (</w:t>
      </w:r>
      <w:r w:rsidRPr="002F0F60">
        <w:rPr>
          <w:rFonts w:ascii="Garamond" w:hAnsi="Garamond"/>
          <w:i/>
          <w:sz w:val="24"/>
        </w:rPr>
        <w:t>az Önkormányzat 100%-os tulajdonú gazdasági társasága</w:t>
      </w:r>
      <w:r w:rsidRPr="00512C9B">
        <w:rPr>
          <w:rFonts w:ascii="Garamond" w:hAnsi="Garamond"/>
          <w:sz w:val="24"/>
        </w:rPr>
        <w:t>) látja el. A gyermekétkeztetéshez rendelkezésre áll az önkormányzati tulajdonú helyi Szent László Általá</w:t>
      </w:r>
      <w:r>
        <w:rPr>
          <w:rFonts w:ascii="Garamond" w:hAnsi="Garamond"/>
          <w:sz w:val="24"/>
        </w:rPr>
        <w:t>nos Iskolában működő főzőkonyha</w:t>
      </w:r>
      <w:r w:rsidRPr="00512C9B">
        <w:rPr>
          <w:rFonts w:ascii="Garamond" w:hAnsi="Garamond"/>
          <w:sz w:val="24"/>
        </w:rPr>
        <w:t xml:space="preserve"> és </w:t>
      </w:r>
      <w:r>
        <w:rPr>
          <w:rFonts w:ascii="Garamond" w:hAnsi="Garamond"/>
          <w:sz w:val="24"/>
        </w:rPr>
        <w:t>étkező.</w:t>
      </w:r>
      <w:r w:rsidRPr="00512C9B">
        <w:rPr>
          <w:rFonts w:ascii="Garamond" w:hAnsi="Garamond"/>
          <w:sz w:val="24"/>
        </w:rPr>
        <w:t xml:space="preserve"> A konyhán a személyi feltételek biztosítottak, az élelmezésvezető a megfelelő szakképesítéssel rendelkezik. 2012. évben az Önkormányzathoz az étkeztetéssel összefüggésben mennyiségi és minőségi kifogás nem érkezett. A konyha 2004. július 1. napjától a HACCP minőségbiztosítási rendszer szerint működik. Az élelmezés biztosítása az önkormányzat Képviselő-testülete vonatkozó rendeletében meghatározott díjtétel szerint történik a hatályos jogszabályokban foglaltak betartásával. </w:t>
      </w:r>
    </w:p>
    <w:p w:rsidR="00CD10B4" w:rsidRDefault="00CD10B4" w:rsidP="00CD10B4">
      <w:pPr>
        <w:pStyle w:val="Szvegtrzs"/>
        <w:spacing w:line="420" w:lineRule="exact"/>
        <w:rPr>
          <w:rFonts w:ascii="Garamond" w:hAnsi="Garamond"/>
          <w:sz w:val="24"/>
        </w:rPr>
      </w:pPr>
      <w:r>
        <w:rPr>
          <w:rFonts w:ascii="Garamond" w:hAnsi="Garamond"/>
          <w:sz w:val="24"/>
        </w:rPr>
        <w:t>Fenti témakör további részletezése a 4.1 fejezet d</w:t>
      </w:r>
      <w:proofErr w:type="gramStart"/>
      <w:r>
        <w:rPr>
          <w:rFonts w:ascii="Garamond" w:hAnsi="Garamond"/>
          <w:sz w:val="24"/>
        </w:rPr>
        <w:t>)pontjában</w:t>
      </w:r>
      <w:proofErr w:type="gramEnd"/>
      <w:r>
        <w:rPr>
          <w:rFonts w:ascii="Garamond" w:hAnsi="Garamond"/>
          <w:sz w:val="24"/>
        </w:rPr>
        <w:t>.</w:t>
      </w:r>
    </w:p>
    <w:p w:rsidR="00CD10B4" w:rsidRDefault="00CD10B4" w:rsidP="00CD10B4">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CD10B4" w:rsidTr="00032EB2">
        <w:tc>
          <w:tcPr>
            <w:tcW w:w="10173" w:type="dxa"/>
            <w:shd w:val="clear" w:color="auto" w:fill="C2D69B" w:themeFill="accent3" w:themeFillTint="99"/>
          </w:tcPr>
          <w:p w:rsidR="00CD10B4" w:rsidRPr="00512C9B" w:rsidRDefault="00CD10B4" w:rsidP="00F82AA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512C9B">
              <w:rPr>
                <w:rFonts w:ascii="Garamond" w:hAnsi="Garamond"/>
                <w:b/>
                <w:color w:val="000000" w:themeColor="text1"/>
                <w:sz w:val="24"/>
              </w:rPr>
              <w:t xml:space="preserve">c) Hátrányos megkülönböztetés, az egyenlő bánásmód követelményének megsértése a szolgáltatások nyújtásakor </w:t>
            </w:r>
          </w:p>
        </w:tc>
      </w:tr>
    </w:tbl>
    <w:p w:rsidR="00CD10B4" w:rsidRDefault="00CD10B4" w:rsidP="00032EB2">
      <w:pPr>
        <w:autoSpaceDE w:val="0"/>
        <w:autoSpaceDN w:val="0"/>
        <w:adjustRightInd w:val="0"/>
        <w:spacing w:after="20" w:line="420" w:lineRule="exact"/>
        <w:ind w:left="14"/>
        <w:jc w:val="both"/>
        <w:rPr>
          <w:rFonts w:ascii="Garamond" w:hAnsi="Garamond"/>
          <w:sz w:val="24"/>
        </w:rPr>
      </w:pPr>
      <w:r w:rsidRPr="00706CA5">
        <w:rPr>
          <w:rFonts w:ascii="Garamond" w:hAnsi="Garamond"/>
          <w:sz w:val="24"/>
        </w:rPr>
        <w:t>A</w:t>
      </w:r>
      <w:r>
        <w:rPr>
          <w:rFonts w:ascii="Garamond" w:hAnsi="Garamond"/>
          <w:sz w:val="24"/>
        </w:rPr>
        <w:t xml:space="preserve"> szolgáltatások </w:t>
      </w:r>
      <w:r w:rsidRPr="00706CA5">
        <w:rPr>
          <w:rFonts w:ascii="Garamond" w:hAnsi="Garamond"/>
          <w:sz w:val="24"/>
        </w:rPr>
        <w:t>nyújtása során hátrányos megkülönböztetés, az egyenlő bánásmód követelményének megsértése miatt szankció megállapítására nem került sor.</w:t>
      </w:r>
    </w:p>
    <w:p w:rsidR="00032EB2" w:rsidRDefault="00032EB2" w:rsidP="00CD10B4">
      <w:pPr>
        <w:pStyle w:val="NormlCalibri11"/>
        <w:pBdr>
          <w:top w:val="none" w:sz="0" w:space="0" w:color="auto"/>
          <w:left w:val="none" w:sz="0" w:space="0" w:color="auto"/>
          <w:bottom w:val="none" w:sz="0" w:space="0" w:color="auto"/>
          <w:right w:val="none" w:sz="0" w:space="0" w:color="auto"/>
        </w:pBdr>
      </w:pPr>
    </w:p>
    <w:p w:rsidR="00370BA2" w:rsidRDefault="00370BA2" w:rsidP="00CD10B4">
      <w:pPr>
        <w:pStyle w:val="NormlCalibri11"/>
        <w:pBdr>
          <w:top w:val="none" w:sz="0" w:space="0" w:color="auto"/>
          <w:left w:val="none" w:sz="0" w:space="0" w:color="auto"/>
          <w:bottom w:val="none" w:sz="0" w:space="0" w:color="auto"/>
          <w:right w:val="none" w:sz="0" w:space="0" w:color="auto"/>
        </w:pBdr>
      </w:pPr>
    </w:p>
    <w:p w:rsidR="00370BA2" w:rsidRDefault="00370BA2" w:rsidP="00CD10B4">
      <w:pPr>
        <w:pStyle w:val="NormlCalibri11"/>
        <w:pBdr>
          <w:top w:val="none" w:sz="0" w:space="0" w:color="auto"/>
          <w:left w:val="none" w:sz="0" w:space="0" w:color="auto"/>
          <w:bottom w:val="none" w:sz="0" w:space="0" w:color="auto"/>
          <w:right w:val="none" w:sz="0" w:space="0" w:color="auto"/>
        </w:pBdr>
      </w:pPr>
    </w:p>
    <w:p w:rsidR="00370BA2" w:rsidRDefault="00370BA2" w:rsidP="00CD10B4">
      <w:pPr>
        <w:pStyle w:val="NormlCalibri11"/>
        <w:pBdr>
          <w:top w:val="none" w:sz="0" w:space="0" w:color="auto"/>
          <w:left w:val="none" w:sz="0" w:space="0" w:color="auto"/>
          <w:bottom w:val="none" w:sz="0" w:space="0" w:color="auto"/>
          <w:right w:val="none" w:sz="0" w:space="0" w:color="auto"/>
        </w:pBdr>
      </w:pPr>
    </w:p>
    <w:p w:rsidR="00370BA2" w:rsidRPr="00512C9B" w:rsidRDefault="00370BA2" w:rsidP="00CD10B4">
      <w:pPr>
        <w:pStyle w:val="NormlCalibri11"/>
        <w:pBdr>
          <w:top w:val="none" w:sz="0" w:space="0" w:color="auto"/>
          <w:left w:val="none" w:sz="0" w:space="0" w:color="auto"/>
          <w:bottom w:val="none" w:sz="0" w:space="0" w:color="auto"/>
          <w:right w:val="none" w:sz="0" w:space="0" w:color="auto"/>
        </w:pBdr>
      </w:pPr>
    </w:p>
    <w:tbl>
      <w:tblPr>
        <w:tblStyle w:val="Rcsostblzat"/>
        <w:tblW w:w="10162" w:type="dxa"/>
        <w:tblInd w:w="11" w:type="dxa"/>
        <w:tblLook w:val="04A0"/>
      </w:tblPr>
      <w:tblGrid>
        <w:gridCol w:w="10162"/>
      </w:tblGrid>
      <w:tr w:rsidR="00CD10B4" w:rsidTr="00032EB2">
        <w:tc>
          <w:tcPr>
            <w:tcW w:w="10162" w:type="dxa"/>
            <w:shd w:val="clear" w:color="auto" w:fill="C2D69B" w:themeFill="accent3" w:themeFillTint="99"/>
          </w:tcPr>
          <w:p w:rsidR="00CD10B4" w:rsidRPr="00512C9B" w:rsidRDefault="00CD10B4" w:rsidP="00F82AA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512C9B">
              <w:rPr>
                <w:rFonts w:ascii="Garamond" w:hAnsi="Garamond"/>
                <w:b/>
                <w:color w:val="000000" w:themeColor="text1"/>
                <w:sz w:val="24"/>
              </w:rPr>
              <w:lastRenderedPageBreak/>
              <w:t>4.4 A kiemelt figyelmet igénylő gyermekek/tanulók, valamint fogyatékossággal élő gyermekek közoktatási lehetőségei és esélyegyenlősége</w:t>
            </w:r>
          </w:p>
        </w:tc>
      </w:tr>
    </w:tbl>
    <w:p w:rsidR="00CD10B4" w:rsidRDefault="00CD10B4" w:rsidP="00CD10B4">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10065" w:type="dxa"/>
        <w:tblInd w:w="70" w:type="dxa"/>
        <w:tblCellMar>
          <w:left w:w="70" w:type="dxa"/>
          <w:right w:w="70" w:type="dxa"/>
        </w:tblCellMar>
        <w:tblLook w:val="04A0"/>
      </w:tblPr>
      <w:tblGrid>
        <w:gridCol w:w="1037"/>
        <w:gridCol w:w="4775"/>
        <w:gridCol w:w="26"/>
        <w:gridCol w:w="413"/>
        <w:gridCol w:w="3814"/>
      </w:tblGrid>
      <w:tr w:rsidR="00CD10B4" w:rsidRPr="00AC0E58" w:rsidTr="00C164D7">
        <w:trPr>
          <w:trHeight w:val="300"/>
        </w:trPr>
        <w:tc>
          <w:tcPr>
            <w:tcW w:w="10065" w:type="dxa"/>
            <w:gridSpan w:val="5"/>
            <w:tcBorders>
              <w:top w:val="nil"/>
              <w:left w:val="nil"/>
              <w:bottom w:val="nil"/>
              <w:right w:val="nil"/>
            </w:tcBorders>
            <w:shd w:val="clear" w:color="auto" w:fill="auto"/>
            <w:noWrap/>
            <w:vAlign w:val="bottom"/>
            <w:hideMark/>
          </w:tcPr>
          <w:p w:rsidR="00CD10B4" w:rsidRPr="00AC0E58" w:rsidRDefault="00CD10B4" w:rsidP="00F82AA3">
            <w:pPr>
              <w:rPr>
                <w:rFonts w:ascii="Garamond" w:hAnsi="Garamond"/>
                <w:b/>
                <w:bCs/>
                <w:color w:val="000000"/>
                <w:sz w:val="24"/>
              </w:rPr>
            </w:pPr>
            <w:r w:rsidRPr="00AC0E58">
              <w:rPr>
                <w:rFonts w:ascii="Garamond" w:hAnsi="Garamond"/>
                <w:b/>
                <w:bCs/>
                <w:color w:val="000000"/>
                <w:sz w:val="24"/>
              </w:rPr>
              <w:t xml:space="preserve">4.4.1. számú táblázat - Óvodai nevelés adatai </w:t>
            </w:r>
          </w:p>
        </w:tc>
      </w:tr>
      <w:tr w:rsidR="00CD10B4" w:rsidRPr="00AC0E58" w:rsidTr="00C164D7">
        <w:trPr>
          <w:trHeight w:val="433"/>
        </w:trPr>
        <w:tc>
          <w:tcPr>
            <w:tcW w:w="5838" w:type="dxa"/>
            <w:gridSpan w:val="3"/>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D10B4" w:rsidRPr="00AC0E58" w:rsidRDefault="00CD10B4" w:rsidP="00F82AA3">
            <w:pPr>
              <w:jc w:val="center"/>
              <w:rPr>
                <w:rFonts w:ascii="Garamond" w:hAnsi="Garamond"/>
                <w:b/>
                <w:bCs/>
                <w:color w:val="000000"/>
                <w:sz w:val="24"/>
              </w:rPr>
            </w:pPr>
            <w:r w:rsidRPr="00AC0E58">
              <w:rPr>
                <w:rFonts w:ascii="Garamond" w:hAnsi="Garamond"/>
                <w:b/>
                <w:bCs/>
                <w:color w:val="000000"/>
                <w:sz w:val="24"/>
              </w:rPr>
              <w:t> ÓVODAI ELLÁTOTTSÁG</w:t>
            </w:r>
          </w:p>
        </w:tc>
        <w:tc>
          <w:tcPr>
            <w:tcW w:w="4227"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CD10B4" w:rsidRPr="00AC0E58" w:rsidRDefault="00CD10B4" w:rsidP="00F82AA3">
            <w:pPr>
              <w:jc w:val="center"/>
              <w:rPr>
                <w:rFonts w:ascii="Garamond" w:hAnsi="Garamond"/>
                <w:b/>
                <w:bCs/>
                <w:color w:val="000000"/>
                <w:sz w:val="24"/>
              </w:rPr>
            </w:pPr>
            <w:r w:rsidRPr="00AC0E58">
              <w:rPr>
                <w:rFonts w:ascii="Garamond" w:hAnsi="Garamond"/>
                <w:b/>
                <w:bCs/>
                <w:color w:val="000000"/>
                <w:sz w:val="24"/>
              </w:rPr>
              <w:t>db</w:t>
            </w:r>
          </w:p>
        </w:tc>
      </w:tr>
      <w:tr w:rsidR="00CD10B4" w:rsidRPr="00AC0E58" w:rsidTr="00C164D7">
        <w:trPr>
          <w:trHeight w:val="411"/>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Az óvoda telephelyeinek száma</w:t>
            </w:r>
          </w:p>
        </w:tc>
        <w:tc>
          <w:tcPr>
            <w:tcW w:w="42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288"/>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Hány településről járnak be a gyermekek</w:t>
            </w:r>
          </w:p>
        </w:tc>
        <w:tc>
          <w:tcPr>
            <w:tcW w:w="42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265"/>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Óvodai férőhelyek száma</w:t>
            </w:r>
          </w:p>
        </w:tc>
        <w:tc>
          <w:tcPr>
            <w:tcW w:w="42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126</w:t>
            </w:r>
          </w:p>
        </w:tc>
      </w:tr>
      <w:tr w:rsidR="00CD10B4" w:rsidRPr="00AC0E58" w:rsidTr="00C164D7">
        <w:trPr>
          <w:trHeight w:val="269"/>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Óvodai csoportok száma</w:t>
            </w:r>
          </w:p>
        </w:tc>
        <w:tc>
          <w:tcPr>
            <w:tcW w:w="42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4</w:t>
            </w:r>
          </w:p>
        </w:tc>
      </w:tr>
      <w:tr w:rsidR="00CD10B4" w:rsidRPr="00AC0E58" w:rsidTr="00C164D7">
        <w:trPr>
          <w:trHeight w:val="273"/>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Az óvoda nyitvatartási ideje (</w:t>
            </w:r>
            <w:proofErr w:type="gramStart"/>
            <w:r w:rsidRPr="00A60D84">
              <w:rPr>
                <w:rFonts w:ascii="Garamond" w:hAnsi="Garamond"/>
                <w:b/>
                <w:color w:val="000000"/>
                <w:sz w:val="24"/>
              </w:rPr>
              <w:t>...</w:t>
            </w:r>
            <w:proofErr w:type="gramEnd"/>
            <w:r w:rsidRPr="00A60D84">
              <w:rPr>
                <w:rFonts w:ascii="Garamond" w:hAnsi="Garamond"/>
                <w:b/>
                <w:color w:val="000000"/>
                <w:sz w:val="24"/>
              </w:rPr>
              <w:t>h-tól ...h-ig):</w:t>
            </w:r>
          </w:p>
        </w:tc>
        <w:tc>
          <w:tcPr>
            <w:tcW w:w="42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6.30-17.00</w:t>
            </w:r>
          </w:p>
        </w:tc>
      </w:tr>
      <w:tr w:rsidR="00CD10B4" w:rsidRPr="00AC0E58" w:rsidTr="00C164D7">
        <w:trPr>
          <w:trHeight w:val="276"/>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A nyári óvoda-bezárás időtartama: ()</w:t>
            </w:r>
          </w:p>
        </w:tc>
        <w:tc>
          <w:tcPr>
            <w:tcW w:w="4227" w:type="dxa"/>
            <w:gridSpan w:val="2"/>
            <w:tcBorders>
              <w:top w:val="single" w:sz="4" w:space="0" w:color="auto"/>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07.01-07.31</w:t>
            </w:r>
          </w:p>
        </w:tc>
      </w:tr>
      <w:tr w:rsidR="00CD10B4" w:rsidRPr="00AC0E58" w:rsidTr="00C164D7">
        <w:trPr>
          <w:trHeight w:val="281"/>
        </w:trPr>
        <w:tc>
          <w:tcPr>
            <w:tcW w:w="5838" w:type="dxa"/>
            <w:gridSpan w:val="3"/>
            <w:tcBorders>
              <w:top w:val="nil"/>
              <w:left w:val="single" w:sz="4" w:space="0" w:color="auto"/>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bCs/>
                <w:color w:val="000000"/>
                <w:sz w:val="24"/>
              </w:rPr>
            </w:pPr>
            <w:r w:rsidRPr="00A60D84">
              <w:rPr>
                <w:rFonts w:ascii="Garamond" w:hAnsi="Garamond"/>
                <w:b/>
                <w:bCs/>
                <w:color w:val="000000"/>
                <w:sz w:val="24"/>
              </w:rPr>
              <w:t>Személyi feltételek</w:t>
            </w:r>
          </w:p>
        </w:tc>
        <w:tc>
          <w:tcPr>
            <w:tcW w:w="413"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bCs/>
                <w:color w:val="000000"/>
                <w:sz w:val="24"/>
              </w:rPr>
            </w:pPr>
            <w:r w:rsidRPr="00A60D84">
              <w:rPr>
                <w:rFonts w:ascii="Garamond" w:hAnsi="Garamond"/>
                <w:b/>
                <w:bCs/>
                <w:color w:val="000000"/>
                <w:sz w:val="24"/>
              </w:rPr>
              <w:t>Fő</w:t>
            </w:r>
          </w:p>
        </w:tc>
        <w:tc>
          <w:tcPr>
            <w:tcW w:w="3814" w:type="dxa"/>
            <w:tcBorders>
              <w:top w:val="nil"/>
              <w:left w:val="nil"/>
              <w:bottom w:val="single" w:sz="4" w:space="0" w:color="auto"/>
              <w:right w:val="single" w:sz="4" w:space="0" w:color="auto"/>
            </w:tcBorders>
            <w:shd w:val="clear" w:color="auto" w:fill="auto"/>
            <w:vAlign w:val="center"/>
            <w:hideMark/>
          </w:tcPr>
          <w:p w:rsidR="00CD10B4" w:rsidRPr="00A60D84" w:rsidRDefault="00CD10B4" w:rsidP="00F82AA3">
            <w:pPr>
              <w:jc w:val="center"/>
              <w:rPr>
                <w:rFonts w:ascii="Garamond" w:hAnsi="Garamond"/>
                <w:b/>
                <w:bCs/>
                <w:color w:val="000000"/>
                <w:sz w:val="24"/>
              </w:rPr>
            </w:pPr>
            <w:r w:rsidRPr="00A60D84">
              <w:rPr>
                <w:rFonts w:ascii="Garamond" w:hAnsi="Garamond"/>
                <w:b/>
                <w:bCs/>
                <w:color w:val="000000"/>
                <w:sz w:val="24"/>
              </w:rPr>
              <w:t>Hiányzó létszám</w:t>
            </w:r>
          </w:p>
        </w:tc>
      </w:tr>
      <w:tr w:rsidR="00CD10B4" w:rsidRPr="00AC0E58" w:rsidTr="00C164D7">
        <w:trPr>
          <w:trHeight w:val="257"/>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Óvodapedagógusok száma</w:t>
            </w:r>
          </w:p>
        </w:tc>
        <w:tc>
          <w:tcPr>
            <w:tcW w:w="413" w:type="dxa"/>
            <w:tcBorders>
              <w:top w:val="nil"/>
              <w:left w:val="nil"/>
              <w:bottom w:val="single" w:sz="4" w:space="0" w:color="auto"/>
              <w:right w:val="single" w:sz="4" w:space="0" w:color="auto"/>
            </w:tcBorders>
            <w:shd w:val="clear" w:color="auto" w:fill="FFFF00"/>
            <w:noWrap/>
            <w:vAlign w:val="center"/>
            <w:hideMark/>
          </w:tcPr>
          <w:p w:rsidR="00CD10B4" w:rsidRPr="00A60D84" w:rsidRDefault="008C2A3E" w:rsidP="008C2A3E">
            <w:pPr>
              <w:jc w:val="center"/>
              <w:rPr>
                <w:rFonts w:ascii="Garamond" w:hAnsi="Garamond"/>
                <w:b/>
                <w:color w:val="000000"/>
                <w:sz w:val="24"/>
              </w:rPr>
            </w:pPr>
            <w:r>
              <w:rPr>
                <w:rFonts w:ascii="Garamond" w:hAnsi="Garamond"/>
                <w:b/>
                <w:color w:val="000000"/>
                <w:sz w:val="24"/>
              </w:rPr>
              <w:t>7</w:t>
            </w:r>
          </w:p>
        </w:tc>
        <w:tc>
          <w:tcPr>
            <w:tcW w:w="3814"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275"/>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Ebből diplomás óvodapedagógusok száma</w:t>
            </w:r>
          </w:p>
        </w:tc>
        <w:tc>
          <w:tcPr>
            <w:tcW w:w="413"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8</w:t>
            </w:r>
          </w:p>
        </w:tc>
        <w:tc>
          <w:tcPr>
            <w:tcW w:w="3814"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265"/>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Gyógypedagógusok létszáma</w:t>
            </w:r>
          </w:p>
        </w:tc>
        <w:tc>
          <w:tcPr>
            <w:tcW w:w="413"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c>
          <w:tcPr>
            <w:tcW w:w="3814"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269"/>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Dajka/gondozónő</w:t>
            </w:r>
          </w:p>
        </w:tc>
        <w:tc>
          <w:tcPr>
            <w:tcW w:w="413"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4</w:t>
            </w:r>
          </w:p>
        </w:tc>
        <w:tc>
          <w:tcPr>
            <w:tcW w:w="3814"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287"/>
        </w:trPr>
        <w:tc>
          <w:tcPr>
            <w:tcW w:w="5838" w:type="dxa"/>
            <w:gridSpan w:val="3"/>
            <w:tcBorders>
              <w:top w:val="nil"/>
              <w:left w:val="single" w:sz="4" w:space="0" w:color="auto"/>
              <w:bottom w:val="single" w:sz="4" w:space="0" w:color="auto"/>
              <w:right w:val="single" w:sz="4" w:space="0" w:color="auto"/>
            </w:tcBorders>
            <w:shd w:val="clear" w:color="auto" w:fill="auto"/>
            <w:noWrap/>
            <w:vAlign w:val="bottom"/>
            <w:hideMark/>
          </w:tcPr>
          <w:p w:rsidR="00CD10B4" w:rsidRPr="00A60D84" w:rsidRDefault="00CD10B4" w:rsidP="00F82AA3">
            <w:pPr>
              <w:rPr>
                <w:rFonts w:ascii="Garamond" w:hAnsi="Garamond"/>
                <w:b/>
                <w:color w:val="000000"/>
                <w:sz w:val="24"/>
              </w:rPr>
            </w:pPr>
            <w:r w:rsidRPr="00A60D84">
              <w:rPr>
                <w:rFonts w:ascii="Garamond" w:hAnsi="Garamond"/>
                <w:b/>
                <w:color w:val="000000"/>
                <w:sz w:val="24"/>
              </w:rPr>
              <w:t>Kisegítő személyzet</w:t>
            </w:r>
          </w:p>
        </w:tc>
        <w:tc>
          <w:tcPr>
            <w:tcW w:w="413"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2</w:t>
            </w:r>
          </w:p>
        </w:tc>
        <w:tc>
          <w:tcPr>
            <w:tcW w:w="3814" w:type="dxa"/>
            <w:tcBorders>
              <w:top w:val="nil"/>
              <w:left w:val="nil"/>
              <w:bottom w:val="single" w:sz="4" w:space="0" w:color="auto"/>
              <w:right w:val="single" w:sz="4" w:space="0" w:color="auto"/>
            </w:tcBorders>
            <w:shd w:val="clear" w:color="auto" w:fill="auto"/>
            <w:noWrap/>
            <w:vAlign w:val="center"/>
            <w:hideMark/>
          </w:tcPr>
          <w:p w:rsidR="00CD10B4" w:rsidRPr="00A60D84" w:rsidRDefault="00CD10B4" w:rsidP="00F82AA3">
            <w:pPr>
              <w:jc w:val="center"/>
              <w:rPr>
                <w:rFonts w:ascii="Garamond" w:hAnsi="Garamond"/>
                <w:b/>
                <w:color w:val="000000"/>
                <w:sz w:val="24"/>
              </w:rPr>
            </w:pPr>
            <w:r w:rsidRPr="00A60D84">
              <w:rPr>
                <w:rFonts w:ascii="Garamond" w:hAnsi="Garamond"/>
                <w:b/>
                <w:color w:val="000000"/>
                <w:sz w:val="24"/>
              </w:rPr>
              <w:t>0</w:t>
            </w:r>
          </w:p>
        </w:tc>
      </w:tr>
      <w:tr w:rsidR="00CD10B4" w:rsidRPr="00AC0E58" w:rsidTr="00C164D7">
        <w:trPr>
          <w:trHeight w:val="300"/>
        </w:trPr>
        <w:tc>
          <w:tcPr>
            <w:tcW w:w="6251" w:type="dxa"/>
            <w:gridSpan w:val="4"/>
            <w:tcBorders>
              <w:top w:val="nil"/>
              <w:left w:val="nil"/>
              <w:bottom w:val="nil"/>
              <w:right w:val="nil"/>
            </w:tcBorders>
            <w:shd w:val="clear" w:color="auto" w:fill="auto"/>
            <w:noWrap/>
            <w:vAlign w:val="bottom"/>
            <w:hideMark/>
          </w:tcPr>
          <w:p w:rsidR="00CD10B4" w:rsidRPr="00AC0E58" w:rsidRDefault="00CD10B4" w:rsidP="00F82AA3">
            <w:pPr>
              <w:rPr>
                <w:rFonts w:ascii="Garamond" w:hAnsi="Garamond"/>
                <w:i/>
                <w:color w:val="000000"/>
                <w:sz w:val="24"/>
              </w:rPr>
            </w:pPr>
            <w:r w:rsidRPr="00AC0E58">
              <w:rPr>
                <w:rFonts w:ascii="Garamond" w:hAnsi="Garamond"/>
                <w:i/>
                <w:color w:val="000000"/>
                <w:sz w:val="24"/>
              </w:rPr>
              <w:t xml:space="preserve">Forrás: </w:t>
            </w:r>
            <w:proofErr w:type="spellStart"/>
            <w:r w:rsidRPr="00AC0E58">
              <w:rPr>
                <w:rFonts w:ascii="Garamond" w:hAnsi="Garamond"/>
                <w:i/>
                <w:color w:val="000000"/>
                <w:sz w:val="24"/>
              </w:rPr>
              <w:t>Napköziotthonos</w:t>
            </w:r>
            <w:proofErr w:type="spellEnd"/>
            <w:r w:rsidRPr="00AC0E58">
              <w:rPr>
                <w:rFonts w:ascii="Garamond" w:hAnsi="Garamond"/>
                <w:i/>
                <w:color w:val="000000"/>
                <w:sz w:val="24"/>
              </w:rPr>
              <w:t xml:space="preserve"> Óvoda</w:t>
            </w:r>
          </w:p>
        </w:tc>
        <w:tc>
          <w:tcPr>
            <w:tcW w:w="3814" w:type="dxa"/>
            <w:tcBorders>
              <w:top w:val="nil"/>
              <w:left w:val="nil"/>
              <w:bottom w:val="nil"/>
              <w:right w:val="nil"/>
            </w:tcBorders>
            <w:shd w:val="clear" w:color="auto" w:fill="auto"/>
            <w:noWrap/>
            <w:vAlign w:val="bottom"/>
            <w:hideMark/>
          </w:tcPr>
          <w:p w:rsidR="00CD10B4" w:rsidRPr="00AC0E58" w:rsidRDefault="00CD10B4" w:rsidP="00F82AA3">
            <w:pPr>
              <w:rPr>
                <w:rFonts w:ascii="Garamond" w:hAnsi="Garamond"/>
                <w:color w:val="000000"/>
                <w:sz w:val="24"/>
              </w:rPr>
            </w:pPr>
          </w:p>
        </w:tc>
      </w:tr>
      <w:tr w:rsidR="00CD10B4" w:rsidRPr="00E94B40" w:rsidTr="00C164D7">
        <w:trPr>
          <w:trHeight w:val="300"/>
        </w:trPr>
        <w:tc>
          <w:tcPr>
            <w:tcW w:w="10065" w:type="dxa"/>
            <w:gridSpan w:val="5"/>
            <w:tcBorders>
              <w:top w:val="nil"/>
              <w:left w:val="nil"/>
              <w:bottom w:val="nil"/>
              <w:right w:val="nil"/>
            </w:tcBorders>
            <w:shd w:val="clear" w:color="auto" w:fill="auto"/>
            <w:noWrap/>
            <w:vAlign w:val="bottom"/>
            <w:hideMark/>
          </w:tcPr>
          <w:p w:rsidR="00CD10B4" w:rsidRPr="00E94B40" w:rsidRDefault="00CD10B4" w:rsidP="00F82AA3">
            <w:pPr>
              <w:rPr>
                <w:rFonts w:ascii="Garamond" w:hAnsi="Garamond"/>
                <w:b/>
                <w:bCs/>
                <w:color w:val="000000"/>
                <w:sz w:val="24"/>
              </w:rPr>
            </w:pPr>
            <w:r>
              <w:rPr>
                <w:rFonts w:ascii="Garamond" w:hAnsi="Garamond"/>
                <w:b/>
                <w:bCs/>
                <w:color w:val="000000"/>
                <w:sz w:val="24"/>
              </w:rPr>
              <w:t>4</w:t>
            </w:r>
            <w:r w:rsidRPr="00E94B40">
              <w:rPr>
                <w:rFonts w:ascii="Garamond" w:hAnsi="Garamond"/>
                <w:b/>
                <w:bCs/>
                <w:color w:val="000000"/>
                <w:sz w:val="24"/>
              </w:rPr>
              <w:t>.4.2. számú táblázat - Óvodai nevelés adatai 2.</w:t>
            </w:r>
          </w:p>
        </w:tc>
      </w:tr>
      <w:tr w:rsidR="00CD10B4" w:rsidRPr="00E94B40" w:rsidTr="00C164D7">
        <w:trPr>
          <w:trHeight w:val="676"/>
        </w:trPr>
        <w:tc>
          <w:tcPr>
            <w:tcW w:w="1037"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CD10B4" w:rsidRPr="00E94B40" w:rsidRDefault="00CD10B4" w:rsidP="00F82AA3">
            <w:pPr>
              <w:jc w:val="center"/>
              <w:rPr>
                <w:rFonts w:ascii="Garamond" w:hAnsi="Garamond"/>
                <w:b/>
                <w:bCs/>
                <w:color w:val="000000"/>
                <w:sz w:val="24"/>
              </w:rPr>
            </w:pPr>
            <w:r w:rsidRPr="00E94B40">
              <w:rPr>
                <w:rFonts w:ascii="Garamond" w:hAnsi="Garamond"/>
                <w:b/>
                <w:bCs/>
                <w:color w:val="000000"/>
                <w:sz w:val="24"/>
              </w:rPr>
              <w:t>év</w:t>
            </w:r>
          </w:p>
        </w:tc>
        <w:tc>
          <w:tcPr>
            <w:tcW w:w="4775" w:type="dxa"/>
            <w:tcBorders>
              <w:top w:val="single" w:sz="4" w:space="0" w:color="auto"/>
              <w:left w:val="nil"/>
              <w:bottom w:val="single" w:sz="4" w:space="0" w:color="auto"/>
              <w:right w:val="single" w:sz="4" w:space="0" w:color="auto"/>
            </w:tcBorders>
            <w:shd w:val="clear" w:color="000000" w:fill="EAF1DD"/>
            <w:vAlign w:val="center"/>
            <w:hideMark/>
          </w:tcPr>
          <w:p w:rsidR="00CD10B4" w:rsidRPr="00E94B40" w:rsidRDefault="00CD10B4" w:rsidP="00F82AA3">
            <w:pPr>
              <w:jc w:val="center"/>
              <w:rPr>
                <w:rFonts w:ascii="Garamond" w:hAnsi="Garamond"/>
                <w:b/>
                <w:bCs/>
                <w:color w:val="000000"/>
                <w:sz w:val="24"/>
              </w:rPr>
            </w:pPr>
            <w:r w:rsidRPr="00E94B40">
              <w:rPr>
                <w:rFonts w:ascii="Garamond" w:hAnsi="Garamond"/>
                <w:b/>
                <w:bCs/>
                <w:color w:val="000000"/>
                <w:sz w:val="24"/>
              </w:rPr>
              <w:t>Helyhiány miatt elutasított gyermekek száma (fő)</w:t>
            </w:r>
          </w:p>
        </w:tc>
        <w:tc>
          <w:tcPr>
            <w:tcW w:w="4253" w:type="dxa"/>
            <w:gridSpan w:val="3"/>
            <w:tcBorders>
              <w:top w:val="single" w:sz="4" w:space="0" w:color="auto"/>
              <w:left w:val="nil"/>
              <w:bottom w:val="single" w:sz="4" w:space="0" w:color="auto"/>
              <w:right w:val="single" w:sz="4" w:space="0" w:color="auto"/>
            </w:tcBorders>
            <w:shd w:val="clear" w:color="000000" w:fill="EAF1DD"/>
            <w:vAlign w:val="center"/>
            <w:hideMark/>
          </w:tcPr>
          <w:p w:rsidR="00CD10B4" w:rsidRPr="00E94B40" w:rsidRDefault="00CD10B4" w:rsidP="00F82AA3">
            <w:pPr>
              <w:jc w:val="center"/>
              <w:rPr>
                <w:rFonts w:ascii="Garamond" w:hAnsi="Garamond"/>
                <w:b/>
                <w:bCs/>
                <w:color w:val="000000"/>
                <w:sz w:val="24"/>
              </w:rPr>
            </w:pPr>
            <w:r w:rsidRPr="00E94B40">
              <w:rPr>
                <w:rFonts w:ascii="Garamond" w:hAnsi="Garamond"/>
                <w:b/>
                <w:bCs/>
                <w:color w:val="000000"/>
                <w:sz w:val="24"/>
              </w:rPr>
              <w:t>Ebből hátrányos / halmozottan hátrányos helyzetű (fő)</w:t>
            </w:r>
          </w:p>
        </w:tc>
      </w:tr>
      <w:tr w:rsidR="00CD10B4" w:rsidRPr="00E94B40" w:rsidTr="00C164D7">
        <w:trPr>
          <w:trHeight w:val="27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2008</w:t>
            </w:r>
          </w:p>
        </w:tc>
        <w:tc>
          <w:tcPr>
            <w:tcW w:w="4775" w:type="dxa"/>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auto"/>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E94B40" w:rsidTr="00C164D7">
        <w:trPr>
          <w:trHeight w:val="2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2009</w:t>
            </w:r>
          </w:p>
        </w:tc>
        <w:tc>
          <w:tcPr>
            <w:tcW w:w="4775" w:type="dxa"/>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auto"/>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E94B40" w:rsidTr="00C164D7">
        <w:trPr>
          <w:trHeight w:val="269"/>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2010</w:t>
            </w:r>
          </w:p>
        </w:tc>
        <w:tc>
          <w:tcPr>
            <w:tcW w:w="4775" w:type="dxa"/>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auto"/>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E94B40" w:rsidTr="00C164D7">
        <w:trPr>
          <w:trHeight w:val="14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2011</w:t>
            </w:r>
          </w:p>
        </w:tc>
        <w:tc>
          <w:tcPr>
            <w:tcW w:w="4775" w:type="dxa"/>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auto"/>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820D8A" w:rsidRPr="00E94B40" w:rsidTr="00C164D7">
        <w:trPr>
          <w:trHeight w:val="13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rsidR="00820D8A" w:rsidRPr="003476A1" w:rsidRDefault="00820D8A" w:rsidP="00F82AA3">
            <w:pPr>
              <w:jc w:val="center"/>
              <w:rPr>
                <w:rFonts w:ascii="Garamond" w:hAnsi="Garamond"/>
                <w:b/>
                <w:color w:val="000000"/>
                <w:sz w:val="24"/>
              </w:rPr>
            </w:pPr>
            <w:r>
              <w:rPr>
                <w:rFonts w:ascii="Garamond" w:hAnsi="Garamond"/>
                <w:b/>
                <w:color w:val="000000"/>
                <w:sz w:val="24"/>
              </w:rPr>
              <w:t>2012</w:t>
            </w:r>
          </w:p>
        </w:tc>
        <w:tc>
          <w:tcPr>
            <w:tcW w:w="4775" w:type="dxa"/>
            <w:tcBorders>
              <w:top w:val="nil"/>
              <w:left w:val="nil"/>
              <w:bottom w:val="single" w:sz="4" w:space="0" w:color="auto"/>
              <w:right w:val="single" w:sz="4" w:space="0" w:color="auto"/>
            </w:tcBorders>
            <w:shd w:val="clear" w:color="auto" w:fill="auto"/>
            <w:noWrap/>
            <w:vAlign w:val="center"/>
            <w:hideMark/>
          </w:tcPr>
          <w:p w:rsidR="00820D8A" w:rsidRPr="003476A1" w:rsidRDefault="00820D8A" w:rsidP="00F82AA3">
            <w:pPr>
              <w:jc w:val="center"/>
              <w:rPr>
                <w:rFonts w:ascii="Garamond" w:hAnsi="Garamond"/>
                <w:b/>
                <w:color w:val="000000"/>
                <w:sz w:val="24"/>
              </w:rPr>
            </w:pPr>
            <w:r>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auto"/>
            <w:vAlign w:val="center"/>
            <w:hideMark/>
          </w:tcPr>
          <w:p w:rsidR="00820D8A" w:rsidRPr="003476A1" w:rsidRDefault="00820D8A" w:rsidP="00F82AA3">
            <w:pPr>
              <w:jc w:val="center"/>
              <w:rPr>
                <w:rFonts w:ascii="Garamond" w:hAnsi="Garamond"/>
                <w:b/>
                <w:color w:val="000000"/>
                <w:sz w:val="24"/>
              </w:rPr>
            </w:pPr>
            <w:r>
              <w:rPr>
                <w:rFonts w:ascii="Garamond" w:hAnsi="Garamond"/>
                <w:b/>
                <w:color w:val="000000"/>
                <w:sz w:val="24"/>
              </w:rPr>
              <w:t>0</w:t>
            </w:r>
          </w:p>
        </w:tc>
      </w:tr>
      <w:tr w:rsidR="00820D8A" w:rsidRPr="00E94B40" w:rsidTr="00C164D7">
        <w:trPr>
          <w:trHeight w:val="135"/>
        </w:trPr>
        <w:tc>
          <w:tcPr>
            <w:tcW w:w="1037" w:type="dxa"/>
            <w:tcBorders>
              <w:top w:val="nil"/>
              <w:left w:val="single" w:sz="4" w:space="0" w:color="auto"/>
              <w:bottom w:val="single" w:sz="4" w:space="0" w:color="auto"/>
              <w:right w:val="single" w:sz="4" w:space="0" w:color="auto"/>
            </w:tcBorders>
            <w:shd w:val="clear" w:color="auto" w:fill="FFFF00"/>
            <w:noWrap/>
            <w:vAlign w:val="center"/>
            <w:hideMark/>
          </w:tcPr>
          <w:p w:rsidR="00820D8A" w:rsidRPr="003476A1" w:rsidRDefault="00820D8A" w:rsidP="00F82AA3">
            <w:pPr>
              <w:jc w:val="center"/>
              <w:rPr>
                <w:rFonts w:ascii="Garamond" w:hAnsi="Garamond"/>
                <w:b/>
                <w:color w:val="000000"/>
                <w:sz w:val="24"/>
              </w:rPr>
            </w:pPr>
            <w:r>
              <w:rPr>
                <w:rFonts w:ascii="Garamond" w:hAnsi="Garamond"/>
                <w:b/>
                <w:color w:val="000000"/>
                <w:sz w:val="24"/>
              </w:rPr>
              <w:t>2013</w:t>
            </w:r>
          </w:p>
        </w:tc>
        <w:tc>
          <w:tcPr>
            <w:tcW w:w="4775" w:type="dxa"/>
            <w:tcBorders>
              <w:top w:val="nil"/>
              <w:left w:val="nil"/>
              <w:bottom w:val="single" w:sz="4" w:space="0" w:color="auto"/>
              <w:right w:val="single" w:sz="4" w:space="0" w:color="auto"/>
            </w:tcBorders>
            <w:shd w:val="clear" w:color="auto" w:fill="FFFF00"/>
            <w:noWrap/>
            <w:vAlign w:val="center"/>
            <w:hideMark/>
          </w:tcPr>
          <w:p w:rsidR="00820D8A" w:rsidRPr="003476A1" w:rsidRDefault="00820D8A" w:rsidP="00F82AA3">
            <w:pPr>
              <w:jc w:val="center"/>
              <w:rPr>
                <w:rFonts w:ascii="Garamond" w:hAnsi="Garamond"/>
                <w:b/>
                <w:color w:val="000000"/>
                <w:sz w:val="24"/>
              </w:rPr>
            </w:pPr>
            <w:r>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FFFF00"/>
            <w:vAlign w:val="center"/>
            <w:hideMark/>
          </w:tcPr>
          <w:p w:rsidR="00820D8A" w:rsidRPr="003476A1" w:rsidRDefault="003B3245" w:rsidP="00F82AA3">
            <w:pPr>
              <w:jc w:val="center"/>
              <w:rPr>
                <w:rFonts w:ascii="Garamond" w:hAnsi="Garamond"/>
                <w:b/>
                <w:color w:val="000000"/>
                <w:sz w:val="24"/>
              </w:rPr>
            </w:pPr>
            <w:r>
              <w:rPr>
                <w:rFonts w:ascii="Garamond" w:hAnsi="Garamond"/>
                <w:b/>
                <w:color w:val="000000"/>
                <w:sz w:val="24"/>
              </w:rPr>
              <w:t>0</w:t>
            </w:r>
          </w:p>
        </w:tc>
      </w:tr>
      <w:tr w:rsidR="00CD10B4" w:rsidRPr="00E94B40" w:rsidTr="00C164D7">
        <w:trPr>
          <w:trHeight w:val="135"/>
        </w:trPr>
        <w:tc>
          <w:tcPr>
            <w:tcW w:w="1037" w:type="dxa"/>
            <w:tcBorders>
              <w:top w:val="nil"/>
              <w:left w:val="single" w:sz="4" w:space="0" w:color="auto"/>
              <w:bottom w:val="single" w:sz="4" w:space="0" w:color="auto"/>
              <w:right w:val="single" w:sz="4" w:space="0" w:color="auto"/>
            </w:tcBorders>
            <w:shd w:val="clear" w:color="auto" w:fill="FFFF00"/>
            <w:noWrap/>
            <w:vAlign w:val="center"/>
            <w:hideMark/>
          </w:tcPr>
          <w:p w:rsidR="00CD10B4" w:rsidRPr="003476A1" w:rsidRDefault="00CD10B4" w:rsidP="00820D8A">
            <w:pPr>
              <w:jc w:val="center"/>
              <w:rPr>
                <w:rFonts w:ascii="Garamond" w:hAnsi="Garamond"/>
                <w:b/>
                <w:color w:val="000000"/>
                <w:sz w:val="24"/>
              </w:rPr>
            </w:pPr>
            <w:r w:rsidRPr="003476A1">
              <w:rPr>
                <w:rFonts w:ascii="Garamond" w:hAnsi="Garamond"/>
                <w:b/>
                <w:color w:val="000000"/>
                <w:sz w:val="24"/>
              </w:rPr>
              <w:t>201</w:t>
            </w:r>
            <w:r w:rsidR="00820D8A">
              <w:rPr>
                <w:rFonts w:ascii="Garamond" w:hAnsi="Garamond"/>
                <w:b/>
                <w:color w:val="000000"/>
                <w:sz w:val="24"/>
              </w:rPr>
              <w:t>4</w:t>
            </w:r>
          </w:p>
        </w:tc>
        <w:tc>
          <w:tcPr>
            <w:tcW w:w="4775" w:type="dxa"/>
            <w:tcBorders>
              <w:top w:val="nil"/>
              <w:left w:val="nil"/>
              <w:bottom w:val="single" w:sz="4" w:space="0" w:color="auto"/>
              <w:right w:val="single" w:sz="4" w:space="0" w:color="auto"/>
            </w:tcBorders>
            <w:shd w:val="clear" w:color="auto" w:fill="FFFF00"/>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c>
          <w:tcPr>
            <w:tcW w:w="4253" w:type="dxa"/>
            <w:gridSpan w:val="3"/>
            <w:tcBorders>
              <w:top w:val="nil"/>
              <w:left w:val="nil"/>
              <w:bottom w:val="single" w:sz="4" w:space="0" w:color="auto"/>
              <w:right w:val="single" w:sz="4" w:space="0" w:color="auto"/>
            </w:tcBorders>
            <w:shd w:val="clear" w:color="auto" w:fill="FFFF00"/>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E94B40" w:rsidTr="00C164D7">
        <w:trPr>
          <w:trHeight w:val="281"/>
        </w:trPr>
        <w:tc>
          <w:tcPr>
            <w:tcW w:w="10065" w:type="dxa"/>
            <w:gridSpan w:val="5"/>
            <w:tcBorders>
              <w:top w:val="nil"/>
              <w:left w:val="nil"/>
              <w:bottom w:val="nil"/>
              <w:right w:val="nil"/>
            </w:tcBorders>
            <w:shd w:val="clear" w:color="auto" w:fill="auto"/>
            <w:noWrap/>
            <w:vAlign w:val="bottom"/>
            <w:hideMark/>
          </w:tcPr>
          <w:p w:rsidR="00CD10B4" w:rsidRPr="00E94B40" w:rsidRDefault="00CD10B4" w:rsidP="00F82AA3">
            <w:pPr>
              <w:rPr>
                <w:rFonts w:ascii="Garamond" w:hAnsi="Garamond"/>
                <w:i/>
                <w:color w:val="000000"/>
                <w:sz w:val="24"/>
              </w:rPr>
            </w:pPr>
            <w:r w:rsidRPr="00E94B40">
              <w:rPr>
                <w:rFonts w:ascii="Garamond" w:hAnsi="Garamond"/>
                <w:i/>
                <w:color w:val="000000"/>
                <w:sz w:val="24"/>
              </w:rPr>
              <w:t xml:space="preserve">Forrás: </w:t>
            </w:r>
            <w:proofErr w:type="spellStart"/>
            <w:r>
              <w:rPr>
                <w:rFonts w:ascii="Garamond" w:hAnsi="Garamond"/>
                <w:i/>
                <w:color w:val="000000"/>
                <w:sz w:val="24"/>
              </w:rPr>
              <w:t>Napköziotthonos</w:t>
            </w:r>
            <w:proofErr w:type="spellEnd"/>
            <w:r>
              <w:rPr>
                <w:rFonts w:ascii="Garamond" w:hAnsi="Garamond"/>
                <w:i/>
                <w:color w:val="000000"/>
                <w:sz w:val="24"/>
              </w:rPr>
              <w:t xml:space="preserve"> Óvoda</w:t>
            </w:r>
          </w:p>
        </w:tc>
      </w:tr>
    </w:tbl>
    <w:p w:rsidR="00CD10B4" w:rsidRDefault="00CD10B4" w:rsidP="00CD10B4">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AF3086" w:rsidRDefault="00AF3086" w:rsidP="00CD10B4">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9857" w:type="dxa"/>
        <w:tblInd w:w="70" w:type="dxa"/>
        <w:tblCellMar>
          <w:left w:w="70" w:type="dxa"/>
          <w:right w:w="70" w:type="dxa"/>
        </w:tblCellMar>
        <w:tblLook w:val="04A0"/>
      </w:tblPr>
      <w:tblGrid>
        <w:gridCol w:w="666"/>
        <w:gridCol w:w="1035"/>
        <w:gridCol w:w="76"/>
        <w:gridCol w:w="775"/>
        <w:gridCol w:w="643"/>
        <w:gridCol w:w="111"/>
        <w:gridCol w:w="840"/>
        <w:gridCol w:w="249"/>
        <w:gridCol w:w="359"/>
        <w:gridCol w:w="232"/>
        <w:gridCol w:w="543"/>
        <w:gridCol w:w="297"/>
        <w:gridCol w:w="553"/>
        <w:gridCol w:w="287"/>
        <w:gridCol w:w="214"/>
        <w:gridCol w:w="626"/>
        <w:gridCol w:w="574"/>
        <w:gridCol w:w="360"/>
        <w:gridCol w:w="1058"/>
        <w:gridCol w:w="359"/>
      </w:tblGrid>
      <w:tr w:rsidR="00CD10B4" w:rsidRPr="00DD283A" w:rsidTr="00035C88">
        <w:trPr>
          <w:trHeight w:val="300"/>
        </w:trPr>
        <w:tc>
          <w:tcPr>
            <w:tcW w:w="9857" w:type="dxa"/>
            <w:gridSpan w:val="20"/>
            <w:tcBorders>
              <w:top w:val="nil"/>
              <w:left w:val="nil"/>
              <w:bottom w:val="nil"/>
              <w:right w:val="nil"/>
            </w:tcBorders>
            <w:shd w:val="clear" w:color="auto" w:fill="auto"/>
            <w:noWrap/>
            <w:vAlign w:val="bottom"/>
            <w:hideMark/>
          </w:tcPr>
          <w:p w:rsidR="00CD10B4" w:rsidRPr="00DD283A" w:rsidRDefault="00CD10B4" w:rsidP="00F82AA3">
            <w:pPr>
              <w:rPr>
                <w:rFonts w:ascii="Garamond" w:hAnsi="Garamond"/>
                <w:b/>
                <w:bCs/>
                <w:color w:val="000000"/>
                <w:sz w:val="24"/>
              </w:rPr>
            </w:pPr>
            <w:r w:rsidRPr="00DD283A">
              <w:rPr>
                <w:rFonts w:ascii="Garamond" w:hAnsi="Garamond"/>
                <w:b/>
                <w:bCs/>
                <w:color w:val="000000"/>
                <w:sz w:val="24"/>
              </w:rPr>
              <w:lastRenderedPageBreak/>
              <w:t>4.4.3. számú táblázat - Óvodai nevelés adatai 3.</w:t>
            </w:r>
          </w:p>
        </w:tc>
      </w:tr>
      <w:tr w:rsidR="00CD10B4" w:rsidRPr="00DD283A" w:rsidTr="00035C88">
        <w:trPr>
          <w:cantSplit/>
          <w:trHeight w:val="1696"/>
        </w:trPr>
        <w:tc>
          <w:tcPr>
            <w:tcW w:w="666" w:type="dxa"/>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év</w:t>
            </w:r>
          </w:p>
        </w:tc>
        <w:tc>
          <w:tcPr>
            <w:tcW w:w="1111"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3-6 éves korú gyermekek száma</w:t>
            </w:r>
          </w:p>
        </w:tc>
        <w:tc>
          <w:tcPr>
            <w:tcW w:w="1418"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óvodai gyermekcsoportok száma</w:t>
            </w:r>
          </w:p>
        </w:tc>
        <w:tc>
          <w:tcPr>
            <w:tcW w:w="1559" w:type="dxa"/>
            <w:gridSpan w:val="4"/>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óvodai férőhelyek száma</w:t>
            </w:r>
          </w:p>
        </w:tc>
        <w:tc>
          <w:tcPr>
            <w:tcW w:w="2126" w:type="dxa"/>
            <w:gridSpan w:val="6"/>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óvodai feladat-ellátási helyek száma</w:t>
            </w:r>
          </w:p>
        </w:tc>
        <w:tc>
          <w:tcPr>
            <w:tcW w:w="1560" w:type="dxa"/>
            <w:gridSpan w:val="3"/>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óvodába beírt gyermekek száma</w:t>
            </w:r>
          </w:p>
        </w:tc>
        <w:tc>
          <w:tcPr>
            <w:tcW w:w="1417"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3476A1" w:rsidRDefault="00CD10B4" w:rsidP="00F82AA3">
            <w:pPr>
              <w:ind w:left="113" w:right="113"/>
              <w:jc w:val="center"/>
              <w:rPr>
                <w:rFonts w:ascii="Garamond" w:hAnsi="Garamond"/>
                <w:b/>
                <w:bCs/>
                <w:color w:val="000000"/>
                <w:sz w:val="24"/>
              </w:rPr>
            </w:pPr>
            <w:r w:rsidRPr="003476A1">
              <w:rPr>
                <w:rFonts w:ascii="Garamond" w:hAnsi="Garamond"/>
                <w:b/>
                <w:bCs/>
                <w:color w:val="000000"/>
                <w:sz w:val="24"/>
              </w:rPr>
              <w:t>óvodai gyógypedagógiai csoportok száma</w:t>
            </w:r>
          </w:p>
        </w:tc>
      </w:tr>
      <w:tr w:rsidR="00CD10B4" w:rsidRPr="00DD283A" w:rsidTr="00035C88">
        <w:trPr>
          <w:trHeight w:val="275"/>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2008</w:t>
            </w:r>
          </w:p>
        </w:tc>
        <w:tc>
          <w:tcPr>
            <w:tcW w:w="1111"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124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4</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85</w:t>
            </w:r>
          </w:p>
        </w:tc>
        <w:tc>
          <w:tcPr>
            <w:tcW w:w="2126" w:type="dxa"/>
            <w:gridSpan w:val="6"/>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93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DD283A" w:rsidTr="00035C88">
        <w:trPr>
          <w:trHeight w:val="265"/>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2009</w:t>
            </w:r>
          </w:p>
        </w:tc>
        <w:tc>
          <w:tcPr>
            <w:tcW w:w="1111"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120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4</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85</w:t>
            </w:r>
          </w:p>
        </w:tc>
        <w:tc>
          <w:tcPr>
            <w:tcW w:w="2126" w:type="dxa"/>
            <w:gridSpan w:val="6"/>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94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DD283A" w:rsidTr="00035C88">
        <w:trPr>
          <w:trHeight w:val="269"/>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2010</w:t>
            </w:r>
          </w:p>
        </w:tc>
        <w:tc>
          <w:tcPr>
            <w:tcW w:w="1111"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119</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4</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126</w:t>
            </w:r>
          </w:p>
        </w:tc>
        <w:tc>
          <w:tcPr>
            <w:tcW w:w="2126" w:type="dxa"/>
            <w:gridSpan w:val="6"/>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104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CD10B4" w:rsidRPr="00DD283A" w:rsidTr="00035C88">
        <w:trPr>
          <w:trHeight w:val="273"/>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2011</w:t>
            </w:r>
          </w:p>
        </w:tc>
        <w:tc>
          <w:tcPr>
            <w:tcW w:w="1111"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112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4</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126</w:t>
            </w:r>
          </w:p>
        </w:tc>
        <w:tc>
          <w:tcPr>
            <w:tcW w:w="2126" w:type="dxa"/>
            <w:gridSpan w:val="6"/>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96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D10B4" w:rsidRPr="003476A1" w:rsidRDefault="00CD10B4" w:rsidP="00F82AA3">
            <w:pPr>
              <w:jc w:val="center"/>
              <w:rPr>
                <w:rFonts w:ascii="Garamond" w:hAnsi="Garamond"/>
                <w:b/>
                <w:color w:val="000000"/>
                <w:sz w:val="24"/>
              </w:rPr>
            </w:pPr>
            <w:r w:rsidRPr="003476A1">
              <w:rPr>
                <w:rFonts w:ascii="Garamond" w:hAnsi="Garamond"/>
                <w:b/>
                <w:color w:val="000000"/>
                <w:sz w:val="24"/>
              </w:rPr>
              <w:t>0</w:t>
            </w:r>
          </w:p>
        </w:tc>
      </w:tr>
      <w:tr w:rsidR="00496E21" w:rsidRPr="00DD283A" w:rsidTr="00035C88">
        <w:trPr>
          <w:trHeight w:val="263"/>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496E21" w:rsidRPr="003476A1" w:rsidRDefault="00496E21" w:rsidP="00F82AA3">
            <w:pPr>
              <w:jc w:val="center"/>
              <w:rPr>
                <w:rFonts w:ascii="Garamond" w:hAnsi="Garamond"/>
                <w:b/>
                <w:color w:val="000000"/>
                <w:sz w:val="24"/>
              </w:rPr>
            </w:pPr>
            <w:r>
              <w:rPr>
                <w:rFonts w:ascii="Garamond" w:hAnsi="Garamond"/>
                <w:b/>
                <w:color w:val="000000"/>
                <w:sz w:val="24"/>
              </w:rPr>
              <w:t>2012</w:t>
            </w:r>
          </w:p>
        </w:tc>
        <w:tc>
          <w:tcPr>
            <w:tcW w:w="1111" w:type="dxa"/>
            <w:gridSpan w:val="2"/>
            <w:tcBorders>
              <w:top w:val="nil"/>
              <w:left w:val="nil"/>
              <w:bottom w:val="single" w:sz="4" w:space="0" w:color="auto"/>
              <w:right w:val="single" w:sz="4" w:space="0" w:color="auto"/>
            </w:tcBorders>
            <w:shd w:val="clear" w:color="auto" w:fill="auto"/>
            <w:noWrap/>
            <w:vAlign w:val="center"/>
            <w:hideMark/>
          </w:tcPr>
          <w:p w:rsidR="00496E21" w:rsidRPr="003476A1" w:rsidRDefault="00496E21" w:rsidP="004524E0">
            <w:pPr>
              <w:jc w:val="center"/>
              <w:rPr>
                <w:rFonts w:ascii="Garamond" w:hAnsi="Garamond"/>
                <w:b/>
                <w:color w:val="000000"/>
                <w:sz w:val="24"/>
              </w:rPr>
            </w:pPr>
            <w:r w:rsidRPr="003476A1">
              <w:rPr>
                <w:rFonts w:ascii="Garamond" w:hAnsi="Garamond"/>
                <w:b/>
                <w:color w:val="000000"/>
                <w:sz w:val="24"/>
              </w:rPr>
              <w:t>113</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496E21" w:rsidRPr="003476A1" w:rsidRDefault="00496E21" w:rsidP="004524E0">
            <w:pPr>
              <w:jc w:val="center"/>
              <w:rPr>
                <w:rFonts w:ascii="Garamond" w:hAnsi="Garamond"/>
                <w:b/>
                <w:color w:val="000000"/>
                <w:sz w:val="24"/>
              </w:rPr>
            </w:pPr>
            <w:r w:rsidRPr="003476A1">
              <w:rPr>
                <w:rFonts w:ascii="Garamond" w:hAnsi="Garamond"/>
                <w:b/>
                <w:color w:val="000000"/>
                <w:sz w:val="24"/>
              </w:rPr>
              <w:t>4</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496E21" w:rsidRPr="003476A1" w:rsidRDefault="00496E21" w:rsidP="004524E0">
            <w:pPr>
              <w:jc w:val="center"/>
              <w:rPr>
                <w:rFonts w:ascii="Garamond" w:hAnsi="Garamond"/>
                <w:b/>
                <w:color w:val="000000"/>
                <w:sz w:val="24"/>
              </w:rPr>
            </w:pPr>
            <w:r w:rsidRPr="003476A1">
              <w:rPr>
                <w:rFonts w:ascii="Garamond" w:hAnsi="Garamond"/>
                <w:b/>
                <w:color w:val="000000"/>
                <w:sz w:val="24"/>
              </w:rPr>
              <w:t>126</w:t>
            </w:r>
          </w:p>
        </w:tc>
        <w:tc>
          <w:tcPr>
            <w:tcW w:w="2126" w:type="dxa"/>
            <w:gridSpan w:val="6"/>
            <w:tcBorders>
              <w:top w:val="nil"/>
              <w:left w:val="nil"/>
              <w:bottom w:val="single" w:sz="4" w:space="0" w:color="auto"/>
              <w:right w:val="single" w:sz="4" w:space="0" w:color="auto"/>
            </w:tcBorders>
            <w:shd w:val="clear" w:color="auto" w:fill="auto"/>
            <w:noWrap/>
            <w:vAlign w:val="center"/>
            <w:hideMark/>
          </w:tcPr>
          <w:p w:rsidR="00496E21" w:rsidRPr="003476A1" w:rsidRDefault="00496E21" w:rsidP="004524E0">
            <w:pPr>
              <w:jc w:val="center"/>
              <w:rPr>
                <w:rFonts w:ascii="Garamond" w:hAnsi="Garamond"/>
                <w:b/>
                <w:color w:val="000000"/>
                <w:sz w:val="24"/>
              </w:rPr>
            </w:pPr>
            <w:r w:rsidRPr="003476A1">
              <w:rPr>
                <w:rFonts w:ascii="Garamond" w:hAnsi="Garamond"/>
                <w:b/>
                <w:color w:val="000000"/>
                <w:sz w:val="24"/>
              </w:rPr>
              <w:t>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496E21" w:rsidRPr="003476A1" w:rsidRDefault="00496E21" w:rsidP="004524E0">
            <w:pPr>
              <w:jc w:val="center"/>
              <w:rPr>
                <w:rFonts w:ascii="Garamond" w:hAnsi="Garamond"/>
                <w:b/>
                <w:color w:val="000000"/>
                <w:sz w:val="24"/>
              </w:rPr>
            </w:pPr>
            <w:r w:rsidRPr="003476A1">
              <w:rPr>
                <w:rFonts w:ascii="Garamond" w:hAnsi="Garamond"/>
                <w:b/>
                <w:color w:val="000000"/>
                <w:sz w:val="24"/>
              </w:rPr>
              <w:t>85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496E21" w:rsidRPr="003476A1" w:rsidRDefault="00496E21" w:rsidP="004524E0">
            <w:pPr>
              <w:jc w:val="center"/>
              <w:rPr>
                <w:rFonts w:ascii="Garamond" w:hAnsi="Garamond"/>
                <w:b/>
                <w:color w:val="000000"/>
                <w:sz w:val="24"/>
              </w:rPr>
            </w:pPr>
            <w:r w:rsidRPr="003476A1">
              <w:rPr>
                <w:rFonts w:ascii="Garamond" w:hAnsi="Garamond"/>
                <w:b/>
                <w:color w:val="000000"/>
                <w:sz w:val="24"/>
              </w:rPr>
              <w:t>0</w:t>
            </w:r>
          </w:p>
        </w:tc>
      </w:tr>
      <w:tr w:rsidR="00496E21" w:rsidRPr="00DD283A" w:rsidTr="00035C88">
        <w:trPr>
          <w:trHeight w:val="263"/>
        </w:trPr>
        <w:tc>
          <w:tcPr>
            <w:tcW w:w="666" w:type="dxa"/>
            <w:tcBorders>
              <w:top w:val="nil"/>
              <w:left w:val="single" w:sz="4" w:space="0" w:color="auto"/>
              <w:bottom w:val="single" w:sz="4" w:space="0" w:color="auto"/>
              <w:right w:val="single" w:sz="4" w:space="0" w:color="auto"/>
            </w:tcBorders>
            <w:shd w:val="clear" w:color="auto" w:fill="FFFF00"/>
            <w:noWrap/>
            <w:vAlign w:val="center"/>
            <w:hideMark/>
          </w:tcPr>
          <w:p w:rsidR="00496E21" w:rsidRPr="003476A1" w:rsidRDefault="00496E21" w:rsidP="00F82AA3">
            <w:pPr>
              <w:jc w:val="center"/>
              <w:rPr>
                <w:rFonts w:ascii="Garamond" w:hAnsi="Garamond"/>
                <w:b/>
                <w:color w:val="000000"/>
                <w:sz w:val="24"/>
              </w:rPr>
            </w:pPr>
            <w:r>
              <w:rPr>
                <w:rFonts w:ascii="Garamond" w:hAnsi="Garamond"/>
                <w:b/>
                <w:color w:val="000000"/>
                <w:sz w:val="24"/>
              </w:rPr>
              <w:t>2013</w:t>
            </w:r>
          </w:p>
        </w:tc>
        <w:tc>
          <w:tcPr>
            <w:tcW w:w="1111" w:type="dxa"/>
            <w:gridSpan w:val="2"/>
            <w:tcBorders>
              <w:top w:val="nil"/>
              <w:left w:val="nil"/>
              <w:bottom w:val="single" w:sz="4" w:space="0" w:color="auto"/>
              <w:right w:val="single" w:sz="4" w:space="0" w:color="auto"/>
            </w:tcBorders>
            <w:shd w:val="clear" w:color="auto" w:fill="FFFF00"/>
            <w:noWrap/>
            <w:vAlign w:val="center"/>
            <w:hideMark/>
          </w:tcPr>
          <w:p w:rsidR="00496E21" w:rsidRPr="003476A1" w:rsidRDefault="00B832CB" w:rsidP="00F82AA3">
            <w:pPr>
              <w:jc w:val="center"/>
              <w:rPr>
                <w:rFonts w:ascii="Garamond" w:hAnsi="Garamond"/>
                <w:b/>
                <w:color w:val="000000"/>
                <w:sz w:val="24"/>
              </w:rPr>
            </w:pPr>
            <w:r>
              <w:rPr>
                <w:rFonts w:ascii="Garamond" w:hAnsi="Garamond"/>
                <w:b/>
                <w:color w:val="000000"/>
                <w:sz w:val="24"/>
              </w:rPr>
              <w:t>86</w:t>
            </w:r>
          </w:p>
        </w:tc>
        <w:tc>
          <w:tcPr>
            <w:tcW w:w="1418" w:type="dxa"/>
            <w:gridSpan w:val="2"/>
            <w:tcBorders>
              <w:top w:val="nil"/>
              <w:left w:val="nil"/>
              <w:bottom w:val="single" w:sz="4" w:space="0" w:color="auto"/>
              <w:right w:val="single" w:sz="4" w:space="0" w:color="auto"/>
            </w:tcBorders>
            <w:shd w:val="clear" w:color="auto" w:fill="FFFF00"/>
            <w:noWrap/>
            <w:vAlign w:val="center"/>
            <w:hideMark/>
          </w:tcPr>
          <w:p w:rsidR="00496E21" w:rsidRPr="003476A1" w:rsidRDefault="00496E21" w:rsidP="00F82AA3">
            <w:pPr>
              <w:jc w:val="center"/>
              <w:rPr>
                <w:rFonts w:ascii="Garamond" w:hAnsi="Garamond"/>
                <w:b/>
                <w:color w:val="000000"/>
                <w:sz w:val="24"/>
              </w:rPr>
            </w:pPr>
            <w:r>
              <w:rPr>
                <w:rFonts w:ascii="Garamond" w:hAnsi="Garamond"/>
                <w:b/>
                <w:color w:val="000000"/>
                <w:sz w:val="24"/>
              </w:rPr>
              <w:t>4</w:t>
            </w:r>
          </w:p>
        </w:tc>
        <w:tc>
          <w:tcPr>
            <w:tcW w:w="1559" w:type="dxa"/>
            <w:gridSpan w:val="4"/>
            <w:tcBorders>
              <w:top w:val="nil"/>
              <w:left w:val="nil"/>
              <w:bottom w:val="single" w:sz="4" w:space="0" w:color="auto"/>
              <w:right w:val="single" w:sz="4" w:space="0" w:color="auto"/>
            </w:tcBorders>
            <w:shd w:val="clear" w:color="auto" w:fill="FFFF00"/>
            <w:noWrap/>
            <w:vAlign w:val="center"/>
            <w:hideMark/>
          </w:tcPr>
          <w:p w:rsidR="00496E21" w:rsidRPr="003476A1" w:rsidRDefault="00496E21" w:rsidP="00F82AA3">
            <w:pPr>
              <w:jc w:val="center"/>
              <w:rPr>
                <w:rFonts w:ascii="Garamond" w:hAnsi="Garamond"/>
                <w:b/>
                <w:color w:val="000000"/>
                <w:sz w:val="24"/>
              </w:rPr>
            </w:pPr>
            <w:r>
              <w:rPr>
                <w:rFonts w:ascii="Garamond" w:hAnsi="Garamond"/>
                <w:b/>
                <w:color w:val="000000"/>
                <w:sz w:val="24"/>
              </w:rPr>
              <w:t>126</w:t>
            </w:r>
          </w:p>
        </w:tc>
        <w:tc>
          <w:tcPr>
            <w:tcW w:w="2126" w:type="dxa"/>
            <w:gridSpan w:val="6"/>
            <w:tcBorders>
              <w:top w:val="nil"/>
              <w:left w:val="nil"/>
              <w:bottom w:val="single" w:sz="4" w:space="0" w:color="auto"/>
              <w:right w:val="single" w:sz="4" w:space="0" w:color="auto"/>
            </w:tcBorders>
            <w:shd w:val="clear" w:color="auto" w:fill="FFFF00"/>
            <w:noWrap/>
            <w:vAlign w:val="center"/>
            <w:hideMark/>
          </w:tcPr>
          <w:p w:rsidR="00496E21" w:rsidRPr="003476A1" w:rsidRDefault="00496E21" w:rsidP="00F82AA3">
            <w:pPr>
              <w:jc w:val="center"/>
              <w:rPr>
                <w:rFonts w:ascii="Garamond" w:hAnsi="Garamond"/>
                <w:b/>
                <w:color w:val="000000"/>
                <w:sz w:val="24"/>
              </w:rPr>
            </w:pPr>
            <w:r>
              <w:rPr>
                <w:rFonts w:ascii="Garamond" w:hAnsi="Garamond"/>
                <w:b/>
                <w:color w:val="000000"/>
                <w:sz w:val="24"/>
              </w:rPr>
              <w:t>1</w:t>
            </w:r>
          </w:p>
        </w:tc>
        <w:tc>
          <w:tcPr>
            <w:tcW w:w="1560" w:type="dxa"/>
            <w:gridSpan w:val="3"/>
            <w:tcBorders>
              <w:top w:val="nil"/>
              <w:left w:val="nil"/>
              <w:bottom w:val="single" w:sz="4" w:space="0" w:color="auto"/>
              <w:right w:val="single" w:sz="4" w:space="0" w:color="auto"/>
            </w:tcBorders>
            <w:shd w:val="clear" w:color="auto" w:fill="FFFF00"/>
            <w:noWrap/>
            <w:vAlign w:val="center"/>
            <w:hideMark/>
          </w:tcPr>
          <w:p w:rsidR="00496E21" w:rsidRPr="003476A1" w:rsidRDefault="00B832CB" w:rsidP="00F82AA3">
            <w:pPr>
              <w:jc w:val="center"/>
              <w:rPr>
                <w:rFonts w:ascii="Garamond" w:hAnsi="Garamond"/>
                <w:b/>
                <w:color w:val="000000"/>
                <w:sz w:val="24"/>
              </w:rPr>
            </w:pPr>
            <w:r>
              <w:rPr>
                <w:rFonts w:ascii="Garamond" w:hAnsi="Garamond"/>
                <w:b/>
                <w:color w:val="000000"/>
                <w:sz w:val="24"/>
              </w:rPr>
              <w:t>77</w:t>
            </w:r>
          </w:p>
        </w:tc>
        <w:tc>
          <w:tcPr>
            <w:tcW w:w="1417" w:type="dxa"/>
            <w:gridSpan w:val="2"/>
            <w:tcBorders>
              <w:top w:val="nil"/>
              <w:left w:val="nil"/>
              <w:bottom w:val="single" w:sz="4" w:space="0" w:color="auto"/>
              <w:right w:val="single" w:sz="4" w:space="0" w:color="auto"/>
            </w:tcBorders>
            <w:shd w:val="clear" w:color="auto" w:fill="FFFF00"/>
            <w:noWrap/>
            <w:vAlign w:val="center"/>
            <w:hideMark/>
          </w:tcPr>
          <w:p w:rsidR="00496E21" w:rsidRPr="003476A1" w:rsidRDefault="00496E21" w:rsidP="00F82AA3">
            <w:pPr>
              <w:jc w:val="center"/>
              <w:rPr>
                <w:rFonts w:ascii="Garamond" w:hAnsi="Garamond"/>
                <w:b/>
                <w:color w:val="000000"/>
                <w:sz w:val="24"/>
              </w:rPr>
            </w:pPr>
            <w:r>
              <w:rPr>
                <w:rFonts w:ascii="Garamond" w:hAnsi="Garamond"/>
                <w:b/>
                <w:color w:val="000000"/>
                <w:sz w:val="24"/>
              </w:rPr>
              <w:t>0</w:t>
            </w:r>
          </w:p>
        </w:tc>
      </w:tr>
      <w:tr w:rsidR="00496E21" w:rsidRPr="00DD283A" w:rsidTr="00035C88">
        <w:trPr>
          <w:trHeight w:val="281"/>
        </w:trPr>
        <w:tc>
          <w:tcPr>
            <w:tcW w:w="3195" w:type="dxa"/>
            <w:gridSpan w:val="5"/>
            <w:tcBorders>
              <w:top w:val="nil"/>
              <w:left w:val="nil"/>
              <w:bottom w:val="nil"/>
              <w:right w:val="nil"/>
            </w:tcBorders>
            <w:shd w:val="clear" w:color="auto" w:fill="auto"/>
            <w:noWrap/>
            <w:vAlign w:val="bottom"/>
            <w:hideMark/>
          </w:tcPr>
          <w:p w:rsidR="00496E21" w:rsidRPr="00DD283A" w:rsidRDefault="00496E21" w:rsidP="00F82AA3">
            <w:pPr>
              <w:rPr>
                <w:rFonts w:ascii="Garamond" w:hAnsi="Garamond"/>
                <w:i/>
                <w:color w:val="000000"/>
                <w:sz w:val="24"/>
              </w:rPr>
            </w:pPr>
            <w:r w:rsidRPr="00DD283A">
              <w:rPr>
                <w:rFonts w:ascii="Garamond" w:hAnsi="Garamond"/>
                <w:i/>
                <w:color w:val="000000"/>
                <w:sz w:val="24"/>
              </w:rPr>
              <w:t xml:space="preserve">Forrás: </w:t>
            </w:r>
            <w:proofErr w:type="spellStart"/>
            <w:r w:rsidRPr="00DD283A">
              <w:rPr>
                <w:rFonts w:ascii="Garamond" w:hAnsi="Garamond"/>
                <w:i/>
                <w:color w:val="000000"/>
                <w:sz w:val="24"/>
              </w:rPr>
              <w:t>Napköziotthonos</w:t>
            </w:r>
            <w:proofErr w:type="spellEnd"/>
            <w:r w:rsidRPr="00DD283A">
              <w:rPr>
                <w:rFonts w:ascii="Garamond" w:hAnsi="Garamond"/>
                <w:i/>
                <w:color w:val="000000"/>
                <w:sz w:val="24"/>
              </w:rPr>
              <w:t xml:space="preserve"> Óvoda</w:t>
            </w:r>
          </w:p>
        </w:tc>
        <w:tc>
          <w:tcPr>
            <w:tcW w:w="1559" w:type="dxa"/>
            <w:gridSpan w:val="4"/>
            <w:tcBorders>
              <w:top w:val="nil"/>
              <w:left w:val="nil"/>
              <w:bottom w:val="nil"/>
              <w:right w:val="nil"/>
            </w:tcBorders>
            <w:shd w:val="clear" w:color="auto" w:fill="auto"/>
            <w:noWrap/>
            <w:vAlign w:val="bottom"/>
            <w:hideMark/>
          </w:tcPr>
          <w:p w:rsidR="00496E21" w:rsidRPr="00DD283A" w:rsidRDefault="00496E21" w:rsidP="00F82AA3">
            <w:pPr>
              <w:rPr>
                <w:rFonts w:ascii="Garamond" w:hAnsi="Garamond"/>
                <w:color w:val="000000"/>
                <w:sz w:val="24"/>
              </w:rPr>
            </w:pPr>
          </w:p>
        </w:tc>
        <w:tc>
          <w:tcPr>
            <w:tcW w:w="2126" w:type="dxa"/>
            <w:gridSpan w:val="6"/>
            <w:tcBorders>
              <w:top w:val="nil"/>
              <w:left w:val="nil"/>
              <w:bottom w:val="nil"/>
              <w:right w:val="nil"/>
            </w:tcBorders>
            <w:shd w:val="clear" w:color="auto" w:fill="auto"/>
            <w:noWrap/>
            <w:vAlign w:val="bottom"/>
            <w:hideMark/>
          </w:tcPr>
          <w:p w:rsidR="00496E21" w:rsidRPr="00DD283A" w:rsidRDefault="00496E21" w:rsidP="00F82AA3">
            <w:pPr>
              <w:rPr>
                <w:color w:val="000000"/>
              </w:rPr>
            </w:pPr>
          </w:p>
        </w:tc>
        <w:tc>
          <w:tcPr>
            <w:tcW w:w="1560" w:type="dxa"/>
            <w:gridSpan w:val="3"/>
            <w:tcBorders>
              <w:top w:val="nil"/>
              <w:left w:val="nil"/>
              <w:bottom w:val="nil"/>
              <w:right w:val="nil"/>
            </w:tcBorders>
            <w:shd w:val="clear" w:color="auto" w:fill="auto"/>
            <w:noWrap/>
            <w:vAlign w:val="bottom"/>
            <w:hideMark/>
          </w:tcPr>
          <w:p w:rsidR="00496E21" w:rsidRPr="00DD283A" w:rsidRDefault="00496E21" w:rsidP="00F82AA3">
            <w:pPr>
              <w:rPr>
                <w:color w:val="000000"/>
              </w:rPr>
            </w:pPr>
          </w:p>
        </w:tc>
        <w:tc>
          <w:tcPr>
            <w:tcW w:w="1417" w:type="dxa"/>
            <w:gridSpan w:val="2"/>
            <w:tcBorders>
              <w:top w:val="nil"/>
              <w:left w:val="nil"/>
              <w:bottom w:val="nil"/>
              <w:right w:val="nil"/>
            </w:tcBorders>
            <w:shd w:val="clear" w:color="auto" w:fill="auto"/>
            <w:noWrap/>
            <w:vAlign w:val="bottom"/>
            <w:hideMark/>
          </w:tcPr>
          <w:p w:rsidR="00496E21" w:rsidRPr="00DD283A" w:rsidRDefault="00496E21" w:rsidP="00F82AA3">
            <w:pPr>
              <w:rPr>
                <w:color w:val="000000"/>
              </w:rPr>
            </w:pPr>
          </w:p>
        </w:tc>
      </w:tr>
      <w:tr w:rsidR="00CD10B4" w:rsidRPr="007B466E" w:rsidTr="00151DA0">
        <w:trPr>
          <w:gridAfter w:val="1"/>
          <w:wAfter w:w="359" w:type="dxa"/>
          <w:trHeight w:val="300"/>
        </w:trPr>
        <w:tc>
          <w:tcPr>
            <w:tcW w:w="9498" w:type="dxa"/>
            <w:gridSpan w:val="19"/>
            <w:tcBorders>
              <w:top w:val="nil"/>
              <w:left w:val="nil"/>
              <w:bottom w:val="nil"/>
              <w:right w:val="nil"/>
            </w:tcBorders>
            <w:shd w:val="clear" w:color="auto" w:fill="auto"/>
            <w:noWrap/>
            <w:vAlign w:val="bottom"/>
            <w:hideMark/>
          </w:tcPr>
          <w:p w:rsidR="00CD10B4" w:rsidRPr="007B466E" w:rsidRDefault="00CD10B4" w:rsidP="00035C88">
            <w:pPr>
              <w:spacing w:after="0" w:line="360" w:lineRule="auto"/>
              <w:rPr>
                <w:rFonts w:ascii="Garamond" w:hAnsi="Garamond"/>
                <w:b/>
                <w:bCs/>
                <w:color w:val="000000"/>
                <w:sz w:val="24"/>
              </w:rPr>
            </w:pPr>
            <w:r w:rsidRPr="007B466E">
              <w:rPr>
                <w:rFonts w:ascii="Garamond" w:hAnsi="Garamond"/>
                <w:b/>
                <w:bCs/>
                <w:color w:val="000000"/>
                <w:sz w:val="24"/>
              </w:rPr>
              <w:t>4.4.4. számú táblázat - Az óvodai ellátás igénybevétele</w:t>
            </w:r>
          </w:p>
        </w:tc>
      </w:tr>
      <w:tr w:rsidR="00CD10B4" w:rsidRPr="007B466E" w:rsidTr="00151DA0">
        <w:trPr>
          <w:gridAfter w:val="1"/>
          <w:wAfter w:w="359" w:type="dxa"/>
          <w:trHeight w:val="408"/>
        </w:trPr>
        <w:tc>
          <w:tcPr>
            <w:tcW w:w="3306" w:type="dxa"/>
            <w:gridSpan w:val="6"/>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rFonts w:ascii="Garamond" w:hAnsi="Garamond"/>
                <w:b/>
                <w:bCs/>
                <w:color w:val="000000"/>
                <w:sz w:val="24"/>
              </w:rPr>
            </w:pPr>
            <w:r w:rsidRPr="007B466E">
              <w:rPr>
                <w:rFonts w:ascii="Garamond" w:hAnsi="Garamond"/>
                <w:b/>
                <w:bCs/>
                <w:color w:val="000000"/>
                <w:sz w:val="24"/>
              </w:rPr>
              <w:t>2012-2013. év</w:t>
            </w:r>
          </w:p>
        </w:tc>
        <w:tc>
          <w:tcPr>
            <w:tcW w:w="840" w:type="dxa"/>
            <w:tcBorders>
              <w:top w:val="single" w:sz="4" w:space="0" w:color="auto"/>
              <w:left w:val="nil"/>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rFonts w:ascii="Garamond" w:hAnsi="Garamond"/>
                <w:b/>
                <w:bCs/>
                <w:color w:val="000000"/>
                <w:sz w:val="24"/>
              </w:rPr>
            </w:pPr>
            <w:r w:rsidRPr="007B466E">
              <w:rPr>
                <w:rFonts w:ascii="Garamond" w:hAnsi="Garamond"/>
                <w:b/>
                <w:bCs/>
                <w:color w:val="000000"/>
                <w:sz w:val="24"/>
              </w:rPr>
              <w:t>3 éves</w:t>
            </w:r>
          </w:p>
        </w:tc>
        <w:tc>
          <w:tcPr>
            <w:tcW w:w="840"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rFonts w:ascii="Garamond" w:hAnsi="Garamond"/>
                <w:b/>
                <w:bCs/>
                <w:color w:val="000000"/>
                <w:sz w:val="24"/>
              </w:rPr>
            </w:pPr>
            <w:r w:rsidRPr="007B466E">
              <w:rPr>
                <w:rFonts w:ascii="Garamond" w:hAnsi="Garamond"/>
                <w:b/>
                <w:bCs/>
                <w:color w:val="000000"/>
                <w:sz w:val="24"/>
              </w:rPr>
              <w:t>4 éves</w:t>
            </w:r>
          </w:p>
        </w:tc>
        <w:tc>
          <w:tcPr>
            <w:tcW w:w="840"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rFonts w:ascii="Garamond" w:hAnsi="Garamond"/>
                <w:b/>
                <w:bCs/>
                <w:color w:val="000000"/>
                <w:sz w:val="24"/>
              </w:rPr>
            </w:pPr>
            <w:r w:rsidRPr="007B466E">
              <w:rPr>
                <w:rFonts w:ascii="Garamond" w:hAnsi="Garamond"/>
                <w:b/>
                <w:bCs/>
                <w:color w:val="000000"/>
                <w:sz w:val="24"/>
              </w:rPr>
              <w:t>5 éves</w:t>
            </w:r>
          </w:p>
        </w:tc>
        <w:tc>
          <w:tcPr>
            <w:tcW w:w="840"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b/>
                <w:bCs/>
                <w:color w:val="000000"/>
                <w:sz w:val="20"/>
                <w:szCs w:val="20"/>
              </w:rPr>
            </w:pPr>
            <w:r w:rsidRPr="007B466E">
              <w:rPr>
                <w:b/>
                <w:bCs/>
                <w:color w:val="000000"/>
                <w:sz w:val="20"/>
                <w:szCs w:val="20"/>
              </w:rPr>
              <w:t>6 éves</w:t>
            </w:r>
          </w:p>
        </w:tc>
        <w:tc>
          <w:tcPr>
            <w:tcW w:w="840" w:type="dxa"/>
            <w:gridSpan w:val="2"/>
            <w:tcBorders>
              <w:top w:val="single" w:sz="4" w:space="0" w:color="auto"/>
              <w:left w:val="nil"/>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b/>
                <w:bCs/>
                <w:color w:val="000000"/>
                <w:sz w:val="20"/>
                <w:szCs w:val="20"/>
              </w:rPr>
            </w:pPr>
            <w:r w:rsidRPr="007B466E">
              <w:rPr>
                <w:b/>
                <w:bCs/>
                <w:color w:val="000000"/>
                <w:sz w:val="20"/>
                <w:szCs w:val="20"/>
              </w:rPr>
              <w:t>7 éves</w:t>
            </w:r>
          </w:p>
        </w:tc>
        <w:tc>
          <w:tcPr>
            <w:tcW w:w="1992" w:type="dxa"/>
            <w:gridSpan w:val="3"/>
            <w:tcBorders>
              <w:top w:val="single" w:sz="4" w:space="0" w:color="auto"/>
              <w:left w:val="nil"/>
              <w:bottom w:val="single" w:sz="4" w:space="0" w:color="auto"/>
              <w:right w:val="single" w:sz="4" w:space="0" w:color="auto"/>
            </w:tcBorders>
            <w:shd w:val="clear" w:color="000000" w:fill="EAF1DD"/>
            <w:noWrap/>
            <w:vAlign w:val="center"/>
            <w:hideMark/>
          </w:tcPr>
          <w:p w:rsidR="00CD10B4" w:rsidRPr="007B466E" w:rsidRDefault="00CD10B4" w:rsidP="00F82AA3">
            <w:pPr>
              <w:spacing w:line="360" w:lineRule="auto"/>
              <w:jc w:val="center"/>
              <w:rPr>
                <w:b/>
                <w:bCs/>
                <w:color w:val="000000"/>
                <w:sz w:val="20"/>
                <w:szCs w:val="20"/>
              </w:rPr>
            </w:pPr>
            <w:r w:rsidRPr="007B466E">
              <w:rPr>
                <w:b/>
                <w:bCs/>
                <w:color w:val="000000"/>
                <w:sz w:val="20"/>
                <w:szCs w:val="20"/>
              </w:rPr>
              <w:t xml:space="preserve"> Összesen</w:t>
            </w:r>
          </w:p>
        </w:tc>
      </w:tr>
      <w:tr w:rsidR="00CD10B4" w:rsidRPr="007B466E" w:rsidTr="00151DA0">
        <w:trPr>
          <w:gridAfter w:val="1"/>
          <w:wAfter w:w="359" w:type="dxa"/>
          <w:trHeight w:val="253"/>
        </w:trPr>
        <w:tc>
          <w:tcPr>
            <w:tcW w:w="3306" w:type="dxa"/>
            <w:gridSpan w:val="6"/>
            <w:tcBorders>
              <w:top w:val="nil"/>
              <w:left w:val="single" w:sz="4" w:space="0" w:color="auto"/>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rFonts w:ascii="Garamond" w:hAnsi="Garamond"/>
                <w:b/>
                <w:bCs/>
                <w:color w:val="000000"/>
                <w:sz w:val="24"/>
              </w:rPr>
            </w:pPr>
            <w:r w:rsidRPr="007B466E">
              <w:rPr>
                <w:rFonts w:ascii="Garamond" w:hAnsi="Garamond"/>
                <w:b/>
                <w:bCs/>
                <w:color w:val="000000"/>
                <w:sz w:val="24"/>
              </w:rPr>
              <w:t>székhely</w:t>
            </w:r>
          </w:p>
        </w:tc>
        <w:tc>
          <w:tcPr>
            <w:tcW w:w="840" w:type="dxa"/>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spacing w:line="360" w:lineRule="auto"/>
              <w:jc w:val="center"/>
              <w:rPr>
                <w:rFonts w:ascii="Garamond" w:hAnsi="Garamond"/>
                <w:b/>
                <w:color w:val="000000"/>
                <w:sz w:val="24"/>
              </w:rPr>
            </w:pPr>
            <w:r w:rsidRPr="008C5ECA">
              <w:rPr>
                <w:rFonts w:ascii="Garamond" w:hAnsi="Garamond"/>
                <w:b/>
                <w:color w:val="000000"/>
                <w:sz w:val="24"/>
              </w:rPr>
              <w:t> 0</w:t>
            </w:r>
          </w:p>
        </w:tc>
        <w:tc>
          <w:tcPr>
            <w:tcW w:w="840" w:type="dxa"/>
            <w:gridSpan w:val="3"/>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spacing w:line="360" w:lineRule="auto"/>
              <w:jc w:val="center"/>
              <w:rPr>
                <w:rFonts w:ascii="Garamond" w:hAnsi="Garamond"/>
                <w:b/>
                <w:color w:val="000000"/>
                <w:sz w:val="24"/>
              </w:rPr>
            </w:pPr>
            <w:r w:rsidRPr="008C5ECA">
              <w:rPr>
                <w:rFonts w:ascii="Garamond" w:hAnsi="Garamond"/>
                <w:b/>
                <w:color w:val="000000"/>
                <w:sz w:val="24"/>
              </w:rPr>
              <w:t>0</w:t>
            </w:r>
          </w:p>
        </w:tc>
        <w:tc>
          <w:tcPr>
            <w:tcW w:w="840" w:type="dxa"/>
            <w:gridSpan w:val="2"/>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spacing w:line="360" w:lineRule="auto"/>
              <w:jc w:val="center"/>
              <w:rPr>
                <w:rFonts w:ascii="Garamond" w:hAnsi="Garamond"/>
                <w:b/>
                <w:color w:val="000000"/>
                <w:sz w:val="24"/>
              </w:rPr>
            </w:pPr>
            <w:r w:rsidRPr="008C5ECA">
              <w:rPr>
                <w:rFonts w:ascii="Garamond" w:hAnsi="Garamond"/>
                <w:b/>
                <w:color w:val="000000"/>
                <w:sz w:val="24"/>
              </w:rPr>
              <w:t>0</w:t>
            </w:r>
          </w:p>
        </w:tc>
        <w:tc>
          <w:tcPr>
            <w:tcW w:w="840" w:type="dxa"/>
            <w:gridSpan w:val="2"/>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spacing w:line="360" w:lineRule="auto"/>
              <w:jc w:val="center"/>
              <w:rPr>
                <w:b/>
                <w:color w:val="000000"/>
              </w:rPr>
            </w:pPr>
            <w:r w:rsidRPr="008C5ECA">
              <w:rPr>
                <w:b/>
                <w:color w:val="000000"/>
              </w:rPr>
              <w:t>0</w:t>
            </w:r>
          </w:p>
        </w:tc>
        <w:tc>
          <w:tcPr>
            <w:tcW w:w="840" w:type="dxa"/>
            <w:gridSpan w:val="2"/>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spacing w:line="360" w:lineRule="auto"/>
              <w:jc w:val="center"/>
              <w:rPr>
                <w:b/>
                <w:color w:val="000000"/>
              </w:rPr>
            </w:pPr>
            <w:r w:rsidRPr="008C5ECA">
              <w:rPr>
                <w:b/>
                <w:color w:val="000000"/>
              </w:rPr>
              <w:t>0</w:t>
            </w:r>
          </w:p>
        </w:tc>
        <w:tc>
          <w:tcPr>
            <w:tcW w:w="1992" w:type="dxa"/>
            <w:gridSpan w:val="3"/>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spacing w:line="360" w:lineRule="auto"/>
              <w:jc w:val="center"/>
              <w:rPr>
                <w:b/>
                <w:color w:val="000000"/>
              </w:rPr>
            </w:pPr>
            <w:r w:rsidRPr="008C5ECA">
              <w:rPr>
                <w:b/>
                <w:color w:val="000000"/>
              </w:rPr>
              <w:t>0</w:t>
            </w:r>
          </w:p>
        </w:tc>
      </w:tr>
      <w:tr w:rsidR="00CD10B4" w:rsidRPr="007B466E" w:rsidTr="00151DA0">
        <w:trPr>
          <w:gridAfter w:val="1"/>
          <w:wAfter w:w="359" w:type="dxa"/>
          <w:trHeight w:val="300"/>
        </w:trPr>
        <w:tc>
          <w:tcPr>
            <w:tcW w:w="3306" w:type="dxa"/>
            <w:gridSpan w:val="6"/>
            <w:tcBorders>
              <w:top w:val="nil"/>
              <w:left w:val="single" w:sz="4" w:space="0" w:color="auto"/>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rFonts w:ascii="Garamond" w:hAnsi="Garamond"/>
                <w:b/>
                <w:bCs/>
                <w:color w:val="000000"/>
                <w:sz w:val="24"/>
              </w:rPr>
            </w:pPr>
            <w:r w:rsidRPr="007B466E">
              <w:rPr>
                <w:rFonts w:ascii="Garamond" w:hAnsi="Garamond"/>
                <w:b/>
                <w:bCs/>
                <w:color w:val="000000"/>
                <w:sz w:val="24"/>
              </w:rPr>
              <w:t xml:space="preserve">  tagóvoda</w:t>
            </w:r>
          </w:p>
        </w:tc>
        <w:tc>
          <w:tcPr>
            <w:tcW w:w="840" w:type="dxa"/>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rFonts w:ascii="Garamond" w:hAnsi="Garamond"/>
                <w:color w:val="000000"/>
                <w:sz w:val="24"/>
              </w:rPr>
            </w:pPr>
            <w:r w:rsidRPr="007B466E">
              <w:rPr>
                <w:rFonts w:ascii="Garamond" w:hAnsi="Garamond"/>
                <w:color w:val="000000"/>
                <w:sz w:val="24"/>
              </w:rPr>
              <w:t> </w:t>
            </w:r>
          </w:p>
        </w:tc>
        <w:tc>
          <w:tcPr>
            <w:tcW w:w="840" w:type="dxa"/>
            <w:gridSpan w:val="3"/>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rFonts w:ascii="Garamond" w:hAnsi="Garamond"/>
                <w:color w:val="000000"/>
                <w:sz w:val="24"/>
              </w:rPr>
            </w:pPr>
            <w:r w:rsidRPr="007B466E">
              <w:rPr>
                <w:rFonts w:ascii="Garamond" w:hAnsi="Garamond"/>
                <w:color w:val="000000"/>
                <w:sz w:val="24"/>
              </w:rPr>
              <w:t> </w:t>
            </w:r>
          </w:p>
        </w:tc>
        <w:tc>
          <w:tcPr>
            <w:tcW w:w="840" w:type="dxa"/>
            <w:gridSpan w:val="2"/>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rFonts w:ascii="Garamond" w:hAnsi="Garamond"/>
                <w:color w:val="000000"/>
                <w:sz w:val="24"/>
              </w:rPr>
            </w:pPr>
            <w:r w:rsidRPr="007B466E">
              <w:rPr>
                <w:rFonts w:ascii="Garamond" w:hAnsi="Garamond"/>
                <w:color w:val="000000"/>
                <w:sz w:val="24"/>
              </w:rPr>
              <w:t> </w:t>
            </w:r>
          </w:p>
        </w:tc>
        <w:tc>
          <w:tcPr>
            <w:tcW w:w="840" w:type="dxa"/>
            <w:gridSpan w:val="2"/>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color w:val="000000"/>
              </w:rPr>
            </w:pPr>
            <w:r w:rsidRPr="007B466E">
              <w:rPr>
                <w:color w:val="000000"/>
              </w:rPr>
              <w:t> </w:t>
            </w:r>
          </w:p>
        </w:tc>
        <w:tc>
          <w:tcPr>
            <w:tcW w:w="840" w:type="dxa"/>
            <w:gridSpan w:val="2"/>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color w:val="000000"/>
              </w:rPr>
            </w:pPr>
            <w:r w:rsidRPr="007B466E">
              <w:rPr>
                <w:color w:val="000000"/>
              </w:rPr>
              <w:t> </w:t>
            </w:r>
          </w:p>
        </w:tc>
        <w:tc>
          <w:tcPr>
            <w:tcW w:w="1992" w:type="dxa"/>
            <w:gridSpan w:val="3"/>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spacing w:line="360" w:lineRule="auto"/>
              <w:jc w:val="center"/>
              <w:rPr>
                <w:color w:val="000000"/>
              </w:rPr>
            </w:pPr>
            <w:r w:rsidRPr="007B466E">
              <w:rPr>
                <w:color w:val="000000"/>
              </w:rPr>
              <w:t> </w:t>
            </w:r>
          </w:p>
        </w:tc>
      </w:tr>
      <w:tr w:rsidR="00CD10B4" w:rsidRPr="007B466E" w:rsidTr="00151DA0">
        <w:trPr>
          <w:gridAfter w:val="1"/>
          <w:wAfter w:w="359" w:type="dxa"/>
          <w:trHeight w:val="510"/>
        </w:trPr>
        <w:tc>
          <w:tcPr>
            <w:tcW w:w="3306" w:type="dxa"/>
            <w:gridSpan w:val="6"/>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spacing w:line="360" w:lineRule="auto"/>
              <w:rPr>
                <w:rFonts w:ascii="Garamond" w:hAnsi="Garamond"/>
                <w:color w:val="000000"/>
                <w:sz w:val="24"/>
              </w:rPr>
            </w:pPr>
            <w:r w:rsidRPr="007B466E">
              <w:rPr>
                <w:rFonts w:ascii="Garamond" w:hAnsi="Garamond"/>
                <w:color w:val="000000"/>
                <w:sz w:val="24"/>
              </w:rPr>
              <w:t>Az intézménybe beíratott gyermekek létszáma</w:t>
            </w:r>
          </w:p>
        </w:tc>
        <w:tc>
          <w:tcPr>
            <w:tcW w:w="840" w:type="dxa"/>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32</w:t>
            </w:r>
          </w:p>
        </w:tc>
        <w:tc>
          <w:tcPr>
            <w:tcW w:w="840" w:type="dxa"/>
            <w:gridSpan w:val="3"/>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14</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22</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17</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0</w:t>
            </w:r>
          </w:p>
        </w:tc>
        <w:tc>
          <w:tcPr>
            <w:tcW w:w="1992" w:type="dxa"/>
            <w:gridSpan w:val="3"/>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spacing w:line="360" w:lineRule="auto"/>
              <w:jc w:val="center"/>
              <w:rPr>
                <w:b/>
                <w:bCs/>
                <w:color w:val="000000"/>
              </w:rPr>
            </w:pPr>
            <w:r w:rsidRPr="007B466E">
              <w:rPr>
                <w:b/>
                <w:bCs/>
                <w:color w:val="000000"/>
              </w:rPr>
              <w:t>85</w:t>
            </w:r>
          </w:p>
        </w:tc>
      </w:tr>
      <w:tr w:rsidR="00CD10B4" w:rsidRPr="007B466E" w:rsidTr="00151DA0">
        <w:trPr>
          <w:gridAfter w:val="1"/>
          <w:wAfter w:w="359" w:type="dxa"/>
          <w:trHeight w:val="720"/>
        </w:trPr>
        <w:tc>
          <w:tcPr>
            <w:tcW w:w="3306" w:type="dxa"/>
            <w:gridSpan w:val="6"/>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spacing w:line="360" w:lineRule="auto"/>
              <w:rPr>
                <w:rFonts w:ascii="Garamond" w:hAnsi="Garamond"/>
                <w:color w:val="000000"/>
                <w:sz w:val="24"/>
              </w:rPr>
            </w:pPr>
            <w:r w:rsidRPr="007B466E">
              <w:rPr>
                <w:rFonts w:ascii="Garamond" w:hAnsi="Garamond"/>
                <w:color w:val="000000"/>
                <w:sz w:val="24"/>
              </w:rPr>
              <w:t>Más településről bejáró gyermekek létszáma</w:t>
            </w:r>
          </w:p>
        </w:tc>
        <w:tc>
          <w:tcPr>
            <w:tcW w:w="840" w:type="dxa"/>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0</w:t>
            </w:r>
          </w:p>
        </w:tc>
        <w:tc>
          <w:tcPr>
            <w:tcW w:w="840" w:type="dxa"/>
            <w:gridSpan w:val="3"/>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0</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0</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0</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0</w:t>
            </w:r>
          </w:p>
        </w:tc>
        <w:tc>
          <w:tcPr>
            <w:tcW w:w="1992" w:type="dxa"/>
            <w:gridSpan w:val="3"/>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spacing w:line="360" w:lineRule="auto"/>
              <w:jc w:val="center"/>
              <w:rPr>
                <w:b/>
                <w:bCs/>
                <w:color w:val="000000"/>
              </w:rPr>
            </w:pPr>
            <w:r w:rsidRPr="007B466E">
              <w:rPr>
                <w:b/>
                <w:bCs/>
                <w:color w:val="000000"/>
              </w:rPr>
              <w:t>0</w:t>
            </w:r>
          </w:p>
        </w:tc>
      </w:tr>
      <w:tr w:rsidR="00CD10B4" w:rsidRPr="007B466E" w:rsidTr="00151DA0">
        <w:trPr>
          <w:gridAfter w:val="1"/>
          <w:wAfter w:w="359" w:type="dxa"/>
          <w:trHeight w:val="1020"/>
        </w:trPr>
        <w:tc>
          <w:tcPr>
            <w:tcW w:w="3306" w:type="dxa"/>
            <w:gridSpan w:val="6"/>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spacing w:line="360" w:lineRule="auto"/>
              <w:rPr>
                <w:rFonts w:ascii="Garamond" w:hAnsi="Garamond"/>
                <w:color w:val="000000"/>
                <w:sz w:val="24"/>
              </w:rPr>
            </w:pPr>
            <w:r w:rsidRPr="007B466E">
              <w:rPr>
                <w:rFonts w:ascii="Garamond" w:hAnsi="Garamond"/>
                <w:color w:val="000000"/>
                <w:sz w:val="24"/>
              </w:rPr>
              <w:t>az intézménybe beíratott, 20%-ot meghaladóan hiányzott gyermekek száma (az adott évből eltelt időszakra vetítetten)</w:t>
            </w:r>
          </w:p>
        </w:tc>
        <w:tc>
          <w:tcPr>
            <w:tcW w:w="840" w:type="dxa"/>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6</w:t>
            </w:r>
          </w:p>
        </w:tc>
        <w:tc>
          <w:tcPr>
            <w:tcW w:w="840" w:type="dxa"/>
            <w:gridSpan w:val="3"/>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7</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5</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8</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0</w:t>
            </w:r>
          </w:p>
        </w:tc>
        <w:tc>
          <w:tcPr>
            <w:tcW w:w="1992" w:type="dxa"/>
            <w:gridSpan w:val="3"/>
            <w:tcBorders>
              <w:top w:val="nil"/>
              <w:left w:val="nil"/>
              <w:bottom w:val="single" w:sz="4" w:space="0" w:color="auto"/>
              <w:right w:val="single" w:sz="4" w:space="0" w:color="auto"/>
            </w:tcBorders>
            <w:shd w:val="clear" w:color="000000" w:fill="FDE9D9"/>
            <w:noWrap/>
            <w:vAlign w:val="center"/>
            <w:hideMark/>
          </w:tcPr>
          <w:p w:rsidR="00CD10B4" w:rsidRPr="00826731" w:rsidRDefault="00CD10B4" w:rsidP="00F82AA3">
            <w:pPr>
              <w:spacing w:line="360" w:lineRule="auto"/>
              <w:jc w:val="center"/>
              <w:rPr>
                <w:b/>
                <w:bCs/>
                <w:color w:val="000000"/>
              </w:rPr>
            </w:pPr>
            <w:r w:rsidRPr="00826731">
              <w:rPr>
                <w:b/>
                <w:bCs/>
                <w:color w:val="000000"/>
              </w:rPr>
              <w:t>26</w:t>
            </w:r>
          </w:p>
        </w:tc>
      </w:tr>
      <w:tr w:rsidR="00CD10B4" w:rsidRPr="007B466E" w:rsidTr="00151DA0">
        <w:trPr>
          <w:gridAfter w:val="1"/>
          <w:wAfter w:w="359" w:type="dxa"/>
          <w:trHeight w:val="765"/>
        </w:trPr>
        <w:tc>
          <w:tcPr>
            <w:tcW w:w="3306" w:type="dxa"/>
            <w:gridSpan w:val="6"/>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spacing w:line="360" w:lineRule="auto"/>
              <w:rPr>
                <w:rFonts w:ascii="Garamond" w:hAnsi="Garamond"/>
                <w:color w:val="000000"/>
                <w:sz w:val="24"/>
              </w:rPr>
            </w:pPr>
            <w:r w:rsidRPr="007B466E">
              <w:rPr>
                <w:rFonts w:ascii="Garamond" w:hAnsi="Garamond"/>
                <w:color w:val="000000"/>
                <w:sz w:val="24"/>
              </w:rPr>
              <w:t>a beíratott gyermekek közül a hátrányos helyzetűek létszáma</w:t>
            </w:r>
          </w:p>
        </w:tc>
        <w:tc>
          <w:tcPr>
            <w:tcW w:w="840" w:type="dxa"/>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17</w:t>
            </w:r>
          </w:p>
        </w:tc>
        <w:tc>
          <w:tcPr>
            <w:tcW w:w="840" w:type="dxa"/>
            <w:gridSpan w:val="3"/>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9</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14</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13</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0</w:t>
            </w:r>
          </w:p>
        </w:tc>
        <w:tc>
          <w:tcPr>
            <w:tcW w:w="1992" w:type="dxa"/>
            <w:gridSpan w:val="3"/>
            <w:tcBorders>
              <w:top w:val="nil"/>
              <w:left w:val="nil"/>
              <w:bottom w:val="single" w:sz="4" w:space="0" w:color="auto"/>
              <w:right w:val="single" w:sz="4" w:space="0" w:color="auto"/>
            </w:tcBorders>
            <w:shd w:val="clear" w:color="000000" w:fill="FDE9D9"/>
            <w:noWrap/>
            <w:vAlign w:val="center"/>
            <w:hideMark/>
          </w:tcPr>
          <w:p w:rsidR="00CD10B4" w:rsidRPr="00826731" w:rsidRDefault="00CD10B4" w:rsidP="00F82AA3">
            <w:pPr>
              <w:spacing w:line="360" w:lineRule="auto"/>
              <w:jc w:val="center"/>
              <w:rPr>
                <w:b/>
                <w:bCs/>
                <w:color w:val="000000"/>
              </w:rPr>
            </w:pPr>
            <w:r w:rsidRPr="00826731">
              <w:rPr>
                <w:b/>
                <w:bCs/>
                <w:color w:val="000000"/>
              </w:rPr>
              <w:t>53</w:t>
            </w:r>
          </w:p>
        </w:tc>
      </w:tr>
      <w:tr w:rsidR="00CD10B4" w:rsidRPr="007B466E" w:rsidTr="00151DA0">
        <w:trPr>
          <w:gridAfter w:val="1"/>
          <w:wAfter w:w="359" w:type="dxa"/>
          <w:trHeight w:val="1101"/>
        </w:trPr>
        <w:tc>
          <w:tcPr>
            <w:tcW w:w="3306" w:type="dxa"/>
            <w:gridSpan w:val="6"/>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spacing w:line="360" w:lineRule="auto"/>
              <w:rPr>
                <w:rFonts w:ascii="Garamond" w:hAnsi="Garamond"/>
                <w:color w:val="000000"/>
                <w:sz w:val="24"/>
              </w:rPr>
            </w:pPr>
            <w:r w:rsidRPr="007B466E">
              <w:rPr>
                <w:rFonts w:ascii="Garamond" w:hAnsi="Garamond"/>
                <w:color w:val="000000"/>
                <w:sz w:val="24"/>
              </w:rPr>
              <w:t>a beíratott gyermekek közül a halmozottan hátrányos helyzetűek létszáma</w:t>
            </w:r>
          </w:p>
        </w:tc>
        <w:tc>
          <w:tcPr>
            <w:tcW w:w="840" w:type="dxa"/>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5</w:t>
            </w:r>
          </w:p>
        </w:tc>
        <w:tc>
          <w:tcPr>
            <w:tcW w:w="840" w:type="dxa"/>
            <w:gridSpan w:val="3"/>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3</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rFonts w:ascii="Garamond" w:hAnsi="Garamond"/>
                <w:b/>
                <w:color w:val="000000"/>
                <w:sz w:val="24"/>
              </w:rPr>
            </w:pPr>
            <w:r w:rsidRPr="00826731">
              <w:rPr>
                <w:rFonts w:ascii="Garamond" w:hAnsi="Garamond"/>
                <w:b/>
                <w:color w:val="000000"/>
                <w:sz w:val="24"/>
              </w:rPr>
              <w:t>4</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6</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D10B4" w:rsidRPr="00826731" w:rsidRDefault="00CD10B4" w:rsidP="00F82AA3">
            <w:pPr>
              <w:spacing w:line="360" w:lineRule="auto"/>
              <w:jc w:val="center"/>
              <w:rPr>
                <w:b/>
                <w:color w:val="000000"/>
              </w:rPr>
            </w:pPr>
            <w:r w:rsidRPr="00826731">
              <w:rPr>
                <w:b/>
                <w:color w:val="000000"/>
              </w:rPr>
              <w:t>0</w:t>
            </w:r>
          </w:p>
        </w:tc>
        <w:tc>
          <w:tcPr>
            <w:tcW w:w="1992" w:type="dxa"/>
            <w:gridSpan w:val="3"/>
            <w:tcBorders>
              <w:top w:val="nil"/>
              <w:left w:val="nil"/>
              <w:bottom w:val="single" w:sz="4" w:space="0" w:color="auto"/>
              <w:right w:val="single" w:sz="4" w:space="0" w:color="auto"/>
            </w:tcBorders>
            <w:shd w:val="clear" w:color="000000" w:fill="FDE9D9"/>
            <w:noWrap/>
            <w:vAlign w:val="center"/>
            <w:hideMark/>
          </w:tcPr>
          <w:p w:rsidR="00CD10B4" w:rsidRPr="00826731" w:rsidRDefault="00CD10B4" w:rsidP="00F82AA3">
            <w:pPr>
              <w:spacing w:line="360" w:lineRule="auto"/>
              <w:jc w:val="center"/>
              <w:rPr>
                <w:b/>
                <w:bCs/>
                <w:color w:val="000000"/>
              </w:rPr>
            </w:pPr>
            <w:r w:rsidRPr="00826731">
              <w:rPr>
                <w:b/>
                <w:bCs/>
                <w:color w:val="000000"/>
              </w:rPr>
              <w:t>18</w:t>
            </w:r>
          </w:p>
        </w:tc>
      </w:tr>
      <w:tr w:rsidR="00CD10B4" w:rsidRPr="007B466E" w:rsidTr="00151DA0">
        <w:trPr>
          <w:gridAfter w:val="1"/>
          <w:wAfter w:w="359" w:type="dxa"/>
          <w:trHeight w:val="300"/>
        </w:trPr>
        <w:tc>
          <w:tcPr>
            <w:tcW w:w="4986" w:type="dxa"/>
            <w:gridSpan w:val="10"/>
            <w:tcBorders>
              <w:top w:val="nil"/>
              <w:left w:val="nil"/>
              <w:bottom w:val="nil"/>
              <w:right w:val="nil"/>
            </w:tcBorders>
            <w:shd w:val="clear" w:color="auto" w:fill="auto"/>
            <w:noWrap/>
            <w:vAlign w:val="bottom"/>
            <w:hideMark/>
          </w:tcPr>
          <w:p w:rsidR="00CD10B4" w:rsidRPr="007B466E" w:rsidRDefault="00CD10B4" w:rsidP="00F82AA3">
            <w:pPr>
              <w:spacing w:line="360" w:lineRule="auto"/>
              <w:rPr>
                <w:rFonts w:ascii="Garamond" w:hAnsi="Garamond"/>
                <w:i/>
                <w:color w:val="000000"/>
                <w:sz w:val="24"/>
              </w:rPr>
            </w:pPr>
            <w:r w:rsidRPr="007B466E">
              <w:rPr>
                <w:rFonts w:ascii="Garamond" w:hAnsi="Garamond"/>
                <w:i/>
                <w:color w:val="000000"/>
                <w:sz w:val="24"/>
              </w:rPr>
              <w:t xml:space="preserve">Forrás: </w:t>
            </w:r>
            <w:proofErr w:type="spellStart"/>
            <w:r w:rsidRPr="007B466E">
              <w:rPr>
                <w:rFonts w:ascii="Garamond" w:hAnsi="Garamond"/>
                <w:i/>
                <w:color w:val="000000"/>
                <w:sz w:val="24"/>
              </w:rPr>
              <w:t>Napköziotthonos</w:t>
            </w:r>
            <w:proofErr w:type="spellEnd"/>
            <w:r w:rsidRPr="007B466E">
              <w:rPr>
                <w:rFonts w:ascii="Garamond" w:hAnsi="Garamond"/>
                <w:i/>
                <w:color w:val="000000"/>
                <w:sz w:val="24"/>
              </w:rPr>
              <w:t xml:space="preserve"> Óvoda</w:t>
            </w:r>
          </w:p>
        </w:tc>
        <w:tc>
          <w:tcPr>
            <w:tcW w:w="840" w:type="dxa"/>
            <w:gridSpan w:val="2"/>
            <w:tcBorders>
              <w:top w:val="nil"/>
              <w:left w:val="nil"/>
              <w:bottom w:val="nil"/>
              <w:right w:val="nil"/>
            </w:tcBorders>
            <w:shd w:val="clear" w:color="auto" w:fill="auto"/>
            <w:noWrap/>
            <w:vAlign w:val="bottom"/>
            <w:hideMark/>
          </w:tcPr>
          <w:p w:rsidR="00CD10B4" w:rsidRPr="007B466E" w:rsidRDefault="00CD10B4" w:rsidP="00F82AA3">
            <w:pPr>
              <w:spacing w:line="360" w:lineRule="auto"/>
              <w:rPr>
                <w:rFonts w:ascii="Garamond" w:hAnsi="Garamond"/>
                <w:color w:val="000000"/>
                <w:sz w:val="24"/>
              </w:rPr>
            </w:pPr>
          </w:p>
        </w:tc>
        <w:tc>
          <w:tcPr>
            <w:tcW w:w="840" w:type="dxa"/>
            <w:gridSpan w:val="2"/>
            <w:tcBorders>
              <w:top w:val="nil"/>
              <w:left w:val="nil"/>
              <w:bottom w:val="nil"/>
              <w:right w:val="nil"/>
            </w:tcBorders>
            <w:shd w:val="clear" w:color="auto" w:fill="auto"/>
            <w:noWrap/>
            <w:vAlign w:val="bottom"/>
            <w:hideMark/>
          </w:tcPr>
          <w:p w:rsidR="00CD10B4" w:rsidRPr="007B466E" w:rsidRDefault="00CD10B4" w:rsidP="00F82AA3">
            <w:pPr>
              <w:spacing w:line="360" w:lineRule="auto"/>
              <w:rPr>
                <w:color w:val="000000"/>
              </w:rPr>
            </w:pPr>
          </w:p>
        </w:tc>
        <w:tc>
          <w:tcPr>
            <w:tcW w:w="840" w:type="dxa"/>
            <w:gridSpan w:val="2"/>
            <w:tcBorders>
              <w:top w:val="nil"/>
              <w:left w:val="nil"/>
              <w:bottom w:val="nil"/>
              <w:right w:val="nil"/>
            </w:tcBorders>
            <w:shd w:val="clear" w:color="auto" w:fill="auto"/>
            <w:noWrap/>
            <w:vAlign w:val="bottom"/>
            <w:hideMark/>
          </w:tcPr>
          <w:p w:rsidR="00CD10B4" w:rsidRPr="007B466E" w:rsidRDefault="00CD10B4" w:rsidP="00F82AA3">
            <w:pPr>
              <w:spacing w:line="360" w:lineRule="auto"/>
              <w:rPr>
                <w:color w:val="000000"/>
              </w:rPr>
            </w:pPr>
          </w:p>
        </w:tc>
        <w:tc>
          <w:tcPr>
            <w:tcW w:w="1992" w:type="dxa"/>
            <w:gridSpan w:val="3"/>
            <w:tcBorders>
              <w:top w:val="nil"/>
              <w:left w:val="nil"/>
              <w:bottom w:val="nil"/>
              <w:right w:val="nil"/>
            </w:tcBorders>
            <w:shd w:val="clear" w:color="auto" w:fill="auto"/>
            <w:noWrap/>
            <w:vAlign w:val="bottom"/>
            <w:hideMark/>
          </w:tcPr>
          <w:p w:rsidR="00CD10B4" w:rsidRPr="007B466E" w:rsidRDefault="00CD10B4" w:rsidP="00F82AA3">
            <w:pPr>
              <w:spacing w:line="360" w:lineRule="auto"/>
              <w:rPr>
                <w:color w:val="000000"/>
              </w:rPr>
            </w:pPr>
          </w:p>
        </w:tc>
      </w:tr>
      <w:tr w:rsidR="00CD10B4" w:rsidRPr="007B466E" w:rsidTr="00151DA0">
        <w:trPr>
          <w:gridAfter w:val="1"/>
          <w:wAfter w:w="359" w:type="dxa"/>
          <w:trHeight w:val="300"/>
        </w:trPr>
        <w:tc>
          <w:tcPr>
            <w:tcW w:w="9498" w:type="dxa"/>
            <w:gridSpan w:val="19"/>
            <w:tcBorders>
              <w:top w:val="nil"/>
              <w:left w:val="nil"/>
              <w:bottom w:val="nil"/>
              <w:right w:val="nil"/>
            </w:tcBorders>
            <w:shd w:val="clear" w:color="auto" w:fill="auto"/>
            <w:noWrap/>
            <w:vAlign w:val="bottom"/>
            <w:hideMark/>
          </w:tcPr>
          <w:p w:rsidR="00CD10B4" w:rsidRPr="007B466E" w:rsidRDefault="00CD10B4" w:rsidP="00F82AA3">
            <w:pPr>
              <w:rPr>
                <w:rFonts w:ascii="Garamond" w:hAnsi="Garamond"/>
                <w:b/>
                <w:bCs/>
                <w:color w:val="000000"/>
                <w:sz w:val="24"/>
              </w:rPr>
            </w:pPr>
            <w:r w:rsidRPr="007B466E">
              <w:rPr>
                <w:rFonts w:ascii="Garamond" w:hAnsi="Garamond"/>
                <w:b/>
                <w:bCs/>
                <w:color w:val="000000"/>
                <w:sz w:val="24"/>
              </w:rPr>
              <w:lastRenderedPageBreak/>
              <w:t>4.4.5. számú táblázat - A hátrányos és halmozottan hátrányos helyzetű gyermekek ellátása</w:t>
            </w:r>
          </w:p>
        </w:tc>
      </w:tr>
      <w:tr w:rsidR="00CD10B4" w:rsidRPr="007B466E" w:rsidTr="00151DA0">
        <w:trPr>
          <w:gridAfter w:val="1"/>
          <w:wAfter w:w="359" w:type="dxa"/>
          <w:cantSplit/>
          <w:trHeight w:val="3519"/>
        </w:trPr>
        <w:tc>
          <w:tcPr>
            <w:tcW w:w="1701" w:type="dxa"/>
            <w:gridSpan w:val="2"/>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hideMark/>
          </w:tcPr>
          <w:p w:rsidR="00CD10B4" w:rsidRPr="007B466E" w:rsidRDefault="00CD10B4" w:rsidP="00F82AA3">
            <w:pPr>
              <w:ind w:left="113" w:right="113"/>
              <w:rPr>
                <w:rFonts w:ascii="Garamond" w:hAnsi="Garamond"/>
                <w:color w:val="000000"/>
                <w:sz w:val="24"/>
              </w:rPr>
            </w:pPr>
            <w:r w:rsidRPr="007B466E">
              <w:rPr>
                <w:rFonts w:ascii="Garamond" w:hAnsi="Garamond"/>
                <w:color w:val="000000"/>
                <w:sz w:val="24"/>
              </w:rPr>
              <w:t> </w:t>
            </w:r>
          </w:p>
        </w:tc>
        <w:tc>
          <w:tcPr>
            <w:tcW w:w="851"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7B466E" w:rsidRDefault="00CD10B4" w:rsidP="00F82AA3">
            <w:pPr>
              <w:ind w:left="113" w:right="113"/>
              <w:jc w:val="center"/>
              <w:rPr>
                <w:rFonts w:ascii="Garamond" w:hAnsi="Garamond"/>
                <w:b/>
                <w:bCs/>
                <w:color w:val="000000"/>
                <w:sz w:val="24"/>
              </w:rPr>
            </w:pPr>
            <w:r w:rsidRPr="007B466E">
              <w:rPr>
                <w:rFonts w:ascii="Garamond" w:hAnsi="Garamond"/>
                <w:b/>
                <w:bCs/>
                <w:color w:val="000000"/>
                <w:sz w:val="24"/>
              </w:rPr>
              <w:t>beíratott hátrányos helyzetű gyermekek létszáma</w:t>
            </w:r>
          </w:p>
        </w:tc>
        <w:tc>
          <w:tcPr>
            <w:tcW w:w="1843" w:type="dxa"/>
            <w:gridSpan w:val="4"/>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7B466E" w:rsidRDefault="00CD10B4" w:rsidP="00F82AA3">
            <w:pPr>
              <w:ind w:left="113" w:right="113"/>
              <w:jc w:val="center"/>
              <w:rPr>
                <w:rFonts w:ascii="Garamond" w:hAnsi="Garamond"/>
                <w:b/>
                <w:bCs/>
                <w:color w:val="000000"/>
                <w:sz w:val="24"/>
              </w:rPr>
            </w:pPr>
            <w:r w:rsidRPr="007B466E">
              <w:rPr>
                <w:rFonts w:ascii="Garamond" w:hAnsi="Garamond"/>
                <w:b/>
                <w:bCs/>
                <w:color w:val="000000"/>
                <w:sz w:val="24"/>
              </w:rPr>
              <w:t>az intézménybe beíratott, 20%-ot meghaladóan hiányzott hátrányos helyzetű gyermekek száma (az adott évből eltelt időszakra vetítetten)</w:t>
            </w:r>
          </w:p>
        </w:tc>
        <w:tc>
          <w:tcPr>
            <w:tcW w:w="1134" w:type="dxa"/>
            <w:gridSpan w:val="3"/>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7B466E" w:rsidRDefault="00CD10B4" w:rsidP="00F82AA3">
            <w:pPr>
              <w:ind w:left="113" w:right="113"/>
              <w:jc w:val="center"/>
              <w:rPr>
                <w:rFonts w:ascii="Garamond" w:hAnsi="Garamond"/>
                <w:b/>
                <w:bCs/>
                <w:color w:val="000000"/>
                <w:sz w:val="24"/>
              </w:rPr>
            </w:pPr>
            <w:r w:rsidRPr="007B466E">
              <w:rPr>
                <w:rFonts w:ascii="Garamond" w:hAnsi="Garamond"/>
                <w:b/>
                <w:bCs/>
                <w:color w:val="000000"/>
                <w:sz w:val="24"/>
              </w:rPr>
              <w:t>fejlesztő foglalkozásban részesülő hátrányos helyzetű gyermekek száma</w:t>
            </w:r>
          </w:p>
        </w:tc>
        <w:tc>
          <w:tcPr>
            <w:tcW w:w="850"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7B466E" w:rsidRDefault="00CD10B4" w:rsidP="00F82AA3">
            <w:pPr>
              <w:ind w:left="113" w:right="113"/>
              <w:jc w:val="center"/>
              <w:rPr>
                <w:rFonts w:ascii="Garamond" w:hAnsi="Garamond"/>
                <w:b/>
                <w:bCs/>
                <w:color w:val="000000"/>
                <w:sz w:val="24"/>
              </w:rPr>
            </w:pPr>
            <w:r w:rsidRPr="007B466E">
              <w:rPr>
                <w:rFonts w:ascii="Garamond" w:hAnsi="Garamond"/>
                <w:b/>
                <w:bCs/>
                <w:color w:val="000000"/>
                <w:sz w:val="24"/>
              </w:rPr>
              <w:t>beíratott halmozottan hátrányos helyzetű gyermekek létszáma</w:t>
            </w:r>
          </w:p>
        </w:tc>
        <w:tc>
          <w:tcPr>
            <w:tcW w:w="1701" w:type="dxa"/>
            <w:gridSpan w:val="4"/>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7B466E" w:rsidRDefault="00CD10B4" w:rsidP="00F82AA3">
            <w:pPr>
              <w:ind w:left="113" w:right="113"/>
              <w:jc w:val="center"/>
              <w:rPr>
                <w:rFonts w:ascii="Garamond" w:hAnsi="Garamond"/>
                <w:b/>
                <w:bCs/>
                <w:color w:val="000000"/>
                <w:sz w:val="24"/>
              </w:rPr>
            </w:pPr>
            <w:r w:rsidRPr="007B466E">
              <w:rPr>
                <w:rFonts w:ascii="Garamond" w:hAnsi="Garamond"/>
                <w:b/>
                <w:bCs/>
                <w:color w:val="000000"/>
                <w:sz w:val="24"/>
              </w:rPr>
              <w:t>az intézménybe beíratott, 20%-ot meghaladóan hiányzott halmozottan hátrányos helyzetű gyermekek száma (az adott évből eltelt időszakra vetítetten)</w:t>
            </w:r>
          </w:p>
        </w:tc>
        <w:tc>
          <w:tcPr>
            <w:tcW w:w="1418"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7B466E" w:rsidRDefault="00CD10B4" w:rsidP="00F82AA3">
            <w:pPr>
              <w:ind w:left="113" w:right="113"/>
              <w:jc w:val="center"/>
              <w:rPr>
                <w:rFonts w:ascii="Garamond" w:hAnsi="Garamond"/>
                <w:b/>
                <w:bCs/>
                <w:color w:val="000000"/>
                <w:sz w:val="24"/>
              </w:rPr>
            </w:pPr>
            <w:r w:rsidRPr="007B466E">
              <w:rPr>
                <w:rFonts w:ascii="Garamond" w:hAnsi="Garamond"/>
                <w:b/>
                <w:bCs/>
                <w:color w:val="000000"/>
                <w:sz w:val="24"/>
              </w:rPr>
              <w:t>fejlesztő foglalkozásban részesülő halmozottan hátrányos helyzetű gyermekek száma</w:t>
            </w:r>
          </w:p>
        </w:tc>
      </w:tr>
      <w:tr w:rsidR="00CD10B4" w:rsidRPr="007B466E" w:rsidTr="00151DA0">
        <w:trPr>
          <w:gridAfter w:val="1"/>
          <w:wAfter w:w="359" w:type="dxa"/>
          <w:trHeight w:val="374"/>
        </w:trPr>
        <w:tc>
          <w:tcPr>
            <w:tcW w:w="1701"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CD10B4" w:rsidRPr="007B466E" w:rsidRDefault="00CD10B4" w:rsidP="00F82AA3">
            <w:pPr>
              <w:rPr>
                <w:rFonts w:ascii="Garamond" w:hAnsi="Garamond"/>
                <w:b/>
                <w:bCs/>
                <w:color w:val="000000"/>
                <w:sz w:val="24"/>
              </w:rPr>
            </w:pPr>
            <w:r w:rsidRPr="007B466E">
              <w:rPr>
                <w:rFonts w:ascii="Garamond" w:hAnsi="Garamond"/>
                <w:b/>
                <w:bCs/>
                <w:color w:val="000000"/>
                <w:sz w:val="24"/>
              </w:rPr>
              <w:t>Székhely</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jc w:val="center"/>
              <w:rPr>
                <w:rFonts w:ascii="Garamond" w:hAnsi="Garamond"/>
                <w:b/>
                <w:color w:val="000000"/>
                <w:sz w:val="24"/>
              </w:rPr>
            </w:pPr>
            <w:r w:rsidRPr="008C5ECA">
              <w:rPr>
                <w:rFonts w:ascii="Garamond" w:hAnsi="Garamond"/>
                <w:b/>
                <w:color w:val="000000"/>
                <w:sz w:val="24"/>
              </w:rPr>
              <w:t>0 </w:t>
            </w:r>
          </w:p>
        </w:tc>
        <w:tc>
          <w:tcPr>
            <w:tcW w:w="1843" w:type="dxa"/>
            <w:gridSpan w:val="4"/>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jc w:val="center"/>
              <w:rPr>
                <w:rFonts w:ascii="Garamond" w:hAnsi="Garamond"/>
                <w:b/>
                <w:color w:val="000000"/>
                <w:sz w:val="24"/>
              </w:rPr>
            </w:pPr>
            <w:r w:rsidRPr="008C5ECA">
              <w:rPr>
                <w:rFonts w:ascii="Garamond" w:hAnsi="Garamond"/>
                <w:b/>
                <w:color w:val="000000"/>
                <w:sz w:val="24"/>
              </w:rPr>
              <w:t>0</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jc w:val="center"/>
              <w:rPr>
                <w:rFonts w:ascii="Garamond" w:hAnsi="Garamond"/>
                <w:b/>
                <w:color w:val="000000"/>
                <w:sz w:val="24"/>
              </w:rPr>
            </w:pPr>
            <w:r w:rsidRPr="008C5ECA">
              <w:rPr>
                <w:rFonts w:ascii="Garamond" w:hAnsi="Garamond"/>
                <w:b/>
                <w:color w:val="000000"/>
                <w:sz w:val="24"/>
              </w:rPr>
              <w:t>0</w:t>
            </w:r>
          </w:p>
        </w:tc>
        <w:tc>
          <w:tcPr>
            <w:tcW w:w="850" w:type="dxa"/>
            <w:gridSpan w:val="2"/>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jc w:val="center"/>
              <w:rPr>
                <w:rFonts w:ascii="Garamond" w:hAnsi="Garamond"/>
                <w:b/>
                <w:color w:val="000000"/>
                <w:sz w:val="24"/>
              </w:rPr>
            </w:pPr>
            <w:r w:rsidRPr="008C5ECA">
              <w:rPr>
                <w:rFonts w:ascii="Garamond" w:hAnsi="Garamond"/>
                <w:b/>
                <w:color w:val="000000"/>
                <w:sz w:val="24"/>
              </w:rPr>
              <w:t>0</w:t>
            </w:r>
          </w:p>
        </w:tc>
        <w:tc>
          <w:tcPr>
            <w:tcW w:w="1701" w:type="dxa"/>
            <w:gridSpan w:val="4"/>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jc w:val="center"/>
              <w:rPr>
                <w:rFonts w:ascii="Garamond" w:hAnsi="Garamond"/>
                <w:b/>
                <w:color w:val="000000"/>
                <w:sz w:val="24"/>
              </w:rPr>
            </w:pPr>
            <w:r w:rsidRPr="008C5ECA">
              <w:rPr>
                <w:rFonts w:ascii="Garamond" w:hAnsi="Garamond"/>
                <w:b/>
                <w:color w:val="000000"/>
                <w:sz w:val="24"/>
              </w:rPr>
              <w:t>0</w:t>
            </w:r>
          </w:p>
        </w:tc>
        <w:tc>
          <w:tcPr>
            <w:tcW w:w="1418" w:type="dxa"/>
            <w:gridSpan w:val="2"/>
            <w:tcBorders>
              <w:top w:val="nil"/>
              <w:left w:val="nil"/>
              <w:bottom w:val="single" w:sz="4" w:space="0" w:color="auto"/>
              <w:right w:val="single" w:sz="4" w:space="0" w:color="auto"/>
            </w:tcBorders>
            <w:shd w:val="clear" w:color="000000" w:fill="C0C0C0"/>
            <w:noWrap/>
            <w:vAlign w:val="center"/>
            <w:hideMark/>
          </w:tcPr>
          <w:p w:rsidR="00CD10B4" w:rsidRPr="008C5ECA" w:rsidRDefault="00CD10B4" w:rsidP="00F82AA3">
            <w:pPr>
              <w:jc w:val="center"/>
              <w:rPr>
                <w:rFonts w:ascii="Garamond" w:hAnsi="Garamond"/>
                <w:b/>
                <w:color w:val="000000"/>
                <w:sz w:val="24"/>
              </w:rPr>
            </w:pPr>
            <w:r w:rsidRPr="008C5ECA">
              <w:rPr>
                <w:rFonts w:ascii="Garamond" w:hAnsi="Garamond"/>
                <w:b/>
                <w:color w:val="000000"/>
                <w:sz w:val="24"/>
              </w:rPr>
              <w:t>0</w:t>
            </w:r>
          </w:p>
        </w:tc>
      </w:tr>
      <w:tr w:rsidR="00CD10B4" w:rsidRPr="007B466E" w:rsidTr="00151DA0">
        <w:trPr>
          <w:gridAfter w:val="1"/>
          <w:wAfter w:w="359" w:type="dxa"/>
          <w:trHeight w:val="373"/>
        </w:trPr>
        <w:tc>
          <w:tcPr>
            <w:tcW w:w="1701"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CD10B4" w:rsidRPr="007B466E" w:rsidRDefault="00CD10B4" w:rsidP="00F82AA3">
            <w:pPr>
              <w:rPr>
                <w:rFonts w:ascii="Garamond" w:hAnsi="Garamond"/>
                <w:b/>
                <w:bCs/>
                <w:color w:val="000000"/>
                <w:sz w:val="24"/>
              </w:rPr>
            </w:pPr>
            <w:r w:rsidRPr="007B466E">
              <w:rPr>
                <w:rFonts w:ascii="Garamond" w:hAnsi="Garamond"/>
                <w:b/>
                <w:bCs/>
                <w:color w:val="000000"/>
                <w:sz w:val="24"/>
              </w:rPr>
              <w:t>Tagóvoda</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843" w:type="dxa"/>
            <w:gridSpan w:val="4"/>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850" w:type="dxa"/>
            <w:gridSpan w:val="2"/>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701" w:type="dxa"/>
            <w:gridSpan w:val="4"/>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418" w:type="dxa"/>
            <w:gridSpan w:val="2"/>
            <w:tcBorders>
              <w:top w:val="nil"/>
              <w:left w:val="nil"/>
              <w:bottom w:val="single" w:sz="4" w:space="0" w:color="auto"/>
              <w:right w:val="single" w:sz="4" w:space="0" w:color="auto"/>
            </w:tcBorders>
            <w:shd w:val="clear" w:color="000000" w:fill="C0C0C0"/>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r>
      <w:tr w:rsidR="00CD10B4" w:rsidRPr="007B466E" w:rsidTr="00151DA0">
        <w:trPr>
          <w:gridAfter w:val="1"/>
          <w:wAfter w:w="359" w:type="dxa"/>
          <w:trHeight w:val="265"/>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Csoport 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12</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2</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3</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3</w:t>
            </w:r>
          </w:p>
        </w:tc>
      </w:tr>
      <w:tr w:rsidR="00CD10B4" w:rsidRPr="007B466E" w:rsidTr="00151DA0">
        <w:trPr>
          <w:gridAfter w:val="1"/>
          <w:wAfter w:w="359" w:type="dxa"/>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Csoport 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14</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7</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5</w:t>
            </w:r>
          </w:p>
        </w:tc>
      </w:tr>
      <w:tr w:rsidR="00CD10B4" w:rsidRPr="007B466E" w:rsidTr="00151DA0">
        <w:trPr>
          <w:gridAfter w:val="1"/>
          <w:wAfter w:w="359" w:type="dxa"/>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Csoport 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18</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3</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3</w:t>
            </w:r>
          </w:p>
        </w:tc>
      </w:tr>
      <w:tr w:rsidR="00CD10B4" w:rsidRPr="007B466E" w:rsidTr="00151DA0">
        <w:trPr>
          <w:gridAfter w:val="1"/>
          <w:wAfter w:w="359" w:type="dxa"/>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Csoport 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9</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5</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7</w:t>
            </w:r>
          </w:p>
        </w:tc>
      </w:tr>
      <w:tr w:rsidR="00CD10B4" w:rsidRPr="007B466E" w:rsidTr="00151DA0">
        <w:trPr>
          <w:gridAfter w:val="1"/>
          <w:wAfter w:w="359" w:type="dxa"/>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Csoport 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r>
      <w:tr w:rsidR="00CD10B4" w:rsidRPr="007B466E" w:rsidTr="00151DA0">
        <w:trPr>
          <w:gridAfter w:val="1"/>
          <w:wAfter w:w="359" w:type="dxa"/>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Csoport 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r>
      <w:tr w:rsidR="00CD10B4" w:rsidRPr="007B466E" w:rsidTr="00151DA0">
        <w:trPr>
          <w:gridAfter w:val="1"/>
          <w:wAfter w:w="359" w:type="dxa"/>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center"/>
            <w:hideMark/>
          </w:tcPr>
          <w:p w:rsidR="00CD10B4" w:rsidRPr="007B466E" w:rsidRDefault="00CD10B4" w:rsidP="00F82AA3">
            <w:pPr>
              <w:rPr>
                <w:rFonts w:ascii="Garamond" w:hAnsi="Garamond"/>
                <w:b/>
                <w:bCs/>
                <w:color w:val="000000"/>
                <w:sz w:val="24"/>
              </w:rPr>
            </w:pPr>
            <w:r w:rsidRPr="007B466E">
              <w:rPr>
                <w:rFonts w:ascii="Garamond" w:hAnsi="Garamond"/>
                <w:b/>
                <w:bCs/>
                <w:color w:val="000000"/>
                <w:sz w:val="24"/>
              </w:rPr>
              <w:t>Összesen</w:t>
            </w:r>
          </w:p>
        </w:tc>
        <w:tc>
          <w:tcPr>
            <w:tcW w:w="851" w:type="dxa"/>
            <w:gridSpan w:val="2"/>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jc w:val="center"/>
              <w:rPr>
                <w:rFonts w:ascii="Garamond" w:hAnsi="Garamond"/>
                <w:b/>
                <w:bCs/>
                <w:color w:val="000000"/>
                <w:sz w:val="24"/>
              </w:rPr>
            </w:pPr>
            <w:r w:rsidRPr="007B466E">
              <w:rPr>
                <w:rFonts w:ascii="Garamond" w:hAnsi="Garamond"/>
                <w:b/>
                <w:bCs/>
                <w:color w:val="000000"/>
                <w:sz w:val="24"/>
              </w:rPr>
              <w:t>53</w:t>
            </w:r>
          </w:p>
        </w:tc>
        <w:tc>
          <w:tcPr>
            <w:tcW w:w="1843" w:type="dxa"/>
            <w:gridSpan w:val="4"/>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jc w:val="center"/>
              <w:rPr>
                <w:rFonts w:ascii="Garamond" w:hAnsi="Garamond"/>
                <w:b/>
                <w:bCs/>
                <w:color w:val="000000"/>
                <w:sz w:val="24"/>
              </w:rPr>
            </w:pPr>
            <w:r w:rsidRPr="007B466E">
              <w:rPr>
                <w:rFonts w:ascii="Garamond" w:hAnsi="Garamond"/>
                <w:b/>
                <w:bCs/>
                <w:color w:val="000000"/>
                <w:sz w:val="24"/>
              </w:rPr>
              <w:t>13</w:t>
            </w:r>
          </w:p>
        </w:tc>
        <w:tc>
          <w:tcPr>
            <w:tcW w:w="1134" w:type="dxa"/>
            <w:gridSpan w:val="3"/>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jc w:val="center"/>
              <w:rPr>
                <w:rFonts w:ascii="Garamond" w:hAnsi="Garamond"/>
                <w:b/>
                <w:bCs/>
                <w:color w:val="000000"/>
                <w:sz w:val="24"/>
              </w:rPr>
            </w:pPr>
            <w:r w:rsidRPr="007B466E">
              <w:rPr>
                <w:rFonts w:ascii="Garamond" w:hAnsi="Garamond"/>
                <w:b/>
                <w:bCs/>
                <w:color w:val="000000"/>
                <w:sz w:val="24"/>
              </w:rPr>
              <w:t>5</w:t>
            </w:r>
          </w:p>
        </w:tc>
        <w:tc>
          <w:tcPr>
            <w:tcW w:w="850" w:type="dxa"/>
            <w:gridSpan w:val="2"/>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jc w:val="center"/>
              <w:rPr>
                <w:rFonts w:ascii="Garamond" w:hAnsi="Garamond"/>
                <w:b/>
                <w:bCs/>
                <w:color w:val="000000"/>
                <w:sz w:val="24"/>
              </w:rPr>
            </w:pPr>
            <w:r w:rsidRPr="007B466E">
              <w:rPr>
                <w:rFonts w:ascii="Garamond" w:hAnsi="Garamond"/>
                <w:b/>
                <w:bCs/>
                <w:color w:val="000000"/>
                <w:sz w:val="24"/>
              </w:rPr>
              <w:t>18</w:t>
            </w:r>
          </w:p>
        </w:tc>
        <w:tc>
          <w:tcPr>
            <w:tcW w:w="1701" w:type="dxa"/>
            <w:gridSpan w:val="4"/>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jc w:val="center"/>
              <w:rPr>
                <w:rFonts w:ascii="Garamond" w:hAnsi="Garamond"/>
                <w:b/>
                <w:bCs/>
                <w:color w:val="000000"/>
                <w:sz w:val="24"/>
              </w:rPr>
            </w:pPr>
            <w:r w:rsidRPr="007B466E">
              <w:rPr>
                <w:rFonts w:ascii="Garamond" w:hAnsi="Garamond"/>
                <w:b/>
                <w:bCs/>
                <w:color w:val="000000"/>
                <w:sz w:val="24"/>
              </w:rPr>
              <w:t>4</w:t>
            </w:r>
          </w:p>
        </w:tc>
        <w:tc>
          <w:tcPr>
            <w:tcW w:w="1418" w:type="dxa"/>
            <w:gridSpan w:val="2"/>
            <w:tcBorders>
              <w:top w:val="nil"/>
              <w:left w:val="nil"/>
              <w:bottom w:val="single" w:sz="4" w:space="0" w:color="auto"/>
              <w:right w:val="single" w:sz="4" w:space="0" w:color="auto"/>
            </w:tcBorders>
            <w:shd w:val="clear" w:color="000000" w:fill="FDE9D9"/>
            <w:noWrap/>
            <w:vAlign w:val="center"/>
            <w:hideMark/>
          </w:tcPr>
          <w:p w:rsidR="00CD10B4" w:rsidRPr="007B466E" w:rsidRDefault="00CD10B4" w:rsidP="00F82AA3">
            <w:pPr>
              <w:jc w:val="center"/>
              <w:rPr>
                <w:rFonts w:ascii="Garamond" w:hAnsi="Garamond"/>
                <w:b/>
                <w:bCs/>
                <w:color w:val="000000"/>
                <w:sz w:val="24"/>
              </w:rPr>
            </w:pPr>
            <w:r w:rsidRPr="007B466E">
              <w:rPr>
                <w:rFonts w:ascii="Garamond" w:hAnsi="Garamond"/>
                <w:b/>
                <w:bCs/>
                <w:color w:val="000000"/>
                <w:sz w:val="24"/>
              </w:rPr>
              <w:t>18</w:t>
            </w:r>
          </w:p>
        </w:tc>
      </w:tr>
      <w:tr w:rsidR="00CD10B4" w:rsidRPr="007B466E" w:rsidTr="00151DA0">
        <w:trPr>
          <w:gridAfter w:val="1"/>
          <w:wAfter w:w="359" w:type="dxa"/>
          <w:trHeight w:val="670"/>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 xml:space="preserve">A csoportok összlétszámából a 6 évesnél idősebb gyermekek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6172DC" w:rsidRDefault="00CD10B4" w:rsidP="00F82AA3">
            <w:pPr>
              <w:jc w:val="center"/>
              <w:rPr>
                <w:rFonts w:ascii="Garamond" w:hAnsi="Garamond"/>
                <w:b/>
                <w:color w:val="000000"/>
                <w:sz w:val="24"/>
              </w:rPr>
            </w:pPr>
            <w:r w:rsidRPr="006172DC">
              <w:rPr>
                <w:rFonts w:ascii="Garamond" w:hAnsi="Garamond"/>
                <w:b/>
                <w:color w:val="000000"/>
                <w:sz w:val="24"/>
              </w:rPr>
              <w:t>17</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r>
      <w:tr w:rsidR="00CD10B4" w:rsidRPr="007B466E" w:rsidTr="00151DA0">
        <w:trPr>
          <w:gridAfter w:val="1"/>
          <w:wAfter w:w="359" w:type="dxa"/>
          <w:trHeight w:val="765"/>
        </w:trPr>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rsidR="00CD10B4" w:rsidRPr="007B466E" w:rsidRDefault="00CD10B4" w:rsidP="00F82AA3">
            <w:pPr>
              <w:rPr>
                <w:rFonts w:ascii="Garamond" w:hAnsi="Garamond"/>
                <w:color w:val="000000"/>
                <w:sz w:val="24"/>
              </w:rPr>
            </w:pPr>
            <w:r w:rsidRPr="007B466E">
              <w:rPr>
                <w:rFonts w:ascii="Garamond" w:hAnsi="Garamond"/>
                <w:color w:val="000000"/>
                <w:sz w:val="24"/>
              </w:rPr>
              <w:t>A csoportok összlétszámából a 7 évesnél idősebb gyermekek (</w:t>
            </w:r>
            <w:proofErr w:type="spellStart"/>
            <w:r w:rsidRPr="007B466E">
              <w:rPr>
                <w:rFonts w:ascii="Garamond" w:hAnsi="Garamond"/>
                <w:color w:val="000000"/>
                <w:sz w:val="24"/>
              </w:rPr>
              <w:t>ped</w:t>
            </w:r>
            <w:proofErr w:type="spellEnd"/>
            <w:r w:rsidRPr="007B466E">
              <w:rPr>
                <w:rFonts w:ascii="Garamond" w:hAnsi="Garamond"/>
                <w:color w:val="000000"/>
                <w:sz w:val="24"/>
              </w:rPr>
              <w:t>. szakszolgálat véleménnyel)</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D10B4" w:rsidRPr="00834A86" w:rsidRDefault="00CD10B4" w:rsidP="00F82AA3">
            <w:pPr>
              <w:jc w:val="center"/>
              <w:rPr>
                <w:rFonts w:ascii="Garamond" w:hAnsi="Garamond"/>
                <w:b/>
                <w:color w:val="000000"/>
                <w:sz w:val="24"/>
              </w:rPr>
            </w:pPr>
            <w:r w:rsidRPr="00834A86">
              <w:rPr>
                <w:rFonts w:ascii="Garamond" w:hAnsi="Garamond"/>
                <w:b/>
                <w:color w:val="000000"/>
                <w:sz w:val="24"/>
              </w:rPr>
              <w:t>0</w:t>
            </w:r>
          </w:p>
        </w:tc>
        <w:tc>
          <w:tcPr>
            <w:tcW w:w="1843" w:type="dxa"/>
            <w:gridSpan w:val="4"/>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D10B4" w:rsidRPr="007B466E" w:rsidRDefault="00CD10B4" w:rsidP="00F82AA3">
            <w:pPr>
              <w:jc w:val="center"/>
              <w:rPr>
                <w:rFonts w:ascii="Garamond" w:hAnsi="Garamond"/>
                <w:color w:val="000000"/>
                <w:sz w:val="24"/>
              </w:rPr>
            </w:pPr>
            <w:r w:rsidRPr="007B466E">
              <w:rPr>
                <w:rFonts w:ascii="Garamond" w:hAnsi="Garamond"/>
                <w:color w:val="000000"/>
                <w:sz w:val="24"/>
              </w:rPr>
              <w:t> </w:t>
            </w:r>
          </w:p>
        </w:tc>
      </w:tr>
      <w:tr w:rsidR="00CD10B4" w:rsidRPr="007B466E" w:rsidTr="00151DA0">
        <w:trPr>
          <w:gridAfter w:val="1"/>
          <w:wAfter w:w="359" w:type="dxa"/>
          <w:trHeight w:val="300"/>
        </w:trPr>
        <w:tc>
          <w:tcPr>
            <w:tcW w:w="4395" w:type="dxa"/>
            <w:gridSpan w:val="8"/>
            <w:tcBorders>
              <w:top w:val="nil"/>
              <w:left w:val="nil"/>
              <w:bottom w:val="nil"/>
              <w:right w:val="nil"/>
            </w:tcBorders>
            <w:shd w:val="clear" w:color="auto" w:fill="auto"/>
            <w:noWrap/>
            <w:vAlign w:val="bottom"/>
            <w:hideMark/>
          </w:tcPr>
          <w:p w:rsidR="00CD10B4" w:rsidRPr="007B466E" w:rsidRDefault="00CD10B4" w:rsidP="00F82AA3">
            <w:pPr>
              <w:rPr>
                <w:rFonts w:ascii="Garamond" w:hAnsi="Garamond"/>
                <w:i/>
                <w:color w:val="000000"/>
                <w:sz w:val="24"/>
              </w:rPr>
            </w:pPr>
            <w:r w:rsidRPr="007B466E">
              <w:rPr>
                <w:rFonts w:ascii="Garamond" w:hAnsi="Garamond"/>
                <w:i/>
                <w:color w:val="000000"/>
                <w:sz w:val="24"/>
              </w:rPr>
              <w:t xml:space="preserve">Forrás: </w:t>
            </w:r>
            <w:proofErr w:type="spellStart"/>
            <w:r w:rsidRPr="007B466E">
              <w:rPr>
                <w:rFonts w:ascii="Garamond" w:hAnsi="Garamond"/>
                <w:i/>
                <w:color w:val="000000"/>
                <w:sz w:val="24"/>
              </w:rPr>
              <w:t>Napköziotthonos</w:t>
            </w:r>
            <w:proofErr w:type="spellEnd"/>
            <w:r w:rsidRPr="007B466E">
              <w:rPr>
                <w:rFonts w:ascii="Garamond" w:hAnsi="Garamond"/>
                <w:i/>
                <w:color w:val="000000"/>
                <w:sz w:val="24"/>
              </w:rPr>
              <w:t xml:space="preserve"> Óvoda</w:t>
            </w:r>
          </w:p>
        </w:tc>
        <w:tc>
          <w:tcPr>
            <w:tcW w:w="1134" w:type="dxa"/>
            <w:gridSpan w:val="3"/>
            <w:tcBorders>
              <w:top w:val="nil"/>
              <w:left w:val="nil"/>
              <w:bottom w:val="nil"/>
              <w:right w:val="nil"/>
            </w:tcBorders>
            <w:shd w:val="clear" w:color="auto" w:fill="auto"/>
            <w:noWrap/>
            <w:vAlign w:val="bottom"/>
            <w:hideMark/>
          </w:tcPr>
          <w:p w:rsidR="00CD10B4" w:rsidRPr="007B466E" w:rsidRDefault="00CD10B4" w:rsidP="00F82AA3">
            <w:pPr>
              <w:rPr>
                <w:rFonts w:ascii="Garamond" w:hAnsi="Garamond"/>
                <w:color w:val="000000"/>
                <w:sz w:val="24"/>
              </w:rPr>
            </w:pPr>
          </w:p>
        </w:tc>
        <w:tc>
          <w:tcPr>
            <w:tcW w:w="850" w:type="dxa"/>
            <w:gridSpan w:val="2"/>
            <w:tcBorders>
              <w:top w:val="nil"/>
              <w:left w:val="nil"/>
              <w:bottom w:val="nil"/>
              <w:right w:val="nil"/>
            </w:tcBorders>
            <w:shd w:val="clear" w:color="auto" w:fill="auto"/>
            <w:noWrap/>
            <w:vAlign w:val="bottom"/>
            <w:hideMark/>
          </w:tcPr>
          <w:p w:rsidR="00CD10B4" w:rsidRPr="007B466E" w:rsidRDefault="00CD10B4" w:rsidP="00F82AA3">
            <w:pPr>
              <w:rPr>
                <w:rFonts w:ascii="Garamond" w:hAnsi="Garamond"/>
                <w:color w:val="000000"/>
                <w:sz w:val="24"/>
              </w:rPr>
            </w:pPr>
          </w:p>
        </w:tc>
        <w:tc>
          <w:tcPr>
            <w:tcW w:w="1701" w:type="dxa"/>
            <w:gridSpan w:val="4"/>
            <w:tcBorders>
              <w:top w:val="nil"/>
              <w:left w:val="nil"/>
              <w:bottom w:val="nil"/>
              <w:right w:val="nil"/>
            </w:tcBorders>
            <w:shd w:val="clear" w:color="auto" w:fill="auto"/>
            <w:noWrap/>
            <w:vAlign w:val="bottom"/>
            <w:hideMark/>
          </w:tcPr>
          <w:p w:rsidR="00CD10B4" w:rsidRPr="007B466E" w:rsidRDefault="00CD10B4" w:rsidP="00F82AA3">
            <w:pPr>
              <w:rPr>
                <w:rFonts w:ascii="Garamond" w:hAnsi="Garamond"/>
                <w:color w:val="000000"/>
                <w:sz w:val="24"/>
              </w:rPr>
            </w:pPr>
          </w:p>
        </w:tc>
        <w:tc>
          <w:tcPr>
            <w:tcW w:w="1418" w:type="dxa"/>
            <w:gridSpan w:val="2"/>
            <w:tcBorders>
              <w:top w:val="nil"/>
              <w:left w:val="nil"/>
              <w:bottom w:val="nil"/>
              <w:right w:val="nil"/>
            </w:tcBorders>
            <w:shd w:val="clear" w:color="auto" w:fill="auto"/>
            <w:noWrap/>
            <w:vAlign w:val="bottom"/>
            <w:hideMark/>
          </w:tcPr>
          <w:p w:rsidR="00CD10B4" w:rsidRPr="007B466E" w:rsidRDefault="00CD10B4" w:rsidP="00F82AA3">
            <w:pPr>
              <w:rPr>
                <w:rFonts w:ascii="Garamond" w:hAnsi="Garamond"/>
                <w:color w:val="000000"/>
                <w:sz w:val="24"/>
              </w:rPr>
            </w:pPr>
          </w:p>
        </w:tc>
      </w:tr>
    </w:tbl>
    <w:p w:rsidR="00CD10B4" w:rsidRDefault="00CD10B4" w:rsidP="00CD10B4">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9781" w:type="dxa"/>
        <w:tblInd w:w="70" w:type="dxa"/>
        <w:tblCellMar>
          <w:left w:w="70" w:type="dxa"/>
          <w:right w:w="70" w:type="dxa"/>
        </w:tblCellMar>
        <w:tblLook w:val="04A0"/>
      </w:tblPr>
      <w:tblGrid>
        <w:gridCol w:w="1016"/>
        <w:gridCol w:w="850"/>
        <w:gridCol w:w="851"/>
        <w:gridCol w:w="850"/>
        <w:gridCol w:w="993"/>
        <w:gridCol w:w="708"/>
        <w:gridCol w:w="1418"/>
        <w:gridCol w:w="1417"/>
        <w:gridCol w:w="1843"/>
      </w:tblGrid>
      <w:tr w:rsidR="00CD10B4" w:rsidRPr="00897ABF" w:rsidTr="00F82AA3">
        <w:trPr>
          <w:trHeight w:val="300"/>
        </w:trPr>
        <w:tc>
          <w:tcPr>
            <w:tcW w:w="9781" w:type="dxa"/>
            <w:gridSpan w:val="9"/>
            <w:tcBorders>
              <w:top w:val="nil"/>
              <w:left w:val="nil"/>
              <w:bottom w:val="nil"/>
              <w:right w:val="nil"/>
            </w:tcBorders>
            <w:shd w:val="clear" w:color="auto" w:fill="auto"/>
            <w:noWrap/>
            <w:vAlign w:val="bottom"/>
            <w:hideMark/>
          </w:tcPr>
          <w:p w:rsidR="00EE49DD" w:rsidRDefault="00EE49DD" w:rsidP="00F82AA3">
            <w:pPr>
              <w:rPr>
                <w:rFonts w:ascii="Garamond" w:hAnsi="Garamond"/>
                <w:b/>
                <w:bCs/>
                <w:color w:val="000000"/>
                <w:sz w:val="24"/>
              </w:rPr>
            </w:pPr>
          </w:p>
          <w:p w:rsidR="00EE49DD" w:rsidRDefault="00EE49DD" w:rsidP="00F82AA3">
            <w:pPr>
              <w:rPr>
                <w:rFonts w:ascii="Garamond" w:hAnsi="Garamond"/>
                <w:b/>
                <w:bCs/>
                <w:color w:val="000000"/>
                <w:sz w:val="24"/>
              </w:rPr>
            </w:pPr>
          </w:p>
          <w:p w:rsidR="00EE49DD" w:rsidRDefault="00EE49DD" w:rsidP="00F82AA3">
            <w:pPr>
              <w:rPr>
                <w:rFonts w:ascii="Garamond" w:hAnsi="Garamond"/>
                <w:b/>
                <w:bCs/>
                <w:color w:val="000000"/>
                <w:sz w:val="24"/>
              </w:rPr>
            </w:pPr>
          </w:p>
          <w:p w:rsidR="00CD10B4" w:rsidRPr="00897ABF" w:rsidRDefault="00CD10B4" w:rsidP="00F82AA3">
            <w:pPr>
              <w:rPr>
                <w:rFonts w:ascii="Garamond" w:hAnsi="Garamond"/>
                <w:b/>
                <w:bCs/>
                <w:color w:val="000000"/>
                <w:sz w:val="24"/>
              </w:rPr>
            </w:pPr>
            <w:r w:rsidRPr="00897ABF">
              <w:rPr>
                <w:rFonts w:ascii="Garamond" w:hAnsi="Garamond"/>
                <w:b/>
                <w:bCs/>
                <w:color w:val="000000"/>
                <w:sz w:val="24"/>
              </w:rPr>
              <w:t>4.4.6. számú táblázat - Óvodai körzethatár</w:t>
            </w:r>
          </w:p>
        </w:tc>
      </w:tr>
      <w:tr w:rsidR="00CD10B4" w:rsidRPr="00897ABF" w:rsidTr="0050239D">
        <w:trPr>
          <w:cantSplit/>
          <w:trHeight w:val="3668"/>
        </w:trPr>
        <w:tc>
          <w:tcPr>
            <w:tcW w:w="851" w:type="dxa"/>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lastRenderedPageBreak/>
              <w:t xml:space="preserve">Óvodai </w:t>
            </w:r>
            <w:proofErr w:type="spellStart"/>
            <w:r w:rsidRPr="00897ABF">
              <w:rPr>
                <w:rFonts w:ascii="Garamond" w:hAnsi="Garamond"/>
                <w:b/>
                <w:bCs/>
                <w:color w:val="000000"/>
                <w:sz w:val="24"/>
              </w:rPr>
              <w:t>körzeten-kénti</w:t>
            </w:r>
            <w:proofErr w:type="spellEnd"/>
            <w:r w:rsidRPr="00897ABF">
              <w:rPr>
                <w:rFonts w:ascii="Garamond" w:hAnsi="Garamond"/>
                <w:b/>
                <w:bCs/>
                <w:color w:val="000000"/>
                <w:sz w:val="24"/>
              </w:rPr>
              <w:t xml:space="preserve"> létszám és </w:t>
            </w:r>
            <w:proofErr w:type="spellStart"/>
            <w:r w:rsidRPr="00897ABF">
              <w:rPr>
                <w:rFonts w:ascii="Garamond" w:hAnsi="Garamond"/>
                <w:b/>
                <w:bCs/>
                <w:color w:val="000000"/>
                <w:sz w:val="24"/>
              </w:rPr>
              <w:t>hh</w:t>
            </w:r>
            <w:proofErr w:type="spellEnd"/>
            <w:r w:rsidRPr="00897ABF">
              <w:rPr>
                <w:rFonts w:ascii="Garamond" w:hAnsi="Garamond"/>
                <w:b/>
                <w:bCs/>
                <w:color w:val="000000"/>
                <w:sz w:val="24"/>
              </w:rPr>
              <w:t>/</w:t>
            </w:r>
            <w:proofErr w:type="spellStart"/>
            <w:r w:rsidRPr="00897ABF">
              <w:rPr>
                <w:rFonts w:ascii="Garamond" w:hAnsi="Garamond"/>
                <w:b/>
                <w:bCs/>
                <w:color w:val="000000"/>
                <w:sz w:val="24"/>
              </w:rPr>
              <w:t>hhh</w:t>
            </w:r>
            <w:proofErr w:type="spellEnd"/>
            <w:r w:rsidRPr="00897ABF">
              <w:rPr>
                <w:rFonts w:ascii="Garamond" w:hAnsi="Garamond"/>
                <w:b/>
                <w:bCs/>
                <w:color w:val="000000"/>
                <w:sz w:val="24"/>
              </w:rPr>
              <w:t xml:space="preserve"> gyermekek megoszlása</w:t>
            </w:r>
          </w:p>
        </w:tc>
        <w:tc>
          <w:tcPr>
            <w:tcW w:w="850"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felvehető (ott élő) összes </w:t>
            </w:r>
            <w:proofErr w:type="spellStart"/>
            <w:r w:rsidRPr="00897ABF">
              <w:rPr>
                <w:rFonts w:ascii="Garamond" w:hAnsi="Garamond"/>
                <w:b/>
                <w:bCs/>
                <w:color w:val="000000"/>
                <w:sz w:val="24"/>
              </w:rPr>
              <w:t>gyerme-kek</w:t>
            </w:r>
            <w:proofErr w:type="spellEnd"/>
            <w:r w:rsidRPr="00897ABF">
              <w:rPr>
                <w:rFonts w:ascii="Garamond" w:hAnsi="Garamond"/>
                <w:b/>
                <w:bCs/>
                <w:color w:val="000000"/>
                <w:sz w:val="24"/>
              </w:rPr>
              <w:t xml:space="preserve"> száma</w:t>
            </w:r>
          </w:p>
        </w:tc>
        <w:tc>
          <w:tcPr>
            <w:tcW w:w="851"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felvehető (ott élő) összes </w:t>
            </w:r>
            <w:proofErr w:type="spellStart"/>
            <w:r w:rsidRPr="00897ABF">
              <w:rPr>
                <w:rFonts w:ascii="Garamond" w:hAnsi="Garamond"/>
                <w:b/>
                <w:bCs/>
                <w:color w:val="000000"/>
                <w:sz w:val="24"/>
              </w:rPr>
              <w:t>hh</w:t>
            </w:r>
            <w:proofErr w:type="spellEnd"/>
            <w:r w:rsidRPr="00897ABF">
              <w:rPr>
                <w:rFonts w:ascii="Garamond" w:hAnsi="Garamond"/>
                <w:b/>
                <w:bCs/>
                <w:color w:val="000000"/>
                <w:sz w:val="24"/>
              </w:rPr>
              <w:t xml:space="preserve"> </w:t>
            </w:r>
            <w:proofErr w:type="spellStart"/>
            <w:r w:rsidRPr="00897ABF">
              <w:rPr>
                <w:rFonts w:ascii="Garamond" w:hAnsi="Garamond"/>
                <w:b/>
                <w:bCs/>
                <w:color w:val="000000"/>
                <w:sz w:val="24"/>
              </w:rPr>
              <w:t>gyerme-kek</w:t>
            </w:r>
            <w:proofErr w:type="spellEnd"/>
            <w:r w:rsidRPr="00897ABF">
              <w:rPr>
                <w:rFonts w:ascii="Garamond" w:hAnsi="Garamond"/>
                <w:b/>
                <w:bCs/>
                <w:color w:val="000000"/>
                <w:sz w:val="24"/>
              </w:rPr>
              <w:t xml:space="preserve"> száma</w:t>
            </w:r>
          </w:p>
        </w:tc>
        <w:tc>
          <w:tcPr>
            <w:tcW w:w="850"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felvehető (ott élő) összes </w:t>
            </w:r>
            <w:proofErr w:type="spellStart"/>
            <w:r w:rsidRPr="00897ABF">
              <w:rPr>
                <w:rFonts w:ascii="Garamond" w:hAnsi="Garamond"/>
                <w:b/>
                <w:bCs/>
                <w:color w:val="000000"/>
                <w:sz w:val="24"/>
              </w:rPr>
              <w:t>hhh</w:t>
            </w:r>
            <w:proofErr w:type="spellEnd"/>
            <w:r w:rsidRPr="00897ABF">
              <w:rPr>
                <w:rFonts w:ascii="Garamond" w:hAnsi="Garamond"/>
                <w:b/>
                <w:bCs/>
                <w:color w:val="000000"/>
                <w:sz w:val="24"/>
              </w:rPr>
              <w:t xml:space="preserve"> gyermekek száma</w:t>
            </w:r>
          </w:p>
        </w:tc>
        <w:tc>
          <w:tcPr>
            <w:tcW w:w="993"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 óvodáiba járó gyermekek </w:t>
            </w:r>
            <w:proofErr w:type="spellStart"/>
            <w:r w:rsidRPr="00897ABF">
              <w:rPr>
                <w:rFonts w:ascii="Garamond" w:hAnsi="Garamond"/>
                <w:b/>
                <w:bCs/>
                <w:color w:val="000000"/>
                <w:sz w:val="24"/>
              </w:rPr>
              <w:t>össz-létszáma</w:t>
            </w:r>
            <w:proofErr w:type="spellEnd"/>
          </w:p>
        </w:tc>
        <w:tc>
          <w:tcPr>
            <w:tcW w:w="70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járó </w:t>
            </w:r>
            <w:proofErr w:type="spellStart"/>
            <w:r w:rsidRPr="00897ABF">
              <w:rPr>
                <w:rFonts w:ascii="Garamond" w:hAnsi="Garamond"/>
                <w:b/>
                <w:bCs/>
                <w:color w:val="000000"/>
                <w:sz w:val="24"/>
              </w:rPr>
              <w:t>hh</w:t>
            </w:r>
            <w:proofErr w:type="spellEnd"/>
            <w:r w:rsidRPr="00897ABF">
              <w:rPr>
                <w:rFonts w:ascii="Garamond" w:hAnsi="Garamond"/>
                <w:b/>
                <w:bCs/>
                <w:color w:val="000000"/>
                <w:sz w:val="24"/>
              </w:rPr>
              <w:t xml:space="preserve"> gyermekek létszáma</w:t>
            </w:r>
          </w:p>
        </w:tc>
        <w:tc>
          <w:tcPr>
            <w:tcW w:w="141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járó </w:t>
            </w:r>
            <w:proofErr w:type="spellStart"/>
            <w:r w:rsidRPr="00897ABF">
              <w:rPr>
                <w:rFonts w:ascii="Garamond" w:hAnsi="Garamond"/>
                <w:b/>
                <w:bCs/>
                <w:color w:val="000000"/>
                <w:sz w:val="24"/>
              </w:rPr>
              <w:t>hh</w:t>
            </w:r>
            <w:proofErr w:type="spellEnd"/>
            <w:r w:rsidRPr="00897ABF">
              <w:rPr>
                <w:rFonts w:ascii="Garamond" w:hAnsi="Garamond"/>
                <w:b/>
                <w:bCs/>
                <w:color w:val="000000"/>
                <w:sz w:val="24"/>
              </w:rPr>
              <w:t xml:space="preserve"> gyermekek aránya a körzet óvodásainak </w:t>
            </w:r>
            <w:proofErr w:type="spellStart"/>
            <w:r w:rsidRPr="00897ABF">
              <w:rPr>
                <w:rFonts w:ascii="Garamond" w:hAnsi="Garamond"/>
                <w:b/>
                <w:bCs/>
                <w:color w:val="000000"/>
                <w:sz w:val="24"/>
              </w:rPr>
              <w:t>össz-létszámához</w:t>
            </w:r>
            <w:proofErr w:type="spellEnd"/>
            <w:r w:rsidRPr="00897ABF">
              <w:rPr>
                <w:rFonts w:ascii="Garamond" w:hAnsi="Garamond"/>
                <w:b/>
                <w:bCs/>
                <w:color w:val="000000"/>
                <w:sz w:val="24"/>
              </w:rPr>
              <w:t xml:space="preserve"> viszonyítva (%)</w:t>
            </w:r>
          </w:p>
        </w:tc>
        <w:tc>
          <w:tcPr>
            <w:tcW w:w="1417"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járó </w:t>
            </w:r>
            <w:proofErr w:type="spellStart"/>
            <w:r w:rsidRPr="00897ABF">
              <w:rPr>
                <w:rFonts w:ascii="Garamond" w:hAnsi="Garamond"/>
                <w:b/>
                <w:bCs/>
                <w:color w:val="000000"/>
                <w:sz w:val="24"/>
              </w:rPr>
              <w:t>hhh</w:t>
            </w:r>
            <w:proofErr w:type="spellEnd"/>
            <w:r w:rsidRPr="00897ABF">
              <w:rPr>
                <w:rFonts w:ascii="Garamond" w:hAnsi="Garamond"/>
                <w:b/>
                <w:bCs/>
                <w:color w:val="000000"/>
                <w:sz w:val="24"/>
              </w:rPr>
              <w:t xml:space="preserve"> gyermekek létszáma</w:t>
            </w:r>
          </w:p>
        </w:tc>
        <w:tc>
          <w:tcPr>
            <w:tcW w:w="1843"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CD10B4" w:rsidRPr="00897ABF" w:rsidRDefault="00CD10B4" w:rsidP="00F82AA3">
            <w:pPr>
              <w:ind w:left="113" w:right="113"/>
              <w:jc w:val="center"/>
              <w:rPr>
                <w:rFonts w:ascii="Garamond" w:hAnsi="Garamond"/>
                <w:b/>
                <w:bCs/>
                <w:color w:val="000000"/>
                <w:sz w:val="24"/>
              </w:rPr>
            </w:pPr>
            <w:r w:rsidRPr="00897ABF">
              <w:rPr>
                <w:rFonts w:ascii="Garamond" w:hAnsi="Garamond"/>
                <w:b/>
                <w:bCs/>
                <w:color w:val="000000"/>
                <w:sz w:val="24"/>
              </w:rPr>
              <w:t xml:space="preserve">A körzetbe járó </w:t>
            </w:r>
            <w:proofErr w:type="spellStart"/>
            <w:r w:rsidRPr="00897ABF">
              <w:rPr>
                <w:rFonts w:ascii="Garamond" w:hAnsi="Garamond"/>
                <w:b/>
                <w:bCs/>
                <w:color w:val="000000"/>
                <w:sz w:val="24"/>
              </w:rPr>
              <w:t>hhh</w:t>
            </w:r>
            <w:proofErr w:type="spellEnd"/>
            <w:r w:rsidRPr="00897ABF">
              <w:rPr>
                <w:rFonts w:ascii="Garamond" w:hAnsi="Garamond"/>
                <w:b/>
                <w:bCs/>
                <w:color w:val="000000"/>
                <w:sz w:val="24"/>
              </w:rPr>
              <w:t xml:space="preserve"> gyermekek aránya a körzet óvodásainak </w:t>
            </w:r>
            <w:proofErr w:type="spellStart"/>
            <w:r w:rsidRPr="00897ABF">
              <w:rPr>
                <w:rFonts w:ascii="Garamond" w:hAnsi="Garamond"/>
                <w:b/>
                <w:bCs/>
                <w:color w:val="000000"/>
                <w:sz w:val="24"/>
              </w:rPr>
              <w:t>össz-létszámához</w:t>
            </w:r>
            <w:proofErr w:type="spellEnd"/>
            <w:r w:rsidRPr="00897ABF">
              <w:rPr>
                <w:rFonts w:ascii="Garamond" w:hAnsi="Garamond"/>
                <w:b/>
                <w:bCs/>
                <w:color w:val="000000"/>
                <w:sz w:val="24"/>
              </w:rPr>
              <w:t xml:space="preserve"> viszonyítva (%)</w:t>
            </w:r>
          </w:p>
        </w:tc>
      </w:tr>
      <w:tr w:rsidR="00CD10B4" w:rsidRPr="00897ABF" w:rsidTr="0050239D">
        <w:trPr>
          <w:trHeight w:val="40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D10B4" w:rsidRPr="00897ABF" w:rsidRDefault="00CD10B4" w:rsidP="00F82AA3">
            <w:pPr>
              <w:rPr>
                <w:rFonts w:ascii="Garamond" w:hAnsi="Garamond"/>
                <w:color w:val="000000"/>
                <w:sz w:val="24"/>
              </w:rPr>
            </w:pPr>
            <w:r w:rsidRPr="00897ABF">
              <w:rPr>
                <w:rFonts w:ascii="Garamond" w:hAnsi="Garamond"/>
                <w:color w:val="000000"/>
                <w:sz w:val="24"/>
              </w:rPr>
              <w:t>Körzet 1</w:t>
            </w:r>
          </w:p>
        </w:tc>
        <w:tc>
          <w:tcPr>
            <w:tcW w:w="850" w:type="dxa"/>
            <w:tcBorders>
              <w:top w:val="nil"/>
              <w:left w:val="nil"/>
              <w:bottom w:val="single" w:sz="4" w:space="0" w:color="auto"/>
              <w:right w:val="single" w:sz="4" w:space="0" w:color="auto"/>
            </w:tcBorders>
            <w:shd w:val="clear" w:color="auto" w:fill="auto"/>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 xml:space="preserve"> </w:t>
            </w:r>
            <w:r>
              <w:rPr>
                <w:rFonts w:ascii="Garamond" w:hAnsi="Garamond"/>
                <w:b/>
                <w:color w:val="000000"/>
                <w:sz w:val="24"/>
              </w:rPr>
              <w:t>74</w:t>
            </w:r>
          </w:p>
        </w:tc>
        <w:tc>
          <w:tcPr>
            <w:tcW w:w="851" w:type="dxa"/>
            <w:tcBorders>
              <w:top w:val="nil"/>
              <w:left w:val="nil"/>
              <w:bottom w:val="single" w:sz="4" w:space="0" w:color="auto"/>
              <w:right w:val="single" w:sz="4" w:space="0" w:color="auto"/>
            </w:tcBorders>
            <w:shd w:val="clear" w:color="auto" w:fill="auto"/>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85</w:t>
            </w:r>
          </w:p>
        </w:tc>
        <w:tc>
          <w:tcPr>
            <w:tcW w:w="708" w:type="dxa"/>
            <w:tcBorders>
              <w:top w:val="nil"/>
              <w:left w:val="nil"/>
              <w:bottom w:val="single" w:sz="4" w:space="0" w:color="auto"/>
              <w:right w:val="single" w:sz="4" w:space="0" w:color="auto"/>
            </w:tcBorders>
            <w:shd w:val="clear" w:color="auto" w:fill="auto"/>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53</w:t>
            </w:r>
          </w:p>
        </w:tc>
        <w:tc>
          <w:tcPr>
            <w:tcW w:w="1418" w:type="dxa"/>
            <w:tcBorders>
              <w:top w:val="nil"/>
              <w:left w:val="nil"/>
              <w:bottom w:val="single" w:sz="4" w:space="0" w:color="auto"/>
              <w:right w:val="single" w:sz="4" w:space="0" w:color="auto"/>
            </w:tcBorders>
            <w:shd w:val="clear" w:color="000000" w:fill="FDE9D9"/>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62%</w:t>
            </w:r>
          </w:p>
        </w:tc>
        <w:tc>
          <w:tcPr>
            <w:tcW w:w="1417" w:type="dxa"/>
            <w:tcBorders>
              <w:top w:val="nil"/>
              <w:left w:val="nil"/>
              <w:bottom w:val="single" w:sz="4" w:space="0" w:color="auto"/>
              <w:right w:val="single" w:sz="4" w:space="0" w:color="auto"/>
            </w:tcBorders>
            <w:shd w:val="clear" w:color="auto" w:fill="auto"/>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18</w:t>
            </w:r>
          </w:p>
        </w:tc>
        <w:tc>
          <w:tcPr>
            <w:tcW w:w="1843" w:type="dxa"/>
            <w:tcBorders>
              <w:top w:val="nil"/>
              <w:left w:val="nil"/>
              <w:bottom w:val="single" w:sz="4" w:space="0" w:color="auto"/>
              <w:right w:val="single" w:sz="4" w:space="0" w:color="auto"/>
            </w:tcBorders>
            <w:shd w:val="clear" w:color="000000" w:fill="FDE9D9"/>
            <w:noWrap/>
            <w:vAlign w:val="center"/>
            <w:hideMark/>
          </w:tcPr>
          <w:p w:rsidR="00CD10B4" w:rsidRPr="00F71457" w:rsidRDefault="00CD10B4" w:rsidP="00F82AA3">
            <w:pPr>
              <w:jc w:val="center"/>
              <w:rPr>
                <w:rFonts w:ascii="Garamond" w:hAnsi="Garamond"/>
                <w:b/>
                <w:color w:val="000000"/>
                <w:sz w:val="24"/>
              </w:rPr>
            </w:pPr>
            <w:r w:rsidRPr="00F71457">
              <w:rPr>
                <w:rFonts w:ascii="Garamond" w:hAnsi="Garamond"/>
                <w:b/>
                <w:color w:val="000000"/>
                <w:sz w:val="24"/>
              </w:rPr>
              <w:t>21%</w:t>
            </w:r>
          </w:p>
        </w:tc>
      </w:tr>
      <w:tr w:rsidR="00CD10B4" w:rsidRPr="00897ABF" w:rsidTr="0050239D">
        <w:trPr>
          <w:trHeight w:val="26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D10B4" w:rsidRPr="00897ABF" w:rsidRDefault="00CD10B4" w:rsidP="00F82AA3">
            <w:pPr>
              <w:rPr>
                <w:rFonts w:ascii="Garamond" w:hAnsi="Garamond"/>
                <w:color w:val="000000"/>
                <w:sz w:val="24"/>
              </w:rPr>
            </w:pPr>
            <w:r w:rsidRPr="00897ABF">
              <w:rPr>
                <w:rFonts w:ascii="Garamond" w:hAnsi="Garamond"/>
                <w:color w:val="000000"/>
                <w:sz w:val="24"/>
              </w:rPr>
              <w:t>Összesen</w:t>
            </w:r>
          </w:p>
        </w:tc>
        <w:tc>
          <w:tcPr>
            <w:tcW w:w="850" w:type="dxa"/>
            <w:tcBorders>
              <w:top w:val="nil"/>
              <w:left w:val="nil"/>
              <w:bottom w:val="single" w:sz="4" w:space="0" w:color="auto"/>
              <w:right w:val="single" w:sz="4" w:space="0" w:color="auto"/>
            </w:tcBorders>
            <w:shd w:val="clear" w:color="000000" w:fill="FDE9D9"/>
            <w:noWrap/>
            <w:vAlign w:val="center"/>
            <w:hideMark/>
          </w:tcPr>
          <w:p w:rsidR="00CD10B4" w:rsidRPr="00897ABF" w:rsidRDefault="00CD10B4" w:rsidP="00F82AA3">
            <w:pPr>
              <w:jc w:val="center"/>
              <w:rPr>
                <w:rFonts w:ascii="Garamond" w:hAnsi="Garamond"/>
                <w:color w:val="000000"/>
                <w:sz w:val="24"/>
              </w:rPr>
            </w:pPr>
            <w:r w:rsidRPr="00897ABF">
              <w:rPr>
                <w:rFonts w:ascii="Garamond" w:hAnsi="Garamond"/>
                <w:color w:val="000000"/>
                <w:sz w:val="24"/>
              </w:rPr>
              <w:t>0</w:t>
            </w:r>
          </w:p>
        </w:tc>
        <w:tc>
          <w:tcPr>
            <w:tcW w:w="851" w:type="dxa"/>
            <w:tcBorders>
              <w:top w:val="nil"/>
              <w:left w:val="nil"/>
              <w:bottom w:val="single" w:sz="4" w:space="0" w:color="auto"/>
              <w:right w:val="single" w:sz="4" w:space="0" w:color="auto"/>
            </w:tcBorders>
            <w:shd w:val="clear" w:color="000000" w:fill="FDE9D9"/>
            <w:noWrap/>
            <w:vAlign w:val="center"/>
            <w:hideMark/>
          </w:tcPr>
          <w:p w:rsidR="00CD10B4" w:rsidRPr="00897ABF" w:rsidRDefault="00CD10B4" w:rsidP="00F82AA3">
            <w:pPr>
              <w:jc w:val="center"/>
              <w:rPr>
                <w:rFonts w:ascii="Garamond" w:hAnsi="Garamond"/>
                <w:color w:val="000000"/>
                <w:sz w:val="24"/>
              </w:rPr>
            </w:pPr>
            <w:r w:rsidRPr="00897ABF">
              <w:rPr>
                <w:rFonts w:ascii="Garamond" w:hAnsi="Garamond"/>
                <w:color w:val="000000"/>
                <w:sz w:val="24"/>
              </w:rPr>
              <w:t>0</w:t>
            </w:r>
          </w:p>
        </w:tc>
        <w:tc>
          <w:tcPr>
            <w:tcW w:w="850" w:type="dxa"/>
            <w:tcBorders>
              <w:top w:val="nil"/>
              <w:left w:val="nil"/>
              <w:bottom w:val="single" w:sz="4" w:space="0" w:color="auto"/>
              <w:right w:val="single" w:sz="4" w:space="0" w:color="auto"/>
            </w:tcBorders>
            <w:shd w:val="clear" w:color="000000" w:fill="FDE9D9"/>
            <w:noWrap/>
            <w:vAlign w:val="center"/>
            <w:hideMark/>
          </w:tcPr>
          <w:p w:rsidR="00CD10B4" w:rsidRPr="00897ABF" w:rsidRDefault="00CD10B4" w:rsidP="00F82AA3">
            <w:pPr>
              <w:jc w:val="center"/>
              <w:rPr>
                <w:rFonts w:ascii="Garamond" w:hAnsi="Garamond"/>
                <w:color w:val="000000"/>
                <w:sz w:val="24"/>
              </w:rPr>
            </w:pPr>
            <w:r w:rsidRPr="00897ABF">
              <w:rPr>
                <w:rFonts w:ascii="Garamond" w:hAnsi="Garamond"/>
                <w:color w:val="000000"/>
                <w:sz w:val="24"/>
              </w:rPr>
              <w:t>0</w:t>
            </w:r>
          </w:p>
        </w:tc>
        <w:tc>
          <w:tcPr>
            <w:tcW w:w="993" w:type="dxa"/>
            <w:tcBorders>
              <w:top w:val="nil"/>
              <w:left w:val="nil"/>
              <w:bottom w:val="single" w:sz="4" w:space="0" w:color="auto"/>
              <w:right w:val="single" w:sz="4" w:space="0" w:color="auto"/>
            </w:tcBorders>
            <w:shd w:val="clear" w:color="000000" w:fill="FDE9D9"/>
            <w:noWrap/>
            <w:vAlign w:val="center"/>
            <w:hideMark/>
          </w:tcPr>
          <w:p w:rsidR="00CD10B4" w:rsidRPr="00D65FA7" w:rsidRDefault="00CD10B4" w:rsidP="00F82AA3">
            <w:pPr>
              <w:jc w:val="center"/>
              <w:rPr>
                <w:rFonts w:ascii="Garamond" w:hAnsi="Garamond"/>
                <w:b/>
                <w:color w:val="000000"/>
                <w:sz w:val="24"/>
              </w:rPr>
            </w:pPr>
            <w:r w:rsidRPr="00D65FA7">
              <w:rPr>
                <w:rFonts w:ascii="Garamond" w:hAnsi="Garamond"/>
                <w:b/>
                <w:color w:val="000000"/>
                <w:sz w:val="24"/>
              </w:rPr>
              <w:t>85</w:t>
            </w:r>
          </w:p>
        </w:tc>
        <w:tc>
          <w:tcPr>
            <w:tcW w:w="708" w:type="dxa"/>
            <w:tcBorders>
              <w:top w:val="nil"/>
              <w:left w:val="nil"/>
              <w:bottom w:val="single" w:sz="4" w:space="0" w:color="auto"/>
              <w:right w:val="single" w:sz="4" w:space="0" w:color="auto"/>
            </w:tcBorders>
            <w:shd w:val="clear" w:color="000000" w:fill="FDE9D9"/>
            <w:noWrap/>
            <w:vAlign w:val="center"/>
            <w:hideMark/>
          </w:tcPr>
          <w:p w:rsidR="00CD10B4" w:rsidRPr="00D65FA7" w:rsidRDefault="00CD10B4" w:rsidP="00F82AA3">
            <w:pPr>
              <w:jc w:val="center"/>
              <w:rPr>
                <w:rFonts w:ascii="Garamond" w:hAnsi="Garamond"/>
                <w:b/>
                <w:color w:val="000000"/>
                <w:sz w:val="24"/>
              </w:rPr>
            </w:pPr>
            <w:r w:rsidRPr="00D65FA7">
              <w:rPr>
                <w:rFonts w:ascii="Garamond" w:hAnsi="Garamond"/>
                <w:b/>
                <w:color w:val="000000"/>
                <w:sz w:val="24"/>
              </w:rPr>
              <w:t>53</w:t>
            </w:r>
          </w:p>
        </w:tc>
        <w:tc>
          <w:tcPr>
            <w:tcW w:w="1418" w:type="dxa"/>
            <w:tcBorders>
              <w:top w:val="nil"/>
              <w:left w:val="nil"/>
              <w:bottom w:val="single" w:sz="4" w:space="0" w:color="auto"/>
              <w:right w:val="single" w:sz="4" w:space="0" w:color="auto"/>
            </w:tcBorders>
            <w:shd w:val="clear" w:color="000000" w:fill="FDE9D9"/>
            <w:noWrap/>
            <w:vAlign w:val="center"/>
            <w:hideMark/>
          </w:tcPr>
          <w:p w:rsidR="00CD10B4" w:rsidRPr="00D65FA7" w:rsidRDefault="00CD10B4" w:rsidP="00F82AA3">
            <w:pPr>
              <w:jc w:val="center"/>
              <w:rPr>
                <w:rFonts w:ascii="Garamond" w:hAnsi="Garamond"/>
                <w:b/>
                <w:color w:val="000000"/>
                <w:sz w:val="24"/>
              </w:rPr>
            </w:pPr>
            <w:r w:rsidRPr="00D65FA7">
              <w:rPr>
                <w:rFonts w:ascii="Garamond" w:hAnsi="Garamond"/>
                <w:b/>
                <w:color w:val="000000"/>
                <w:sz w:val="24"/>
              </w:rPr>
              <w:t>62%</w:t>
            </w:r>
          </w:p>
        </w:tc>
        <w:tc>
          <w:tcPr>
            <w:tcW w:w="1417" w:type="dxa"/>
            <w:tcBorders>
              <w:top w:val="nil"/>
              <w:left w:val="nil"/>
              <w:bottom w:val="single" w:sz="4" w:space="0" w:color="auto"/>
              <w:right w:val="single" w:sz="4" w:space="0" w:color="auto"/>
            </w:tcBorders>
            <w:shd w:val="clear" w:color="000000" w:fill="FDE9D9"/>
            <w:noWrap/>
            <w:vAlign w:val="center"/>
            <w:hideMark/>
          </w:tcPr>
          <w:p w:rsidR="00CD10B4" w:rsidRPr="00D65FA7" w:rsidRDefault="00CD10B4" w:rsidP="00F82AA3">
            <w:pPr>
              <w:jc w:val="center"/>
              <w:rPr>
                <w:rFonts w:ascii="Garamond" w:hAnsi="Garamond"/>
                <w:b/>
                <w:color w:val="000000"/>
                <w:sz w:val="24"/>
              </w:rPr>
            </w:pPr>
            <w:r w:rsidRPr="00D65FA7">
              <w:rPr>
                <w:rFonts w:ascii="Garamond" w:hAnsi="Garamond"/>
                <w:b/>
                <w:color w:val="000000"/>
                <w:sz w:val="24"/>
              </w:rPr>
              <w:t>18</w:t>
            </w:r>
          </w:p>
        </w:tc>
        <w:tc>
          <w:tcPr>
            <w:tcW w:w="1843" w:type="dxa"/>
            <w:tcBorders>
              <w:top w:val="nil"/>
              <w:left w:val="nil"/>
              <w:bottom w:val="single" w:sz="4" w:space="0" w:color="auto"/>
              <w:right w:val="single" w:sz="4" w:space="0" w:color="auto"/>
            </w:tcBorders>
            <w:shd w:val="clear" w:color="000000" w:fill="FDE9D9"/>
            <w:noWrap/>
            <w:vAlign w:val="center"/>
            <w:hideMark/>
          </w:tcPr>
          <w:p w:rsidR="00CD10B4" w:rsidRPr="00D65FA7" w:rsidRDefault="00CD10B4" w:rsidP="00F82AA3">
            <w:pPr>
              <w:jc w:val="center"/>
              <w:rPr>
                <w:rFonts w:ascii="Garamond" w:hAnsi="Garamond"/>
                <w:b/>
                <w:color w:val="000000"/>
                <w:sz w:val="24"/>
              </w:rPr>
            </w:pPr>
            <w:r w:rsidRPr="00D65FA7">
              <w:rPr>
                <w:rFonts w:ascii="Garamond" w:hAnsi="Garamond"/>
                <w:b/>
                <w:color w:val="000000"/>
                <w:sz w:val="24"/>
              </w:rPr>
              <w:t>21%</w:t>
            </w:r>
          </w:p>
        </w:tc>
      </w:tr>
    </w:tbl>
    <w:p w:rsidR="008A3D5A" w:rsidRDefault="00A77CD1" w:rsidP="000B230A">
      <w:pPr>
        <w:spacing w:after="240" w:line="420" w:lineRule="exact"/>
        <w:jc w:val="both"/>
        <w:rPr>
          <w:rFonts w:ascii="Garamond" w:hAnsi="Garamond"/>
          <w:i/>
        </w:rPr>
      </w:pPr>
      <w:r>
        <w:rPr>
          <w:rFonts w:ascii="Garamond" w:hAnsi="Garamond"/>
          <w:i/>
        </w:rPr>
        <w:t>Forrás: Napközi Otthonos Óvoda, önkormányzat adatai</w:t>
      </w:r>
    </w:p>
    <w:tbl>
      <w:tblPr>
        <w:tblW w:w="9923" w:type="dxa"/>
        <w:tblInd w:w="70" w:type="dxa"/>
        <w:tblCellMar>
          <w:left w:w="70" w:type="dxa"/>
          <w:right w:w="70" w:type="dxa"/>
        </w:tblCellMar>
        <w:tblLook w:val="04A0"/>
      </w:tblPr>
      <w:tblGrid>
        <w:gridCol w:w="1418"/>
        <w:gridCol w:w="2268"/>
        <w:gridCol w:w="2410"/>
        <w:gridCol w:w="1134"/>
        <w:gridCol w:w="1417"/>
        <w:gridCol w:w="1276"/>
      </w:tblGrid>
      <w:tr w:rsidR="00142ED9" w:rsidRPr="00D96510" w:rsidTr="004524E0">
        <w:trPr>
          <w:trHeight w:val="300"/>
        </w:trPr>
        <w:tc>
          <w:tcPr>
            <w:tcW w:w="9923" w:type="dxa"/>
            <w:gridSpan w:val="6"/>
            <w:tcBorders>
              <w:top w:val="nil"/>
              <w:left w:val="nil"/>
              <w:bottom w:val="nil"/>
              <w:right w:val="nil"/>
            </w:tcBorders>
            <w:shd w:val="clear" w:color="auto" w:fill="auto"/>
            <w:noWrap/>
            <w:vAlign w:val="bottom"/>
            <w:hideMark/>
          </w:tcPr>
          <w:p w:rsidR="00142ED9" w:rsidRPr="00D96510" w:rsidRDefault="00142ED9" w:rsidP="004524E0">
            <w:pPr>
              <w:spacing w:after="0" w:line="240" w:lineRule="auto"/>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4.4.7. számú táblázat - Általános iskolában tanuló száma</w:t>
            </w:r>
          </w:p>
        </w:tc>
      </w:tr>
      <w:tr w:rsidR="00142ED9" w:rsidRPr="00D96510" w:rsidTr="004524E0">
        <w:trPr>
          <w:trHeight w:val="1785"/>
        </w:trPr>
        <w:tc>
          <w:tcPr>
            <w:tcW w:w="1418"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tanév</w:t>
            </w:r>
          </w:p>
        </w:tc>
        <w:tc>
          <w:tcPr>
            <w:tcW w:w="2268" w:type="dxa"/>
            <w:tcBorders>
              <w:top w:val="single" w:sz="4" w:space="0" w:color="auto"/>
              <w:left w:val="nil"/>
              <w:bottom w:val="single" w:sz="4" w:space="0" w:color="auto"/>
              <w:right w:val="single" w:sz="4" w:space="0" w:color="auto"/>
            </w:tcBorders>
            <w:shd w:val="clear" w:color="000000" w:fill="EAF1DD"/>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Általános iskola 1-4 évfolyamon tanulók száma</w:t>
            </w:r>
          </w:p>
        </w:tc>
        <w:tc>
          <w:tcPr>
            <w:tcW w:w="2410" w:type="dxa"/>
            <w:tcBorders>
              <w:top w:val="single" w:sz="4" w:space="0" w:color="auto"/>
              <w:left w:val="nil"/>
              <w:bottom w:val="single" w:sz="4" w:space="0" w:color="auto"/>
              <w:right w:val="single" w:sz="4" w:space="0" w:color="auto"/>
            </w:tcBorders>
            <w:shd w:val="clear" w:color="000000" w:fill="EAF1DD"/>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Általános iskola 5-8 évfolyamon tanulók száma</w:t>
            </w:r>
          </w:p>
        </w:tc>
        <w:tc>
          <w:tcPr>
            <w:tcW w:w="1134" w:type="dxa"/>
            <w:tcBorders>
              <w:top w:val="single" w:sz="4" w:space="0" w:color="auto"/>
              <w:left w:val="nil"/>
              <w:bottom w:val="single" w:sz="4" w:space="0" w:color="auto"/>
              <w:right w:val="single" w:sz="4" w:space="0" w:color="auto"/>
            </w:tcBorders>
            <w:shd w:val="clear" w:color="000000" w:fill="EAF1DD"/>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általános iskolások száma</w:t>
            </w:r>
          </w:p>
        </w:tc>
        <w:tc>
          <w:tcPr>
            <w:tcW w:w="2693" w:type="dxa"/>
            <w:gridSpan w:val="2"/>
            <w:tcBorders>
              <w:top w:val="single" w:sz="4" w:space="0" w:color="auto"/>
              <w:left w:val="nil"/>
              <w:bottom w:val="single" w:sz="4" w:space="0" w:color="auto"/>
              <w:right w:val="single" w:sz="4" w:space="0" w:color="auto"/>
            </w:tcBorders>
            <w:shd w:val="clear" w:color="000000" w:fill="EAF1DD"/>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napközis tanulók száma</w:t>
            </w:r>
          </w:p>
        </w:tc>
      </w:tr>
      <w:tr w:rsidR="00142ED9" w:rsidRPr="00D96510" w:rsidTr="004524E0">
        <w:trPr>
          <w:trHeight w:val="127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42ED9" w:rsidRPr="00D96510" w:rsidRDefault="00142ED9" w:rsidP="004524E0">
            <w:pPr>
              <w:spacing w:after="0" w:line="240" w:lineRule="auto"/>
              <w:rPr>
                <w:rFonts w:ascii="Garamond" w:eastAsia="Times New Roman" w:hAnsi="Garamond" w:cs="Times New Roman"/>
                <w:b/>
                <w:bCs/>
                <w:color w:val="000000"/>
                <w:sz w:val="24"/>
                <w:szCs w:val="24"/>
                <w:lang w:eastAsia="hu-HU"/>
              </w:rPr>
            </w:pPr>
          </w:p>
        </w:tc>
        <w:tc>
          <w:tcPr>
            <w:tcW w:w="2268" w:type="dxa"/>
            <w:tcBorders>
              <w:top w:val="nil"/>
              <w:left w:val="nil"/>
              <w:bottom w:val="single" w:sz="4" w:space="0" w:color="auto"/>
              <w:right w:val="single" w:sz="4" w:space="0" w:color="auto"/>
            </w:tcBorders>
            <w:shd w:val="clear" w:color="000000" w:fill="EAF1DD"/>
            <w:noWrap/>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fő</w:t>
            </w:r>
          </w:p>
        </w:tc>
        <w:tc>
          <w:tcPr>
            <w:tcW w:w="2410" w:type="dxa"/>
            <w:tcBorders>
              <w:top w:val="nil"/>
              <w:left w:val="nil"/>
              <w:bottom w:val="single" w:sz="4" w:space="0" w:color="auto"/>
              <w:right w:val="single" w:sz="4" w:space="0" w:color="auto"/>
            </w:tcBorders>
            <w:shd w:val="clear" w:color="000000" w:fill="EAF1DD"/>
            <w:noWrap/>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fő</w:t>
            </w:r>
          </w:p>
        </w:tc>
        <w:tc>
          <w:tcPr>
            <w:tcW w:w="1134" w:type="dxa"/>
            <w:tcBorders>
              <w:top w:val="nil"/>
              <w:left w:val="nil"/>
              <w:bottom w:val="single" w:sz="4" w:space="0" w:color="auto"/>
              <w:right w:val="single" w:sz="4" w:space="0" w:color="auto"/>
            </w:tcBorders>
            <w:shd w:val="clear" w:color="000000" w:fill="EAF1DD"/>
            <w:noWrap/>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fő</w:t>
            </w:r>
          </w:p>
        </w:tc>
        <w:tc>
          <w:tcPr>
            <w:tcW w:w="1417" w:type="dxa"/>
            <w:tcBorders>
              <w:top w:val="nil"/>
              <w:left w:val="nil"/>
              <w:bottom w:val="single" w:sz="4" w:space="0" w:color="auto"/>
              <w:right w:val="single" w:sz="4" w:space="0" w:color="auto"/>
            </w:tcBorders>
            <w:shd w:val="clear" w:color="000000" w:fill="EAF1DD"/>
            <w:noWrap/>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fő</w:t>
            </w:r>
          </w:p>
        </w:tc>
        <w:tc>
          <w:tcPr>
            <w:tcW w:w="1276" w:type="dxa"/>
            <w:tcBorders>
              <w:top w:val="nil"/>
              <w:left w:val="nil"/>
              <w:bottom w:val="single" w:sz="4" w:space="0" w:color="auto"/>
              <w:right w:val="single" w:sz="4" w:space="0" w:color="auto"/>
            </w:tcBorders>
            <w:shd w:val="clear" w:color="000000" w:fill="EAF1DD"/>
            <w:noWrap/>
            <w:vAlign w:val="center"/>
            <w:hideMark/>
          </w:tcPr>
          <w:p w:rsidR="00142ED9" w:rsidRPr="00D96510" w:rsidRDefault="00142ED9"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w:t>
            </w:r>
          </w:p>
        </w:tc>
      </w:tr>
      <w:tr w:rsidR="00142ED9" w:rsidRPr="00D96510" w:rsidTr="004524E0">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2010/2011</w:t>
            </w:r>
          </w:p>
        </w:tc>
        <w:tc>
          <w:tcPr>
            <w:tcW w:w="2268"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100</w:t>
            </w:r>
          </w:p>
        </w:tc>
        <w:tc>
          <w:tcPr>
            <w:tcW w:w="2410"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89</w:t>
            </w:r>
          </w:p>
        </w:tc>
        <w:tc>
          <w:tcPr>
            <w:tcW w:w="1134" w:type="dxa"/>
            <w:tcBorders>
              <w:top w:val="nil"/>
              <w:left w:val="nil"/>
              <w:bottom w:val="single" w:sz="4" w:space="0" w:color="auto"/>
              <w:right w:val="single" w:sz="4" w:space="0" w:color="auto"/>
            </w:tcBorders>
            <w:shd w:val="clear" w:color="000000" w:fill="FDE9D9"/>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189</w:t>
            </w:r>
          </w:p>
        </w:tc>
        <w:tc>
          <w:tcPr>
            <w:tcW w:w="1417"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118</w:t>
            </w:r>
          </w:p>
        </w:tc>
        <w:tc>
          <w:tcPr>
            <w:tcW w:w="1276" w:type="dxa"/>
            <w:tcBorders>
              <w:top w:val="nil"/>
              <w:left w:val="nil"/>
              <w:bottom w:val="single" w:sz="4" w:space="0" w:color="auto"/>
              <w:right w:val="single" w:sz="4" w:space="0" w:color="auto"/>
            </w:tcBorders>
            <w:shd w:val="clear" w:color="000000" w:fill="FDE9D9"/>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62,4%</w:t>
            </w:r>
          </w:p>
        </w:tc>
      </w:tr>
      <w:tr w:rsidR="00142ED9" w:rsidRPr="00D96510" w:rsidTr="004524E0">
        <w:trPr>
          <w:trHeight w:val="76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2011/2012</w:t>
            </w:r>
          </w:p>
        </w:tc>
        <w:tc>
          <w:tcPr>
            <w:tcW w:w="2268"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97</w:t>
            </w:r>
          </w:p>
        </w:tc>
        <w:tc>
          <w:tcPr>
            <w:tcW w:w="2410"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86</w:t>
            </w:r>
          </w:p>
        </w:tc>
        <w:tc>
          <w:tcPr>
            <w:tcW w:w="1134" w:type="dxa"/>
            <w:tcBorders>
              <w:top w:val="nil"/>
              <w:left w:val="nil"/>
              <w:bottom w:val="single" w:sz="4" w:space="0" w:color="auto"/>
              <w:right w:val="single" w:sz="4" w:space="0" w:color="auto"/>
            </w:tcBorders>
            <w:shd w:val="clear" w:color="000000" w:fill="FDE9D9"/>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183</w:t>
            </w:r>
          </w:p>
        </w:tc>
        <w:tc>
          <w:tcPr>
            <w:tcW w:w="1417"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119</w:t>
            </w:r>
          </w:p>
        </w:tc>
        <w:tc>
          <w:tcPr>
            <w:tcW w:w="1276" w:type="dxa"/>
            <w:tcBorders>
              <w:top w:val="nil"/>
              <w:left w:val="nil"/>
              <w:bottom w:val="single" w:sz="4" w:space="0" w:color="auto"/>
              <w:right w:val="single" w:sz="4" w:space="0" w:color="auto"/>
            </w:tcBorders>
            <w:shd w:val="clear" w:color="000000" w:fill="FDE9D9"/>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65,0%</w:t>
            </w:r>
          </w:p>
        </w:tc>
      </w:tr>
      <w:tr w:rsidR="00142ED9" w:rsidRPr="00D96510" w:rsidTr="004524E0">
        <w:trPr>
          <w:trHeight w:val="102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2012/2013</w:t>
            </w:r>
          </w:p>
        </w:tc>
        <w:tc>
          <w:tcPr>
            <w:tcW w:w="2268"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86</w:t>
            </w:r>
          </w:p>
        </w:tc>
        <w:tc>
          <w:tcPr>
            <w:tcW w:w="2410"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87</w:t>
            </w:r>
          </w:p>
        </w:tc>
        <w:tc>
          <w:tcPr>
            <w:tcW w:w="1134" w:type="dxa"/>
            <w:tcBorders>
              <w:top w:val="nil"/>
              <w:left w:val="nil"/>
              <w:bottom w:val="single" w:sz="4" w:space="0" w:color="auto"/>
              <w:right w:val="single" w:sz="4" w:space="0" w:color="auto"/>
            </w:tcBorders>
            <w:shd w:val="clear" w:color="000000" w:fill="FDE9D9"/>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173</w:t>
            </w:r>
          </w:p>
        </w:tc>
        <w:tc>
          <w:tcPr>
            <w:tcW w:w="1417" w:type="dxa"/>
            <w:tcBorders>
              <w:top w:val="nil"/>
              <w:left w:val="nil"/>
              <w:bottom w:val="single" w:sz="4" w:space="0" w:color="auto"/>
              <w:right w:val="single" w:sz="4" w:space="0" w:color="auto"/>
            </w:tcBorders>
            <w:shd w:val="clear" w:color="auto" w:fill="auto"/>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121</w:t>
            </w:r>
          </w:p>
        </w:tc>
        <w:tc>
          <w:tcPr>
            <w:tcW w:w="1276" w:type="dxa"/>
            <w:tcBorders>
              <w:top w:val="nil"/>
              <w:left w:val="nil"/>
              <w:bottom w:val="single" w:sz="4" w:space="0" w:color="auto"/>
              <w:right w:val="single" w:sz="4" w:space="0" w:color="auto"/>
            </w:tcBorders>
            <w:shd w:val="clear" w:color="000000" w:fill="FDE9D9"/>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69,9%</w:t>
            </w:r>
          </w:p>
        </w:tc>
      </w:tr>
      <w:tr w:rsidR="00142ED9" w:rsidRPr="00D96510" w:rsidTr="00A55DA6">
        <w:trPr>
          <w:trHeight w:val="510"/>
        </w:trPr>
        <w:tc>
          <w:tcPr>
            <w:tcW w:w="1418" w:type="dxa"/>
            <w:tcBorders>
              <w:top w:val="nil"/>
              <w:left w:val="single" w:sz="4" w:space="0" w:color="auto"/>
              <w:bottom w:val="single" w:sz="4" w:space="0" w:color="auto"/>
              <w:right w:val="single" w:sz="4" w:space="0" w:color="auto"/>
            </w:tcBorders>
            <w:shd w:val="clear" w:color="auto" w:fill="FFFF00"/>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2013/2014</w:t>
            </w:r>
          </w:p>
        </w:tc>
        <w:tc>
          <w:tcPr>
            <w:tcW w:w="2268" w:type="dxa"/>
            <w:tcBorders>
              <w:top w:val="nil"/>
              <w:left w:val="nil"/>
              <w:bottom w:val="single" w:sz="4" w:space="0" w:color="auto"/>
              <w:right w:val="single" w:sz="4" w:space="0" w:color="auto"/>
            </w:tcBorders>
            <w:shd w:val="clear" w:color="auto" w:fill="FFFF00"/>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93</w:t>
            </w:r>
          </w:p>
        </w:tc>
        <w:tc>
          <w:tcPr>
            <w:tcW w:w="2410" w:type="dxa"/>
            <w:tcBorders>
              <w:top w:val="nil"/>
              <w:left w:val="nil"/>
              <w:bottom w:val="single" w:sz="4" w:space="0" w:color="auto"/>
              <w:right w:val="single" w:sz="4" w:space="0" w:color="auto"/>
            </w:tcBorders>
            <w:shd w:val="clear" w:color="auto" w:fill="FFFF00"/>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81</w:t>
            </w:r>
          </w:p>
        </w:tc>
        <w:tc>
          <w:tcPr>
            <w:tcW w:w="1134" w:type="dxa"/>
            <w:tcBorders>
              <w:top w:val="nil"/>
              <w:left w:val="nil"/>
              <w:bottom w:val="single" w:sz="4" w:space="0" w:color="auto"/>
              <w:right w:val="single" w:sz="4" w:space="0" w:color="auto"/>
            </w:tcBorders>
            <w:shd w:val="clear" w:color="auto" w:fill="FFFF00"/>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174</w:t>
            </w:r>
          </w:p>
        </w:tc>
        <w:tc>
          <w:tcPr>
            <w:tcW w:w="1417" w:type="dxa"/>
            <w:tcBorders>
              <w:top w:val="nil"/>
              <w:left w:val="nil"/>
              <w:bottom w:val="single" w:sz="4" w:space="0" w:color="auto"/>
              <w:right w:val="single" w:sz="4" w:space="0" w:color="auto"/>
            </w:tcBorders>
            <w:shd w:val="clear" w:color="auto" w:fill="FFFF00"/>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119</w:t>
            </w:r>
          </w:p>
        </w:tc>
        <w:tc>
          <w:tcPr>
            <w:tcW w:w="1276" w:type="dxa"/>
            <w:tcBorders>
              <w:top w:val="nil"/>
              <w:left w:val="nil"/>
              <w:bottom w:val="single" w:sz="4" w:space="0" w:color="auto"/>
              <w:right w:val="single" w:sz="4" w:space="0" w:color="auto"/>
            </w:tcBorders>
            <w:shd w:val="clear" w:color="auto" w:fill="FFFF00"/>
            <w:noWrap/>
            <w:vAlign w:val="center"/>
            <w:hideMark/>
          </w:tcPr>
          <w:p w:rsidR="00142ED9" w:rsidRPr="00D96510" w:rsidRDefault="00142ED9"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68,4%</w:t>
            </w:r>
          </w:p>
        </w:tc>
      </w:tr>
    </w:tbl>
    <w:p w:rsidR="008A3D5A" w:rsidRDefault="00142ED9" w:rsidP="000B230A">
      <w:pPr>
        <w:spacing w:after="240" w:line="420" w:lineRule="exact"/>
        <w:jc w:val="both"/>
        <w:rPr>
          <w:rFonts w:ascii="Garamond" w:hAnsi="Garamond"/>
          <w:i/>
        </w:rPr>
      </w:pPr>
      <w:r>
        <w:rPr>
          <w:rFonts w:ascii="Garamond" w:hAnsi="Garamond"/>
          <w:i/>
        </w:rPr>
        <w:t>Forrás: Általános Iskola</w:t>
      </w:r>
    </w:p>
    <w:p w:rsidR="00165C20" w:rsidRDefault="00DC5091" w:rsidP="000B230A">
      <w:pPr>
        <w:spacing w:after="240" w:line="420" w:lineRule="exact"/>
        <w:jc w:val="both"/>
        <w:rPr>
          <w:rFonts w:ascii="Garamond" w:hAnsi="Garamond"/>
          <w:i/>
        </w:rPr>
      </w:pPr>
      <w:r>
        <w:rPr>
          <w:rFonts w:ascii="Garamond" w:hAnsi="Garamond"/>
          <w:i/>
          <w:noProof/>
          <w:lang w:eastAsia="hu-HU"/>
        </w:rPr>
        <w:lastRenderedPageBreak/>
        <w:drawing>
          <wp:anchor distT="0" distB="0" distL="114300" distR="114300" simplePos="0" relativeHeight="251682816" behindDoc="0" locked="0" layoutInCell="1" allowOverlap="1">
            <wp:simplePos x="0" y="0"/>
            <wp:positionH relativeFrom="column">
              <wp:posOffset>704850</wp:posOffset>
            </wp:positionH>
            <wp:positionV relativeFrom="paragraph">
              <wp:posOffset>193675</wp:posOffset>
            </wp:positionV>
            <wp:extent cx="4810125" cy="2781300"/>
            <wp:effectExtent l="19050" t="0" r="9525" b="0"/>
            <wp:wrapTopAndBottom/>
            <wp:docPr id="64"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4810125" cy="2781300"/>
                    </a:xfrm>
                    <a:prstGeom prst="rect">
                      <a:avLst/>
                    </a:prstGeom>
                    <a:noFill/>
                    <a:ln w="9525">
                      <a:noFill/>
                      <a:miter lim="800000"/>
                      <a:headEnd/>
                      <a:tailEnd/>
                    </a:ln>
                  </pic:spPr>
                </pic:pic>
              </a:graphicData>
            </a:graphic>
          </wp:anchor>
        </w:drawing>
      </w:r>
    </w:p>
    <w:tbl>
      <w:tblPr>
        <w:tblW w:w="9781" w:type="dxa"/>
        <w:tblInd w:w="70" w:type="dxa"/>
        <w:tblLayout w:type="fixed"/>
        <w:tblCellMar>
          <w:left w:w="70" w:type="dxa"/>
          <w:right w:w="70" w:type="dxa"/>
        </w:tblCellMar>
        <w:tblLook w:val="04A0"/>
      </w:tblPr>
      <w:tblGrid>
        <w:gridCol w:w="1160"/>
        <w:gridCol w:w="1392"/>
        <w:gridCol w:w="1417"/>
        <w:gridCol w:w="709"/>
        <w:gridCol w:w="1595"/>
        <w:gridCol w:w="1382"/>
        <w:gridCol w:w="709"/>
        <w:gridCol w:w="1417"/>
      </w:tblGrid>
      <w:tr w:rsidR="00165C20" w:rsidRPr="00D96510" w:rsidTr="004524E0">
        <w:trPr>
          <w:trHeight w:val="300"/>
        </w:trPr>
        <w:tc>
          <w:tcPr>
            <w:tcW w:w="9781" w:type="dxa"/>
            <w:gridSpan w:val="8"/>
            <w:tcBorders>
              <w:top w:val="nil"/>
              <w:left w:val="nil"/>
              <w:bottom w:val="nil"/>
              <w:right w:val="nil"/>
            </w:tcBorders>
            <w:shd w:val="clear" w:color="auto" w:fill="auto"/>
            <w:noWrap/>
            <w:vAlign w:val="bottom"/>
            <w:hideMark/>
          </w:tcPr>
          <w:p w:rsidR="00165C20" w:rsidRPr="00D96510" w:rsidRDefault="00165C20" w:rsidP="004524E0">
            <w:pPr>
              <w:spacing w:after="0" w:line="240" w:lineRule="auto"/>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4.4.8. számú táblázat - Általános iskolák adatai</w:t>
            </w:r>
          </w:p>
        </w:tc>
      </w:tr>
      <w:tr w:rsidR="00165C20" w:rsidRPr="00D96510" w:rsidTr="004524E0">
        <w:trPr>
          <w:trHeight w:val="1785"/>
        </w:trPr>
        <w:tc>
          <w:tcPr>
            <w:tcW w:w="1160"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tanév</w:t>
            </w:r>
          </w:p>
        </w:tc>
        <w:tc>
          <w:tcPr>
            <w:tcW w:w="3518" w:type="dxa"/>
            <w:gridSpan w:val="3"/>
            <w:tcBorders>
              <w:top w:val="single" w:sz="4" w:space="0" w:color="auto"/>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általános iskolai osztályok száma</w:t>
            </w:r>
          </w:p>
        </w:tc>
        <w:tc>
          <w:tcPr>
            <w:tcW w:w="3686" w:type="dxa"/>
            <w:gridSpan w:val="3"/>
            <w:tcBorders>
              <w:top w:val="single" w:sz="4" w:space="0" w:color="auto"/>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általános iskolai osztályok száma a gyógypedagógiai oktatásban</w:t>
            </w:r>
          </w:p>
        </w:tc>
        <w:tc>
          <w:tcPr>
            <w:tcW w:w="1417" w:type="dxa"/>
            <w:tcBorders>
              <w:top w:val="single" w:sz="4" w:space="0" w:color="auto"/>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általános iskolai feladat-ellátási helyek száma</w:t>
            </w:r>
          </w:p>
        </w:tc>
      </w:tr>
      <w:tr w:rsidR="00165C20" w:rsidRPr="00D96510" w:rsidTr="004524E0">
        <w:trPr>
          <w:trHeight w:val="1275"/>
        </w:trPr>
        <w:tc>
          <w:tcPr>
            <w:tcW w:w="1160" w:type="dxa"/>
            <w:vMerge/>
            <w:tcBorders>
              <w:top w:val="single" w:sz="4" w:space="0" w:color="auto"/>
              <w:left w:val="single" w:sz="4" w:space="0" w:color="auto"/>
              <w:bottom w:val="single" w:sz="4" w:space="0" w:color="auto"/>
              <w:right w:val="single" w:sz="4" w:space="0" w:color="auto"/>
            </w:tcBorders>
            <w:vAlign w:val="center"/>
            <w:hideMark/>
          </w:tcPr>
          <w:p w:rsidR="00165C20" w:rsidRPr="00D96510" w:rsidRDefault="00165C20" w:rsidP="004524E0">
            <w:pPr>
              <w:spacing w:after="0" w:line="240" w:lineRule="auto"/>
              <w:rPr>
                <w:rFonts w:ascii="Garamond" w:eastAsia="Times New Roman" w:hAnsi="Garamond" w:cs="Times New Roman"/>
                <w:b/>
                <w:bCs/>
                <w:color w:val="000000"/>
                <w:sz w:val="24"/>
                <w:szCs w:val="24"/>
                <w:lang w:eastAsia="hu-HU"/>
              </w:rPr>
            </w:pPr>
          </w:p>
        </w:tc>
        <w:tc>
          <w:tcPr>
            <w:tcW w:w="1392"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1-4 évfolyamon</w:t>
            </w:r>
          </w:p>
        </w:tc>
        <w:tc>
          <w:tcPr>
            <w:tcW w:w="1417"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5-8 évfolyamon</w:t>
            </w:r>
          </w:p>
        </w:tc>
        <w:tc>
          <w:tcPr>
            <w:tcW w:w="709"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összesen</w:t>
            </w:r>
          </w:p>
        </w:tc>
        <w:tc>
          <w:tcPr>
            <w:tcW w:w="1595"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1-4 évfolyamon</w:t>
            </w:r>
          </w:p>
        </w:tc>
        <w:tc>
          <w:tcPr>
            <w:tcW w:w="1382"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5-8 évfolyamon</w:t>
            </w:r>
          </w:p>
        </w:tc>
        <w:tc>
          <w:tcPr>
            <w:tcW w:w="709"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összesen</w:t>
            </w:r>
          </w:p>
        </w:tc>
        <w:tc>
          <w:tcPr>
            <w:tcW w:w="1417" w:type="dxa"/>
            <w:tcBorders>
              <w:top w:val="nil"/>
              <w:left w:val="nil"/>
              <w:bottom w:val="single" w:sz="4" w:space="0" w:color="auto"/>
              <w:right w:val="single" w:sz="4" w:space="0" w:color="auto"/>
            </w:tcBorders>
            <w:shd w:val="clear" w:color="000000" w:fill="EAF1DD"/>
            <w:vAlign w:val="center"/>
            <w:hideMark/>
          </w:tcPr>
          <w:p w:rsidR="00165C20" w:rsidRPr="00D96510" w:rsidRDefault="00165C20" w:rsidP="004524E0">
            <w:pPr>
              <w:spacing w:after="0" w:line="240" w:lineRule="auto"/>
              <w:jc w:val="center"/>
              <w:rPr>
                <w:rFonts w:ascii="Garamond" w:eastAsia="Times New Roman" w:hAnsi="Garamond" w:cs="Times New Roman"/>
                <w:b/>
                <w:bCs/>
                <w:color w:val="000000"/>
                <w:sz w:val="24"/>
                <w:szCs w:val="24"/>
                <w:lang w:eastAsia="hu-HU"/>
              </w:rPr>
            </w:pPr>
            <w:r w:rsidRPr="00D96510">
              <w:rPr>
                <w:rFonts w:ascii="Garamond" w:eastAsia="Times New Roman" w:hAnsi="Garamond" w:cs="Times New Roman"/>
                <w:b/>
                <w:bCs/>
                <w:color w:val="000000"/>
                <w:sz w:val="24"/>
                <w:szCs w:val="24"/>
                <w:lang w:eastAsia="hu-HU"/>
              </w:rPr>
              <w:t>db</w:t>
            </w:r>
          </w:p>
        </w:tc>
      </w:tr>
      <w:tr w:rsidR="00165C20" w:rsidRPr="00D96510" w:rsidTr="00725A54">
        <w:trPr>
          <w:trHeight w:val="334"/>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2010/2011</w:t>
            </w:r>
          </w:p>
        </w:tc>
        <w:tc>
          <w:tcPr>
            <w:tcW w:w="139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w:t>
            </w:r>
          </w:p>
        </w:tc>
        <w:tc>
          <w:tcPr>
            <w:tcW w:w="1595"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38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w:t>
            </w:r>
          </w:p>
        </w:tc>
      </w:tr>
      <w:tr w:rsidR="00165C20" w:rsidRPr="00D96510" w:rsidTr="00725A54">
        <w:trPr>
          <w:trHeight w:val="384"/>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2011/2012</w:t>
            </w:r>
          </w:p>
        </w:tc>
        <w:tc>
          <w:tcPr>
            <w:tcW w:w="139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w:t>
            </w:r>
          </w:p>
        </w:tc>
        <w:tc>
          <w:tcPr>
            <w:tcW w:w="1595"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38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w:t>
            </w:r>
          </w:p>
        </w:tc>
      </w:tr>
      <w:tr w:rsidR="00165C20" w:rsidRPr="00D96510" w:rsidTr="00725A54">
        <w:trPr>
          <w:trHeight w:val="302"/>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2012/2013</w:t>
            </w:r>
          </w:p>
        </w:tc>
        <w:tc>
          <w:tcPr>
            <w:tcW w:w="139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w:t>
            </w:r>
          </w:p>
        </w:tc>
        <w:tc>
          <w:tcPr>
            <w:tcW w:w="1595"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38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w:t>
            </w:r>
          </w:p>
        </w:tc>
      </w:tr>
      <w:tr w:rsidR="00165C20" w:rsidRPr="00D96510" w:rsidTr="00725A54">
        <w:trPr>
          <w:trHeight w:val="278"/>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2013/2014</w:t>
            </w:r>
          </w:p>
        </w:tc>
        <w:tc>
          <w:tcPr>
            <w:tcW w:w="139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w:t>
            </w:r>
          </w:p>
        </w:tc>
        <w:tc>
          <w:tcPr>
            <w:tcW w:w="1595"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382"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709" w:type="dxa"/>
            <w:tcBorders>
              <w:top w:val="nil"/>
              <w:left w:val="nil"/>
              <w:bottom w:val="single" w:sz="4" w:space="0" w:color="auto"/>
              <w:right w:val="single" w:sz="4" w:space="0" w:color="auto"/>
            </w:tcBorders>
            <w:shd w:val="clear" w:color="000000" w:fill="FDE9D9"/>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417" w:type="dxa"/>
            <w:tcBorders>
              <w:top w:val="nil"/>
              <w:left w:val="nil"/>
              <w:bottom w:val="single" w:sz="4" w:space="0" w:color="auto"/>
              <w:right w:val="single" w:sz="4" w:space="0" w:color="auto"/>
            </w:tcBorders>
            <w:shd w:val="clear" w:color="auto" w:fill="auto"/>
            <w:vAlign w:val="center"/>
            <w:hideMark/>
          </w:tcPr>
          <w:p w:rsidR="00165C20" w:rsidRPr="00D96510" w:rsidRDefault="00165C20" w:rsidP="004524E0">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w:t>
            </w:r>
          </w:p>
        </w:tc>
      </w:tr>
      <w:tr w:rsidR="00725A54" w:rsidRPr="00D96510" w:rsidTr="00725A54">
        <w:trPr>
          <w:trHeight w:val="410"/>
        </w:trPr>
        <w:tc>
          <w:tcPr>
            <w:tcW w:w="1160" w:type="dxa"/>
            <w:tcBorders>
              <w:top w:val="nil"/>
              <w:left w:val="single" w:sz="4" w:space="0" w:color="auto"/>
              <w:bottom w:val="single" w:sz="4" w:space="0" w:color="auto"/>
              <w:right w:val="single" w:sz="4" w:space="0" w:color="auto"/>
            </w:tcBorders>
            <w:shd w:val="clear" w:color="auto" w:fill="FFFF00"/>
            <w:noWrap/>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2014/2015</w:t>
            </w:r>
          </w:p>
        </w:tc>
        <w:tc>
          <w:tcPr>
            <w:tcW w:w="1392"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1417"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4</w:t>
            </w:r>
          </w:p>
        </w:tc>
        <w:tc>
          <w:tcPr>
            <w:tcW w:w="709"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8</w:t>
            </w:r>
          </w:p>
        </w:tc>
        <w:tc>
          <w:tcPr>
            <w:tcW w:w="1595"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382"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709"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0</w:t>
            </w:r>
          </w:p>
        </w:tc>
        <w:tc>
          <w:tcPr>
            <w:tcW w:w="1417" w:type="dxa"/>
            <w:tcBorders>
              <w:top w:val="nil"/>
              <w:left w:val="nil"/>
              <w:bottom w:val="single" w:sz="4" w:space="0" w:color="auto"/>
              <w:right w:val="single" w:sz="4" w:space="0" w:color="auto"/>
            </w:tcBorders>
            <w:shd w:val="clear" w:color="auto" w:fill="FFFF00"/>
            <w:vAlign w:val="center"/>
            <w:hideMark/>
          </w:tcPr>
          <w:p w:rsidR="00725A54" w:rsidRPr="00D96510" w:rsidRDefault="00725A54" w:rsidP="00051123">
            <w:pPr>
              <w:spacing w:after="0" w:line="240" w:lineRule="auto"/>
              <w:jc w:val="center"/>
              <w:rPr>
                <w:rFonts w:ascii="Garamond" w:eastAsia="Times New Roman" w:hAnsi="Garamond" w:cs="Times New Roman"/>
                <w:color w:val="000000"/>
                <w:sz w:val="24"/>
                <w:szCs w:val="24"/>
                <w:lang w:eastAsia="hu-HU"/>
              </w:rPr>
            </w:pPr>
            <w:r w:rsidRPr="00D96510">
              <w:rPr>
                <w:rFonts w:ascii="Garamond" w:eastAsia="Times New Roman" w:hAnsi="Garamond" w:cs="Times New Roman"/>
                <w:color w:val="000000"/>
                <w:sz w:val="24"/>
                <w:szCs w:val="24"/>
                <w:lang w:eastAsia="hu-HU"/>
              </w:rPr>
              <w:t>1</w:t>
            </w:r>
          </w:p>
        </w:tc>
      </w:tr>
    </w:tbl>
    <w:p w:rsidR="00165C20" w:rsidRPr="00165C20" w:rsidRDefault="00EE238D" w:rsidP="00165C20">
      <w:pPr>
        <w:rPr>
          <w:rFonts w:ascii="Garamond" w:hAnsi="Garamond"/>
          <w:i/>
          <w:sz w:val="20"/>
          <w:szCs w:val="20"/>
        </w:rPr>
      </w:pPr>
      <w:r>
        <w:rPr>
          <w:rFonts w:ascii="Garamond" w:hAnsi="Garamond"/>
          <w:i/>
          <w:noProof/>
          <w:sz w:val="20"/>
          <w:szCs w:val="20"/>
          <w:lang w:eastAsia="hu-HU"/>
        </w:rPr>
        <w:drawing>
          <wp:anchor distT="0" distB="0" distL="114300" distR="114300" simplePos="0" relativeHeight="251683840" behindDoc="0" locked="0" layoutInCell="1" allowOverlap="1">
            <wp:simplePos x="0" y="0"/>
            <wp:positionH relativeFrom="column">
              <wp:posOffset>57150</wp:posOffset>
            </wp:positionH>
            <wp:positionV relativeFrom="paragraph">
              <wp:posOffset>358775</wp:posOffset>
            </wp:positionV>
            <wp:extent cx="6096000" cy="3009900"/>
            <wp:effectExtent l="19050" t="0" r="0" b="0"/>
            <wp:wrapTopAndBottom/>
            <wp:docPr id="65"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6096000" cy="3009900"/>
                    </a:xfrm>
                    <a:prstGeom prst="rect">
                      <a:avLst/>
                    </a:prstGeom>
                    <a:noFill/>
                    <a:ln w="9525">
                      <a:noFill/>
                      <a:miter lim="800000"/>
                      <a:headEnd/>
                      <a:tailEnd/>
                    </a:ln>
                  </pic:spPr>
                </pic:pic>
              </a:graphicData>
            </a:graphic>
          </wp:anchor>
        </w:drawing>
      </w:r>
      <w:r w:rsidR="00165C20">
        <w:rPr>
          <w:rFonts w:ascii="Garamond" w:hAnsi="Garamond"/>
          <w:i/>
          <w:sz w:val="20"/>
          <w:szCs w:val="20"/>
        </w:rPr>
        <w:t>Forrás: Általános Iskola</w:t>
      </w:r>
    </w:p>
    <w:tbl>
      <w:tblPr>
        <w:tblW w:w="9639" w:type="dxa"/>
        <w:tblInd w:w="70" w:type="dxa"/>
        <w:tblCellMar>
          <w:left w:w="70" w:type="dxa"/>
          <w:right w:w="70" w:type="dxa"/>
        </w:tblCellMar>
        <w:tblLook w:val="04A0"/>
      </w:tblPr>
      <w:tblGrid>
        <w:gridCol w:w="6977"/>
        <w:gridCol w:w="2662"/>
      </w:tblGrid>
      <w:tr w:rsidR="005708FC" w:rsidRPr="00273F57" w:rsidTr="00B744BA">
        <w:trPr>
          <w:trHeight w:val="300"/>
        </w:trPr>
        <w:tc>
          <w:tcPr>
            <w:tcW w:w="9639" w:type="dxa"/>
            <w:gridSpan w:val="2"/>
            <w:tcBorders>
              <w:top w:val="nil"/>
              <w:left w:val="nil"/>
              <w:bottom w:val="nil"/>
              <w:right w:val="nil"/>
            </w:tcBorders>
            <w:shd w:val="clear" w:color="auto" w:fill="auto"/>
            <w:noWrap/>
            <w:vAlign w:val="bottom"/>
            <w:hideMark/>
          </w:tcPr>
          <w:p w:rsidR="005708FC" w:rsidRPr="00273F57" w:rsidRDefault="005708FC" w:rsidP="00650E0B">
            <w:pPr>
              <w:spacing w:after="0"/>
              <w:rPr>
                <w:rFonts w:ascii="Garamond" w:hAnsi="Garamond"/>
                <w:b/>
                <w:bCs/>
                <w:color w:val="000000"/>
                <w:sz w:val="24"/>
              </w:rPr>
            </w:pPr>
            <w:r w:rsidRPr="00273F57">
              <w:rPr>
                <w:rFonts w:ascii="Garamond" w:hAnsi="Garamond"/>
                <w:b/>
                <w:bCs/>
                <w:color w:val="000000"/>
                <w:sz w:val="24"/>
              </w:rPr>
              <w:lastRenderedPageBreak/>
              <w:t>4.4.9. számú táblázat - Általános iskolások adatai – el- és bejárás</w:t>
            </w:r>
          </w:p>
        </w:tc>
      </w:tr>
      <w:tr w:rsidR="005708FC" w:rsidRPr="00C806B4" w:rsidTr="005C1A39">
        <w:trPr>
          <w:trHeight w:val="321"/>
        </w:trPr>
        <w:tc>
          <w:tcPr>
            <w:tcW w:w="6977"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5708FC" w:rsidRPr="00273F57" w:rsidRDefault="005708FC" w:rsidP="00650E0B">
            <w:pPr>
              <w:spacing w:after="0"/>
              <w:rPr>
                <w:rFonts w:ascii="Garamond" w:hAnsi="Garamond"/>
                <w:color w:val="000000"/>
                <w:sz w:val="24"/>
              </w:rPr>
            </w:pPr>
            <w:r w:rsidRPr="00273F57">
              <w:rPr>
                <w:rFonts w:ascii="Garamond" w:hAnsi="Garamond"/>
                <w:color w:val="000000"/>
                <w:sz w:val="24"/>
              </w:rPr>
              <w:t xml:space="preserve">A településen élő általános </w:t>
            </w:r>
            <w:proofErr w:type="gramStart"/>
            <w:r w:rsidRPr="00273F57">
              <w:rPr>
                <w:rFonts w:ascii="Garamond" w:hAnsi="Garamond"/>
                <w:color w:val="000000"/>
                <w:sz w:val="24"/>
              </w:rPr>
              <w:t>iskolás korú</w:t>
            </w:r>
            <w:proofErr w:type="gramEnd"/>
            <w:r w:rsidRPr="00273F57">
              <w:rPr>
                <w:rFonts w:ascii="Garamond" w:hAnsi="Garamond"/>
                <w:color w:val="000000"/>
                <w:sz w:val="24"/>
              </w:rPr>
              <w:t xml:space="preserve"> gyermekek összlétszáma</w:t>
            </w:r>
          </w:p>
        </w:tc>
        <w:tc>
          <w:tcPr>
            <w:tcW w:w="2662" w:type="dxa"/>
            <w:tcBorders>
              <w:top w:val="single" w:sz="4" w:space="0" w:color="auto"/>
              <w:left w:val="nil"/>
              <w:bottom w:val="single" w:sz="4" w:space="0" w:color="auto"/>
              <w:right w:val="single" w:sz="4" w:space="0" w:color="auto"/>
            </w:tcBorders>
            <w:shd w:val="clear" w:color="auto" w:fill="FFFF00"/>
            <w:noWrap/>
            <w:vAlign w:val="center"/>
            <w:hideMark/>
          </w:tcPr>
          <w:p w:rsidR="005708FC" w:rsidRPr="00C806B4" w:rsidRDefault="005708FC" w:rsidP="005C1A39">
            <w:pPr>
              <w:jc w:val="center"/>
              <w:rPr>
                <w:rFonts w:ascii="Garamond" w:hAnsi="Garamond"/>
                <w:b/>
                <w:color w:val="000000"/>
                <w:sz w:val="24"/>
              </w:rPr>
            </w:pPr>
            <w:r>
              <w:rPr>
                <w:rFonts w:ascii="Garamond" w:hAnsi="Garamond"/>
                <w:b/>
                <w:color w:val="000000"/>
                <w:sz w:val="24"/>
              </w:rPr>
              <w:t>2</w:t>
            </w:r>
            <w:r w:rsidR="005C1A39">
              <w:rPr>
                <w:rFonts w:ascii="Garamond" w:hAnsi="Garamond"/>
                <w:b/>
                <w:color w:val="000000"/>
                <w:sz w:val="24"/>
              </w:rPr>
              <w:t>41</w:t>
            </w:r>
            <w:r w:rsidRPr="00C806B4">
              <w:rPr>
                <w:rFonts w:ascii="Garamond" w:hAnsi="Garamond"/>
                <w:b/>
                <w:color w:val="000000"/>
                <w:sz w:val="24"/>
              </w:rPr>
              <w:t xml:space="preserve"> </w:t>
            </w:r>
          </w:p>
        </w:tc>
      </w:tr>
      <w:tr w:rsidR="005708FC" w:rsidRPr="00C806B4" w:rsidTr="005C1A39">
        <w:trPr>
          <w:trHeight w:val="429"/>
        </w:trPr>
        <w:tc>
          <w:tcPr>
            <w:tcW w:w="6977" w:type="dxa"/>
            <w:tcBorders>
              <w:top w:val="nil"/>
              <w:left w:val="single" w:sz="4" w:space="0" w:color="auto"/>
              <w:bottom w:val="single" w:sz="4" w:space="0" w:color="auto"/>
              <w:right w:val="single" w:sz="4" w:space="0" w:color="auto"/>
            </w:tcBorders>
            <w:shd w:val="clear" w:color="000000" w:fill="EAF1DD"/>
            <w:noWrap/>
            <w:vAlign w:val="center"/>
            <w:hideMark/>
          </w:tcPr>
          <w:p w:rsidR="005708FC" w:rsidRPr="00273F57" w:rsidRDefault="005708FC" w:rsidP="004524E0">
            <w:pPr>
              <w:rPr>
                <w:rFonts w:ascii="Garamond" w:hAnsi="Garamond"/>
                <w:color w:val="000000"/>
                <w:sz w:val="24"/>
              </w:rPr>
            </w:pPr>
            <w:r w:rsidRPr="00273F57">
              <w:rPr>
                <w:rFonts w:ascii="Garamond" w:hAnsi="Garamond"/>
                <w:color w:val="000000"/>
                <w:sz w:val="24"/>
              </w:rPr>
              <w:t>Más településről bejáró általános iskolások létszáma</w:t>
            </w:r>
          </w:p>
        </w:tc>
        <w:tc>
          <w:tcPr>
            <w:tcW w:w="2662" w:type="dxa"/>
            <w:tcBorders>
              <w:top w:val="nil"/>
              <w:left w:val="nil"/>
              <w:bottom w:val="single" w:sz="4" w:space="0" w:color="auto"/>
              <w:right w:val="single" w:sz="4" w:space="0" w:color="auto"/>
            </w:tcBorders>
            <w:shd w:val="clear" w:color="auto" w:fill="FFFF00"/>
            <w:noWrap/>
            <w:vAlign w:val="center"/>
            <w:hideMark/>
          </w:tcPr>
          <w:p w:rsidR="005708FC" w:rsidRPr="00C806B4" w:rsidRDefault="005C1A39" w:rsidP="004524E0">
            <w:pPr>
              <w:jc w:val="center"/>
              <w:rPr>
                <w:rFonts w:ascii="Garamond" w:hAnsi="Garamond"/>
                <w:b/>
                <w:color w:val="000000"/>
                <w:sz w:val="24"/>
              </w:rPr>
            </w:pPr>
            <w:r>
              <w:rPr>
                <w:rFonts w:ascii="Garamond" w:hAnsi="Garamond"/>
                <w:b/>
                <w:color w:val="000000"/>
                <w:sz w:val="24"/>
              </w:rPr>
              <w:t>3</w:t>
            </w:r>
          </w:p>
        </w:tc>
      </w:tr>
      <w:tr w:rsidR="005708FC" w:rsidRPr="00C806B4" w:rsidTr="005C1A39">
        <w:trPr>
          <w:trHeight w:val="403"/>
        </w:trPr>
        <w:tc>
          <w:tcPr>
            <w:tcW w:w="6977" w:type="dxa"/>
            <w:tcBorders>
              <w:top w:val="nil"/>
              <w:left w:val="single" w:sz="4" w:space="0" w:color="auto"/>
              <w:bottom w:val="single" w:sz="4" w:space="0" w:color="auto"/>
              <w:right w:val="single" w:sz="4" w:space="0" w:color="auto"/>
            </w:tcBorders>
            <w:shd w:val="clear" w:color="000000" w:fill="EAF1DD"/>
            <w:noWrap/>
            <w:vAlign w:val="center"/>
            <w:hideMark/>
          </w:tcPr>
          <w:p w:rsidR="005708FC" w:rsidRPr="00273F57" w:rsidRDefault="005708FC" w:rsidP="004524E0">
            <w:pPr>
              <w:rPr>
                <w:rFonts w:ascii="Garamond" w:hAnsi="Garamond"/>
                <w:color w:val="000000"/>
                <w:sz w:val="24"/>
              </w:rPr>
            </w:pPr>
            <w:r w:rsidRPr="00273F57">
              <w:rPr>
                <w:rFonts w:ascii="Garamond" w:hAnsi="Garamond"/>
                <w:color w:val="000000"/>
                <w:sz w:val="24"/>
              </w:rPr>
              <w:t>Más településre eljáró általános iskolások létszáma</w:t>
            </w:r>
          </w:p>
        </w:tc>
        <w:tc>
          <w:tcPr>
            <w:tcW w:w="2662" w:type="dxa"/>
            <w:tcBorders>
              <w:top w:val="nil"/>
              <w:left w:val="nil"/>
              <w:bottom w:val="single" w:sz="4" w:space="0" w:color="auto"/>
              <w:right w:val="single" w:sz="4" w:space="0" w:color="auto"/>
            </w:tcBorders>
            <w:shd w:val="clear" w:color="auto" w:fill="FFFF00"/>
            <w:noWrap/>
            <w:vAlign w:val="center"/>
            <w:hideMark/>
          </w:tcPr>
          <w:p w:rsidR="005708FC" w:rsidRPr="00C806B4" w:rsidRDefault="00481FF9" w:rsidP="00481FF9">
            <w:pPr>
              <w:jc w:val="center"/>
              <w:rPr>
                <w:rFonts w:ascii="Garamond" w:hAnsi="Garamond"/>
                <w:b/>
                <w:color w:val="000000"/>
                <w:sz w:val="24"/>
              </w:rPr>
            </w:pPr>
            <w:r>
              <w:rPr>
                <w:rFonts w:ascii="Garamond" w:hAnsi="Garamond"/>
                <w:b/>
                <w:color w:val="000000"/>
                <w:sz w:val="24"/>
              </w:rPr>
              <w:t>40</w:t>
            </w:r>
          </w:p>
        </w:tc>
      </w:tr>
      <w:tr w:rsidR="005708FC" w:rsidRPr="00C806B4" w:rsidTr="005C1A39">
        <w:trPr>
          <w:trHeight w:val="423"/>
        </w:trPr>
        <w:tc>
          <w:tcPr>
            <w:tcW w:w="6977" w:type="dxa"/>
            <w:tcBorders>
              <w:top w:val="nil"/>
              <w:left w:val="single" w:sz="4" w:space="0" w:color="auto"/>
              <w:bottom w:val="single" w:sz="4" w:space="0" w:color="auto"/>
              <w:right w:val="single" w:sz="4" w:space="0" w:color="auto"/>
            </w:tcBorders>
            <w:shd w:val="clear" w:color="000000" w:fill="EAF1DD"/>
            <w:noWrap/>
            <w:vAlign w:val="center"/>
            <w:hideMark/>
          </w:tcPr>
          <w:p w:rsidR="005708FC" w:rsidRPr="00273F57" w:rsidRDefault="005708FC" w:rsidP="004524E0">
            <w:pPr>
              <w:rPr>
                <w:rFonts w:ascii="Garamond" w:hAnsi="Garamond"/>
                <w:color w:val="000000"/>
                <w:sz w:val="24"/>
              </w:rPr>
            </w:pPr>
            <w:r w:rsidRPr="00273F57">
              <w:rPr>
                <w:rFonts w:ascii="Garamond" w:hAnsi="Garamond"/>
                <w:color w:val="000000"/>
                <w:sz w:val="24"/>
              </w:rPr>
              <w:t xml:space="preserve">Általános </w:t>
            </w:r>
            <w:proofErr w:type="gramStart"/>
            <w:r w:rsidRPr="00273F57">
              <w:rPr>
                <w:rFonts w:ascii="Garamond" w:hAnsi="Garamond"/>
                <w:color w:val="000000"/>
                <w:sz w:val="24"/>
              </w:rPr>
              <w:t>iskolás korúak</w:t>
            </w:r>
            <w:proofErr w:type="gramEnd"/>
            <w:r w:rsidRPr="00273F57">
              <w:rPr>
                <w:rFonts w:ascii="Garamond" w:hAnsi="Garamond"/>
                <w:color w:val="000000"/>
                <w:sz w:val="24"/>
              </w:rPr>
              <w:t xml:space="preserve"> közül a </w:t>
            </w:r>
            <w:proofErr w:type="spellStart"/>
            <w:r w:rsidRPr="00273F57">
              <w:rPr>
                <w:rFonts w:ascii="Garamond" w:hAnsi="Garamond"/>
                <w:color w:val="000000"/>
                <w:sz w:val="24"/>
              </w:rPr>
              <w:t>hh</w:t>
            </w:r>
            <w:proofErr w:type="spellEnd"/>
            <w:r w:rsidRPr="00273F57">
              <w:rPr>
                <w:rFonts w:ascii="Garamond" w:hAnsi="Garamond"/>
                <w:color w:val="000000"/>
                <w:sz w:val="24"/>
              </w:rPr>
              <w:t xml:space="preserve"> gyerekek létszáma</w:t>
            </w:r>
          </w:p>
        </w:tc>
        <w:tc>
          <w:tcPr>
            <w:tcW w:w="2662" w:type="dxa"/>
            <w:tcBorders>
              <w:top w:val="nil"/>
              <w:left w:val="nil"/>
              <w:bottom w:val="single" w:sz="4" w:space="0" w:color="auto"/>
              <w:right w:val="single" w:sz="4" w:space="0" w:color="auto"/>
            </w:tcBorders>
            <w:shd w:val="clear" w:color="auto" w:fill="FFFF00"/>
            <w:noWrap/>
            <w:vAlign w:val="center"/>
            <w:hideMark/>
          </w:tcPr>
          <w:p w:rsidR="005708FC" w:rsidRPr="00C806B4" w:rsidRDefault="005C1A39" w:rsidP="004524E0">
            <w:pPr>
              <w:jc w:val="center"/>
              <w:rPr>
                <w:rFonts w:ascii="Garamond" w:hAnsi="Garamond"/>
                <w:b/>
                <w:color w:val="000000"/>
                <w:sz w:val="24"/>
              </w:rPr>
            </w:pPr>
            <w:r>
              <w:rPr>
                <w:rFonts w:ascii="Garamond" w:hAnsi="Garamond"/>
                <w:b/>
                <w:color w:val="000000"/>
                <w:sz w:val="24"/>
              </w:rPr>
              <w:t>65</w:t>
            </w:r>
          </w:p>
        </w:tc>
      </w:tr>
      <w:tr w:rsidR="005708FC" w:rsidRPr="00C806B4" w:rsidTr="005C1A39">
        <w:trPr>
          <w:trHeight w:val="401"/>
        </w:trPr>
        <w:tc>
          <w:tcPr>
            <w:tcW w:w="6977" w:type="dxa"/>
            <w:tcBorders>
              <w:top w:val="nil"/>
              <w:left w:val="single" w:sz="4" w:space="0" w:color="auto"/>
              <w:bottom w:val="single" w:sz="4" w:space="0" w:color="auto"/>
              <w:right w:val="single" w:sz="4" w:space="0" w:color="auto"/>
            </w:tcBorders>
            <w:shd w:val="clear" w:color="000000" w:fill="EAF1DD"/>
            <w:noWrap/>
            <w:vAlign w:val="center"/>
            <w:hideMark/>
          </w:tcPr>
          <w:p w:rsidR="005708FC" w:rsidRPr="00273F57" w:rsidRDefault="005708FC" w:rsidP="004524E0">
            <w:pPr>
              <w:rPr>
                <w:rFonts w:ascii="Garamond" w:hAnsi="Garamond"/>
                <w:color w:val="000000"/>
                <w:sz w:val="24"/>
              </w:rPr>
            </w:pPr>
            <w:r w:rsidRPr="00273F57">
              <w:rPr>
                <w:rFonts w:ascii="Garamond" w:hAnsi="Garamond"/>
                <w:color w:val="000000"/>
                <w:sz w:val="24"/>
              </w:rPr>
              <w:t xml:space="preserve">Általános </w:t>
            </w:r>
            <w:proofErr w:type="gramStart"/>
            <w:r w:rsidRPr="00273F57">
              <w:rPr>
                <w:rFonts w:ascii="Garamond" w:hAnsi="Garamond"/>
                <w:color w:val="000000"/>
                <w:sz w:val="24"/>
              </w:rPr>
              <w:t>iskolás korúak</w:t>
            </w:r>
            <w:proofErr w:type="gramEnd"/>
            <w:r w:rsidRPr="00273F57">
              <w:rPr>
                <w:rFonts w:ascii="Garamond" w:hAnsi="Garamond"/>
                <w:color w:val="000000"/>
                <w:sz w:val="24"/>
              </w:rPr>
              <w:t xml:space="preserve"> közül a </w:t>
            </w:r>
            <w:proofErr w:type="spellStart"/>
            <w:r w:rsidRPr="00273F57">
              <w:rPr>
                <w:rFonts w:ascii="Garamond" w:hAnsi="Garamond"/>
                <w:color w:val="000000"/>
                <w:sz w:val="24"/>
              </w:rPr>
              <w:t>hhh</w:t>
            </w:r>
            <w:proofErr w:type="spellEnd"/>
            <w:r w:rsidRPr="00273F57">
              <w:rPr>
                <w:rFonts w:ascii="Garamond" w:hAnsi="Garamond"/>
                <w:color w:val="000000"/>
                <w:sz w:val="24"/>
              </w:rPr>
              <w:t xml:space="preserve"> gyerekek létszáma</w:t>
            </w:r>
          </w:p>
        </w:tc>
        <w:tc>
          <w:tcPr>
            <w:tcW w:w="2662" w:type="dxa"/>
            <w:tcBorders>
              <w:top w:val="nil"/>
              <w:left w:val="nil"/>
              <w:bottom w:val="single" w:sz="4" w:space="0" w:color="auto"/>
              <w:right w:val="single" w:sz="4" w:space="0" w:color="auto"/>
            </w:tcBorders>
            <w:shd w:val="clear" w:color="auto" w:fill="FFFF00"/>
            <w:noWrap/>
            <w:vAlign w:val="center"/>
            <w:hideMark/>
          </w:tcPr>
          <w:p w:rsidR="005708FC" w:rsidRPr="00C806B4" w:rsidRDefault="005C1A39" w:rsidP="004524E0">
            <w:pPr>
              <w:jc w:val="center"/>
              <w:rPr>
                <w:rFonts w:ascii="Garamond" w:hAnsi="Garamond"/>
                <w:b/>
                <w:color w:val="000000"/>
                <w:sz w:val="24"/>
              </w:rPr>
            </w:pPr>
            <w:r>
              <w:rPr>
                <w:rFonts w:ascii="Garamond" w:hAnsi="Garamond"/>
                <w:b/>
                <w:color w:val="000000"/>
                <w:sz w:val="24"/>
              </w:rPr>
              <w:t>21</w:t>
            </w:r>
          </w:p>
        </w:tc>
      </w:tr>
      <w:tr w:rsidR="005708FC" w:rsidRPr="00273F57" w:rsidTr="00B744BA">
        <w:trPr>
          <w:trHeight w:val="293"/>
        </w:trPr>
        <w:tc>
          <w:tcPr>
            <w:tcW w:w="9639" w:type="dxa"/>
            <w:gridSpan w:val="2"/>
            <w:tcBorders>
              <w:top w:val="nil"/>
              <w:left w:val="nil"/>
              <w:bottom w:val="nil"/>
              <w:right w:val="nil"/>
            </w:tcBorders>
            <w:shd w:val="clear" w:color="auto" w:fill="auto"/>
            <w:noWrap/>
            <w:vAlign w:val="bottom"/>
            <w:hideMark/>
          </w:tcPr>
          <w:p w:rsidR="005708FC" w:rsidRPr="00273F57" w:rsidRDefault="005708FC" w:rsidP="004524E0">
            <w:pPr>
              <w:rPr>
                <w:rFonts w:ascii="Garamond" w:hAnsi="Garamond"/>
                <w:i/>
                <w:color w:val="000000"/>
                <w:sz w:val="24"/>
              </w:rPr>
            </w:pPr>
            <w:r w:rsidRPr="00273F57">
              <w:rPr>
                <w:rFonts w:ascii="Garamond" w:hAnsi="Garamond"/>
                <w:i/>
                <w:color w:val="000000"/>
                <w:sz w:val="24"/>
              </w:rPr>
              <w:t>Forrás: Általános Iskola</w:t>
            </w:r>
            <w:r>
              <w:rPr>
                <w:rFonts w:ascii="Garamond" w:hAnsi="Garamond"/>
                <w:i/>
                <w:color w:val="000000"/>
                <w:sz w:val="24"/>
              </w:rPr>
              <w:t>, önkormányzati adat.</w:t>
            </w:r>
          </w:p>
        </w:tc>
      </w:tr>
    </w:tbl>
    <w:tbl>
      <w:tblPr>
        <w:tblpPr w:leftFromText="141" w:rightFromText="141" w:vertAnchor="text" w:horzAnchor="margin" w:tblpY="130"/>
        <w:tblW w:w="9767" w:type="dxa"/>
        <w:tblCellMar>
          <w:left w:w="70" w:type="dxa"/>
          <w:right w:w="70" w:type="dxa"/>
        </w:tblCellMar>
        <w:tblLook w:val="04A0"/>
      </w:tblPr>
      <w:tblGrid>
        <w:gridCol w:w="1387"/>
        <w:gridCol w:w="810"/>
        <w:gridCol w:w="766"/>
        <w:gridCol w:w="1864"/>
        <w:gridCol w:w="942"/>
        <w:gridCol w:w="1248"/>
        <w:gridCol w:w="1275"/>
        <w:gridCol w:w="1475"/>
      </w:tblGrid>
      <w:tr w:rsidR="007B511F" w:rsidRPr="00A44BFE" w:rsidTr="007B511F">
        <w:trPr>
          <w:trHeight w:val="296"/>
        </w:trPr>
        <w:tc>
          <w:tcPr>
            <w:tcW w:w="9767" w:type="dxa"/>
            <w:gridSpan w:val="8"/>
            <w:tcBorders>
              <w:top w:val="nil"/>
              <w:left w:val="nil"/>
              <w:bottom w:val="nil"/>
              <w:right w:val="nil"/>
            </w:tcBorders>
            <w:shd w:val="clear" w:color="auto" w:fill="auto"/>
            <w:noWrap/>
            <w:vAlign w:val="bottom"/>
            <w:hideMark/>
          </w:tcPr>
          <w:p w:rsidR="007B511F" w:rsidRPr="00A44BFE" w:rsidRDefault="007B511F" w:rsidP="003A5C2E">
            <w:pPr>
              <w:spacing w:after="0"/>
              <w:rPr>
                <w:rFonts w:ascii="Garamond" w:hAnsi="Garamond"/>
                <w:b/>
                <w:bCs/>
                <w:color w:val="000000"/>
                <w:sz w:val="24"/>
              </w:rPr>
            </w:pPr>
            <w:r w:rsidRPr="00A44BFE">
              <w:rPr>
                <w:rFonts w:ascii="Garamond" w:hAnsi="Garamond"/>
                <w:b/>
                <w:bCs/>
                <w:color w:val="000000"/>
                <w:sz w:val="24"/>
              </w:rPr>
              <w:t>4.4.10. számú táblázat – Iskolai körzethatár</w:t>
            </w:r>
          </w:p>
        </w:tc>
      </w:tr>
      <w:tr w:rsidR="007B511F" w:rsidRPr="00A44BFE" w:rsidTr="00F92074">
        <w:trPr>
          <w:trHeight w:val="833"/>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11F" w:rsidRPr="00A44BFE" w:rsidRDefault="007B511F" w:rsidP="003A5C2E">
            <w:pPr>
              <w:spacing w:after="0"/>
              <w:jc w:val="center"/>
              <w:rPr>
                <w:rFonts w:ascii="Garamond" w:hAnsi="Garamond"/>
                <w:color w:val="000000"/>
                <w:sz w:val="24"/>
              </w:rPr>
            </w:pPr>
            <w:r w:rsidRPr="00A44BFE">
              <w:rPr>
                <w:rFonts w:ascii="Garamond" w:hAnsi="Garamond"/>
                <w:color w:val="000000"/>
                <w:sz w:val="24"/>
              </w:rPr>
              <w:t>Hány körzet van a településen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7B511F" w:rsidRPr="003A5C2E" w:rsidRDefault="007B511F" w:rsidP="003A5C2E">
            <w:pPr>
              <w:spacing w:after="0"/>
              <w:jc w:val="center"/>
              <w:rPr>
                <w:rFonts w:ascii="Garamond" w:hAnsi="Garamond"/>
                <w:b/>
                <w:color w:val="000000"/>
                <w:sz w:val="24"/>
              </w:rPr>
            </w:pPr>
            <w:r w:rsidRPr="003A5C2E">
              <w:rPr>
                <w:rFonts w:ascii="Garamond" w:hAnsi="Garamond"/>
                <w:b/>
                <w:color w:val="000000"/>
                <w:sz w:val="24"/>
              </w:rPr>
              <w:t> 1</w:t>
            </w:r>
          </w:p>
        </w:tc>
        <w:tc>
          <w:tcPr>
            <w:tcW w:w="7570" w:type="dxa"/>
            <w:gridSpan w:val="6"/>
            <w:tcBorders>
              <w:top w:val="single" w:sz="4" w:space="0" w:color="auto"/>
              <w:left w:val="nil"/>
              <w:bottom w:val="single" w:sz="4" w:space="0" w:color="auto"/>
              <w:right w:val="single" w:sz="4" w:space="0" w:color="auto"/>
            </w:tcBorders>
            <w:shd w:val="clear" w:color="auto" w:fill="auto"/>
            <w:noWrap/>
            <w:vAlign w:val="center"/>
            <w:hideMark/>
          </w:tcPr>
          <w:p w:rsidR="007B511F" w:rsidRPr="00A44BFE" w:rsidRDefault="007B511F" w:rsidP="003A5C2E">
            <w:pPr>
              <w:spacing w:after="0"/>
              <w:rPr>
                <w:rFonts w:ascii="Garamond" w:hAnsi="Garamond"/>
                <w:color w:val="000000"/>
                <w:sz w:val="24"/>
              </w:rPr>
            </w:pPr>
            <w:r w:rsidRPr="00A44BFE">
              <w:rPr>
                <w:rFonts w:ascii="Garamond" w:hAnsi="Garamond"/>
                <w:color w:val="000000"/>
                <w:sz w:val="24"/>
              </w:rPr>
              <w:t>db</w:t>
            </w:r>
          </w:p>
        </w:tc>
      </w:tr>
      <w:tr w:rsidR="007B511F" w:rsidRPr="00A44BFE" w:rsidTr="00F92074">
        <w:trPr>
          <w:cantSplit/>
          <w:trHeight w:val="3528"/>
        </w:trPr>
        <w:tc>
          <w:tcPr>
            <w:tcW w:w="1387" w:type="dxa"/>
            <w:tcBorders>
              <w:top w:val="nil"/>
              <w:left w:val="single" w:sz="4" w:space="0" w:color="auto"/>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Iskolai körzetenkénti létszám és </w:t>
            </w:r>
            <w:proofErr w:type="spellStart"/>
            <w:r w:rsidRPr="00A44BFE">
              <w:rPr>
                <w:rFonts w:ascii="Garamond" w:hAnsi="Garamond"/>
                <w:b/>
                <w:bCs/>
                <w:color w:val="000000"/>
                <w:sz w:val="24"/>
              </w:rPr>
              <w:t>hh</w:t>
            </w:r>
            <w:proofErr w:type="spellEnd"/>
            <w:r w:rsidRPr="00A44BFE">
              <w:rPr>
                <w:rFonts w:ascii="Garamond" w:hAnsi="Garamond"/>
                <w:b/>
                <w:bCs/>
                <w:color w:val="000000"/>
                <w:sz w:val="24"/>
              </w:rPr>
              <w:t>/</w:t>
            </w:r>
            <w:proofErr w:type="spellStart"/>
            <w:r w:rsidRPr="00A44BFE">
              <w:rPr>
                <w:rFonts w:ascii="Garamond" w:hAnsi="Garamond"/>
                <w:b/>
                <w:bCs/>
                <w:color w:val="000000"/>
                <w:sz w:val="24"/>
              </w:rPr>
              <w:t>hhh</w:t>
            </w:r>
            <w:proofErr w:type="spellEnd"/>
            <w:r w:rsidRPr="00A44BFE">
              <w:rPr>
                <w:rFonts w:ascii="Garamond" w:hAnsi="Garamond"/>
                <w:b/>
                <w:bCs/>
                <w:color w:val="000000"/>
                <w:sz w:val="24"/>
              </w:rPr>
              <w:t xml:space="preserve"> tanulók megoszlása</w:t>
            </w:r>
          </w:p>
        </w:tc>
        <w:tc>
          <w:tcPr>
            <w:tcW w:w="810"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A körzet általános iskoláiba járó tanulók összlétszáma</w:t>
            </w:r>
          </w:p>
        </w:tc>
        <w:tc>
          <w:tcPr>
            <w:tcW w:w="766"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A körzetbe járó </w:t>
            </w:r>
            <w:proofErr w:type="spellStart"/>
            <w:r w:rsidRPr="00A44BFE">
              <w:rPr>
                <w:rFonts w:ascii="Garamond" w:hAnsi="Garamond"/>
                <w:b/>
                <w:bCs/>
                <w:color w:val="000000"/>
                <w:sz w:val="24"/>
              </w:rPr>
              <w:t>hh</w:t>
            </w:r>
            <w:proofErr w:type="spellEnd"/>
            <w:r w:rsidRPr="00A44BFE">
              <w:rPr>
                <w:rFonts w:ascii="Garamond" w:hAnsi="Garamond"/>
                <w:b/>
                <w:bCs/>
                <w:color w:val="000000"/>
                <w:sz w:val="24"/>
              </w:rPr>
              <w:t xml:space="preserve"> tanulók létszáma</w:t>
            </w:r>
          </w:p>
        </w:tc>
        <w:tc>
          <w:tcPr>
            <w:tcW w:w="1864"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A körzetbe járó </w:t>
            </w:r>
            <w:proofErr w:type="spellStart"/>
            <w:r w:rsidRPr="00A44BFE">
              <w:rPr>
                <w:rFonts w:ascii="Garamond" w:hAnsi="Garamond"/>
                <w:b/>
                <w:bCs/>
                <w:color w:val="000000"/>
                <w:sz w:val="24"/>
              </w:rPr>
              <w:t>hh</w:t>
            </w:r>
            <w:proofErr w:type="spellEnd"/>
            <w:r w:rsidRPr="00A44BFE">
              <w:rPr>
                <w:rFonts w:ascii="Garamond" w:hAnsi="Garamond"/>
                <w:b/>
                <w:bCs/>
                <w:color w:val="000000"/>
                <w:sz w:val="24"/>
              </w:rPr>
              <w:t xml:space="preserve"> tanulók aránya a körzet tanulóinak </w:t>
            </w:r>
            <w:proofErr w:type="spellStart"/>
            <w:r w:rsidRPr="00A44BFE">
              <w:rPr>
                <w:rFonts w:ascii="Garamond" w:hAnsi="Garamond"/>
                <w:b/>
                <w:bCs/>
                <w:color w:val="000000"/>
                <w:sz w:val="24"/>
              </w:rPr>
              <w:t>össz-létszámához</w:t>
            </w:r>
            <w:proofErr w:type="spellEnd"/>
            <w:r w:rsidRPr="00A44BFE">
              <w:rPr>
                <w:rFonts w:ascii="Garamond" w:hAnsi="Garamond"/>
                <w:b/>
                <w:bCs/>
                <w:color w:val="000000"/>
                <w:sz w:val="24"/>
              </w:rPr>
              <w:t xml:space="preserve"> viszonyítva (%)</w:t>
            </w:r>
          </w:p>
        </w:tc>
        <w:tc>
          <w:tcPr>
            <w:tcW w:w="942"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A körzetbe járó </w:t>
            </w:r>
            <w:proofErr w:type="spellStart"/>
            <w:r w:rsidRPr="00A44BFE">
              <w:rPr>
                <w:rFonts w:ascii="Garamond" w:hAnsi="Garamond"/>
                <w:b/>
                <w:bCs/>
                <w:color w:val="000000"/>
                <w:sz w:val="24"/>
              </w:rPr>
              <w:t>hhh</w:t>
            </w:r>
            <w:proofErr w:type="spellEnd"/>
            <w:r w:rsidRPr="00A44BFE">
              <w:rPr>
                <w:rFonts w:ascii="Garamond" w:hAnsi="Garamond"/>
                <w:b/>
                <w:bCs/>
                <w:color w:val="000000"/>
                <w:sz w:val="24"/>
              </w:rPr>
              <w:t xml:space="preserve"> tanulók </w:t>
            </w:r>
            <w:proofErr w:type="spellStart"/>
            <w:r w:rsidRPr="00A44BFE">
              <w:rPr>
                <w:rFonts w:ascii="Garamond" w:hAnsi="Garamond"/>
                <w:b/>
                <w:bCs/>
                <w:color w:val="000000"/>
                <w:sz w:val="24"/>
              </w:rPr>
              <w:t>tanulók</w:t>
            </w:r>
            <w:proofErr w:type="spellEnd"/>
            <w:r w:rsidRPr="00A44BFE">
              <w:rPr>
                <w:rFonts w:ascii="Garamond" w:hAnsi="Garamond"/>
                <w:b/>
                <w:bCs/>
                <w:color w:val="000000"/>
                <w:sz w:val="24"/>
              </w:rPr>
              <w:t xml:space="preserve"> létszáma</w:t>
            </w:r>
          </w:p>
        </w:tc>
        <w:tc>
          <w:tcPr>
            <w:tcW w:w="1248"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A körzetbe járó </w:t>
            </w:r>
            <w:proofErr w:type="spellStart"/>
            <w:r w:rsidRPr="00A44BFE">
              <w:rPr>
                <w:rFonts w:ascii="Garamond" w:hAnsi="Garamond"/>
                <w:b/>
                <w:bCs/>
                <w:color w:val="000000"/>
                <w:sz w:val="24"/>
              </w:rPr>
              <w:t>hhh</w:t>
            </w:r>
            <w:proofErr w:type="spellEnd"/>
            <w:r w:rsidRPr="00A44BFE">
              <w:rPr>
                <w:rFonts w:ascii="Garamond" w:hAnsi="Garamond"/>
                <w:b/>
                <w:bCs/>
                <w:color w:val="000000"/>
                <w:sz w:val="24"/>
              </w:rPr>
              <w:t xml:space="preserve"> tanulók aránya a körzet tanulóinak </w:t>
            </w:r>
            <w:proofErr w:type="spellStart"/>
            <w:r w:rsidRPr="00A44BFE">
              <w:rPr>
                <w:rFonts w:ascii="Garamond" w:hAnsi="Garamond"/>
                <w:b/>
                <w:bCs/>
                <w:color w:val="000000"/>
                <w:sz w:val="24"/>
              </w:rPr>
              <w:t>össz-létszámához</w:t>
            </w:r>
            <w:proofErr w:type="spellEnd"/>
            <w:r w:rsidRPr="00A44BFE">
              <w:rPr>
                <w:rFonts w:ascii="Garamond" w:hAnsi="Garamond"/>
                <w:b/>
                <w:bCs/>
                <w:color w:val="000000"/>
                <w:sz w:val="24"/>
              </w:rPr>
              <w:t xml:space="preserve"> viszonyítva (%)</w:t>
            </w:r>
          </w:p>
        </w:tc>
        <w:tc>
          <w:tcPr>
            <w:tcW w:w="1275"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 A körzetbe járó </w:t>
            </w:r>
            <w:proofErr w:type="spellStart"/>
            <w:r w:rsidRPr="00A44BFE">
              <w:rPr>
                <w:rFonts w:ascii="Garamond" w:hAnsi="Garamond"/>
                <w:b/>
                <w:bCs/>
                <w:color w:val="000000"/>
                <w:sz w:val="24"/>
              </w:rPr>
              <w:t>hh</w:t>
            </w:r>
            <w:proofErr w:type="spellEnd"/>
            <w:r w:rsidRPr="00A44BFE">
              <w:rPr>
                <w:rFonts w:ascii="Garamond" w:hAnsi="Garamond"/>
                <w:b/>
                <w:bCs/>
                <w:color w:val="000000"/>
                <w:sz w:val="24"/>
              </w:rPr>
              <w:t xml:space="preserve"> tanulók létszáma a település </w:t>
            </w:r>
            <w:proofErr w:type="spellStart"/>
            <w:r w:rsidRPr="00A44BFE">
              <w:rPr>
                <w:rFonts w:ascii="Garamond" w:hAnsi="Garamond"/>
                <w:b/>
                <w:bCs/>
                <w:color w:val="000000"/>
                <w:sz w:val="24"/>
              </w:rPr>
              <w:t>hh</w:t>
            </w:r>
            <w:proofErr w:type="spellEnd"/>
            <w:r w:rsidRPr="00A44BFE">
              <w:rPr>
                <w:rFonts w:ascii="Garamond" w:hAnsi="Garamond"/>
                <w:b/>
                <w:bCs/>
                <w:color w:val="000000"/>
                <w:sz w:val="24"/>
              </w:rPr>
              <w:t xml:space="preserve"> tanulóinak </w:t>
            </w:r>
            <w:proofErr w:type="spellStart"/>
            <w:r w:rsidRPr="00A44BFE">
              <w:rPr>
                <w:rFonts w:ascii="Garamond" w:hAnsi="Garamond"/>
                <w:b/>
                <w:bCs/>
                <w:color w:val="000000"/>
                <w:sz w:val="24"/>
              </w:rPr>
              <w:t>össz-létszámához</w:t>
            </w:r>
            <w:proofErr w:type="spellEnd"/>
            <w:r w:rsidRPr="00A44BFE">
              <w:rPr>
                <w:rFonts w:ascii="Garamond" w:hAnsi="Garamond"/>
                <w:b/>
                <w:bCs/>
                <w:color w:val="000000"/>
                <w:sz w:val="24"/>
              </w:rPr>
              <w:t xml:space="preserve"> viszonyítva</w:t>
            </w:r>
          </w:p>
        </w:tc>
        <w:tc>
          <w:tcPr>
            <w:tcW w:w="1475" w:type="dxa"/>
            <w:tcBorders>
              <w:top w:val="nil"/>
              <w:left w:val="nil"/>
              <w:bottom w:val="single" w:sz="4" w:space="0" w:color="auto"/>
              <w:right w:val="single" w:sz="4" w:space="0" w:color="auto"/>
            </w:tcBorders>
            <w:shd w:val="clear" w:color="000000" w:fill="EAF1DD"/>
            <w:textDirection w:val="btLr"/>
            <w:vAlign w:val="center"/>
            <w:hideMark/>
          </w:tcPr>
          <w:p w:rsidR="007B511F" w:rsidRPr="00A44BFE" w:rsidRDefault="007B511F" w:rsidP="004524E0">
            <w:pPr>
              <w:ind w:left="113" w:right="113"/>
              <w:jc w:val="center"/>
              <w:rPr>
                <w:rFonts w:ascii="Garamond" w:hAnsi="Garamond"/>
                <w:b/>
                <w:bCs/>
                <w:color w:val="000000"/>
                <w:sz w:val="24"/>
              </w:rPr>
            </w:pPr>
            <w:r w:rsidRPr="00A44BFE">
              <w:rPr>
                <w:rFonts w:ascii="Garamond" w:hAnsi="Garamond"/>
                <w:b/>
                <w:bCs/>
                <w:color w:val="000000"/>
                <w:sz w:val="24"/>
              </w:rPr>
              <w:t xml:space="preserve">A körzetbe járó </w:t>
            </w:r>
            <w:proofErr w:type="spellStart"/>
            <w:r w:rsidRPr="00A44BFE">
              <w:rPr>
                <w:rFonts w:ascii="Garamond" w:hAnsi="Garamond"/>
                <w:b/>
                <w:bCs/>
                <w:color w:val="000000"/>
                <w:sz w:val="24"/>
              </w:rPr>
              <w:t>hhh</w:t>
            </w:r>
            <w:proofErr w:type="spellEnd"/>
            <w:r w:rsidRPr="00A44BFE">
              <w:rPr>
                <w:rFonts w:ascii="Garamond" w:hAnsi="Garamond"/>
                <w:b/>
                <w:bCs/>
                <w:color w:val="000000"/>
                <w:sz w:val="24"/>
              </w:rPr>
              <w:t xml:space="preserve"> tanulók létszáma a település </w:t>
            </w:r>
            <w:proofErr w:type="spellStart"/>
            <w:r w:rsidRPr="00A44BFE">
              <w:rPr>
                <w:rFonts w:ascii="Garamond" w:hAnsi="Garamond"/>
                <w:b/>
                <w:bCs/>
                <w:color w:val="000000"/>
                <w:sz w:val="24"/>
              </w:rPr>
              <w:t>hhh</w:t>
            </w:r>
            <w:proofErr w:type="spellEnd"/>
            <w:r w:rsidRPr="00A44BFE">
              <w:rPr>
                <w:rFonts w:ascii="Garamond" w:hAnsi="Garamond"/>
                <w:b/>
                <w:bCs/>
                <w:color w:val="000000"/>
                <w:sz w:val="24"/>
              </w:rPr>
              <w:t xml:space="preserve"> tanulóinak </w:t>
            </w:r>
            <w:proofErr w:type="spellStart"/>
            <w:r w:rsidRPr="00A44BFE">
              <w:rPr>
                <w:rFonts w:ascii="Garamond" w:hAnsi="Garamond"/>
                <w:b/>
                <w:bCs/>
                <w:color w:val="000000"/>
                <w:sz w:val="24"/>
              </w:rPr>
              <w:t>össz-létszámához</w:t>
            </w:r>
            <w:proofErr w:type="spellEnd"/>
            <w:r w:rsidRPr="00A44BFE">
              <w:rPr>
                <w:rFonts w:ascii="Garamond" w:hAnsi="Garamond"/>
                <w:b/>
                <w:bCs/>
                <w:color w:val="000000"/>
                <w:sz w:val="24"/>
              </w:rPr>
              <w:t xml:space="preserve"> viszonyítva</w:t>
            </w:r>
          </w:p>
        </w:tc>
      </w:tr>
      <w:tr w:rsidR="00F92074" w:rsidRPr="00A44BFE" w:rsidTr="00F92074">
        <w:trPr>
          <w:cantSplit/>
          <w:trHeight w:val="289"/>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rsidR="007B511F" w:rsidRPr="00A44BFE" w:rsidRDefault="007B511F" w:rsidP="004524E0">
            <w:pPr>
              <w:jc w:val="center"/>
              <w:rPr>
                <w:rFonts w:ascii="Garamond" w:hAnsi="Garamond"/>
                <w:color w:val="000000"/>
                <w:sz w:val="24"/>
              </w:rPr>
            </w:pPr>
            <w:r w:rsidRPr="00A44BFE">
              <w:rPr>
                <w:rFonts w:ascii="Garamond" w:hAnsi="Garamond"/>
                <w:color w:val="000000"/>
                <w:sz w:val="24"/>
              </w:rPr>
              <w:t xml:space="preserve"> </w:t>
            </w:r>
          </w:p>
        </w:tc>
        <w:tc>
          <w:tcPr>
            <w:tcW w:w="810"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sidRPr="0090458D">
              <w:rPr>
                <w:rFonts w:ascii="Garamond" w:hAnsi="Garamond"/>
                <w:b/>
                <w:color w:val="000000"/>
                <w:sz w:val="24"/>
              </w:rPr>
              <w:t>17</w:t>
            </w:r>
            <w:r>
              <w:rPr>
                <w:rFonts w:ascii="Garamond" w:hAnsi="Garamond"/>
                <w:b/>
                <w:color w:val="000000"/>
                <w:sz w:val="24"/>
              </w:rPr>
              <w:t>1</w:t>
            </w:r>
          </w:p>
        </w:tc>
        <w:tc>
          <w:tcPr>
            <w:tcW w:w="766"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65</w:t>
            </w:r>
          </w:p>
        </w:tc>
        <w:tc>
          <w:tcPr>
            <w:tcW w:w="1864"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38</w:t>
            </w:r>
            <w:r w:rsidRPr="0090458D">
              <w:rPr>
                <w:rFonts w:ascii="Garamond" w:hAnsi="Garamond"/>
                <w:b/>
                <w:color w:val="000000"/>
                <w:sz w:val="24"/>
              </w:rPr>
              <w:t>%</w:t>
            </w:r>
          </w:p>
        </w:tc>
        <w:tc>
          <w:tcPr>
            <w:tcW w:w="942"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21</w:t>
            </w:r>
          </w:p>
        </w:tc>
        <w:tc>
          <w:tcPr>
            <w:tcW w:w="1248"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12</w:t>
            </w:r>
            <w:r w:rsidRPr="0090458D">
              <w:rPr>
                <w:rFonts w:ascii="Garamond" w:hAnsi="Garamond"/>
                <w:b/>
                <w:color w:val="000000"/>
                <w:sz w:val="24"/>
              </w:rPr>
              <w:t>%</w:t>
            </w:r>
          </w:p>
        </w:tc>
        <w:tc>
          <w:tcPr>
            <w:tcW w:w="1275"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4524E0">
            <w:pPr>
              <w:jc w:val="center"/>
              <w:rPr>
                <w:rFonts w:ascii="Garamond" w:hAnsi="Garamond"/>
                <w:b/>
                <w:color w:val="000000"/>
                <w:sz w:val="24"/>
              </w:rPr>
            </w:pPr>
            <w:r w:rsidRPr="0090458D">
              <w:rPr>
                <w:rFonts w:ascii="Garamond" w:hAnsi="Garamond"/>
                <w:b/>
                <w:color w:val="000000"/>
                <w:sz w:val="24"/>
              </w:rPr>
              <w:t> </w:t>
            </w:r>
          </w:p>
        </w:tc>
        <w:tc>
          <w:tcPr>
            <w:tcW w:w="1475"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4524E0">
            <w:pPr>
              <w:jc w:val="center"/>
              <w:rPr>
                <w:rFonts w:ascii="Garamond" w:hAnsi="Garamond"/>
                <w:b/>
                <w:color w:val="000000"/>
                <w:sz w:val="24"/>
              </w:rPr>
            </w:pPr>
            <w:r w:rsidRPr="0090458D">
              <w:rPr>
                <w:rFonts w:ascii="Garamond" w:hAnsi="Garamond"/>
                <w:b/>
                <w:color w:val="000000"/>
                <w:sz w:val="24"/>
              </w:rPr>
              <w:t> </w:t>
            </w:r>
          </w:p>
        </w:tc>
      </w:tr>
      <w:tr w:rsidR="00F92074" w:rsidRPr="00A44BFE" w:rsidTr="00F92074">
        <w:trPr>
          <w:trHeight w:val="279"/>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rsidR="007B511F" w:rsidRPr="00CB1C6D" w:rsidRDefault="007B511F" w:rsidP="007B511F">
            <w:pPr>
              <w:jc w:val="center"/>
              <w:rPr>
                <w:rFonts w:ascii="Garamond" w:hAnsi="Garamond"/>
                <w:b/>
                <w:color w:val="000000"/>
                <w:sz w:val="24"/>
              </w:rPr>
            </w:pPr>
            <w:r w:rsidRPr="00CB1C6D">
              <w:rPr>
                <w:rFonts w:ascii="Garamond" w:hAnsi="Garamond"/>
                <w:b/>
                <w:color w:val="000000"/>
                <w:sz w:val="24"/>
              </w:rPr>
              <w:t>Összesen</w:t>
            </w:r>
          </w:p>
        </w:tc>
        <w:tc>
          <w:tcPr>
            <w:tcW w:w="810"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sidRPr="0090458D">
              <w:rPr>
                <w:rFonts w:ascii="Garamond" w:hAnsi="Garamond"/>
                <w:b/>
                <w:color w:val="000000"/>
                <w:sz w:val="24"/>
              </w:rPr>
              <w:t>17</w:t>
            </w:r>
            <w:r>
              <w:rPr>
                <w:rFonts w:ascii="Garamond" w:hAnsi="Garamond"/>
                <w:b/>
                <w:color w:val="000000"/>
                <w:sz w:val="24"/>
              </w:rPr>
              <w:t>1</w:t>
            </w:r>
          </w:p>
        </w:tc>
        <w:tc>
          <w:tcPr>
            <w:tcW w:w="766"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65</w:t>
            </w:r>
          </w:p>
        </w:tc>
        <w:tc>
          <w:tcPr>
            <w:tcW w:w="1864"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38</w:t>
            </w:r>
            <w:r w:rsidRPr="0090458D">
              <w:rPr>
                <w:rFonts w:ascii="Garamond" w:hAnsi="Garamond"/>
                <w:b/>
                <w:color w:val="000000"/>
                <w:sz w:val="24"/>
              </w:rPr>
              <w:t>%</w:t>
            </w:r>
          </w:p>
        </w:tc>
        <w:tc>
          <w:tcPr>
            <w:tcW w:w="942"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21</w:t>
            </w:r>
          </w:p>
        </w:tc>
        <w:tc>
          <w:tcPr>
            <w:tcW w:w="1248"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Pr>
                <w:rFonts w:ascii="Garamond" w:hAnsi="Garamond"/>
                <w:b/>
                <w:color w:val="000000"/>
                <w:sz w:val="24"/>
              </w:rPr>
              <w:t>12</w:t>
            </w:r>
            <w:r w:rsidRPr="0090458D">
              <w:rPr>
                <w:rFonts w:ascii="Garamond" w:hAnsi="Garamond"/>
                <w:b/>
                <w:color w:val="000000"/>
                <w:sz w:val="24"/>
              </w:rPr>
              <w:t>%</w:t>
            </w:r>
          </w:p>
        </w:tc>
        <w:tc>
          <w:tcPr>
            <w:tcW w:w="1275"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sidRPr="0090458D">
              <w:rPr>
                <w:rFonts w:ascii="Garamond" w:hAnsi="Garamond"/>
                <w:b/>
                <w:color w:val="000000"/>
                <w:sz w:val="24"/>
              </w:rPr>
              <w:t> </w:t>
            </w:r>
          </w:p>
        </w:tc>
        <w:tc>
          <w:tcPr>
            <w:tcW w:w="1475" w:type="dxa"/>
            <w:tcBorders>
              <w:top w:val="nil"/>
              <w:left w:val="nil"/>
              <w:bottom w:val="single" w:sz="4" w:space="0" w:color="auto"/>
              <w:right w:val="single" w:sz="4" w:space="0" w:color="auto"/>
            </w:tcBorders>
            <w:shd w:val="clear" w:color="auto" w:fill="FFFF00"/>
            <w:noWrap/>
            <w:vAlign w:val="center"/>
            <w:hideMark/>
          </w:tcPr>
          <w:p w:rsidR="007B511F" w:rsidRPr="0090458D" w:rsidRDefault="007B511F" w:rsidP="007B511F">
            <w:pPr>
              <w:jc w:val="center"/>
              <w:rPr>
                <w:rFonts w:ascii="Garamond" w:hAnsi="Garamond"/>
                <w:b/>
                <w:color w:val="000000"/>
                <w:sz w:val="24"/>
              </w:rPr>
            </w:pPr>
            <w:r w:rsidRPr="0090458D">
              <w:rPr>
                <w:rFonts w:ascii="Garamond" w:hAnsi="Garamond"/>
                <w:b/>
                <w:color w:val="000000"/>
                <w:sz w:val="24"/>
              </w:rPr>
              <w:t> </w:t>
            </w:r>
          </w:p>
        </w:tc>
      </w:tr>
      <w:tr w:rsidR="007B511F" w:rsidRPr="00A44BFE" w:rsidTr="00F92074">
        <w:trPr>
          <w:trHeight w:val="269"/>
        </w:trPr>
        <w:tc>
          <w:tcPr>
            <w:tcW w:w="4827" w:type="dxa"/>
            <w:gridSpan w:val="4"/>
            <w:tcBorders>
              <w:top w:val="nil"/>
              <w:left w:val="nil"/>
              <w:bottom w:val="nil"/>
              <w:right w:val="nil"/>
            </w:tcBorders>
            <w:shd w:val="clear" w:color="auto" w:fill="auto"/>
            <w:noWrap/>
            <w:vAlign w:val="bottom"/>
            <w:hideMark/>
          </w:tcPr>
          <w:p w:rsidR="007B511F" w:rsidRPr="00A44BFE" w:rsidRDefault="007B511F" w:rsidP="007B511F">
            <w:pPr>
              <w:rPr>
                <w:rFonts w:ascii="Garamond" w:hAnsi="Garamond"/>
                <w:i/>
                <w:color w:val="000000"/>
                <w:sz w:val="24"/>
              </w:rPr>
            </w:pPr>
            <w:r w:rsidRPr="00A44BFE">
              <w:rPr>
                <w:rFonts w:ascii="Garamond" w:hAnsi="Garamond"/>
                <w:i/>
                <w:color w:val="000000"/>
                <w:sz w:val="24"/>
              </w:rPr>
              <w:t xml:space="preserve">Forrás: </w:t>
            </w:r>
            <w:r w:rsidRPr="00FC1432">
              <w:rPr>
                <w:rFonts w:ascii="Garamond" w:hAnsi="Garamond"/>
                <w:i/>
                <w:color w:val="000000"/>
                <w:sz w:val="24"/>
              </w:rPr>
              <w:t>Általános Iskola</w:t>
            </w:r>
          </w:p>
        </w:tc>
        <w:tc>
          <w:tcPr>
            <w:tcW w:w="942" w:type="dxa"/>
            <w:tcBorders>
              <w:top w:val="nil"/>
              <w:left w:val="nil"/>
              <w:bottom w:val="nil"/>
              <w:right w:val="nil"/>
            </w:tcBorders>
            <w:shd w:val="clear" w:color="auto" w:fill="auto"/>
            <w:noWrap/>
            <w:vAlign w:val="bottom"/>
            <w:hideMark/>
          </w:tcPr>
          <w:p w:rsidR="007B511F" w:rsidRPr="00A44BFE" w:rsidRDefault="007B511F" w:rsidP="007B511F">
            <w:pPr>
              <w:rPr>
                <w:rFonts w:ascii="Garamond" w:hAnsi="Garamond"/>
                <w:color w:val="000000"/>
                <w:sz w:val="24"/>
              </w:rPr>
            </w:pPr>
          </w:p>
        </w:tc>
        <w:tc>
          <w:tcPr>
            <w:tcW w:w="1248" w:type="dxa"/>
            <w:tcBorders>
              <w:top w:val="nil"/>
              <w:left w:val="nil"/>
              <w:bottom w:val="nil"/>
              <w:right w:val="nil"/>
            </w:tcBorders>
            <w:shd w:val="clear" w:color="auto" w:fill="auto"/>
            <w:noWrap/>
            <w:vAlign w:val="bottom"/>
            <w:hideMark/>
          </w:tcPr>
          <w:p w:rsidR="007B511F" w:rsidRPr="00A44BFE" w:rsidRDefault="007B511F" w:rsidP="007B511F">
            <w:pPr>
              <w:rPr>
                <w:rFonts w:ascii="Garamond" w:hAnsi="Garamond"/>
                <w:color w:val="000000"/>
                <w:sz w:val="24"/>
              </w:rPr>
            </w:pPr>
          </w:p>
        </w:tc>
        <w:tc>
          <w:tcPr>
            <w:tcW w:w="1275" w:type="dxa"/>
            <w:tcBorders>
              <w:top w:val="nil"/>
              <w:left w:val="nil"/>
              <w:bottom w:val="nil"/>
              <w:right w:val="nil"/>
            </w:tcBorders>
            <w:shd w:val="clear" w:color="auto" w:fill="auto"/>
            <w:noWrap/>
            <w:vAlign w:val="bottom"/>
            <w:hideMark/>
          </w:tcPr>
          <w:p w:rsidR="007B511F" w:rsidRPr="00A44BFE" w:rsidRDefault="007B511F" w:rsidP="007B511F">
            <w:pPr>
              <w:rPr>
                <w:rFonts w:ascii="Garamond" w:hAnsi="Garamond"/>
                <w:color w:val="000000"/>
                <w:sz w:val="24"/>
              </w:rPr>
            </w:pPr>
          </w:p>
        </w:tc>
        <w:tc>
          <w:tcPr>
            <w:tcW w:w="1475" w:type="dxa"/>
            <w:tcBorders>
              <w:top w:val="nil"/>
              <w:left w:val="nil"/>
              <w:bottom w:val="nil"/>
              <w:right w:val="nil"/>
            </w:tcBorders>
            <w:shd w:val="clear" w:color="auto" w:fill="auto"/>
            <w:noWrap/>
            <w:vAlign w:val="bottom"/>
            <w:hideMark/>
          </w:tcPr>
          <w:p w:rsidR="007B511F" w:rsidRPr="00A44BFE" w:rsidRDefault="007B511F" w:rsidP="007B511F">
            <w:pPr>
              <w:rPr>
                <w:rFonts w:ascii="Garamond" w:hAnsi="Garamond"/>
                <w:color w:val="000000"/>
                <w:sz w:val="24"/>
              </w:rPr>
            </w:pPr>
          </w:p>
        </w:tc>
      </w:tr>
    </w:tbl>
    <w:tbl>
      <w:tblPr>
        <w:tblW w:w="9725" w:type="dxa"/>
        <w:tblInd w:w="70" w:type="dxa"/>
        <w:tblCellMar>
          <w:left w:w="70" w:type="dxa"/>
          <w:right w:w="70" w:type="dxa"/>
        </w:tblCellMar>
        <w:tblLook w:val="04A0"/>
      </w:tblPr>
      <w:tblGrid>
        <w:gridCol w:w="6523"/>
        <w:gridCol w:w="531"/>
        <w:gridCol w:w="2671"/>
      </w:tblGrid>
      <w:tr w:rsidR="009C2814" w:rsidRPr="00FC1432" w:rsidTr="004524E0">
        <w:trPr>
          <w:trHeight w:val="301"/>
        </w:trPr>
        <w:tc>
          <w:tcPr>
            <w:tcW w:w="9725" w:type="dxa"/>
            <w:gridSpan w:val="3"/>
            <w:tcBorders>
              <w:top w:val="nil"/>
              <w:left w:val="nil"/>
              <w:bottom w:val="nil"/>
              <w:right w:val="nil"/>
            </w:tcBorders>
            <w:shd w:val="clear" w:color="auto" w:fill="auto"/>
            <w:noWrap/>
            <w:vAlign w:val="bottom"/>
            <w:hideMark/>
          </w:tcPr>
          <w:p w:rsidR="009C2814" w:rsidRPr="00FC1432" w:rsidRDefault="009C2814" w:rsidP="00650E0B">
            <w:pPr>
              <w:spacing w:after="0"/>
              <w:rPr>
                <w:rFonts w:ascii="Garamond" w:hAnsi="Garamond"/>
                <w:b/>
                <w:bCs/>
                <w:color w:val="000000"/>
                <w:sz w:val="24"/>
              </w:rPr>
            </w:pPr>
            <w:r w:rsidRPr="00FC1432">
              <w:rPr>
                <w:rFonts w:ascii="Garamond" w:hAnsi="Garamond"/>
                <w:b/>
                <w:bCs/>
                <w:color w:val="000000"/>
                <w:sz w:val="24"/>
              </w:rPr>
              <w:t>4.4.11. számú táblázat - Iskola személyi feltételek</w:t>
            </w:r>
          </w:p>
        </w:tc>
      </w:tr>
      <w:tr w:rsidR="009C2814" w:rsidRPr="00FC1432" w:rsidTr="004524E0">
        <w:trPr>
          <w:trHeight w:val="408"/>
        </w:trPr>
        <w:tc>
          <w:tcPr>
            <w:tcW w:w="6523"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9C2814" w:rsidRPr="00FC1432" w:rsidRDefault="009C2814" w:rsidP="00650E0B">
            <w:pPr>
              <w:spacing w:after="0"/>
              <w:rPr>
                <w:rFonts w:ascii="Garamond" w:hAnsi="Garamond"/>
                <w:b/>
                <w:bCs/>
                <w:color w:val="000000"/>
                <w:sz w:val="24"/>
              </w:rPr>
            </w:pPr>
            <w:r w:rsidRPr="00FC1432">
              <w:rPr>
                <w:rFonts w:ascii="Garamond" w:hAnsi="Garamond"/>
                <w:b/>
                <w:bCs/>
                <w:color w:val="000000"/>
                <w:sz w:val="24"/>
              </w:rPr>
              <w:t> </w:t>
            </w:r>
          </w:p>
        </w:tc>
        <w:tc>
          <w:tcPr>
            <w:tcW w:w="531" w:type="dxa"/>
            <w:tcBorders>
              <w:top w:val="single" w:sz="4" w:space="0" w:color="auto"/>
              <w:left w:val="nil"/>
              <w:bottom w:val="single" w:sz="4" w:space="0" w:color="auto"/>
              <w:right w:val="single" w:sz="4" w:space="0" w:color="auto"/>
            </w:tcBorders>
            <w:shd w:val="clear" w:color="000000" w:fill="EAF1DD"/>
            <w:noWrap/>
            <w:vAlign w:val="bottom"/>
            <w:hideMark/>
          </w:tcPr>
          <w:p w:rsidR="009C2814" w:rsidRPr="00FC1432" w:rsidRDefault="009C2814" w:rsidP="004524E0">
            <w:pPr>
              <w:jc w:val="center"/>
              <w:rPr>
                <w:rFonts w:ascii="Garamond" w:hAnsi="Garamond"/>
                <w:b/>
                <w:bCs/>
                <w:color w:val="000000"/>
                <w:sz w:val="24"/>
              </w:rPr>
            </w:pPr>
            <w:r w:rsidRPr="00FC1432">
              <w:rPr>
                <w:rFonts w:ascii="Garamond" w:hAnsi="Garamond"/>
                <w:b/>
                <w:bCs/>
                <w:color w:val="000000"/>
                <w:sz w:val="24"/>
              </w:rPr>
              <w:t>Fő</w:t>
            </w:r>
          </w:p>
        </w:tc>
        <w:tc>
          <w:tcPr>
            <w:tcW w:w="2671" w:type="dxa"/>
            <w:tcBorders>
              <w:top w:val="single" w:sz="4" w:space="0" w:color="auto"/>
              <w:left w:val="nil"/>
              <w:bottom w:val="single" w:sz="4" w:space="0" w:color="auto"/>
              <w:right w:val="single" w:sz="4" w:space="0" w:color="auto"/>
            </w:tcBorders>
            <w:shd w:val="clear" w:color="000000" w:fill="EAF1DD"/>
            <w:vAlign w:val="bottom"/>
            <w:hideMark/>
          </w:tcPr>
          <w:p w:rsidR="009C2814" w:rsidRPr="00FC1432" w:rsidRDefault="009C2814" w:rsidP="004524E0">
            <w:pPr>
              <w:jc w:val="center"/>
              <w:rPr>
                <w:rFonts w:ascii="Garamond" w:hAnsi="Garamond"/>
                <w:b/>
                <w:bCs/>
                <w:color w:val="000000"/>
                <w:sz w:val="24"/>
              </w:rPr>
            </w:pPr>
            <w:r w:rsidRPr="00FC1432">
              <w:rPr>
                <w:rFonts w:ascii="Garamond" w:hAnsi="Garamond"/>
                <w:b/>
                <w:bCs/>
                <w:color w:val="000000"/>
                <w:sz w:val="24"/>
              </w:rPr>
              <w:t>Hiányzó létszám</w:t>
            </w:r>
          </w:p>
        </w:tc>
      </w:tr>
      <w:tr w:rsidR="009C2814" w:rsidRPr="00FC1432" w:rsidTr="003A5C2E">
        <w:trPr>
          <w:trHeight w:val="205"/>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Nem szaktanítást végző tanító</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c>
          <w:tcPr>
            <w:tcW w:w="2671" w:type="dxa"/>
            <w:tcBorders>
              <w:top w:val="nil"/>
              <w:left w:val="nil"/>
              <w:bottom w:val="single" w:sz="4" w:space="0" w:color="auto"/>
              <w:right w:val="single" w:sz="4" w:space="0" w:color="auto"/>
            </w:tcBorders>
            <w:shd w:val="clear" w:color="auto" w:fill="auto"/>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76"/>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Szaktanítást végző tanítók száma</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8</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64"/>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Szaktanítást végző tanárok száma</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7</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87"/>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Gyógypedagógusok létszáma</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1</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63"/>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Gyermekvédelmi felelős</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1</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67"/>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Iskolaorvos</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1</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301"/>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Iskolapszichológus</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33"/>
        </w:trPr>
        <w:tc>
          <w:tcPr>
            <w:tcW w:w="6523" w:type="dxa"/>
            <w:tcBorders>
              <w:top w:val="nil"/>
              <w:left w:val="single" w:sz="4" w:space="0" w:color="auto"/>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rPr>
                <w:rFonts w:ascii="Garamond" w:hAnsi="Garamond"/>
                <w:b/>
                <w:color w:val="000000"/>
                <w:sz w:val="24"/>
              </w:rPr>
            </w:pPr>
            <w:r w:rsidRPr="0090458D">
              <w:rPr>
                <w:rFonts w:ascii="Garamond" w:hAnsi="Garamond"/>
                <w:b/>
                <w:color w:val="000000"/>
                <w:sz w:val="24"/>
              </w:rPr>
              <w:t>Kisegítő személyzet</w:t>
            </w:r>
          </w:p>
        </w:tc>
        <w:tc>
          <w:tcPr>
            <w:tcW w:w="53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6</w:t>
            </w:r>
          </w:p>
        </w:tc>
        <w:tc>
          <w:tcPr>
            <w:tcW w:w="2671" w:type="dxa"/>
            <w:tcBorders>
              <w:top w:val="nil"/>
              <w:left w:val="nil"/>
              <w:bottom w:val="single" w:sz="4" w:space="0" w:color="auto"/>
              <w:right w:val="single" w:sz="4" w:space="0" w:color="auto"/>
            </w:tcBorders>
            <w:shd w:val="clear" w:color="auto" w:fill="auto"/>
            <w:noWrap/>
            <w:vAlign w:val="center"/>
            <w:hideMark/>
          </w:tcPr>
          <w:p w:rsidR="009C2814" w:rsidRPr="0090458D" w:rsidRDefault="009C2814" w:rsidP="003A5C2E">
            <w:pPr>
              <w:spacing w:line="240" w:lineRule="auto"/>
              <w:jc w:val="center"/>
              <w:rPr>
                <w:rFonts w:ascii="Garamond" w:hAnsi="Garamond"/>
                <w:b/>
                <w:color w:val="000000"/>
                <w:sz w:val="24"/>
              </w:rPr>
            </w:pPr>
            <w:r w:rsidRPr="0090458D">
              <w:rPr>
                <w:rFonts w:ascii="Garamond" w:hAnsi="Garamond"/>
                <w:b/>
                <w:color w:val="000000"/>
                <w:sz w:val="24"/>
              </w:rPr>
              <w:t>0</w:t>
            </w:r>
          </w:p>
        </w:tc>
      </w:tr>
      <w:tr w:rsidR="009C2814" w:rsidRPr="00FC1432" w:rsidTr="004524E0">
        <w:trPr>
          <w:trHeight w:val="294"/>
        </w:trPr>
        <w:tc>
          <w:tcPr>
            <w:tcW w:w="9725" w:type="dxa"/>
            <w:gridSpan w:val="3"/>
            <w:tcBorders>
              <w:top w:val="nil"/>
              <w:left w:val="nil"/>
              <w:bottom w:val="nil"/>
              <w:right w:val="nil"/>
            </w:tcBorders>
            <w:shd w:val="clear" w:color="auto" w:fill="auto"/>
            <w:noWrap/>
            <w:vAlign w:val="bottom"/>
            <w:hideMark/>
          </w:tcPr>
          <w:p w:rsidR="009C2814" w:rsidRPr="00FC1432" w:rsidRDefault="009C2814" w:rsidP="004524E0">
            <w:pPr>
              <w:rPr>
                <w:rFonts w:ascii="Garamond" w:hAnsi="Garamond"/>
                <w:i/>
                <w:color w:val="000000"/>
                <w:sz w:val="24"/>
              </w:rPr>
            </w:pPr>
            <w:r w:rsidRPr="00FC1432">
              <w:rPr>
                <w:rFonts w:ascii="Garamond" w:hAnsi="Garamond"/>
                <w:i/>
                <w:color w:val="000000"/>
                <w:sz w:val="24"/>
              </w:rPr>
              <w:t>Forrás: Általános Iskola</w:t>
            </w:r>
          </w:p>
        </w:tc>
      </w:tr>
    </w:tbl>
    <w:p w:rsidR="009C2814" w:rsidRDefault="009C2814" w:rsidP="009C2814">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9639" w:type="dxa"/>
        <w:tblInd w:w="70" w:type="dxa"/>
        <w:tblCellMar>
          <w:left w:w="70" w:type="dxa"/>
          <w:right w:w="70" w:type="dxa"/>
        </w:tblCellMar>
        <w:tblLook w:val="04A0"/>
      </w:tblPr>
      <w:tblGrid>
        <w:gridCol w:w="5265"/>
        <w:gridCol w:w="1370"/>
        <w:gridCol w:w="3004"/>
      </w:tblGrid>
      <w:tr w:rsidR="00233BBD" w:rsidRPr="00233BBD" w:rsidTr="003A5C2E">
        <w:trPr>
          <w:trHeight w:val="300"/>
        </w:trPr>
        <w:tc>
          <w:tcPr>
            <w:tcW w:w="9639" w:type="dxa"/>
            <w:gridSpan w:val="3"/>
            <w:tcBorders>
              <w:top w:val="nil"/>
              <w:left w:val="nil"/>
              <w:bottom w:val="nil"/>
              <w:right w:val="nil"/>
            </w:tcBorders>
            <w:shd w:val="clear" w:color="auto" w:fill="auto"/>
            <w:noWrap/>
            <w:vAlign w:val="bottom"/>
            <w:hideMark/>
          </w:tcPr>
          <w:p w:rsidR="00233BBD" w:rsidRPr="00233BBD" w:rsidRDefault="00233BBD" w:rsidP="00233BBD">
            <w:pPr>
              <w:spacing w:after="0" w:line="240" w:lineRule="auto"/>
              <w:rPr>
                <w:rFonts w:ascii="Garamond" w:eastAsia="Times New Roman" w:hAnsi="Garamond" w:cs="Times New Roman"/>
                <w:b/>
                <w:bCs/>
                <w:color w:val="000000"/>
                <w:sz w:val="24"/>
                <w:szCs w:val="24"/>
                <w:lang w:eastAsia="hu-HU"/>
              </w:rPr>
            </w:pPr>
            <w:r w:rsidRPr="00233BBD">
              <w:rPr>
                <w:rFonts w:ascii="Garamond" w:eastAsia="Times New Roman" w:hAnsi="Garamond" w:cs="Times New Roman"/>
                <w:b/>
                <w:bCs/>
                <w:color w:val="000000"/>
                <w:sz w:val="24"/>
                <w:szCs w:val="24"/>
                <w:lang w:eastAsia="hu-HU"/>
              </w:rPr>
              <w:t>4.4.12. számú táblázat - A 8. évfolyamot eredményesen befejezettek a nappali oktatásban</w:t>
            </w:r>
          </w:p>
        </w:tc>
      </w:tr>
      <w:tr w:rsidR="00233BBD" w:rsidRPr="00233BBD" w:rsidTr="003A5C2E">
        <w:trPr>
          <w:trHeight w:val="1785"/>
        </w:trPr>
        <w:tc>
          <w:tcPr>
            <w:tcW w:w="5265"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233BBD" w:rsidRPr="00233BBD" w:rsidRDefault="00233BBD" w:rsidP="00233BBD">
            <w:pPr>
              <w:spacing w:after="0" w:line="240" w:lineRule="auto"/>
              <w:jc w:val="center"/>
              <w:rPr>
                <w:rFonts w:ascii="Garamond" w:eastAsia="Times New Roman" w:hAnsi="Garamond" w:cs="Times New Roman"/>
                <w:b/>
                <w:bCs/>
                <w:color w:val="000000"/>
                <w:sz w:val="24"/>
                <w:szCs w:val="24"/>
                <w:lang w:eastAsia="hu-HU"/>
              </w:rPr>
            </w:pPr>
            <w:r w:rsidRPr="00233BBD">
              <w:rPr>
                <w:rFonts w:ascii="Garamond" w:eastAsia="Times New Roman" w:hAnsi="Garamond" w:cs="Times New Roman"/>
                <w:b/>
                <w:bCs/>
                <w:color w:val="000000"/>
                <w:sz w:val="24"/>
                <w:szCs w:val="24"/>
                <w:lang w:eastAsia="hu-HU"/>
              </w:rPr>
              <w:t>tanév</w:t>
            </w:r>
          </w:p>
        </w:tc>
        <w:tc>
          <w:tcPr>
            <w:tcW w:w="4374" w:type="dxa"/>
            <w:gridSpan w:val="2"/>
            <w:tcBorders>
              <w:top w:val="single" w:sz="4" w:space="0" w:color="auto"/>
              <w:left w:val="nil"/>
              <w:bottom w:val="single" w:sz="4" w:space="0" w:color="auto"/>
              <w:right w:val="single" w:sz="4" w:space="0" w:color="auto"/>
            </w:tcBorders>
            <w:shd w:val="clear" w:color="000000" w:fill="EAF1DD"/>
            <w:vAlign w:val="center"/>
            <w:hideMark/>
          </w:tcPr>
          <w:p w:rsidR="00233BBD" w:rsidRPr="00233BBD" w:rsidRDefault="00233BBD" w:rsidP="00233BBD">
            <w:pPr>
              <w:spacing w:after="0" w:line="240" w:lineRule="auto"/>
              <w:jc w:val="center"/>
              <w:rPr>
                <w:rFonts w:ascii="Garamond" w:eastAsia="Times New Roman" w:hAnsi="Garamond" w:cs="Times New Roman"/>
                <w:b/>
                <w:bCs/>
                <w:color w:val="000000"/>
                <w:sz w:val="24"/>
                <w:szCs w:val="24"/>
                <w:lang w:eastAsia="hu-HU"/>
              </w:rPr>
            </w:pPr>
            <w:r w:rsidRPr="00233BBD">
              <w:rPr>
                <w:rFonts w:ascii="Garamond" w:eastAsia="Times New Roman" w:hAnsi="Garamond" w:cs="Times New Roman"/>
                <w:b/>
                <w:bCs/>
                <w:color w:val="000000"/>
                <w:sz w:val="24"/>
                <w:szCs w:val="24"/>
                <w:lang w:eastAsia="hu-HU"/>
              </w:rPr>
              <w:t>8. évfolyamot eredményesen befejezettek száma /</w:t>
            </w:r>
            <w:r w:rsidRPr="00233BBD">
              <w:rPr>
                <w:rFonts w:ascii="Garamond" w:eastAsia="Times New Roman" w:hAnsi="Garamond" w:cs="Times New Roman"/>
                <w:b/>
                <w:bCs/>
                <w:color w:val="FF0000"/>
                <w:sz w:val="24"/>
                <w:szCs w:val="24"/>
                <w:lang w:eastAsia="hu-HU"/>
              </w:rPr>
              <w:t xml:space="preserve"> </w:t>
            </w:r>
            <w:r w:rsidRPr="00233BBD">
              <w:rPr>
                <w:rFonts w:ascii="Garamond" w:eastAsia="Times New Roman" w:hAnsi="Garamond" w:cs="Times New Roman"/>
                <w:b/>
                <w:bCs/>
                <w:color w:val="000000"/>
                <w:sz w:val="24"/>
                <w:szCs w:val="24"/>
                <w:lang w:eastAsia="hu-HU"/>
              </w:rPr>
              <w:t>aránya a nappali rendszerű oktatásban</w:t>
            </w:r>
          </w:p>
        </w:tc>
      </w:tr>
      <w:tr w:rsidR="00233BBD" w:rsidRPr="00233BBD" w:rsidTr="003A5C2E">
        <w:trPr>
          <w:trHeight w:val="1275"/>
        </w:trPr>
        <w:tc>
          <w:tcPr>
            <w:tcW w:w="5265" w:type="dxa"/>
            <w:vMerge/>
            <w:tcBorders>
              <w:top w:val="single" w:sz="4" w:space="0" w:color="auto"/>
              <w:left w:val="single" w:sz="4" w:space="0" w:color="auto"/>
              <w:bottom w:val="single" w:sz="4" w:space="0" w:color="auto"/>
              <w:right w:val="single" w:sz="4" w:space="0" w:color="auto"/>
            </w:tcBorders>
            <w:vAlign w:val="center"/>
            <w:hideMark/>
          </w:tcPr>
          <w:p w:rsidR="00233BBD" w:rsidRPr="00233BBD" w:rsidRDefault="00233BBD" w:rsidP="00233BBD">
            <w:pPr>
              <w:spacing w:after="0" w:line="240" w:lineRule="auto"/>
              <w:rPr>
                <w:rFonts w:ascii="Garamond" w:eastAsia="Times New Roman" w:hAnsi="Garamond" w:cs="Times New Roman"/>
                <w:b/>
                <w:bCs/>
                <w:color w:val="000000"/>
                <w:sz w:val="24"/>
                <w:szCs w:val="24"/>
                <w:lang w:eastAsia="hu-HU"/>
              </w:rPr>
            </w:pPr>
          </w:p>
        </w:tc>
        <w:tc>
          <w:tcPr>
            <w:tcW w:w="1370" w:type="dxa"/>
            <w:tcBorders>
              <w:top w:val="nil"/>
              <w:left w:val="nil"/>
              <w:bottom w:val="single" w:sz="4" w:space="0" w:color="auto"/>
              <w:right w:val="single" w:sz="4" w:space="0" w:color="auto"/>
            </w:tcBorders>
            <w:shd w:val="clear" w:color="000000" w:fill="EAF1DD"/>
            <w:noWrap/>
            <w:vAlign w:val="center"/>
            <w:hideMark/>
          </w:tcPr>
          <w:p w:rsidR="00233BBD" w:rsidRPr="00233BBD" w:rsidRDefault="00233BBD" w:rsidP="00233BBD">
            <w:pPr>
              <w:spacing w:after="0" w:line="240" w:lineRule="auto"/>
              <w:jc w:val="center"/>
              <w:rPr>
                <w:rFonts w:ascii="Garamond" w:eastAsia="Times New Roman" w:hAnsi="Garamond" w:cs="Times New Roman"/>
                <w:b/>
                <w:bCs/>
                <w:color w:val="000000"/>
                <w:sz w:val="24"/>
                <w:szCs w:val="24"/>
                <w:lang w:eastAsia="hu-HU"/>
              </w:rPr>
            </w:pPr>
            <w:r w:rsidRPr="00233BBD">
              <w:rPr>
                <w:rFonts w:ascii="Garamond" w:eastAsia="Times New Roman" w:hAnsi="Garamond" w:cs="Times New Roman"/>
                <w:b/>
                <w:bCs/>
                <w:color w:val="000000"/>
                <w:sz w:val="24"/>
                <w:szCs w:val="24"/>
                <w:lang w:eastAsia="hu-HU"/>
              </w:rPr>
              <w:t>fő</w:t>
            </w:r>
          </w:p>
        </w:tc>
        <w:tc>
          <w:tcPr>
            <w:tcW w:w="3004" w:type="dxa"/>
            <w:tcBorders>
              <w:top w:val="nil"/>
              <w:left w:val="nil"/>
              <w:bottom w:val="single" w:sz="4" w:space="0" w:color="auto"/>
              <w:right w:val="single" w:sz="4" w:space="0" w:color="auto"/>
            </w:tcBorders>
            <w:shd w:val="clear" w:color="000000" w:fill="EAF1DD"/>
            <w:noWrap/>
            <w:vAlign w:val="center"/>
            <w:hideMark/>
          </w:tcPr>
          <w:p w:rsidR="00233BBD" w:rsidRPr="00233BBD" w:rsidRDefault="00233BBD" w:rsidP="00233BBD">
            <w:pPr>
              <w:spacing w:after="0" w:line="240" w:lineRule="auto"/>
              <w:jc w:val="center"/>
              <w:rPr>
                <w:rFonts w:ascii="Garamond" w:eastAsia="Times New Roman" w:hAnsi="Garamond" w:cs="Times New Roman"/>
                <w:b/>
                <w:bCs/>
                <w:color w:val="000000"/>
                <w:sz w:val="24"/>
                <w:szCs w:val="24"/>
                <w:lang w:eastAsia="hu-HU"/>
              </w:rPr>
            </w:pPr>
            <w:r w:rsidRPr="00233BBD">
              <w:rPr>
                <w:rFonts w:ascii="Garamond" w:eastAsia="Times New Roman" w:hAnsi="Garamond" w:cs="Times New Roman"/>
                <w:b/>
                <w:bCs/>
                <w:color w:val="000000"/>
                <w:sz w:val="24"/>
                <w:szCs w:val="24"/>
                <w:lang w:eastAsia="hu-HU"/>
              </w:rPr>
              <w:t>%</w:t>
            </w:r>
          </w:p>
        </w:tc>
      </w:tr>
      <w:tr w:rsidR="00233BBD" w:rsidRPr="00233BBD" w:rsidTr="003A5C2E">
        <w:trPr>
          <w:trHeight w:val="510"/>
        </w:trPr>
        <w:tc>
          <w:tcPr>
            <w:tcW w:w="5265" w:type="dxa"/>
            <w:tcBorders>
              <w:top w:val="nil"/>
              <w:left w:val="single" w:sz="4" w:space="0" w:color="auto"/>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2010/2011</w:t>
            </w:r>
          </w:p>
        </w:tc>
        <w:tc>
          <w:tcPr>
            <w:tcW w:w="1370"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19</w:t>
            </w:r>
          </w:p>
        </w:tc>
        <w:tc>
          <w:tcPr>
            <w:tcW w:w="3004"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100</w:t>
            </w:r>
          </w:p>
        </w:tc>
      </w:tr>
      <w:tr w:rsidR="00233BBD" w:rsidRPr="00233BBD" w:rsidTr="003A5C2E">
        <w:trPr>
          <w:trHeight w:val="765"/>
        </w:trPr>
        <w:tc>
          <w:tcPr>
            <w:tcW w:w="5265" w:type="dxa"/>
            <w:tcBorders>
              <w:top w:val="nil"/>
              <w:left w:val="single" w:sz="4" w:space="0" w:color="auto"/>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2011/2012</w:t>
            </w:r>
          </w:p>
        </w:tc>
        <w:tc>
          <w:tcPr>
            <w:tcW w:w="1370"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24</w:t>
            </w:r>
          </w:p>
        </w:tc>
        <w:tc>
          <w:tcPr>
            <w:tcW w:w="3004"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100</w:t>
            </w:r>
          </w:p>
        </w:tc>
      </w:tr>
      <w:tr w:rsidR="00233BBD" w:rsidRPr="00233BBD" w:rsidTr="003A5C2E">
        <w:trPr>
          <w:trHeight w:val="1020"/>
        </w:trPr>
        <w:tc>
          <w:tcPr>
            <w:tcW w:w="5265" w:type="dxa"/>
            <w:tcBorders>
              <w:top w:val="nil"/>
              <w:left w:val="single" w:sz="4" w:space="0" w:color="auto"/>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2012/2013</w:t>
            </w:r>
          </w:p>
        </w:tc>
        <w:tc>
          <w:tcPr>
            <w:tcW w:w="1370"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29</w:t>
            </w:r>
          </w:p>
        </w:tc>
        <w:tc>
          <w:tcPr>
            <w:tcW w:w="3004"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100</w:t>
            </w:r>
          </w:p>
        </w:tc>
      </w:tr>
      <w:tr w:rsidR="00233BBD" w:rsidRPr="00233BBD" w:rsidTr="003A5C2E">
        <w:trPr>
          <w:trHeight w:val="510"/>
        </w:trPr>
        <w:tc>
          <w:tcPr>
            <w:tcW w:w="5265" w:type="dxa"/>
            <w:tcBorders>
              <w:top w:val="nil"/>
              <w:left w:val="single" w:sz="4" w:space="0" w:color="auto"/>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2013/2014</w:t>
            </w:r>
          </w:p>
        </w:tc>
        <w:tc>
          <w:tcPr>
            <w:tcW w:w="1370"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14</w:t>
            </w:r>
          </w:p>
        </w:tc>
        <w:tc>
          <w:tcPr>
            <w:tcW w:w="3004" w:type="dxa"/>
            <w:tcBorders>
              <w:top w:val="nil"/>
              <w:left w:val="nil"/>
              <w:bottom w:val="single" w:sz="4" w:space="0" w:color="auto"/>
              <w:right w:val="single" w:sz="4" w:space="0" w:color="auto"/>
            </w:tcBorders>
            <w:shd w:val="clear" w:color="auto" w:fill="auto"/>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100</w:t>
            </w:r>
          </w:p>
        </w:tc>
      </w:tr>
      <w:tr w:rsidR="00233BBD" w:rsidRPr="00233BBD" w:rsidTr="003A5C2E">
        <w:trPr>
          <w:trHeight w:val="765"/>
        </w:trPr>
        <w:tc>
          <w:tcPr>
            <w:tcW w:w="5265" w:type="dxa"/>
            <w:tcBorders>
              <w:top w:val="nil"/>
              <w:left w:val="single" w:sz="4" w:space="0" w:color="auto"/>
              <w:bottom w:val="single" w:sz="4" w:space="0" w:color="auto"/>
              <w:right w:val="single" w:sz="4" w:space="0" w:color="auto"/>
            </w:tcBorders>
            <w:shd w:val="clear" w:color="auto" w:fill="FFFF00"/>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2014/2015</w:t>
            </w:r>
          </w:p>
        </w:tc>
        <w:tc>
          <w:tcPr>
            <w:tcW w:w="1370" w:type="dxa"/>
            <w:tcBorders>
              <w:top w:val="nil"/>
              <w:left w:val="nil"/>
              <w:bottom w:val="single" w:sz="4" w:space="0" w:color="auto"/>
              <w:right w:val="single" w:sz="4" w:space="0" w:color="auto"/>
            </w:tcBorders>
            <w:shd w:val="clear" w:color="auto" w:fill="FFFF00"/>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19</w:t>
            </w:r>
          </w:p>
        </w:tc>
        <w:tc>
          <w:tcPr>
            <w:tcW w:w="3004" w:type="dxa"/>
            <w:tcBorders>
              <w:top w:val="nil"/>
              <w:left w:val="nil"/>
              <w:bottom w:val="single" w:sz="4" w:space="0" w:color="auto"/>
              <w:right w:val="single" w:sz="4" w:space="0" w:color="auto"/>
            </w:tcBorders>
            <w:shd w:val="clear" w:color="auto" w:fill="FFFF00"/>
            <w:noWrap/>
            <w:vAlign w:val="center"/>
            <w:hideMark/>
          </w:tcPr>
          <w:p w:rsidR="00233BBD" w:rsidRPr="00233BBD" w:rsidRDefault="00233BBD" w:rsidP="00233BBD">
            <w:pPr>
              <w:spacing w:after="0" w:line="240" w:lineRule="auto"/>
              <w:jc w:val="center"/>
              <w:rPr>
                <w:rFonts w:ascii="Garamond" w:eastAsia="Times New Roman" w:hAnsi="Garamond" w:cs="Times New Roman"/>
                <w:color w:val="000000"/>
                <w:sz w:val="24"/>
                <w:szCs w:val="24"/>
                <w:lang w:eastAsia="hu-HU"/>
              </w:rPr>
            </w:pPr>
            <w:r w:rsidRPr="00233BBD">
              <w:rPr>
                <w:rFonts w:ascii="Garamond" w:eastAsia="Times New Roman" w:hAnsi="Garamond" w:cs="Times New Roman"/>
                <w:color w:val="000000"/>
                <w:sz w:val="24"/>
                <w:szCs w:val="24"/>
                <w:lang w:eastAsia="hu-HU"/>
              </w:rPr>
              <w:t>100</w:t>
            </w:r>
          </w:p>
        </w:tc>
      </w:tr>
    </w:tbl>
    <w:p w:rsidR="00EE238D" w:rsidRPr="00D61459" w:rsidRDefault="00D61459" w:rsidP="000B230A">
      <w:pPr>
        <w:spacing w:after="240" w:line="420" w:lineRule="exact"/>
        <w:jc w:val="both"/>
        <w:rPr>
          <w:rFonts w:ascii="Garamond" w:hAnsi="Garamond"/>
          <w:i/>
          <w:sz w:val="20"/>
          <w:szCs w:val="20"/>
        </w:rPr>
      </w:pPr>
      <w:r>
        <w:rPr>
          <w:rFonts w:ascii="Garamond" w:hAnsi="Garamond"/>
          <w:i/>
          <w:sz w:val="20"/>
          <w:szCs w:val="20"/>
        </w:rPr>
        <w:t>Forrás: Általános Iskola</w:t>
      </w:r>
    </w:p>
    <w:p w:rsidR="00EE238D" w:rsidRDefault="003A5C2E" w:rsidP="000B230A">
      <w:pPr>
        <w:spacing w:after="240" w:line="420" w:lineRule="exact"/>
        <w:jc w:val="both"/>
        <w:rPr>
          <w:rFonts w:ascii="Garamond" w:hAnsi="Garamond"/>
          <w:i/>
        </w:rPr>
      </w:pPr>
      <w:r>
        <w:rPr>
          <w:rFonts w:ascii="Garamond" w:hAnsi="Garamond"/>
          <w:i/>
          <w:noProof/>
          <w:lang w:eastAsia="hu-HU"/>
        </w:rPr>
        <w:drawing>
          <wp:anchor distT="0" distB="0" distL="114300" distR="114300" simplePos="0" relativeHeight="251684864" behindDoc="0" locked="0" layoutInCell="1" allowOverlap="1">
            <wp:simplePos x="0" y="0"/>
            <wp:positionH relativeFrom="column">
              <wp:posOffset>1076325</wp:posOffset>
            </wp:positionH>
            <wp:positionV relativeFrom="paragraph">
              <wp:posOffset>82550</wp:posOffset>
            </wp:positionV>
            <wp:extent cx="4381500" cy="3143250"/>
            <wp:effectExtent l="19050" t="0" r="0" b="0"/>
            <wp:wrapTopAndBottom/>
            <wp:docPr id="66"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4381500" cy="3143250"/>
                    </a:xfrm>
                    <a:prstGeom prst="rect">
                      <a:avLst/>
                    </a:prstGeom>
                    <a:noFill/>
                    <a:ln w="9525">
                      <a:noFill/>
                      <a:miter lim="800000"/>
                      <a:headEnd/>
                      <a:tailEnd/>
                    </a:ln>
                  </pic:spPr>
                </pic:pic>
              </a:graphicData>
            </a:graphic>
          </wp:anchor>
        </w:drawing>
      </w:r>
    </w:p>
    <w:p w:rsidR="00EE238D" w:rsidRDefault="00EE238D" w:rsidP="000B230A">
      <w:pPr>
        <w:spacing w:after="240" w:line="420" w:lineRule="exact"/>
        <w:jc w:val="both"/>
        <w:rPr>
          <w:rFonts w:ascii="Garamond" w:hAnsi="Garamond"/>
          <w:i/>
        </w:rPr>
      </w:pPr>
    </w:p>
    <w:p w:rsidR="00EE238D" w:rsidRDefault="00EE238D" w:rsidP="000B230A">
      <w:pPr>
        <w:spacing w:after="240" w:line="420" w:lineRule="exact"/>
        <w:jc w:val="both"/>
        <w:rPr>
          <w:rFonts w:ascii="Garamond" w:hAnsi="Garamond"/>
          <w:i/>
        </w:rPr>
      </w:pPr>
    </w:p>
    <w:tbl>
      <w:tblPr>
        <w:tblW w:w="10064" w:type="dxa"/>
        <w:tblInd w:w="70" w:type="dxa"/>
        <w:tblLayout w:type="fixed"/>
        <w:tblCellMar>
          <w:left w:w="70" w:type="dxa"/>
          <w:right w:w="70" w:type="dxa"/>
        </w:tblCellMar>
        <w:tblLook w:val="04A0"/>
      </w:tblPr>
      <w:tblGrid>
        <w:gridCol w:w="993"/>
        <w:gridCol w:w="425"/>
        <w:gridCol w:w="425"/>
        <w:gridCol w:w="425"/>
        <w:gridCol w:w="567"/>
        <w:gridCol w:w="426"/>
        <w:gridCol w:w="850"/>
        <w:gridCol w:w="851"/>
        <w:gridCol w:w="708"/>
        <w:gridCol w:w="851"/>
        <w:gridCol w:w="850"/>
        <w:gridCol w:w="851"/>
        <w:gridCol w:w="709"/>
        <w:gridCol w:w="425"/>
        <w:gridCol w:w="708"/>
      </w:tblGrid>
      <w:tr w:rsidR="00B54C67" w:rsidRPr="00BD36CD" w:rsidTr="004524E0">
        <w:trPr>
          <w:trHeight w:val="300"/>
        </w:trPr>
        <w:tc>
          <w:tcPr>
            <w:tcW w:w="10064" w:type="dxa"/>
            <w:gridSpan w:val="15"/>
            <w:tcBorders>
              <w:top w:val="nil"/>
              <w:left w:val="nil"/>
              <w:bottom w:val="nil"/>
              <w:right w:val="nil"/>
            </w:tcBorders>
            <w:shd w:val="clear" w:color="auto" w:fill="auto"/>
            <w:noWrap/>
            <w:vAlign w:val="bottom"/>
            <w:hideMark/>
          </w:tcPr>
          <w:p w:rsidR="00B54C67" w:rsidRPr="000A7665" w:rsidRDefault="00B54C67" w:rsidP="00650E0B">
            <w:pPr>
              <w:spacing w:after="0"/>
              <w:rPr>
                <w:rFonts w:ascii="Garamond" w:hAnsi="Garamond"/>
                <w:b/>
                <w:bCs/>
                <w:color w:val="000000"/>
                <w:sz w:val="21"/>
                <w:szCs w:val="21"/>
              </w:rPr>
            </w:pPr>
            <w:r w:rsidRPr="000A7665">
              <w:rPr>
                <w:rFonts w:ascii="Garamond" w:hAnsi="Garamond"/>
                <w:b/>
                <w:bCs/>
                <w:color w:val="000000"/>
                <w:sz w:val="21"/>
                <w:szCs w:val="21"/>
              </w:rPr>
              <w:lastRenderedPageBreak/>
              <w:t xml:space="preserve">4.4.13. számú táblázat - Iskolai ellátás </w:t>
            </w:r>
            <w:proofErr w:type="gramStart"/>
            <w:r w:rsidRPr="000A7665">
              <w:rPr>
                <w:rFonts w:ascii="Garamond" w:hAnsi="Garamond"/>
                <w:b/>
                <w:bCs/>
                <w:color w:val="000000"/>
                <w:sz w:val="21"/>
                <w:szCs w:val="21"/>
              </w:rPr>
              <w:t>igénybevétele  -</w:t>
            </w:r>
            <w:proofErr w:type="gramEnd"/>
            <w:r w:rsidRPr="000A7665">
              <w:rPr>
                <w:rFonts w:ascii="Garamond" w:hAnsi="Garamond"/>
                <w:b/>
                <w:bCs/>
                <w:color w:val="000000"/>
                <w:sz w:val="21"/>
                <w:szCs w:val="21"/>
              </w:rPr>
              <w:t xml:space="preserve"> telephelyi bontásban</w:t>
            </w:r>
          </w:p>
        </w:tc>
      </w:tr>
      <w:tr w:rsidR="00B54C67" w:rsidRPr="00BD36CD" w:rsidTr="00AE3CEF">
        <w:trPr>
          <w:trHeight w:val="266"/>
        </w:trPr>
        <w:tc>
          <w:tcPr>
            <w:tcW w:w="8222" w:type="dxa"/>
            <w:gridSpan w:val="12"/>
            <w:tcBorders>
              <w:top w:val="single" w:sz="4" w:space="0" w:color="auto"/>
              <w:left w:val="single" w:sz="4" w:space="0" w:color="auto"/>
              <w:bottom w:val="single" w:sz="4" w:space="0" w:color="auto"/>
              <w:right w:val="single" w:sz="4" w:space="0" w:color="auto"/>
            </w:tcBorders>
            <w:shd w:val="clear" w:color="auto" w:fill="FFFF00"/>
            <w:vAlign w:val="center"/>
            <w:hideMark/>
          </w:tcPr>
          <w:p w:rsidR="00B54C67" w:rsidRPr="00FF3330" w:rsidRDefault="00B54C67" w:rsidP="00650E0B">
            <w:pPr>
              <w:spacing w:after="0"/>
              <w:rPr>
                <w:rFonts w:ascii="Garamond" w:hAnsi="Garamond"/>
                <w:b/>
                <w:bCs/>
                <w:color w:val="000000"/>
                <w:sz w:val="16"/>
                <w:szCs w:val="16"/>
              </w:rPr>
            </w:pPr>
            <w:r w:rsidRPr="00FF3330">
              <w:rPr>
                <w:rFonts w:ascii="Garamond" w:hAnsi="Garamond"/>
                <w:b/>
                <w:bCs/>
                <w:color w:val="000000"/>
                <w:sz w:val="16"/>
                <w:szCs w:val="16"/>
              </w:rPr>
              <w:t>2013-2014. tanév</w:t>
            </w:r>
          </w:p>
        </w:tc>
        <w:tc>
          <w:tcPr>
            <w:tcW w:w="709" w:type="dxa"/>
            <w:tcBorders>
              <w:top w:val="single" w:sz="4" w:space="0" w:color="auto"/>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 </w:t>
            </w:r>
          </w:p>
        </w:tc>
        <w:tc>
          <w:tcPr>
            <w:tcW w:w="708" w:type="dxa"/>
            <w:tcBorders>
              <w:top w:val="single" w:sz="4" w:space="0" w:color="auto"/>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 </w:t>
            </w:r>
          </w:p>
        </w:tc>
      </w:tr>
      <w:tr w:rsidR="00B54C67" w:rsidRPr="00BD36CD" w:rsidTr="00372AB0">
        <w:trPr>
          <w:cantSplit/>
          <w:trHeight w:val="3376"/>
        </w:trPr>
        <w:tc>
          <w:tcPr>
            <w:tcW w:w="993" w:type="dxa"/>
            <w:tcBorders>
              <w:top w:val="nil"/>
              <w:left w:val="single" w:sz="4" w:space="0" w:color="auto"/>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rPr>
                <w:rFonts w:ascii="Garamond" w:hAnsi="Garamond"/>
                <w:b/>
                <w:bCs/>
                <w:color w:val="000000"/>
                <w:sz w:val="16"/>
                <w:szCs w:val="16"/>
              </w:rPr>
            </w:pPr>
            <w:r w:rsidRPr="00FF3330">
              <w:rPr>
                <w:rFonts w:ascii="Garamond" w:hAnsi="Garamond"/>
                <w:b/>
                <w:bCs/>
                <w:color w:val="000000"/>
                <w:sz w:val="16"/>
                <w:szCs w:val="16"/>
              </w:rPr>
              <w:t>Telephely1 (szükség szerint, töröljön vagy szúrjon be plusz sorokat)</w:t>
            </w:r>
          </w:p>
        </w:tc>
        <w:tc>
          <w:tcPr>
            <w:tcW w:w="425"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 xml:space="preserve">Tagozat meg-nevezése </w:t>
            </w:r>
          </w:p>
        </w:tc>
        <w:tc>
          <w:tcPr>
            <w:tcW w:w="425"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Létszám</w:t>
            </w:r>
          </w:p>
        </w:tc>
        <w:tc>
          <w:tcPr>
            <w:tcW w:w="425"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Napközis</w:t>
            </w:r>
          </w:p>
        </w:tc>
        <w:tc>
          <w:tcPr>
            <w:tcW w:w="567"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Bejáró</w:t>
            </w:r>
          </w:p>
        </w:tc>
        <w:tc>
          <w:tcPr>
            <w:tcW w:w="426"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 xml:space="preserve"> Hátrányos helyzetűek létszáma</w:t>
            </w:r>
          </w:p>
        </w:tc>
        <w:tc>
          <w:tcPr>
            <w:tcW w:w="850"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HH tanulók aránya az osztály létszámához viszonyítva</w:t>
            </w:r>
          </w:p>
        </w:tc>
        <w:tc>
          <w:tcPr>
            <w:tcW w:w="851"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 xml:space="preserve">  Halmozottan hátrányos helyzetűek létszáma</w:t>
            </w:r>
          </w:p>
        </w:tc>
        <w:tc>
          <w:tcPr>
            <w:tcW w:w="708"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 xml:space="preserve"> HHH tanulók aránya az osztály létszámához viszonyítva</w:t>
            </w:r>
          </w:p>
        </w:tc>
        <w:tc>
          <w:tcPr>
            <w:tcW w:w="851"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Sajátos nevelési igényű tanulók létszáma</w:t>
            </w:r>
          </w:p>
        </w:tc>
        <w:tc>
          <w:tcPr>
            <w:tcW w:w="850"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SNI tanulók aránya az osztály létszámához viszonyítva</w:t>
            </w:r>
          </w:p>
        </w:tc>
        <w:tc>
          <w:tcPr>
            <w:tcW w:w="851"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left="113" w:right="113" w:firstLine="284"/>
              <w:jc w:val="center"/>
              <w:rPr>
                <w:rFonts w:ascii="Garamond" w:hAnsi="Garamond"/>
                <w:b/>
                <w:bCs/>
                <w:color w:val="000000"/>
                <w:sz w:val="16"/>
                <w:szCs w:val="16"/>
              </w:rPr>
            </w:pPr>
            <w:r w:rsidRPr="00FF3330">
              <w:rPr>
                <w:rFonts w:ascii="Garamond" w:hAnsi="Garamond"/>
                <w:b/>
                <w:bCs/>
                <w:color w:val="000000"/>
                <w:sz w:val="16"/>
                <w:szCs w:val="16"/>
              </w:rPr>
              <w:t xml:space="preserve">SNI tanulók számából a </w:t>
            </w:r>
            <w:proofErr w:type="spellStart"/>
            <w:r w:rsidRPr="00FF3330">
              <w:rPr>
                <w:rFonts w:ascii="Garamond" w:hAnsi="Garamond"/>
                <w:b/>
                <w:bCs/>
                <w:color w:val="000000"/>
                <w:sz w:val="16"/>
                <w:szCs w:val="16"/>
              </w:rPr>
              <w:t>hhh</w:t>
            </w:r>
            <w:proofErr w:type="spellEnd"/>
            <w:r w:rsidRPr="00FF3330">
              <w:rPr>
                <w:rFonts w:ascii="Garamond" w:hAnsi="Garamond"/>
                <w:b/>
                <w:bCs/>
                <w:color w:val="000000"/>
                <w:sz w:val="16"/>
                <w:szCs w:val="16"/>
              </w:rPr>
              <w:t xml:space="preserve"> tanulók száma</w:t>
            </w:r>
          </w:p>
        </w:tc>
        <w:tc>
          <w:tcPr>
            <w:tcW w:w="709"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right="113" w:firstLine="284"/>
              <w:jc w:val="center"/>
              <w:rPr>
                <w:rFonts w:ascii="Garamond" w:hAnsi="Garamond"/>
                <w:b/>
                <w:bCs/>
                <w:color w:val="000000"/>
                <w:sz w:val="16"/>
                <w:szCs w:val="16"/>
              </w:rPr>
            </w:pPr>
            <w:r w:rsidRPr="00FF3330">
              <w:rPr>
                <w:rFonts w:ascii="Garamond" w:hAnsi="Garamond"/>
                <w:b/>
                <w:bCs/>
                <w:color w:val="000000"/>
                <w:sz w:val="16"/>
                <w:szCs w:val="16"/>
              </w:rPr>
              <w:t>Évismétlők száma</w:t>
            </w:r>
          </w:p>
        </w:tc>
        <w:tc>
          <w:tcPr>
            <w:tcW w:w="425"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right="113" w:firstLine="284"/>
              <w:jc w:val="center"/>
              <w:rPr>
                <w:rFonts w:ascii="Garamond" w:hAnsi="Garamond"/>
                <w:b/>
                <w:bCs/>
                <w:color w:val="000000"/>
                <w:sz w:val="16"/>
                <w:szCs w:val="16"/>
              </w:rPr>
            </w:pPr>
            <w:r w:rsidRPr="00FF3330">
              <w:rPr>
                <w:rFonts w:ascii="Garamond" w:hAnsi="Garamond"/>
                <w:b/>
                <w:bCs/>
                <w:color w:val="000000"/>
                <w:sz w:val="16"/>
                <w:szCs w:val="16"/>
              </w:rPr>
              <w:t>Magán-tanulók száma</w:t>
            </w:r>
          </w:p>
        </w:tc>
        <w:tc>
          <w:tcPr>
            <w:tcW w:w="708" w:type="dxa"/>
            <w:tcBorders>
              <w:top w:val="nil"/>
              <w:left w:val="nil"/>
              <w:bottom w:val="single" w:sz="4" w:space="0" w:color="auto"/>
              <w:right w:val="single" w:sz="4" w:space="0" w:color="auto"/>
            </w:tcBorders>
            <w:shd w:val="clear" w:color="000000" w:fill="EAF1DD"/>
            <w:textDirection w:val="btLr"/>
            <w:vAlign w:val="center"/>
            <w:hideMark/>
          </w:tcPr>
          <w:p w:rsidR="00B54C67" w:rsidRPr="00FF3330" w:rsidRDefault="00B54C67" w:rsidP="004524E0">
            <w:pPr>
              <w:ind w:right="113" w:firstLine="284"/>
              <w:jc w:val="center"/>
              <w:rPr>
                <w:rFonts w:ascii="Garamond" w:hAnsi="Garamond"/>
                <w:b/>
                <w:bCs/>
                <w:color w:val="000000"/>
                <w:sz w:val="16"/>
                <w:szCs w:val="16"/>
              </w:rPr>
            </w:pPr>
            <w:r w:rsidRPr="00FF3330">
              <w:rPr>
                <w:rFonts w:ascii="Garamond" w:hAnsi="Garamond"/>
                <w:b/>
                <w:bCs/>
                <w:color w:val="000000"/>
                <w:sz w:val="16"/>
                <w:szCs w:val="16"/>
              </w:rPr>
              <w:t>Létszám, amelynek alapján integrációs normatívát igényelnek</w:t>
            </w:r>
          </w:p>
        </w:tc>
      </w:tr>
      <w:tr w:rsidR="00B54C67" w:rsidRPr="00BD36CD" w:rsidTr="00FF3330">
        <w:trPr>
          <w:trHeight w:val="509"/>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1.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B54C67">
            <w:pPr>
              <w:jc w:val="center"/>
              <w:rPr>
                <w:rFonts w:ascii="Garamond" w:hAnsi="Garamond"/>
                <w:b/>
                <w:color w:val="000000"/>
                <w:sz w:val="16"/>
                <w:szCs w:val="16"/>
              </w:rPr>
            </w:pPr>
            <w:r w:rsidRPr="00FF3330">
              <w:rPr>
                <w:rFonts w:ascii="Garamond" w:hAnsi="Garamond"/>
                <w:b/>
                <w:color w:val="000000"/>
                <w:sz w:val="16"/>
                <w:szCs w:val="16"/>
              </w:rPr>
              <w:t>20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20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7</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35%</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2</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10%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5</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25%</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3</w:t>
            </w:r>
          </w:p>
        </w:tc>
      </w:tr>
      <w:tr w:rsidR="00B54C67" w:rsidRPr="00BD36CD" w:rsidTr="00FF3330">
        <w:trPr>
          <w:trHeight w:val="596"/>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1.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0 </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562"/>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2.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26</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26</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11</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42%</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2</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8%</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7</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27%</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909AC" w:rsidP="004524E0">
            <w:pPr>
              <w:jc w:val="center"/>
              <w:rPr>
                <w:rFonts w:ascii="Garamond" w:hAnsi="Garamond"/>
                <w:b/>
                <w:color w:val="000000"/>
                <w:sz w:val="16"/>
                <w:szCs w:val="16"/>
              </w:rPr>
            </w:pPr>
            <w:r w:rsidRPr="00FF3330">
              <w:rPr>
                <w:rFonts w:ascii="Garamond" w:hAnsi="Garamond"/>
                <w:b/>
                <w:color w:val="000000"/>
                <w:sz w:val="16"/>
                <w:szCs w:val="16"/>
              </w:rPr>
              <w:t>13</w:t>
            </w:r>
          </w:p>
        </w:tc>
      </w:tr>
      <w:tr w:rsidR="00B54C67" w:rsidRPr="00BD36CD" w:rsidTr="00FF3330">
        <w:trPr>
          <w:trHeight w:val="4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2.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52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3.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C07CED">
            <w:pPr>
              <w:jc w:val="center"/>
              <w:rPr>
                <w:rFonts w:ascii="Garamond" w:hAnsi="Garamond"/>
                <w:b/>
                <w:color w:val="000000"/>
                <w:sz w:val="16"/>
                <w:szCs w:val="16"/>
              </w:rPr>
            </w:pPr>
            <w:r w:rsidRPr="00FF3330">
              <w:rPr>
                <w:rFonts w:ascii="Garamond" w:hAnsi="Garamond"/>
                <w:b/>
                <w:color w:val="000000"/>
                <w:sz w:val="16"/>
                <w:szCs w:val="16"/>
              </w:rPr>
              <w:t>25</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21</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10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40%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4</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16%</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10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40%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2</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367C" w:rsidP="004524E0">
            <w:pPr>
              <w:jc w:val="center"/>
              <w:rPr>
                <w:rFonts w:ascii="Garamond" w:hAnsi="Garamond"/>
                <w:b/>
                <w:color w:val="000000"/>
                <w:sz w:val="16"/>
                <w:szCs w:val="16"/>
              </w:rPr>
            </w:pPr>
            <w:r w:rsidRPr="00FF3330">
              <w:rPr>
                <w:rFonts w:ascii="Garamond" w:hAnsi="Garamond"/>
                <w:b/>
                <w:color w:val="000000"/>
                <w:sz w:val="16"/>
                <w:szCs w:val="16"/>
              </w:rPr>
              <w:t>13</w:t>
            </w:r>
          </w:p>
        </w:tc>
      </w:tr>
      <w:tr w:rsidR="00B54C67" w:rsidRPr="00BD36CD" w:rsidTr="00FF3330">
        <w:trPr>
          <w:trHeight w:val="557"/>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3.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 </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509"/>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4.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C07CED">
            <w:pPr>
              <w:jc w:val="center"/>
              <w:rPr>
                <w:rFonts w:ascii="Garamond" w:hAnsi="Garamond"/>
                <w:b/>
                <w:color w:val="000000"/>
                <w:sz w:val="16"/>
                <w:szCs w:val="16"/>
              </w:rPr>
            </w:pPr>
            <w:r w:rsidRPr="00FF3330">
              <w:rPr>
                <w:rFonts w:ascii="Garamond" w:hAnsi="Garamond"/>
                <w:b/>
                <w:color w:val="000000"/>
                <w:sz w:val="16"/>
                <w:szCs w:val="16"/>
              </w:rPr>
              <w:t>20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19</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6</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30%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5%</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8</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40%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6</w:t>
            </w:r>
          </w:p>
        </w:tc>
      </w:tr>
      <w:tr w:rsidR="00B54C67" w:rsidRPr="00BD36CD" w:rsidTr="00FF3330">
        <w:trPr>
          <w:trHeight w:val="509"/>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4.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65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5.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15</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12</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8</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53%</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3</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20%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6</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40%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2</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11</w:t>
            </w:r>
          </w:p>
        </w:tc>
      </w:tr>
      <w:tr w:rsidR="00B54C67" w:rsidRPr="00BD36CD" w:rsidTr="00FF3330">
        <w:trPr>
          <w:trHeight w:val="405"/>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5.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383"/>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6.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20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8</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40%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3</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15%</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4</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20%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C07CED" w:rsidP="004524E0">
            <w:pPr>
              <w:jc w:val="center"/>
              <w:rPr>
                <w:rFonts w:ascii="Garamond" w:hAnsi="Garamond"/>
                <w:b/>
                <w:color w:val="000000"/>
                <w:sz w:val="16"/>
                <w:szCs w:val="16"/>
              </w:rPr>
            </w:pPr>
            <w:r w:rsidRPr="00FF3330">
              <w:rPr>
                <w:rFonts w:ascii="Garamond" w:hAnsi="Garamond"/>
                <w:b/>
                <w:color w:val="000000"/>
                <w:sz w:val="16"/>
                <w:szCs w:val="16"/>
              </w:rPr>
              <w:t>11</w:t>
            </w:r>
          </w:p>
        </w:tc>
      </w:tr>
      <w:tr w:rsidR="00B54C67" w:rsidRPr="00BD36CD" w:rsidTr="00FF3330">
        <w:trPr>
          <w:trHeight w:val="3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6.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 </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5F5113" w:rsidTr="00FF3330">
        <w:trPr>
          <w:trHeight w:val="3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7.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29</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23</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34%</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6</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21%</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8</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28%</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4</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11</w:t>
            </w:r>
          </w:p>
        </w:tc>
      </w:tr>
      <w:tr w:rsidR="00B54C67" w:rsidRPr="00BD36CD" w:rsidTr="00FF3330">
        <w:trPr>
          <w:trHeight w:val="3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7.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3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color w:val="000000"/>
                <w:sz w:val="16"/>
                <w:szCs w:val="16"/>
              </w:rPr>
            </w:pPr>
            <w:r w:rsidRPr="00FF3330">
              <w:rPr>
                <w:rFonts w:ascii="Garamond" w:hAnsi="Garamond"/>
                <w:b/>
                <w:color w:val="000000"/>
                <w:sz w:val="16"/>
                <w:szCs w:val="16"/>
              </w:rPr>
              <w:t xml:space="preserve">8. évfolyam </w:t>
            </w:r>
            <w:proofErr w:type="gramStart"/>
            <w:r w:rsidRPr="00FF3330">
              <w:rPr>
                <w:rFonts w:ascii="Garamond" w:hAnsi="Garamond"/>
                <w:b/>
                <w:color w:val="000000"/>
                <w:sz w:val="16"/>
                <w:szCs w:val="16"/>
              </w:rPr>
              <w:t>A</w:t>
            </w:r>
            <w:proofErr w:type="gramEnd"/>
            <w:r w:rsidRPr="00FF3330">
              <w:rPr>
                <w:rFonts w:ascii="Garamond" w:hAnsi="Garamond"/>
                <w:b/>
                <w:color w:val="000000"/>
                <w:sz w:val="16"/>
                <w:szCs w:val="16"/>
              </w:rPr>
              <w:t xml:space="preserve">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b/>
                <w:color w:val="000000"/>
                <w:sz w:val="16"/>
                <w:szCs w:val="16"/>
              </w:rPr>
            </w:pPr>
            <w:r w:rsidRPr="00FF3330">
              <w:rPr>
                <w:rFonts w:ascii="Garamond" w:hAnsi="Garamond"/>
                <w:b/>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16</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3F1E6D">
            <w:pPr>
              <w:ind w:right="-921"/>
              <w:jc w:val="center"/>
              <w:rPr>
                <w:rFonts w:ascii="Garamond" w:hAnsi="Garamond"/>
                <w:b/>
                <w:color w:val="000000"/>
                <w:sz w:val="16"/>
                <w:szCs w:val="16"/>
              </w:rPr>
            </w:pPr>
            <w:r w:rsidRPr="00FF3330">
              <w:rPr>
                <w:rFonts w:ascii="Garamond" w:hAnsi="Garamond"/>
                <w:b/>
                <w:color w:val="000000"/>
                <w:sz w:val="16"/>
                <w:szCs w:val="16"/>
              </w:rPr>
              <w:t>1</w:t>
            </w:r>
            <w:r w:rsidR="003F1E6D" w:rsidRPr="00FF3330">
              <w:rPr>
                <w:rFonts w:ascii="Garamond" w:hAnsi="Garamond"/>
                <w:b/>
                <w:color w:val="000000"/>
                <w:sz w:val="16"/>
                <w:szCs w:val="16"/>
              </w:rPr>
              <w:t>1</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5</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31%</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3</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19%</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4</w:t>
            </w:r>
          </w:p>
        </w:tc>
      </w:tr>
      <w:tr w:rsidR="00B54C67" w:rsidRPr="00BD36CD" w:rsidTr="00FF3330">
        <w:trPr>
          <w:trHeight w:val="3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color w:val="000000"/>
                <w:sz w:val="16"/>
                <w:szCs w:val="16"/>
              </w:rPr>
            </w:pPr>
            <w:r w:rsidRPr="00FF3330">
              <w:rPr>
                <w:rFonts w:ascii="Garamond" w:hAnsi="Garamond"/>
                <w:color w:val="000000"/>
                <w:sz w:val="16"/>
                <w:szCs w:val="16"/>
              </w:rPr>
              <w:t>8. évfolyam B osztály</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0</w:t>
            </w:r>
          </w:p>
        </w:tc>
      </w:tr>
      <w:tr w:rsidR="00B54C67" w:rsidRPr="00BD36CD" w:rsidTr="00FF3330">
        <w:trPr>
          <w:trHeight w:val="300"/>
        </w:trPr>
        <w:tc>
          <w:tcPr>
            <w:tcW w:w="993" w:type="dxa"/>
            <w:tcBorders>
              <w:top w:val="nil"/>
              <w:left w:val="single" w:sz="4" w:space="0" w:color="auto"/>
              <w:bottom w:val="single" w:sz="4" w:space="0" w:color="auto"/>
              <w:right w:val="single" w:sz="4" w:space="0" w:color="auto"/>
            </w:tcBorders>
            <w:shd w:val="clear" w:color="auto" w:fill="FFFF00"/>
            <w:vAlign w:val="center"/>
            <w:hideMark/>
          </w:tcPr>
          <w:p w:rsidR="00B54C67" w:rsidRPr="00FF3330" w:rsidRDefault="00B54C67" w:rsidP="004524E0">
            <w:pPr>
              <w:rPr>
                <w:rFonts w:ascii="Garamond" w:hAnsi="Garamond"/>
                <w:b/>
                <w:bCs/>
                <w:color w:val="000000"/>
                <w:sz w:val="16"/>
                <w:szCs w:val="16"/>
              </w:rPr>
            </w:pPr>
            <w:r w:rsidRPr="00FF3330">
              <w:rPr>
                <w:rFonts w:ascii="Garamond" w:hAnsi="Garamond"/>
                <w:b/>
                <w:bCs/>
                <w:color w:val="000000"/>
                <w:sz w:val="16"/>
                <w:szCs w:val="16"/>
              </w:rPr>
              <w:t>Összesen</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B54C67" w:rsidP="004524E0">
            <w:pPr>
              <w:jc w:val="center"/>
              <w:rPr>
                <w:rFonts w:ascii="Garamond" w:hAnsi="Garamond"/>
                <w:color w:val="000000"/>
                <w:sz w:val="16"/>
                <w:szCs w:val="16"/>
              </w:rPr>
            </w:pPr>
            <w:r w:rsidRPr="00FF3330">
              <w:rPr>
                <w:rFonts w:ascii="Garamond" w:hAnsi="Garamond"/>
                <w:color w:val="000000"/>
                <w:sz w:val="16"/>
                <w:szCs w:val="16"/>
              </w:rPr>
              <w:t> </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171</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142</w:t>
            </w:r>
          </w:p>
        </w:tc>
        <w:tc>
          <w:tcPr>
            <w:tcW w:w="567"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w:t>
            </w:r>
          </w:p>
        </w:tc>
        <w:tc>
          <w:tcPr>
            <w:tcW w:w="426"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65</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38%</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21</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12%</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51</w:t>
            </w:r>
          </w:p>
        </w:tc>
        <w:tc>
          <w:tcPr>
            <w:tcW w:w="850"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30%</w:t>
            </w:r>
          </w:p>
        </w:tc>
        <w:tc>
          <w:tcPr>
            <w:tcW w:w="851"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10</w:t>
            </w:r>
          </w:p>
        </w:tc>
        <w:tc>
          <w:tcPr>
            <w:tcW w:w="709"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2</w:t>
            </w:r>
          </w:p>
        </w:tc>
        <w:tc>
          <w:tcPr>
            <w:tcW w:w="425"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0</w:t>
            </w:r>
          </w:p>
        </w:tc>
        <w:tc>
          <w:tcPr>
            <w:tcW w:w="708" w:type="dxa"/>
            <w:tcBorders>
              <w:top w:val="nil"/>
              <w:left w:val="nil"/>
              <w:bottom w:val="single" w:sz="4" w:space="0" w:color="auto"/>
              <w:right w:val="single" w:sz="4" w:space="0" w:color="auto"/>
            </w:tcBorders>
            <w:shd w:val="clear" w:color="auto" w:fill="FFFF00"/>
            <w:vAlign w:val="center"/>
            <w:hideMark/>
          </w:tcPr>
          <w:p w:rsidR="00B54C67" w:rsidRPr="00FF3330" w:rsidRDefault="00441B70" w:rsidP="004524E0">
            <w:pPr>
              <w:jc w:val="center"/>
              <w:rPr>
                <w:rFonts w:ascii="Garamond" w:hAnsi="Garamond"/>
                <w:b/>
                <w:color w:val="000000"/>
                <w:sz w:val="16"/>
                <w:szCs w:val="16"/>
              </w:rPr>
            </w:pPr>
            <w:r w:rsidRPr="00FF3330">
              <w:rPr>
                <w:rFonts w:ascii="Garamond" w:hAnsi="Garamond"/>
                <w:b/>
                <w:color w:val="000000"/>
                <w:sz w:val="16"/>
                <w:szCs w:val="16"/>
              </w:rPr>
              <w:t>72</w:t>
            </w:r>
          </w:p>
        </w:tc>
      </w:tr>
      <w:tr w:rsidR="00B54C67" w:rsidRPr="00BD36CD" w:rsidTr="003F1E6D">
        <w:trPr>
          <w:trHeight w:val="509"/>
        </w:trPr>
        <w:tc>
          <w:tcPr>
            <w:tcW w:w="1843" w:type="dxa"/>
            <w:gridSpan w:val="3"/>
            <w:tcBorders>
              <w:top w:val="nil"/>
              <w:left w:val="nil"/>
              <w:bottom w:val="nil"/>
              <w:right w:val="nil"/>
            </w:tcBorders>
            <w:shd w:val="clear" w:color="auto" w:fill="auto"/>
            <w:noWrap/>
            <w:vAlign w:val="bottom"/>
            <w:hideMark/>
          </w:tcPr>
          <w:p w:rsidR="00B54C67" w:rsidRPr="000A7665" w:rsidRDefault="00B54C67" w:rsidP="003F1E6D">
            <w:pPr>
              <w:ind w:right="-637"/>
              <w:rPr>
                <w:rFonts w:ascii="Garamond" w:hAnsi="Garamond"/>
                <w:i/>
                <w:color w:val="000000"/>
                <w:sz w:val="21"/>
                <w:szCs w:val="21"/>
              </w:rPr>
            </w:pPr>
            <w:r w:rsidRPr="000A7665">
              <w:rPr>
                <w:rFonts w:ascii="Garamond" w:hAnsi="Garamond"/>
                <w:i/>
                <w:color w:val="000000"/>
                <w:sz w:val="21"/>
                <w:szCs w:val="21"/>
              </w:rPr>
              <w:t>Forrás: Általános Iskola</w:t>
            </w:r>
          </w:p>
        </w:tc>
        <w:tc>
          <w:tcPr>
            <w:tcW w:w="425"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567"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426"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850"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851"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708"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851"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850"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851"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709"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425"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c>
          <w:tcPr>
            <w:tcW w:w="708" w:type="dxa"/>
            <w:tcBorders>
              <w:top w:val="nil"/>
              <w:left w:val="nil"/>
              <w:bottom w:val="nil"/>
              <w:right w:val="nil"/>
            </w:tcBorders>
            <w:shd w:val="clear" w:color="auto" w:fill="auto"/>
            <w:noWrap/>
            <w:vAlign w:val="bottom"/>
            <w:hideMark/>
          </w:tcPr>
          <w:p w:rsidR="00B54C67" w:rsidRPr="000A7665" w:rsidRDefault="00B54C67" w:rsidP="004524E0">
            <w:pPr>
              <w:rPr>
                <w:rFonts w:ascii="Garamond" w:hAnsi="Garamond"/>
                <w:i/>
                <w:color w:val="000000"/>
                <w:sz w:val="21"/>
                <w:szCs w:val="21"/>
              </w:rPr>
            </w:pPr>
          </w:p>
        </w:tc>
      </w:tr>
    </w:tbl>
    <w:p w:rsidR="00B54C67" w:rsidRDefault="00B54C67" w:rsidP="00B54C67">
      <w:pPr>
        <w:pStyle w:val="NormlCalibri11"/>
        <w:pBdr>
          <w:top w:val="none" w:sz="0" w:space="0" w:color="auto"/>
          <w:left w:val="none" w:sz="0" w:space="0" w:color="auto"/>
          <w:bottom w:val="none" w:sz="0" w:space="0" w:color="auto"/>
          <w:right w:val="none" w:sz="0" w:space="0" w:color="auto"/>
        </w:pBdr>
        <w:rPr>
          <w:rFonts w:ascii="Garamond" w:hAnsi="Garamond"/>
          <w:i/>
          <w:sz w:val="24"/>
        </w:rPr>
      </w:pPr>
    </w:p>
    <w:tbl>
      <w:tblPr>
        <w:tblW w:w="10612" w:type="dxa"/>
        <w:tblInd w:w="70" w:type="dxa"/>
        <w:tblLayout w:type="fixed"/>
        <w:tblCellMar>
          <w:left w:w="70" w:type="dxa"/>
          <w:right w:w="70" w:type="dxa"/>
        </w:tblCellMar>
        <w:tblLook w:val="04A0"/>
      </w:tblPr>
      <w:tblGrid>
        <w:gridCol w:w="1536"/>
        <w:gridCol w:w="449"/>
        <w:gridCol w:w="567"/>
        <w:gridCol w:w="567"/>
        <w:gridCol w:w="709"/>
        <w:gridCol w:w="709"/>
        <w:gridCol w:w="567"/>
        <w:gridCol w:w="566"/>
        <w:gridCol w:w="567"/>
        <w:gridCol w:w="425"/>
        <w:gridCol w:w="709"/>
        <w:gridCol w:w="567"/>
        <w:gridCol w:w="851"/>
        <w:gridCol w:w="199"/>
        <w:gridCol w:w="569"/>
        <w:gridCol w:w="508"/>
        <w:gridCol w:w="387"/>
        <w:gridCol w:w="160"/>
      </w:tblGrid>
      <w:tr w:rsidR="004524E0" w:rsidRPr="00C93EAE" w:rsidTr="004524E0">
        <w:trPr>
          <w:trHeight w:val="300"/>
        </w:trPr>
        <w:tc>
          <w:tcPr>
            <w:tcW w:w="7371" w:type="dxa"/>
            <w:gridSpan w:val="11"/>
            <w:tcBorders>
              <w:top w:val="nil"/>
              <w:left w:val="nil"/>
              <w:bottom w:val="nil"/>
              <w:right w:val="nil"/>
            </w:tcBorders>
            <w:shd w:val="clear" w:color="auto" w:fill="auto"/>
            <w:noWrap/>
            <w:vAlign w:val="bottom"/>
            <w:hideMark/>
          </w:tcPr>
          <w:p w:rsidR="004524E0" w:rsidRPr="00C93EAE" w:rsidRDefault="004524E0" w:rsidP="004524E0">
            <w:pPr>
              <w:spacing w:after="0" w:line="240" w:lineRule="auto"/>
              <w:rPr>
                <w:rFonts w:ascii="Garamond" w:eastAsia="Times New Roman" w:hAnsi="Garamond" w:cs="Times New Roman"/>
                <w:b/>
                <w:bCs/>
                <w:color w:val="000000"/>
                <w:sz w:val="24"/>
                <w:szCs w:val="24"/>
                <w:lang w:eastAsia="hu-HU"/>
              </w:rPr>
            </w:pPr>
            <w:r w:rsidRPr="00C93EAE">
              <w:rPr>
                <w:rFonts w:ascii="Garamond" w:eastAsia="Times New Roman" w:hAnsi="Garamond" w:cs="Times New Roman"/>
                <w:b/>
                <w:bCs/>
                <w:color w:val="000000"/>
                <w:sz w:val="24"/>
                <w:szCs w:val="24"/>
                <w:lang w:eastAsia="hu-HU"/>
              </w:rPr>
              <w:t>4.4.14. számú táblázat – Kompetenciamérési adatok</w:t>
            </w:r>
          </w:p>
        </w:tc>
        <w:tc>
          <w:tcPr>
            <w:tcW w:w="1617" w:type="dxa"/>
            <w:gridSpan w:val="3"/>
            <w:tcBorders>
              <w:top w:val="nil"/>
              <w:left w:val="nil"/>
              <w:bottom w:val="nil"/>
              <w:right w:val="nil"/>
            </w:tcBorders>
            <w:shd w:val="clear" w:color="auto" w:fill="auto"/>
            <w:noWrap/>
            <w:vAlign w:val="bottom"/>
            <w:hideMark/>
          </w:tcPr>
          <w:p w:rsidR="004524E0" w:rsidRPr="00C93EAE" w:rsidRDefault="004524E0" w:rsidP="004524E0">
            <w:pPr>
              <w:spacing w:after="0" w:line="240" w:lineRule="auto"/>
              <w:rPr>
                <w:rFonts w:ascii="Garamond" w:eastAsia="Times New Roman" w:hAnsi="Garamond" w:cs="Times New Roman"/>
                <w:color w:val="000000"/>
                <w:sz w:val="24"/>
                <w:szCs w:val="24"/>
                <w:lang w:eastAsia="hu-HU"/>
              </w:rPr>
            </w:pPr>
          </w:p>
        </w:tc>
        <w:tc>
          <w:tcPr>
            <w:tcW w:w="569" w:type="dxa"/>
            <w:tcBorders>
              <w:top w:val="nil"/>
              <w:left w:val="nil"/>
              <w:bottom w:val="nil"/>
              <w:right w:val="nil"/>
            </w:tcBorders>
            <w:shd w:val="clear" w:color="auto" w:fill="auto"/>
            <w:noWrap/>
            <w:vAlign w:val="bottom"/>
            <w:hideMark/>
          </w:tcPr>
          <w:p w:rsidR="004524E0" w:rsidRPr="00C93EAE" w:rsidRDefault="004524E0" w:rsidP="004524E0">
            <w:pPr>
              <w:spacing w:after="0" w:line="240" w:lineRule="auto"/>
              <w:rPr>
                <w:rFonts w:ascii="Garamond" w:eastAsia="Times New Roman" w:hAnsi="Garamond" w:cs="Times New Roman"/>
                <w:color w:val="000000"/>
                <w:sz w:val="24"/>
                <w:szCs w:val="24"/>
                <w:lang w:eastAsia="hu-HU"/>
              </w:rPr>
            </w:pPr>
          </w:p>
        </w:tc>
        <w:tc>
          <w:tcPr>
            <w:tcW w:w="895" w:type="dxa"/>
            <w:gridSpan w:val="2"/>
            <w:tcBorders>
              <w:top w:val="nil"/>
              <w:left w:val="nil"/>
              <w:bottom w:val="nil"/>
              <w:right w:val="nil"/>
            </w:tcBorders>
            <w:shd w:val="clear" w:color="auto" w:fill="auto"/>
            <w:noWrap/>
            <w:vAlign w:val="bottom"/>
            <w:hideMark/>
          </w:tcPr>
          <w:p w:rsidR="004524E0" w:rsidRPr="00C93EAE" w:rsidRDefault="004524E0" w:rsidP="004524E0">
            <w:pPr>
              <w:spacing w:after="0" w:line="240" w:lineRule="auto"/>
              <w:rPr>
                <w:rFonts w:ascii="Garamond" w:eastAsia="Times New Roman" w:hAnsi="Garamond" w:cs="Times New Roman"/>
                <w:color w:val="000000"/>
                <w:sz w:val="24"/>
                <w:szCs w:val="24"/>
                <w:lang w:eastAsia="hu-HU"/>
              </w:rPr>
            </w:pPr>
          </w:p>
        </w:tc>
        <w:tc>
          <w:tcPr>
            <w:tcW w:w="160" w:type="dxa"/>
            <w:tcBorders>
              <w:top w:val="nil"/>
              <w:left w:val="nil"/>
              <w:bottom w:val="nil"/>
              <w:right w:val="nil"/>
            </w:tcBorders>
            <w:shd w:val="clear" w:color="auto" w:fill="auto"/>
            <w:noWrap/>
            <w:vAlign w:val="bottom"/>
            <w:hideMark/>
          </w:tcPr>
          <w:p w:rsidR="004524E0" w:rsidRPr="00C93EAE" w:rsidRDefault="004524E0" w:rsidP="004524E0">
            <w:pPr>
              <w:spacing w:after="0" w:line="240" w:lineRule="auto"/>
              <w:rPr>
                <w:rFonts w:ascii="Garamond" w:eastAsia="Times New Roman" w:hAnsi="Garamond" w:cs="Times New Roman"/>
                <w:color w:val="000000"/>
                <w:sz w:val="24"/>
                <w:szCs w:val="24"/>
                <w:lang w:eastAsia="hu-HU"/>
              </w:rPr>
            </w:pPr>
          </w:p>
        </w:tc>
      </w:tr>
      <w:tr w:rsidR="004524E0" w:rsidRPr="004524E0" w:rsidTr="00084CD5">
        <w:trPr>
          <w:gridAfter w:val="2"/>
          <w:wAfter w:w="547" w:type="dxa"/>
          <w:trHeight w:val="1785"/>
        </w:trPr>
        <w:tc>
          <w:tcPr>
            <w:tcW w:w="1536"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ISKOLA NEVE</w:t>
            </w:r>
          </w:p>
        </w:tc>
        <w:tc>
          <w:tcPr>
            <w:tcW w:w="1016" w:type="dxa"/>
            <w:gridSpan w:val="2"/>
            <w:tcBorders>
              <w:top w:val="single" w:sz="4" w:space="0" w:color="auto"/>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2010</w:t>
            </w:r>
          </w:p>
        </w:tc>
        <w:tc>
          <w:tcPr>
            <w:tcW w:w="1276" w:type="dxa"/>
            <w:gridSpan w:val="2"/>
            <w:tcBorders>
              <w:top w:val="single" w:sz="4" w:space="0" w:color="auto"/>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2011</w:t>
            </w:r>
          </w:p>
        </w:tc>
        <w:tc>
          <w:tcPr>
            <w:tcW w:w="1842" w:type="dxa"/>
            <w:gridSpan w:val="3"/>
            <w:tcBorders>
              <w:top w:val="single" w:sz="4" w:space="0" w:color="auto"/>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2012</w:t>
            </w:r>
          </w:p>
        </w:tc>
        <w:tc>
          <w:tcPr>
            <w:tcW w:w="1701" w:type="dxa"/>
            <w:gridSpan w:val="3"/>
            <w:tcBorders>
              <w:top w:val="single" w:sz="4" w:space="0" w:color="auto"/>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2013</w:t>
            </w:r>
          </w:p>
        </w:tc>
        <w:tc>
          <w:tcPr>
            <w:tcW w:w="2694" w:type="dxa"/>
            <w:gridSpan w:val="5"/>
            <w:tcBorders>
              <w:top w:val="single" w:sz="4" w:space="0" w:color="auto"/>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2014</w:t>
            </w:r>
          </w:p>
        </w:tc>
      </w:tr>
      <w:tr w:rsidR="004524E0" w:rsidRPr="004524E0" w:rsidTr="00DB323B">
        <w:trPr>
          <w:gridAfter w:val="2"/>
          <w:wAfter w:w="547" w:type="dxa"/>
          <w:trHeight w:val="1275"/>
        </w:trPr>
        <w:tc>
          <w:tcPr>
            <w:tcW w:w="1536" w:type="dxa"/>
            <w:tcBorders>
              <w:top w:val="nil"/>
              <w:left w:val="single" w:sz="4" w:space="0" w:color="auto"/>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Országos kompetencia-mérés eredménye</w:t>
            </w:r>
          </w:p>
        </w:tc>
        <w:tc>
          <w:tcPr>
            <w:tcW w:w="449"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Iskola átlaga</w:t>
            </w:r>
          </w:p>
        </w:tc>
        <w:tc>
          <w:tcPr>
            <w:tcW w:w="567"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Országos átlag</w:t>
            </w:r>
          </w:p>
        </w:tc>
        <w:tc>
          <w:tcPr>
            <w:tcW w:w="567"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Iskola átlaga</w:t>
            </w:r>
          </w:p>
        </w:tc>
        <w:tc>
          <w:tcPr>
            <w:tcW w:w="709"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Országos átlag</w:t>
            </w:r>
          </w:p>
        </w:tc>
        <w:tc>
          <w:tcPr>
            <w:tcW w:w="709"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Iskola átlaga</w:t>
            </w:r>
          </w:p>
        </w:tc>
        <w:tc>
          <w:tcPr>
            <w:tcW w:w="567"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HHH tanulók átlaga</w:t>
            </w:r>
          </w:p>
        </w:tc>
        <w:tc>
          <w:tcPr>
            <w:tcW w:w="566" w:type="dxa"/>
            <w:tcBorders>
              <w:top w:val="nil"/>
              <w:left w:val="nil"/>
              <w:bottom w:val="single" w:sz="4" w:space="0" w:color="auto"/>
              <w:right w:val="single" w:sz="4" w:space="0" w:color="auto"/>
            </w:tcBorders>
            <w:shd w:val="clear" w:color="000000" w:fill="EAF1DD"/>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Országos átlag</w:t>
            </w:r>
          </w:p>
        </w:tc>
        <w:tc>
          <w:tcPr>
            <w:tcW w:w="567"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Iskola átlaga</w:t>
            </w:r>
          </w:p>
        </w:tc>
        <w:tc>
          <w:tcPr>
            <w:tcW w:w="425"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HHH tanulók átlaga</w:t>
            </w:r>
          </w:p>
        </w:tc>
        <w:tc>
          <w:tcPr>
            <w:tcW w:w="709"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ind w:right="33"/>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Országos átlag</w:t>
            </w:r>
          </w:p>
        </w:tc>
        <w:tc>
          <w:tcPr>
            <w:tcW w:w="567"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Iskola átlaga</w:t>
            </w:r>
          </w:p>
        </w:tc>
        <w:tc>
          <w:tcPr>
            <w:tcW w:w="851"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HHH tanulók átlaga</w:t>
            </w:r>
          </w:p>
        </w:tc>
        <w:tc>
          <w:tcPr>
            <w:tcW w:w="1276" w:type="dxa"/>
            <w:gridSpan w:val="3"/>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b/>
                <w:bCs/>
                <w:color w:val="000000"/>
                <w:sz w:val="18"/>
                <w:szCs w:val="18"/>
                <w:lang w:eastAsia="hu-HU"/>
              </w:rPr>
            </w:pPr>
            <w:r w:rsidRPr="00C93EAE">
              <w:rPr>
                <w:rFonts w:ascii="Garamond" w:eastAsia="Times New Roman" w:hAnsi="Garamond" w:cs="Times New Roman"/>
                <w:b/>
                <w:bCs/>
                <w:color w:val="000000"/>
                <w:sz w:val="18"/>
                <w:szCs w:val="18"/>
                <w:lang w:eastAsia="hu-HU"/>
              </w:rPr>
              <w:t>Országos átlag</w:t>
            </w:r>
          </w:p>
        </w:tc>
      </w:tr>
      <w:tr w:rsidR="004524E0" w:rsidRPr="004524E0" w:rsidTr="00DB323B">
        <w:trPr>
          <w:gridAfter w:val="2"/>
          <w:wAfter w:w="547" w:type="dxa"/>
          <w:trHeight w:val="571"/>
        </w:trPr>
        <w:tc>
          <w:tcPr>
            <w:tcW w:w="1536" w:type="dxa"/>
            <w:tcBorders>
              <w:top w:val="nil"/>
              <w:left w:val="single" w:sz="4" w:space="0" w:color="auto"/>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 évfolyam</w:t>
            </w:r>
          </w:p>
        </w:tc>
        <w:tc>
          <w:tcPr>
            <w:tcW w:w="44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384</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483</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497</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465</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391</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376</w:t>
            </w:r>
          </w:p>
        </w:tc>
        <w:tc>
          <w:tcPr>
            <w:tcW w:w="566"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472</w:t>
            </w:r>
          </w:p>
        </w:tc>
        <w:tc>
          <w:tcPr>
            <w:tcW w:w="567"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582</w:t>
            </w:r>
          </w:p>
        </w:tc>
        <w:tc>
          <w:tcPr>
            <w:tcW w:w="425"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520</w:t>
            </w:r>
          </w:p>
        </w:tc>
        <w:tc>
          <w:tcPr>
            <w:tcW w:w="709"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481</w:t>
            </w:r>
          </w:p>
        </w:tc>
        <w:tc>
          <w:tcPr>
            <w:tcW w:w="567"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533</w:t>
            </w:r>
          </w:p>
        </w:tc>
        <w:tc>
          <w:tcPr>
            <w:tcW w:w="851"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611</w:t>
            </w:r>
          </w:p>
        </w:tc>
        <w:tc>
          <w:tcPr>
            <w:tcW w:w="1276" w:type="dxa"/>
            <w:gridSpan w:val="3"/>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497</w:t>
            </w:r>
          </w:p>
        </w:tc>
      </w:tr>
      <w:tr w:rsidR="004524E0" w:rsidRPr="004524E0" w:rsidTr="00084CD5">
        <w:trPr>
          <w:gridAfter w:val="2"/>
          <w:wAfter w:w="547" w:type="dxa"/>
          <w:trHeight w:val="706"/>
        </w:trPr>
        <w:tc>
          <w:tcPr>
            <w:tcW w:w="1536" w:type="dxa"/>
            <w:tcBorders>
              <w:top w:val="nil"/>
              <w:left w:val="single" w:sz="4" w:space="0" w:color="auto"/>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8. évfolyam</w:t>
            </w:r>
          </w:p>
        </w:tc>
        <w:tc>
          <w:tcPr>
            <w:tcW w:w="44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628</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622</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652</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583</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514</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430</w:t>
            </w:r>
          </w:p>
        </w:tc>
        <w:tc>
          <w:tcPr>
            <w:tcW w:w="566"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567</w:t>
            </w:r>
          </w:p>
        </w:tc>
        <w:tc>
          <w:tcPr>
            <w:tcW w:w="567"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483</w:t>
            </w:r>
          </w:p>
        </w:tc>
        <w:tc>
          <w:tcPr>
            <w:tcW w:w="425"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374</w:t>
            </w:r>
          </w:p>
        </w:tc>
        <w:tc>
          <w:tcPr>
            <w:tcW w:w="709"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557</w:t>
            </w:r>
          </w:p>
        </w:tc>
        <w:tc>
          <w:tcPr>
            <w:tcW w:w="567"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799</w:t>
            </w:r>
          </w:p>
        </w:tc>
        <w:tc>
          <w:tcPr>
            <w:tcW w:w="851"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750</w:t>
            </w:r>
          </w:p>
        </w:tc>
        <w:tc>
          <w:tcPr>
            <w:tcW w:w="1276" w:type="dxa"/>
            <w:gridSpan w:val="3"/>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555</w:t>
            </w:r>
          </w:p>
        </w:tc>
      </w:tr>
      <w:tr w:rsidR="004524E0" w:rsidRPr="004524E0" w:rsidTr="00084CD5">
        <w:trPr>
          <w:gridAfter w:val="2"/>
          <w:wAfter w:w="547" w:type="dxa"/>
          <w:trHeight w:val="510"/>
        </w:trPr>
        <w:tc>
          <w:tcPr>
            <w:tcW w:w="1536" w:type="dxa"/>
            <w:tcBorders>
              <w:top w:val="nil"/>
              <w:left w:val="single" w:sz="4" w:space="0" w:color="auto"/>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10. évfolyam</w:t>
            </w:r>
          </w:p>
        </w:tc>
        <w:tc>
          <w:tcPr>
            <w:tcW w:w="449"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709"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709"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6"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425"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709" w:type="dxa"/>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851" w:type="dxa"/>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1276" w:type="dxa"/>
            <w:gridSpan w:val="3"/>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r>
      <w:tr w:rsidR="004524E0" w:rsidRPr="004524E0" w:rsidTr="00084CD5">
        <w:trPr>
          <w:gridAfter w:val="2"/>
          <w:wAfter w:w="547" w:type="dxa"/>
          <w:trHeight w:val="300"/>
        </w:trPr>
        <w:tc>
          <w:tcPr>
            <w:tcW w:w="1536" w:type="dxa"/>
            <w:tcBorders>
              <w:top w:val="nil"/>
              <w:left w:val="single" w:sz="4" w:space="0" w:color="auto"/>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 évfolyam</w:t>
            </w:r>
          </w:p>
        </w:tc>
        <w:tc>
          <w:tcPr>
            <w:tcW w:w="44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311</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498</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497</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486</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406</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496</w:t>
            </w:r>
          </w:p>
        </w:tc>
        <w:tc>
          <w:tcPr>
            <w:tcW w:w="566"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489</w:t>
            </w:r>
          </w:p>
        </w:tc>
        <w:tc>
          <w:tcPr>
            <w:tcW w:w="567"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714</w:t>
            </w:r>
          </w:p>
        </w:tc>
        <w:tc>
          <w:tcPr>
            <w:tcW w:w="425"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693</w:t>
            </w:r>
          </w:p>
        </w:tc>
        <w:tc>
          <w:tcPr>
            <w:tcW w:w="709"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491</w:t>
            </w:r>
          </w:p>
        </w:tc>
        <w:tc>
          <w:tcPr>
            <w:tcW w:w="567"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436</w:t>
            </w:r>
          </w:p>
        </w:tc>
        <w:tc>
          <w:tcPr>
            <w:tcW w:w="851"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463</w:t>
            </w:r>
          </w:p>
        </w:tc>
        <w:tc>
          <w:tcPr>
            <w:tcW w:w="1276" w:type="dxa"/>
            <w:gridSpan w:val="3"/>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489</w:t>
            </w:r>
          </w:p>
        </w:tc>
      </w:tr>
      <w:tr w:rsidR="004524E0" w:rsidRPr="004524E0" w:rsidTr="00084CD5">
        <w:trPr>
          <w:gridAfter w:val="2"/>
          <w:wAfter w:w="547" w:type="dxa"/>
          <w:trHeight w:val="510"/>
        </w:trPr>
        <w:tc>
          <w:tcPr>
            <w:tcW w:w="1536" w:type="dxa"/>
            <w:tcBorders>
              <w:top w:val="nil"/>
              <w:left w:val="single" w:sz="4" w:space="0" w:color="auto"/>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8. évfolyam</w:t>
            </w:r>
          </w:p>
        </w:tc>
        <w:tc>
          <w:tcPr>
            <w:tcW w:w="44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540</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601</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596</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451</w:t>
            </w:r>
          </w:p>
        </w:tc>
        <w:tc>
          <w:tcPr>
            <w:tcW w:w="709"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454</w:t>
            </w:r>
          </w:p>
        </w:tc>
        <w:tc>
          <w:tcPr>
            <w:tcW w:w="567"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445</w:t>
            </w:r>
          </w:p>
        </w:tc>
        <w:tc>
          <w:tcPr>
            <w:tcW w:w="566" w:type="dxa"/>
            <w:tcBorders>
              <w:top w:val="nil"/>
              <w:left w:val="nil"/>
              <w:bottom w:val="single" w:sz="4" w:space="0" w:color="auto"/>
              <w:right w:val="single" w:sz="4" w:space="0" w:color="auto"/>
            </w:tcBorders>
            <w:shd w:val="clear" w:color="auto" w:fill="auto"/>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612</w:t>
            </w:r>
          </w:p>
        </w:tc>
        <w:tc>
          <w:tcPr>
            <w:tcW w:w="567"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503</w:t>
            </w:r>
          </w:p>
        </w:tc>
        <w:tc>
          <w:tcPr>
            <w:tcW w:w="425" w:type="dxa"/>
            <w:tcBorders>
              <w:top w:val="nil"/>
              <w:left w:val="nil"/>
              <w:bottom w:val="single" w:sz="4" w:space="0" w:color="auto"/>
              <w:right w:val="single" w:sz="4" w:space="0" w:color="auto"/>
            </w:tcBorders>
            <w:shd w:val="clear" w:color="auto" w:fill="FFFF00"/>
            <w:vAlign w:val="center"/>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450</w:t>
            </w:r>
          </w:p>
        </w:tc>
        <w:tc>
          <w:tcPr>
            <w:tcW w:w="709"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617</w:t>
            </w:r>
          </w:p>
        </w:tc>
        <w:tc>
          <w:tcPr>
            <w:tcW w:w="567"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607</w:t>
            </w:r>
          </w:p>
        </w:tc>
        <w:tc>
          <w:tcPr>
            <w:tcW w:w="851" w:type="dxa"/>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622</w:t>
            </w:r>
          </w:p>
        </w:tc>
        <w:tc>
          <w:tcPr>
            <w:tcW w:w="1276" w:type="dxa"/>
            <w:gridSpan w:val="3"/>
            <w:tcBorders>
              <w:top w:val="nil"/>
              <w:left w:val="nil"/>
              <w:bottom w:val="single" w:sz="4" w:space="0" w:color="auto"/>
              <w:right w:val="single" w:sz="4" w:space="0" w:color="auto"/>
            </w:tcBorders>
            <w:shd w:val="clear" w:color="auto" w:fill="FFFF00"/>
            <w:noWrap/>
            <w:vAlign w:val="bottom"/>
            <w:hideMark/>
          </w:tcPr>
          <w:p w:rsidR="004524E0" w:rsidRPr="00DB323B" w:rsidRDefault="004524E0" w:rsidP="004524E0">
            <w:pPr>
              <w:spacing w:after="0" w:line="240" w:lineRule="auto"/>
              <w:jc w:val="center"/>
              <w:rPr>
                <w:rFonts w:ascii="Garamond" w:eastAsia="Times New Roman" w:hAnsi="Garamond" w:cs="Times New Roman"/>
                <w:b/>
                <w:color w:val="000000"/>
                <w:sz w:val="18"/>
                <w:szCs w:val="18"/>
                <w:lang w:eastAsia="hu-HU"/>
              </w:rPr>
            </w:pPr>
            <w:r w:rsidRPr="00DB323B">
              <w:rPr>
                <w:rFonts w:ascii="Garamond" w:eastAsia="Times New Roman" w:hAnsi="Garamond" w:cs="Times New Roman"/>
                <w:b/>
                <w:color w:val="000000"/>
                <w:sz w:val="18"/>
                <w:szCs w:val="18"/>
                <w:lang w:eastAsia="hu-HU"/>
              </w:rPr>
              <w:t>620</w:t>
            </w:r>
          </w:p>
        </w:tc>
      </w:tr>
      <w:tr w:rsidR="004524E0" w:rsidRPr="004524E0" w:rsidTr="00084CD5">
        <w:trPr>
          <w:gridAfter w:val="2"/>
          <w:wAfter w:w="547" w:type="dxa"/>
          <w:trHeight w:val="510"/>
        </w:trPr>
        <w:tc>
          <w:tcPr>
            <w:tcW w:w="1536" w:type="dxa"/>
            <w:tcBorders>
              <w:top w:val="nil"/>
              <w:left w:val="single" w:sz="4" w:space="0" w:color="auto"/>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10. évfolyam</w:t>
            </w:r>
          </w:p>
        </w:tc>
        <w:tc>
          <w:tcPr>
            <w:tcW w:w="449"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709"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709"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6" w:type="dxa"/>
            <w:tcBorders>
              <w:top w:val="nil"/>
              <w:left w:val="nil"/>
              <w:bottom w:val="single" w:sz="4" w:space="0" w:color="auto"/>
              <w:right w:val="single" w:sz="4" w:space="0" w:color="auto"/>
            </w:tcBorders>
            <w:shd w:val="clear" w:color="auto" w:fill="auto"/>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425" w:type="dxa"/>
            <w:tcBorders>
              <w:top w:val="nil"/>
              <w:left w:val="nil"/>
              <w:bottom w:val="single" w:sz="4" w:space="0" w:color="auto"/>
              <w:right w:val="single" w:sz="4" w:space="0" w:color="auto"/>
            </w:tcBorders>
            <w:shd w:val="clear" w:color="auto" w:fill="FFFF00"/>
            <w:vAlign w:val="center"/>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709" w:type="dxa"/>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567" w:type="dxa"/>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851" w:type="dxa"/>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C93EAE">
              <w:rPr>
                <w:rFonts w:ascii="Garamond" w:eastAsia="Times New Roman" w:hAnsi="Garamond" w:cs="Times New Roman"/>
                <w:color w:val="000000"/>
                <w:sz w:val="18"/>
                <w:szCs w:val="18"/>
                <w:lang w:eastAsia="hu-HU"/>
              </w:rPr>
              <w:t>0</w:t>
            </w:r>
          </w:p>
        </w:tc>
        <w:tc>
          <w:tcPr>
            <w:tcW w:w="1276" w:type="dxa"/>
            <w:gridSpan w:val="3"/>
            <w:tcBorders>
              <w:top w:val="nil"/>
              <w:left w:val="nil"/>
              <w:bottom w:val="single" w:sz="4" w:space="0" w:color="auto"/>
              <w:right w:val="single" w:sz="4" w:space="0" w:color="auto"/>
            </w:tcBorders>
            <w:shd w:val="clear" w:color="auto" w:fill="FFFF00"/>
            <w:noWrap/>
            <w:vAlign w:val="bottom"/>
            <w:hideMark/>
          </w:tcPr>
          <w:p w:rsidR="004524E0" w:rsidRPr="00C93EAE" w:rsidRDefault="004524E0" w:rsidP="004524E0">
            <w:pPr>
              <w:spacing w:after="0" w:line="240" w:lineRule="auto"/>
              <w:jc w:val="center"/>
              <w:rPr>
                <w:rFonts w:ascii="Garamond" w:eastAsia="Times New Roman" w:hAnsi="Garamond" w:cs="Times New Roman"/>
                <w:color w:val="000000"/>
                <w:sz w:val="18"/>
                <w:szCs w:val="18"/>
                <w:lang w:eastAsia="hu-HU"/>
              </w:rPr>
            </w:pPr>
            <w:r w:rsidRPr="004524E0">
              <w:rPr>
                <w:rFonts w:ascii="Garamond" w:eastAsia="Times New Roman" w:hAnsi="Garamond" w:cs="Times New Roman"/>
                <w:color w:val="000000"/>
                <w:sz w:val="18"/>
                <w:szCs w:val="18"/>
                <w:lang w:eastAsia="hu-HU"/>
              </w:rPr>
              <w:t>0</w:t>
            </w:r>
          </w:p>
        </w:tc>
      </w:tr>
    </w:tbl>
    <w:p w:rsidR="00EE238D" w:rsidRDefault="0061714D" w:rsidP="000B230A">
      <w:pPr>
        <w:spacing w:after="240" w:line="420" w:lineRule="exact"/>
        <w:jc w:val="both"/>
        <w:rPr>
          <w:rFonts w:ascii="Garamond" w:hAnsi="Garamond"/>
          <w:i/>
          <w:sz w:val="18"/>
          <w:szCs w:val="18"/>
        </w:rPr>
      </w:pPr>
      <w:r>
        <w:rPr>
          <w:rFonts w:ascii="Garamond" w:hAnsi="Garamond"/>
          <w:i/>
          <w:sz w:val="18"/>
          <w:szCs w:val="18"/>
        </w:rPr>
        <w:t>Forrás: Általános Iskola</w:t>
      </w: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p w:rsidR="0050239D" w:rsidRDefault="0050239D" w:rsidP="000B230A">
      <w:pPr>
        <w:spacing w:after="240" w:line="420" w:lineRule="exact"/>
        <w:jc w:val="both"/>
        <w:rPr>
          <w:rFonts w:ascii="Garamond" w:hAnsi="Garamond"/>
          <w:i/>
          <w:sz w:val="18"/>
          <w:szCs w:val="18"/>
        </w:rPr>
      </w:pPr>
    </w:p>
    <w:tbl>
      <w:tblPr>
        <w:tblW w:w="10065" w:type="dxa"/>
        <w:tblInd w:w="70" w:type="dxa"/>
        <w:tblLayout w:type="fixed"/>
        <w:tblCellMar>
          <w:left w:w="70" w:type="dxa"/>
          <w:right w:w="70" w:type="dxa"/>
        </w:tblCellMar>
        <w:tblLook w:val="04A0"/>
      </w:tblPr>
      <w:tblGrid>
        <w:gridCol w:w="1276"/>
        <w:gridCol w:w="1418"/>
        <w:gridCol w:w="1134"/>
        <w:gridCol w:w="1417"/>
        <w:gridCol w:w="1418"/>
        <w:gridCol w:w="1275"/>
        <w:gridCol w:w="1985"/>
        <w:gridCol w:w="142"/>
      </w:tblGrid>
      <w:tr w:rsidR="00892503" w:rsidRPr="00A96819" w:rsidTr="00F22C9C">
        <w:trPr>
          <w:trHeight w:val="300"/>
        </w:trPr>
        <w:tc>
          <w:tcPr>
            <w:tcW w:w="10065" w:type="dxa"/>
            <w:gridSpan w:val="8"/>
            <w:tcBorders>
              <w:top w:val="nil"/>
              <w:left w:val="nil"/>
              <w:bottom w:val="nil"/>
              <w:right w:val="nil"/>
            </w:tcBorders>
            <w:shd w:val="clear" w:color="auto" w:fill="auto"/>
            <w:noWrap/>
            <w:vAlign w:val="bottom"/>
            <w:hideMark/>
          </w:tcPr>
          <w:tbl>
            <w:tblPr>
              <w:tblW w:w="10992" w:type="dxa"/>
              <w:tblInd w:w="72" w:type="dxa"/>
              <w:tblLayout w:type="fixed"/>
              <w:tblCellMar>
                <w:left w:w="70" w:type="dxa"/>
                <w:right w:w="70" w:type="dxa"/>
              </w:tblCellMar>
              <w:tblLook w:val="04A0"/>
            </w:tblPr>
            <w:tblGrid>
              <w:gridCol w:w="78"/>
              <w:gridCol w:w="685"/>
              <w:gridCol w:w="1080"/>
              <w:gridCol w:w="992"/>
              <w:gridCol w:w="851"/>
              <w:gridCol w:w="850"/>
              <w:gridCol w:w="905"/>
              <w:gridCol w:w="992"/>
              <w:gridCol w:w="850"/>
              <w:gridCol w:w="939"/>
              <w:gridCol w:w="54"/>
              <w:gridCol w:w="850"/>
              <w:gridCol w:w="1080"/>
              <w:gridCol w:w="786"/>
            </w:tblGrid>
            <w:tr w:rsidR="00130921" w:rsidRPr="006D1807" w:rsidTr="00F22C9C">
              <w:trPr>
                <w:gridBefore w:val="1"/>
                <w:wBefore w:w="78" w:type="dxa"/>
                <w:trHeight w:val="300"/>
              </w:trPr>
              <w:tc>
                <w:tcPr>
                  <w:tcW w:w="10914" w:type="dxa"/>
                  <w:gridSpan w:val="13"/>
                  <w:tcBorders>
                    <w:top w:val="nil"/>
                    <w:left w:val="nil"/>
                    <w:bottom w:val="nil"/>
                    <w:right w:val="nil"/>
                  </w:tcBorders>
                  <w:shd w:val="clear" w:color="auto" w:fill="auto"/>
                  <w:noWrap/>
                  <w:vAlign w:val="bottom"/>
                  <w:hideMark/>
                </w:tcPr>
                <w:p w:rsidR="00130921" w:rsidRPr="00A36242" w:rsidRDefault="00130921" w:rsidP="00A36242">
                  <w:pPr>
                    <w:spacing w:after="0" w:line="360" w:lineRule="auto"/>
                    <w:rPr>
                      <w:rFonts w:ascii="Garamond" w:hAnsi="Garamond"/>
                      <w:b/>
                      <w:bCs/>
                      <w:color w:val="000000"/>
                      <w:sz w:val="24"/>
                      <w:szCs w:val="24"/>
                    </w:rPr>
                  </w:pPr>
                  <w:r w:rsidRPr="00A36242">
                    <w:rPr>
                      <w:rFonts w:ascii="Garamond" w:hAnsi="Garamond"/>
                      <w:b/>
                      <w:bCs/>
                      <w:color w:val="000000"/>
                      <w:sz w:val="24"/>
                      <w:szCs w:val="24"/>
                    </w:rPr>
                    <w:lastRenderedPageBreak/>
                    <w:t>4.4.15. számú táblázat – Továbbtanulási mutatók középfokra nappali tagozaton</w:t>
                  </w:r>
                </w:p>
              </w:tc>
            </w:tr>
            <w:tr w:rsidR="005A6012" w:rsidRPr="006D1807" w:rsidTr="0050239D">
              <w:trPr>
                <w:gridAfter w:val="1"/>
                <w:wAfter w:w="786" w:type="dxa"/>
                <w:trHeight w:val="1785"/>
              </w:trPr>
              <w:tc>
                <w:tcPr>
                  <w:tcW w:w="763"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tanév</w:t>
                  </w:r>
                </w:p>
              </w:tc>
              <w:tc>
                <w:tcPr>
                  <w:tcW w:w="2072"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Gimnázium (%)</w:t>
                  </w:r>
                </w:p>
              </w:tc>
              <w:tc>
                <w:tcPr>
                  <w:tcW w:w="1701"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Szakközépiskola (érettségit adó képzés) (%)</w:t>
                  </w:r>
                </w:p>
              </w:tc>
              <w:tc>
                <w:tcPr>
                  <w:tcW w:w="1897"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Szakiskolai képzés (%)</w:t>
                  </w:r>
                </w:p>
              </w:tc>
              <w:tc>
                <w:tcPr>
                  <w:tcW w:w="1789" w:type="dxa"/>
                  <w:gridSpan w:val="2"/>
                  <w:tcBorders>
                    <w:top w:val="single" w:sz="4" w:space="0" w:color="auto"/>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Speciális szakiskola (%)</w:t>
                  </w:r>
                </w:p>
              </w:tc>
              <w:tc>
                <w:tcPr>
                  <w:tcW w:w="1984" w:type="dxa"/>
                  <w:gridSpan w:val="3"/>
                  <w:tcBorders>
                    <w:top w:val="single" w:sz="4" w:space="0" w:color="auto"/>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Nem tanult tovább (%)</w:t>
                  </w:r>
                </w:p>
              </w:tc>
            </w:tr>
            <w:tr w:rsidR="00F22C9C" w:rsidRPr="006D1807" w:rsidTr="00F22C9C">
              <w:trPr>
                <w:gridAfter w:val="1"/>
                <w:wAfter w:w="786" w:type="dxa"/>
                <w:trHeight w:val="1729"/>
              </w:trPr>
              <w:tc>
                <w:tcPr>
                  <w:tcW w:w="763" w:type="dxa"/>
                  <w:gridSpan w:val="2"/>
                  <w:vMerge/>
                  <w:tcBorders>
                    <w:top w:val="single" w:sz="4" w:space="0" w:color="auto"/>
                    <w:left w:val="single" w:sz="4" w:space="0" w:color="auto"/>
                    <w:bottom w:val="single" w:sz="4" w:space="0" w:color="auto"/>
                    <w:right w:val="single" w:sz="4" w:space="0" w:color="auto"/>
                  </w:tcBorders>
                  <w:textDirection w:val="btLr"/>
                  <w:vAlign w:val="center"/>
                  <w:hideMark/>
                </w:tcPr>
                <w:p w:rsidR="00130921" w:rsidRPr="00F22C9C" w:rsidRDefault="00130921" w:rsidP="00CE4C68">
                  <w:pPr>
                    <w:spacing w:line="360" w:lineRule="auto"/>
                    <w:ind w:left="113" w:right="113"/>
                    <w:rPr>
                      <w:rFonts w:ascii="Garamond" w:hAnsi="Garamond"/>
                      <w:b/>
                      <w:bCs/>
                      <w:color w:val="000000"/>
                      <w:sz w:val="20"/>
                      <w:szCs w:val="20"/>
                    </w:rPr>
                  </w:pPr>
                </w:p>
              </w:tc>
              <w:tc>
                <w:tcPr>
                  <w:tcW w:w="1080"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összlétszámon belül</w:t>
                  </w:r>
                </w:p>
              </w:tc>
              <w:tc>
                <w:tcPr>
                  <w:tcW w:w="992"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proofErr w:type="spellStart"/>
                  <w:r w:rsidRPr="00F22C9C">
                    <w:rPr>
                      <w:rFonts w:ascii="Garamond" w:hAnsi="Garamond"/>
                      <w:b/>
                      <w:bCs/>
                      <w:color w:val="000000"/>
                      <w:sz w:val="20"/>
                      <w:szCs w:val="20"/>
                    </w:rPr>
                    <w:t>HHH-tanulók</w:t>
                  </w:r>
                  <w:proofErr w:type="spellEnd"/>
                  <w:r w:rsidRPr="00F22C9C">
                    <w:rPr>
                      <w:rFonts w:ascii="Garamond" w:hAnsi="Garamond"/>
                      <w:b/>
                      <w:bCs/>
                      <w:color w:val="000000"/>
                      <w:sz w:val="20"/>
                      <w:szCs w:val="20"/>
                    </w:rPr>
                    <w:t xml:space="preserve"> körében</w:t>
                  </w:r>
                </w:p>
              </w:tc>
              <w:tc>
                <w:tcPr>
                  <w:tcW w:w="851"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összlétszámon belül</w:t>
                  </w:r>
                </w:p>
              </w:tc>
              <w:tc>
                <w:tcPr>
                  <w:tcW w:w="850"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proofErr w:type="spellStart"/>
                  <w:r w:rsidRPr="00F22C9C">
                    <w:rPr>
                      <w:rFonts w:ascii="Garamond" w:hAnsi="Garamond"/>
                      <w:b/>
                      <w:bCs/>
                      <w:color w:val="000000"/>
                      <w:sz w:val="20"/>
                      <w:szCs w:val="20"/>
                    </w:rPr>
                    <w:t>HHH-tanulók</w:t>
                  </w:r>
                  <w:proofErr w:type="spellEnd"/>
                  <w:r w:rsidRPr="00F22C9C">
                    <w:rPr>
                      <w:rFonts w:ascii="Garamond" w:hAnsi="Garamond"/>
                      <w:b/>
                      <w:bCs/>
                      <w:color w:val="000000"/>
                      <w:sz w:val="20"/>
                      <w:szCs w:val="20"/>
                    </w:rPr>
                    <w:t xml:space="preserve"> körében</w:t>
                  </w:r>
                </w:p>
              </w:tc>
              <w:tc>
                <w:tcPr>
                  <w:tcW w:w="905"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összlétszámon belül</w:t>
                  </w:r>
                </w:p>
              </w:tc>
              <w:tc>
                <w:tcPr>
                  <w:tcW w:w="992"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proofErr w:type="spellStart"/>
                  <w:r w:rsidRPr="00F22C9C">
                    <w:rPr>
                      <w:rFonts w:ascii="Garamond" w:hAnsi="Garamond"/>
                      <w:b/>
                      <w:bCs/>
                      <w:color w:val="000000"/>
                      <w:sz w:val="20"/>
                      <w:szCs w:val="20"/>
                    </w:rPr>
                    <w:t>HHH-tanulók</w:t>
                  </w:r>
                  <w:proofErr w:type="spellEnd"/>
                  <w:r w:rsidRPr="00F22C9C">
                    <w:rPr>
                      <w:rFonts w:ascii="Garamond" w:hAnsi="Garamond"/>
                      <w:b/>
                      <w:bCs/>
                      <w:color w:val="000000"/>
                      <w:sz w:val="20"/>
                      <w:szCs w:val="20"/>
                    </w:rPr>
                    <w:t xml:space="preserve"> körében</w:t>
                  </w:r>
                </w:p>
              </w:tc>
              <w:tc>
                <w:tcPr>
                  <w:tcW w:w="850"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összlétszámon belül</w:t>
                  </w:r>
                </w:p>
              </w:tc>
              <w:tc>
                <w:tcPr>
                  <w:tcW w:w="993" w:type="dxa"/>
                  <w:gridSpan w:val="2"/>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proofErr w:type="spellStart"/>
                  <w:r w:rsidRPr="00F22C9C">
                    <w:rPr>
                      <w:rFonts w:ascii="Garamond" w:hAnsi="Garamond"/>
                      <w:b/>
                      <w:bCs/>
                      <w:color w:val="000000"/>
                      <w:sz w:val="20"/>
                      <w:szCs w:val="20"/>
                    </w:rPr>
                    <w:t>HHH-tanulók</w:t>
                  </w:r>
                  <w:proofErr w:type="spellEnd"/>
                  <w:r w:rsidRPr="00F22C9C">
                    <w:rPr>
                      <w:rFonts w:ascii="Garamond" w:hAnsi="Garamond"/>
                      <w:b/>
                      <w:bCs/>
                      <w:color w:val="000000"/>
                      <w:sz w:val="20"/>
                      <w:szCs w:val="20"/>
                    </w:rPr>
                    <w:t xml:space="preserve"> körében</w:t>
                  </w:r>
                </w:p>
              </w:tc>
              <w:tc>
                <w:tcPr>
                  <w:tcW w:w="850"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r w:rsidRPr="00F22C9C">
                    <w:rPr>
                      <w:rFonts w:ascii="Garamond" w:hAnsi="Garamond"/>
                      <w:b/>
                      <w:bCs/>
                      <w:color w:val="000000"/>
                      <w:sz w:val="20"/>
                      <w:szCs w:val="20"/>
                    </w:rPr>
                    <w:t>összlétszámon belül</w:t>
                  </w:r>
                </w:p>
              </w:tc>
              <w:tc>
                <w:tcPr>
                  <w:tcW w:w="1080" w:type="dxa"/>
                  <w:tcBorders>
                    <w:top w:val="nil"/>
                    <w:left w:val="nil"/>
                    <w:bottom w:val="single" w:sz="4" w:space="0" w:color="auto"/>
                    <w:right w:val="single" w:sz="4" w:space="0" w:color="auto"/>
                  </w:tcBorders>
                  <w:shd w:val="clear" w:color="000000" w:fill="EAF1DD"/>
                  <w:textDirection w:val="btLr"/>
                  <w:vAlign w:val="center"/>
                  <w:hideMark/>
                </w:tcPr>
                <w:p w:rsidR="00130921" w:rsidRPr="00F22C9C" w:rsidRDefault="00130921" w:rsidP="00CE4C68">
                  <w:pPr>
                    <w:spacing w:line="360" w:lineRule="auto"/>
                    <w:ind w:left="113" w:right="113"/>
                    <w:jc w:val="center"/>
                    <w:rPr>
                      <w:rFonts w:ascii="Garamond" w:hAnsi="Garamond"/>
                      <w:b/>
                      <w:bCs/>
                      <w:color w:val="000000"/>
                      <w:sz w:val="20"/>
                      <w:szCs w:val="20"/>
                    </w:rPr>
                  </w:pPr>
                  <w:proofErr w:type="spellStart"/>
                  <w:r w:rsidRPr="00F22C9C">
                    <w:rPr>
                      <w:rFonts w:ascii="Garamond" w:hAnsi="Garamond"/>
                      <w:b/>
                      <w:bCs/>
                      <w:color w:val="000000"/>
                      <w:sz w:val="20"/>
                      <w:szCs w:val="20"/>
                    </w:rPr>
                    <w:t>HHH-tanulók</w:t>
                  </w:r>
                  <w:proofErr w:type="spellEnd"/>
                  <w:r w:rsidRPr="00F22C9C">
                    <w:rPr>
                      <w:rFonts w:ascii="Garamond" w:hAnsi="Garamond"/>
                      <w:b/>
                      <w:bCs/>
                      <w:color w:val="000000"/>
                      <w:sz w:val="20"/>
                      <w:szCs w:val="20"/>
                    </w:rPr>
                    <w:t xml:space="preserve"> körében</w:t>
                  </w:r>
                </w:p>
              </w:tc>
            </w:tr>
            <w:tr w:rsidR="00F22C9C" w:rsidRPr="006D1807" w:rsidTr="00F22C9C">
              <w:trPr>
                <w:gridAfter w:val="1"/>
                <w:wAfter w:w="786" w:type="dxa"/>
                <w:trHeight w:val="967"/>
              </w:trPr>
              <w:tc>
                <w:tcPr>
                  <w:tcW w:w="763" w:type="dxa"/>
                  <w:gridSpan w:val="2"/>
                  <w:tcBorders>
                    <w:top w:val="nil"/>
                    <w:left w:val="single" w:sz="4" w:space="0" w:color="auto"/>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2008/</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2009</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31</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38</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33</w:t>
                  </w:r>
                </w:p>
              </w:tc>
              <w:tc>
                <w:tcPr>
                  <w:tcW w:w="905"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31</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66</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F22C9C" w:rsidRPr="006D1807" w:rsidTr="00F22C9C">
              <w:trPr>
                <w:gridAfter w:val="1"/>
                <w:wAfter w:w="786" w:type="dxa"/>
                <w:trHeight w:val="899"/>
              </w:trPr>
              <w:tc>
                <w:tcPr>
                  <w:tcW w:w="763" w:type="dxa"/>
                  <w:gridSpan w:val="2"/>
                  <w:tcBorders>
                    <w:top w:val="nil"/>
                    <w:left w:val="single" w:sz="4" w:space="0" w:color="auto"/>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2009/</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2010</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43</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55</w:t>
                  </w:r>
                </w:p>
              </w:tc>
              <w:tc>
                <w:tcPr>
                  <w:tcW w:w="851"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19</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34</w:t>
                  </w:r>
                </w:p>
              </w:tc>
              <w:tc>
                <w:tcPr>
                  <w:tcW w:w="905"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38</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11</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F22C9C" w:rsidRPr="006D1807" w:rsidTr="00F22C9C">
              <w:trPr>
                <w:gridAfter w:val="1"/>
                <w:wAfter w:w="786" w:type="dxa"/>
                <w:trHeight w:val="932"/>
              </w:trPr>
              <w:tc>
                <w:tcPr>
                  <w:tcW w:w="763" w:type="dxa"/>
                  <w:gridSpan w:val="2"/>
                  <w:tcBorders>
                    <w:top w:val="nil"/>
                    <w:left w:val="single" w:sz="4" w:space="0" w:color="auto"/>
                    <w:bottom w:val="single" w:sz="4" w:space="0" w:color="auto"/>
                    <w:right w:val="single" w:sz="4" w:space="0" w:color="auto"/>
                  </w:tcBorders>
                  <w:shd w:val="clear" w:color="auto" w:fill="auto"/>
                  <w:noWrap/>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2010/</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2011</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26</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50</w:t>
                  </w:r>
                </w:p>
              </w:tc>
              <w:tc>
                <w:tcPr>
                  <w:tcW w:w="851"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63</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05"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11</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50</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F22C9C" w:rsidRPr="006D1807" w:rsidTr="00F22C9C">
              <w:trPr>
                <w:gridAfter w:val="1"/>
                <w:wAfter w:w="786" w:type="dxa"/>
                <w:trHeight w:val="510"/>
              </w:trPr>
              <w:tc>
                <w:tcPr>
                  <w:tcW w:w="763" w:type="dxa"/>
                  <w:gridSpan w:val="2"/>
                  <w:tcBorders>
                    <w:top w:val="nil"/>
                    <w:left w:val="single" w:sz="4" w:space="0" w:color="auto"/>
                    <w:bottom w:val="single" w:sz="4" w:space="0" w:color="auto"/>
                    <w:right w:val="single" w:sz="4" w:space="0" w:color="auto"/>
                  </w:tcBorders>
                  <w:shd w:val="clear" w:color="auto" w:fill="auto"/>
                  <w:noWrap/>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2011/</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2012</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14</w:t>
                  </w:r>
                </w:p>
              </w:tc>
              <w:tc>
                <w:tcPr>
                  <w:tcW w:w="851"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44</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43</w:t>
                  </w:r>
                </w:p>
              </w:tc>
              <w:tc>
                <w:tcPr>
                  <w:tcW w:w="905"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36</w:t>
                  </w:r>
                </w:p>
              </w:tc>
              <w:tc>
                <w:tcPr>
                  <w:tcW w:w="992"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43</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auto"/>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A36242" w:rsidRPr="006D1807" w:rsidTr="00F22C9C">
              <w:trPr>
                <w:gridAfter w:val="1"/>
                <w:wAfter w:w="786" w:type="dxa"/>
                <w:trHeight w:val="1065"/>
              </w:trPr>
              <w:tc>
                <w:tcPr>
                  <w:tcW w:w="763" w:type="dxa"/>
                  <w:gridSpan w:val="2"/>
                  <w:tcBorders>
                    <w:top w:val="nil"/>
                    <w:left w:val="single" w:sz="4" w:space="0" w:color="auto"/>
                    <w:bottom w:val="single" w:sz="4" w:space="0" w:color="auto"/>
                    <w:right w:val="single" w:sz="4" w:space="0" w:color="auto"/>
                  </w:tcBorders>
                  <w:shd w:val="clear" w:color="auto" w:fill="FFFF00"/>
                  <w:noWrap/>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2012/</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2013</w:t>
                  </w:r>
                </w:p>
              </w:tc>
              <w:tc>
                <w:tcPr>
                  <w:tcW w:w="108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24</w:t>
                  </w:r>
                </w:p>
              </w:tc>
              <w:tc>
                <w:tcPr>
                  <w:tcW w:w="992"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17</w:t>
                  </w:r>
                </w:p>
              </w:tc>
              <w:tc>
                <w:tcPr>
                  <w:tcW w:w="851"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37</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17</w:t>
                  </w:r>
                </w:p>
              </w:tc>
              <w:tc>
                <w:tcPr>
                  <w:tcW w:w="905"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39</w:t>
                  </w:r>
                </w:p>
              </w:tc>
              <w:tc>
                <w:tcPr>
                  <w:tcW w:w="992"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66</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A36242" w:rsidRPr="006D1807" w:rsidTr="00F22C9C">
              <w:trPr>
                <w:gridAfter w:val="1"/>
                <w:wAfter w:w="786" w:type="dxa"/>
                <w:trHeight w:val="969"/>
              </w:trPr>
              <w:tc>
                <w:tcPr>
                  <w:tcW w:w="763" w:type="dxa"/>
                  <w:gridSpan w:val="2"/>
                  <w:tcBorders>
                    <w:top w:val="nil"/>
                    <w:left w:val="single" w:sz="4" w:space="0" w:color="auto"/>
                    <w:bottom w:val="single" w:sz="4" w:space="0" w:color="auto"/>
                    <w:right w:val="single" w:sz="4" w:space="0" w:color="auto"/>
                  </w:tcBorders>
                  <w:shd w:val="clear" w:color="auto" w:fill="FFFF00"/>
                  <w:noWrap/>
                  <w:vAlign w:val="center"/>
                  <w:hideMark/>
                </w:tcPr>
                <w:p w:rsidR="005A6012"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2013/</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2014</w:t>
                  </w:r>
                </w:p>
              </w:tc>
              <w:tc>
                <w:tcPr>
                  <w:tcW w:w="108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14</w:t>
                  </w:r>
                </w:p>
              </w:tc>
              <w:tc>
                <w:tcPr>
                  <w:tcW w:w="992"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1"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50</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56</w:t>
                  </w:r>
                </w:p>
              </w:tc>
              <w:tc>
                <w:tcPr>
                  <w:tcW w:w="905"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36</w:t>
                  </w:r>
                </w:p>
              </w:tc>
              <w:tc>
                <w:tcPr>
                  <w:tcW w:w="992"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44</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A36242" w:rsidRPr="006D1807" w:rsidTr="00F22C9C">
              <w:trPr>
                <w:gridAfter w:val="1"/>
                <w:wAfter w:w="786" w:type="dxa"/>
                <w:trHeight w:val="579"/>
              </w:trPr>
              <w:tc>
                <w:tcPr>
                  <w:tcW w:w="763" w:type="dxa"/>
                  <w:gridSpan w:val="2"/>
                  <w:tcBorders>
                    <w:top w:val="nil"/>
                    <w:left w:val="single" w:sz="4" w:space="0" w:color="auto"/>
                    <w:bottom w:val="single" w:sz="4" w:space="0" w:color="auto"/>
                    <w:right w:val="single" w:sz="4" w:space="0" w:color="auto"/>
                  </w:tcBorders>
                  <w:shd w:val="clear" w:color="auto" w:fill="FFFF00"/>
                  <w:noWrap/>
                  <w:vAlign w:val="center"/>
                  <w:hideMark/>
                </w:tcPr>
                <w:p w:rsidR="005A6012"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2014/</w:t>
                  </w:r>
                </w:p>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2015</w:t>
                  </w:r>
                </w:p>
              </w:tc>
              <w:tc>
                <w:tcPr>
                  <w:tcW w:w="108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21</w:t>
                  </w:r>
                </w:p>
              </w:tc>
              <w:tc>
                <w:tcPr>
                  <w:tcW w:w="992"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10</w:t>
                  </w:r>
                </w:p>
              </w:tc>
              <w:tc>
                <w:tcPr>
                  <w:tcW w:w="851"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58</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05"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21</w:t>
                  </w:r>
                </w:p>
              </w:tc>
              <w:tc>
                <w:tcPr>
                  <w:tcW w:w="992"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993" w:type="dxa"/>
                  <w:gridSpan w:val="2"/>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85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c>
                <w:tcPr>
                  <w:tcW w:w="1080" w:type="dxa"/>
                  <w:tcBorders>
                    <w:top w:val="nil"/>
                    <w:left w:val="nil"/>
                    <w:bottom w:val="single" w:sz="4" w:space="0" w:color="auto"/>
                    <w:right w:val="single" w:sz="4" w:space="0" w:color="auto"/>
                  </w:tcBorders>
                  <w:shd w:val="clear" w:color="auto" w:fill="FFFF00"/>
                  <w:vAlign w:val="center"/>
                  <w:hideMark/>
                </w:tcPr>
                <w:p w:rsidR="00130921" w:rsidRPr="00F22C9C" w:rsidRDefault="00130921" w:rsidP="00A36242">
                  <w:pPr>
                    <w:spacing w:line="240" w:lineRule="auto"/>
                    <w:jc w:val="center"/>
                    <w:rPr>
                      <w:rFonts w:ascii="Garamond" w:hAnsi="Garamond"/>
                      <w:b/>
                      <w:color w:val="000000"/>
                      <w:sz w:val="20"/>
                      <w:szCs w:val="20"/>
                    </w:rPr>
                  </w:pPr>
                  <w:r w:rsidRPr="00F22C9C">
                    <w:rPr>
                      <w:rFonts w:ascii="Garamond" w:hAnsi="Garamond"/>
                      <w:b/>
                      <w:color w:val="000000"/>
                      <w:sz w:val="20"/>
                      <w:szCs w:val="20"/>
                    </w:rPr>
                    <w:t>0</w:t>
                  </w:r>
                </w:p>
              </w:tc>
            </w:tr>
            <w:tr w:rsidR="005A6012" w:rsidRPr="00A36242" w:rsidTr="00F22C9C">
              <w:trPr>
                <w:gridAfter w:val="1"/>
                <w:wAfter w:w="786" w:type="dxa"/>
                <w:trHeight w:val="416"/>
              </w:trPr>
              <w:tc>
                <w:tcPr>
                  <w:tcW w:w="5441" w:type="dxa"/>
                  <w:gridSpan w:val="7"/>
                  <w:tcBorders>
                    <w:top w:val="nil"/>
                    <w:left w:val="nil"/>
                    <w:bottom w:val="nil"/>
                    <w:right w:val="nil"/>
                  </w:tcBorders>
                  <w:shd w:val="clear" w:color="auto" w:fill="auto"/>
                  <w:noWrap/>
                  <w:vAlign w:val="bottom"/>
                  <w:hideMark/>
                </w:tcPr>
                <w:p w:rsidR="00130921" w:rsidRPr="00A36242" w:rsidRDefault="00130921" w:rsidP="00CE4C68">
                  <w:pPr>
                    <w:spacing w:line="360" w:lineRule="auto"/>
                    <w:rPr>
                      <w:rFonts w:ascii="Garamond" w:hAnsi="Garamond"/>
                      <w:i/>
                      <w:color w:val="000000"/>
                      <w:sz w:val="20"/>
                      <w:szCs w:val="20"/>
                    </w:rPr>
                  </w:pPr>
                  <w:r w:rsidRPr="00A36242">
                    <w:rPr>
                      <w:rFonts w:ascii="Garamond" w:hAnsi="Garamond"/>
                      <w:i/>
                      <w:color w:val="000000"/>
                      <w:sz w:val="20"/>
                      <w:szCs w:val="20"/>
                    </w:rPr>
                    <w:t>Forrás: Általános Iskola</w:t>
                  </w:r>
                </w:p>
              </w:tc>
              <w:tc>
                <w:tcPr>
                  <w:tcW w:w="992" w:type="dxa"/>
                  <w:tcBorders>
                    <w:top w:val="nil"/>
                    <w:left w:val="nil"/>
                    <w:bottom w:val="nil"/>
                    <w:right w:val="nil"/>
                  </w:tcBorders>
                  <w:shd w:val="clear" w:color="auto" w:fill="auto"/>
                  <w:noWrap/>
                  <w:vAlign w:val="bottom"/>
                  <w:hideMark/>
                </w:tcPr>
                <w:p w:rsidR="00130921" w:rsidRPr="00A36242" w:rsidRDefault="00130921" w:rsidP="00CE4C68">
                  <w:pPr>
                    <w:spacing w:line="360" w:lineRule="auto"/>
                    <w:rPr>
                      <w:rFonts w:ascii="Garamond" w:hAnsi="Garamond"/>
                      <w:color w:val="000000"/>
                      <w:sz w:val="20"/>
                      <w:szCs w:val="20"/>
                    </w:rPr>
                  </w:pPr>
                </w:p>
              </w:tc>
              <w:tc>
                <w:tcPr>
                  <w:tcW w:w="850" w:type="dxa"/>
                  <w:tcBorders>
                    <w:top w:val="nil"/>
                    <w:left w:val="nil"/>
                    <w:bottom w:val="nil"/>
                    <w:right w:val="nil"/>
                  </w:tcBorders>
                  <w:shd w:val="clear" w:color="auto" w:fill="auto"/>
                  <w:noWrap/>
                  <w:vAlign w:val="bottom"/>
                  <w:hideMark/>
                </w:tcPr>
                <w:p w:rsidR="00130921" w:rsidRPr="00A36242" w:rsidRDefault="00130921" w:rsidP="00CE4C68">
                  <w:pPr>
                    <w:spacing w:line="360" w:lineRule="auto"/>
                    <w:rPr>
                      <w:rFonts w:ascii="Garamond" w:hAnsi="Garamond"/>
                      <w:color w:val="000000"/>
                      <w:sz w:val="20"/>
                      <w:szCs w:val="20"/>
                    </w:rPr>
                  </w:pPr>
                </w:p>
              </w:tc>
              <w:tc>
                <w:tcPr>
                  <w:tcW w:w="993" w:type="dxa"/>
                  <w:gridSpan w:val="2"/>
                  <w:tcBorders>
                    <w:top w:val="nil"/>
                    <w:left w:val="nil"/>
                    <w:bottom w:val="nil"/>
                    <w:right w:val="nil"/>
                  </w:tcBorders>
                  <w:shd w:val="clear" w:color="auto" w:fill="auto"/>
                  <w:noWrap/>
                  <w:vAlign w:val="bottom"/>
                  <w:hideMark/>
                </w:tcPr>
                <w:p w:rsidR="00130921" w:rsidRPr="00A36242" w:rsidRDefault="00130921" w:rsidP="00CE4C68">
                  <w:pPr>
                    <w:spacing w:line="360" w:lineRule="auto"/>
                    <w:rPr>
                      <w:rFonts w:ascii="Garamond" w:hAnsi="Garamond"/>
                      <w:color w:val="000000"/>
                      <w:sz w:val="20"/>
                      <w:szCs w:val="20"/>
                    </w:rPr>
                  </w:pPr>
                </w:p>
              </w:tc>
              <w:tc>
                <w:tcPr>
                  <w:tcW w:w="850" w:type="dxa"/>
                  <w:tcBorders>
                    <w:top w:val="nil"/>
                    <w:left w:val="nil"/>
                    <w:bottom w:val="nil"/>
                    <w:right w:val="nil"/>
                  </w:tcBorders>
                  <w:shd w:val="clear" w:color="auto" w:fill="auto"/>
                  <w:noWrap/>
                  <w:vAlign w:val="bottom"/>
                  <w:hideMark/>
                </w:tcPr>
                <w:p w:rsidR="00130921" w:rsidRPr="00A36242" w:rsidRDefault="00130921" w:rsidP="00CE4C68">
                  <w:pPr>
                    <w:spacing w:line="360" w:lineRule="auto"/>
                    <w:rPr>
                      <w:rFonts w:ascii="Garamond" w:hAnsi="Garamond"/>
                      <w:color w:val="000000"/>
                      <w:sz w:val="20"/>
                      <w:szCs w:val="20"/>
                    </w:rPr>
                  </w:pPr>
                </w:p>
              </w:tc>
              <w:tc>
                <w:tcPr>
                  <w:tcW w:w="1080" w:type="dxa"/>
                  <w:tcBorders>
                    <w:top w:val="nil"/>
                    <w:left w:val="nil"/>
                    <w:bottom w:val="nil"/>
                    <w:right w:val="nil"/>
                  </w:tcBorders>
                  <w:shd w:val="clear" w:color="auto" w:fill="auto"/>
                  <w:noWrap/>
                  <w:vAlign w:val="bottom"/>
                  <w:hideMark/>
                </w:tcPr>
                <w:p w:rsidR="00130921" w:rsidRPr="00A36242" w:rsidRDefault="00130921" w:rsidP="00CE4C68">
                  <w:pPr>
                    <w:spacing w:line="360" w:lineRule="auto"/>
                    <w:rPr>
                      <w:rFonts w:ascii="Garamond" w:hAnsi="Garamond"/>
                      <w:color w:val="000000"/>
                      <w:sz w:val="20"/>
                      <w:szCs w:val="20"/>
                    </w:rPr>
                  </w:pPr>
                </w:p>
              </w:tc>
            </w:tr>
          </w:tbl>
          <w:p w:rsidR="00130921" w:rsidRDefault="00130921"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50239D" w:rsidRDefault="0050239D" w:rsidP="00130921">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892503" w:rsidRPr="00A96819" w:rsidRDefault="00892503" w:rsidP="00CE4C68">
            <w:pPr>
              <w:rPr>
                <w:rFonts w:ascii="Garamond" w:hAnsi="Garamond"/>
                <w:b/>
                <w:bCs/>
                <w:color w:val="000000"/>
                <w:sz w:val="24"/>
              </w:rPr>
            </w:pPr>
            <w:r w:rsidRPr="00A96819">
              <w:rPr>
                <w:rFonts w:ascii="Garamond" w:hAnsi="Garamond"/>
                <w:b/>
                <w:bCs/>
                <w:color w:val="000000"/>
                <w:sz w:val="24"/>
              </w:rPr>
              <w:lastRenderedPageBreak/>
              <w:t>4.4.16. számú táblázat – Lemorzsolódási mutatók az általános iskolában</w:t>
            </w:r>
          </w:p>
        </w:tc>
      </w:tr>
      <w:tr w:rsidR="00892503" w:rsidRPr="00A96819" w:rsidTr="00A8725C">
        <w:trPr>
          <w:gridAfter w:val="1"/>
          <w:wAfter w:w="142" w:type="dxa"/>
          <w:trHeight w:val="1785"/>
        </w:trPr>
        <w:tc>
          <w:tcPr>
            <w:tcW w:w="1276"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lastRenderedPageBreak/>
              <w:t>tanév</w:t>
            </w:r>
          </w:p>
        </w:tc>
        <w:tc>
          <w:tcPr>
            <w:tcW w:w="2552" w:type="dxa"/>
            <w:gridSpan w:val="2"/>
            <w:tcBorders>
              <w:top w:val="single" w:sz="4" w:space="0" w:color="auto"/>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t>Évfolyamismétlők aránya (%)</w:t>
            </w:r>
          </w:p>
        </w:tc>
        <w:tc>
          <w:tcPr>
            <w:tcW w:w="2835" w:type="dxa"/>
            <w:gridSpan w:val="2"/>
            <w:tcBorders>
              <w:top w:val="single" w:sz="4" w:space="0" w:color="auto"/>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t>Magántanulók aránya (%)</w:t>
            </w:r>
          </w:p>
        </w:tc>
        <w:tc>
          <w:tcPr>
            <w:tcW w:w="3260" w:type="dxa"/>
            <w:gridSpan w:val="2"/>
            <w:tcBorders>
              <w:top w:val="single" w:sz="4" w:space="0" w:color="auto"/>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t>Az előző tanévben 250 óránál többet hiányzó tanulók aránya (%)</w:t>
            </w:r>
          </w:p>
        </w:tc>
      </w:tr>
      <w:tr w:rsidR="005A6012" w:rsidRPr="00A96819" w:rsidTr="00A8725C">
        <w:trPr>
          <w:gridAfter w:val="1"/>
          <w:wAfter w:w="142" w:type="dxa"/>
          <w:trHeight w:val="127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892503" w:rsidRPr="006A0881" w:rsidRDefault="00892503" w:rsidP="00CE4C68">
            <w:pPr>
              <w:rPr>
                <w:rFonts w:ascii="Garamond" w:hAnsi="Garamond"/>
                <w:b/>
                <w:bCs/>
                <w:color w:val="000000"/>
                <w:sz w:val="20"/>
                <w:szCs w:val="20"/>
              </w:rPr>
            </w:pPr>
          </w:p>
        </w:tc>
        <w:tc>
          <w:tcPr>
            <w:tcW w:w="1418" w:type="dxa"/>
            <w:tcBorders>
              <w:top w:val="nil"/>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t>összlétszámon belül</w:t>
            </w:r>
          </w:p>
        </w:tc>
        <w:tc>
          <w:tcPr>
            <w:tcW w:w="1134" w:type="dxa"/>
            <w:tcBorders>
              <w:top w:val="nil"/>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proofErr w:type="spellStart"/>
            <w:r w:rsidRPr="006A0881">
              <w:rPr>
                <w:rFonts w:ascii="Garamond" w:hAnsi="Garamond"/>
                <w:b/>
                <w:bCs/>
                <w:color w:val="000000"/>
                <w:sz w:val="20"/>
                <w:szCs w:val="20"/>
              </w:rPr>
              <w:t>HHH-tanulók</w:t>
            </w:r>
            <w:proofErr w:type="spellEnd"/>
            <w:r w:rsidRPr="006A0881">
              <w:rPr>
                <w:rFonts w:ascii="Garamond" w:hAnsi="Garamond"/>
                <w:b/>
                <w:bCs/>
                <w:color w:val="000000"/>
                <w:sz w:val="20"/>
                <w:szCs w:val="20"/>
              </w:rPr>
              <w:t xml:space="preserve"> körében</w:t>
            </w:r>
          </w:p>
        </w:tc>
        <w:tc>
          <w:tcPr>
            <w:tcW w:w="1417" w:type="dxa"/>
            <w:tcBorders>
              <w:top w:val="nil"/>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t>összlétszámon belül</w:t>
            </w:r>
          </w:p>
        </w:tc>
        <w:tc>
          <w:tcPr>
            <w:tcW w:w="1418" w:type="dxa"/>
            <w:tcBorders>
              <w:top w:val="nil"/>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proofErr w:type="spellStart"/>
            <w:r w:rsidRPr="006A0881">
              <w:rPr>
                <w:rFonts w:ascii="Garamond" w:hAnsi="Garamond"/>
                <w:b/>
                <w:bCs/>
                <w:color w:val="000000"/>
                <w:sz w:val="20"/>
                <w:szCs w:val="20"/>
              </w:rPr>
              <w:t>HHH-tanulók</w:t>
            </w:r>
            <w:proofErr w:type="spellEnd"/>
            <w:r w:rsidRPr="006A0881">
              <w:rPr>
                <w:rFonts w:ascii="Garamond" w:hAnsi="Garamond"/>
                <w:b/>
                <w:bCs/>
                <w:color w:val="000000"/>
                <w:sz w:val="20"/>
                <w:szCs w:val="20"/>
              </w:rPr>
              <w:t xml:space="preserve"> körében</w:t>
            </w:r>
          </w:p>
        </w:tc>
        <w:tc>
          <w:tcPr>
            <w:tcW w:w="1275" w:type="dxa"/>
            <w:tcBorders>
              <w:top w:val="nil"/>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r w:rsidRPr="006A0881">
              <w:rPr>
                <w:rFonts w:ascii="Garamond" w:hAnsi="Garamond"/>
                <w:b/>
                <w:bCs/>
                <w:color w:val="000000"/>
                <w:sz w:val="20"/>
                <w:szCs w:val="20"/>
              </w:rPr>
              <w:t>összlétszámon belül</w:t>
            </w:r>
          </w:p>
        </w:tc>
        <w:tc>
          <w:tcPr>
            <w:tcW w:w="1985" w:type="dxa"/>
            <w:tcBorders>
              <w:top w:val="nil"/>
              <w:left w:val="nil"/>
              <w:bottom w:val="single" w:sz="4" w:space="0" w:color="auto"/>
              <w:right w:val="single" w:sz="4" w:space="0" w:color="auto"/>
            </w:tcBorders>
            <w:shd w:val="clear" w:color="000000" w:fill="EAF1DD"/>
            <w:vAlign w:val="center"/>
            <w:hideMark/>
          </w:tcPr>
          <w:p w:rsidR="00892503" w:rsidRPr="006A0881" w:rsidRDefault="00892503" w:rsidP="00CE4C68">
            <w:pPr>
              <w:jc w:val="center"/>
              <w:rPr>
                <w:rFonts w:ascii="Garamond" w:hAnsi="Garamond"/>
                <w:b/>
                <w:bCs/>
                <w:color w:val="000000"/>
                <w:sz w:val="20"/>
                <w:szCs w:val="20"/>
              </w:rPr>
            </w:pPr>
            <w:proofErr w:type="spellStart"/>
            <w:r w:rsidRPr="006A0881">
              <w:rPr>
                <w:rFonts w:ascii="Garamond" w:hAnsi="Garamond"/>
                <w:b/>
                <w:bCs/>
                <w:color w:val="000000"/>
                <w:sz w:val="20"/>
                <w:szCs w:val="20"/>
              </w:rPr>
              <w:t>HHH-tanulók</w:t>
            </w:r>
            <w:proofErr w:type="spellEnd"/>
            <w:r w:rsidRPr="006A0881">
              <w:rPr>
                <w:rFonts w:ascii="Garamond" w:hAnsi="Garamond"/>
                <w:b/>
                <w:bCs/>
                <w:color w:val="000000"/>
                <w:sz w:val="20"/>
                <w:szCs w:val="20"/>
              </w:rPr>
              <w:t xml:space="preserve"> körében</w:t>
            </w:r>
          </w:p>
        </w:tc>
      </w:tr>
      <w:tr w:rsidR="005A6012" w:rsidRPr="00A96819" w:rsidTr="00A8725C">
        <w:trPr>
          <w:gridAfter w:val="1"/>
          <w:wAfter w:w="142" w:type="dxa"/>
          <w:trHeight w:val="51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2008/2009</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0,03</w:t>
            </w:r>
          </w:p>
        </w:tc>
        <w:tc>
          <w:tcPr>
            <w:tcW w:w="127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98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r>
      <w:tr w:rsidR="005A6012" w:rsidRPr="00A96819" w:rsidTr="00A8725C">
        <w:trPr>
          <w:gridAfter w:val="1"/>
          <w:wAfter w:w="142" w:type="dxa"/>
          <w:trHeight w:val="487"/>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2009/2010</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0,005</w:t>
            </w:r>
          </w:p>
        </w:tc>
        <w:tc>
          <w:tcPr>
            <w:tcW w:w="1134"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0,005</w:t>
            </w:r>
          </w:p>
        </w:tc>
        <w:tc>
          <w:tcPr>
            <w:tcW w:w="198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0,02</w:t>
            </w:r>
          </w:p>
        </w:tc>
      </w:tr>
      <w:tr w:rsidR="005A6012" w:rsidRPr="00A96819" w:rsidTr="00A8725C">
        <w:trPr>
          <w:gridAfter w:val="1"/>
          <w:wAfter w:w="142" w:type="dxa"/>
          <w:trHeight w:val="551"/>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2010/2011</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134"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0,02</w:t>
            </w:r>
          </w:p>
        </w:tc>
        <w:tc>
          <w:tcPr>
            <w:tcW w:w="1417"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0,04</w:t>
            </w:r>
          </w:p>
        </w:tc>
        <w:tc>
          <w:tcPr>
            <w:tcW w:w="127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r>
      <w:tr w:rsidR="005A6012" w:rsidRPr="00A96819" w:rsidTr="00A8725C">
        <w:trPr>
          <w:gridAfter w:val="1"/>
          <w:wAfter w:w="142" w:type="dxa"/>
          <w:trHeight w:val="2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2011/2012</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134"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0,04</w:t>
            </w:r>
          </w:p>
        </w:tc>
        <w:tc>
          <w:tcPr>
            <w:tcW w:w="1417"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0,01</w:t>
            </w:r>
          </w:p>
        </w:tc>
        <w:tc>
          <w:tcPr>
            <w:tcW w:w="1418"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0,04</w:t>
            </w:r>
          </w:p>
        </w:tc>
        <w:tc>
          <w:tcPr>
            <w:tcW w:w="127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rsidR="00892503" w:rsidRPr="006A0881" w:rsidRDefault="00892503" w:rsidP="00CE4C68">
            <w:pPr>
              <w:jc w:val="center"/>
              <w:rPr>
                <w:rFonts w:ascii="Garamond" w:hAnsi="Garamond"/>
                <w:b/>
                <w:color w:val="000000"/>
                <w:sz w:val="20"/>
                <w:szCs w:val="20"/>
              </w:rPr>
            </w:pPr>
            <w:r w:rsidRPr="006A0881">
              <w:rPr>
                <w:rFonts w:ascii="Garamond" w:hAnsi="Garamond"/>
                <w:b/>
                <w:color w:val="000000"/>
                <w:sz w:val="20"/>
                <w:szCs w:val="20"/>
              </w:rPr>
              <w:t>0</w:t>
            </w:r>
          </w:p>
        </w:tc>
      </w:tr>
      <w:tr w:rsidR="005466D2" w:rsidRPr="00A96819" w:rsidTr="00A8725C">
        <w:trPr>
          <w:gridAfter w:val="1"/>
          <w:wAfter w:w="142" w:type="dxa"/>
          <w:trHeight w:val="2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2012/2013.</w:t>
            </w:r>
          </w:p>
        </w:tc>
        <w:tc>
          <w:tcPr>
            <w:tcW w:w="1418" w:type="dxa"/>
            <w:tcBorders>
              <w:top w:val="nil"/>
              <w:left w:val="nil"/>
              <w:bottom w:val="single" w:sz="4" w:space="0" w:color="auto"/>
              <w:right w:val="single" w:sz="4" w:space="0" w:color="auto"/>
            </w:tcBorders>
            <w:shd w:val="clear" w:color="auto" w:fill="auto"/>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3,5</w:t>
            </w:r>
          </w:p>
        </w:tc>
        <w:tc>
          <w:tcPr>
            <w:tcW w:w="1134" w:type="dxa"/>
            <w:tcBorders>
              <w:top w:val="nil"/>
              <w:left w:val="nil"/>
              <w:bottom w:val="single" w:sz="4" w:space="0" w:color="auto"/>
              <w:right w:val="single" w:sz="4" w:space="0" w:color="auto"/>
            </w:tcBorders>
            <w:shd w:val="clear" w:color="auto" w:fill="auto"/>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2,5</w:t>
            </w:r>
          </w:p>
        </w:tc>
        <w:tc>
          <w:tcPr>
            <w:tcW w:w="1417" w:type="dxa"/>
            <w:tcBorders>
              <w:top w:val="nil"/>
              <w:left w:val="nil"/>
              <w:bottom w:val="single" w:sz="4" w:space="0" w:color="auto"/>
              <w:right w:val="single" w:sz="4" w:space="0" w:color="auto"/>
            </w:tcBorders>
            <w:shd w:val="clear" w:color="auto" w:fill="auto"/>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1,1</w:t>
            </w:r>
          </w:p>
        </w:tc>
        <w:tc>
          <w:tcPr>
            <w:tcW w:w="1418"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985" w:type="dxa"/>
            <w:tcBorders>
              <w:top w:val="nil"/>
              <w:left w:val="nil"/>
              <w:bottom w:val="single" w:sz="4" w:space="0" w:color="auto"/>
              <w:right w:val="single" w:sz="4" w:space="0" w:color="auto"/>
            </w:tcBorders>
            <w:shd w:val="clear" w:color="auto" w:fill="auto"/>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r>
      <w:tr w:rsidR="005466D2" w:rsidRPr="00A96819" w:rsidTr="00A8725C">
        <w:trPr>
          <w:gridAfter w:val="1"/>
          <w:wAfter w:w="142" w:type="dxa"/>
          <w:trHeight w:val="275"/>
        </w:trPr>
        <w:tc>
          <w:tcPr>
            <w:tcW w:w="1276" w:type="dxa"/>
            <w:tcBorders>
              <w:top w:val="nil"/>
              <w:left w:val="single" w:sz="4" w:space="0" w:color="auto"/>
              <w:bottom w:val="single" w:sz="4" w:space="0" w:color="auto"/>
              <w:right w:val="single" w:sz="4" w:space="0" w:color="auto"/>
            </w:tcBorders>
            <w:shd w:val="clear" w:color="auto" w:fill="FFFF00"/>
            <w:noWrap/>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2013/2014</w:t>
            </w:r>
          </w:p>
        </w:tc>
        <w:tc>
          <w:tcPr>
            <w:tcW w:w="1418"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1</w:t>
            </w:r>
          </w:p>
        </w:tc>
        <w:tc>
          <w:tcPr>
            <w:tcW w:w="1134"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2</w:t>
            </w:r>
          </w:p>
        </w:tc>
        <w:tc>
          <w:tcPr>
            <w:tcW w:w="1417"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418"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275"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985"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r>
      <w:tr w:rsidR="005466D2" w:rsidRPr="00A96819" w:rsidTr="00A8725C">
        <w:trPr>
          <w:gridAfter w:val="1"/>
          <w:wAfter w:w="142" w:type="dxa"/>
          <w:trHeight w:val="275"/>
        </w:trPr>
        <w:tc>
          <w:tcPr>
            <w:tcW w:w="1276" w:type="dxa"/>
            <w:tcBorders>
              <w:top w:val="nil"/>
              <w:left w:val="single" w:sz="4" w:space="0" w:color="auto"/>
              <w:bottom w:val="single" w:sz="4" w:space="0" w:color="auto"/>
              <w:right w:val="single" w:sz="4" w:space="0" w:color="auto"/>
            </w:tcBorders>
            <w:shd w:val="clear" w:color="auto" w:fill="FFFF00"/>
            <w:noWrap/>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2014/2015</w:t>
            </w:r>
          </w:p>
        </w:tc>
        <w:tc>
          <w:tcPr>
            <w:tcW w:w="1418"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1</w:t>
            </w:r>
          </w:p>
        </w:tc>
        <w:tc>
          <w:tcPr>
            <w:tcW w:w="1134"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5</w:t>
            </w:r>
          </w:p>
        </w:tc>
        <w:tc>
          <w:tcPr>
            <w:tcW w:w="1417"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418"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w:t>
            </w:r>
          </w:p>
        </w:tc>
        <w:tc>
          <w:tcPr>
            <w:tcW w:w="1275"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0,5</w:t>
            </w:r>
          </w:p>
        </w:tc>
        <w:tc>
          <w:tcPr>
            <w:tcW w:w="1985" w:type="dxa"/>
            <w:tcBorders>
              <w:top w:val="nil"/>
              <w:left w:val="nil"/>
              <w:bottom w:val="single" w:sz="4" w:space="0" w:color="auto"/>
              <w:right w:val="single" w:sz="4" w:space="0" w:color="auto"/>
            </w:tcBorders>
            <w:shd w:val="clear" w:color="auto" w:fill="FFFF00"/>
            <w:vAlign w:val="center"/>
            <w:hideMark/>
          </w:tcPr>
          <w:p w:rsidR="005466D2" w:rsidRPr="006A0881" w:rsidRDefault="005466D2" w:rsidP="00CE4C68">
            <w:pPr>
              <w:jc w:val="center"/>
              <w:rPr>
                <w:rFonts w:ascii="Garamond" w:hAnsi="Garamond"/>
                <w:b/>
                <w:color w:val="000000"/>
                <w:sz w:val="20"/>
                <w:szCs w:val="20"/>
              </w:rPr>
            </w:pPr>
            <w:r w:rsidRPr="006A0881">
              <w:rPr>
                <w:rFonts w:ascii="Garamond" w:hAnsi="Garamond"/>
                <w:b/>
                <w:color w:val="000000"/>
                <w:sz w:val="20"/>
                <w:szCs w:val="20"/>
              </w:rPr>
              <w:t>5</w:t>
            </w:r>
          </w:p>
        </w:tc>
      </w:tr>
      <w:tr w:rsidR="005466D2" w:rsidRPr="00A96819" w:rsidTr="00A8725C">
        <w:trPr>
          <w:gridAfter w:val="1"/>
          <w:wAfter w:w="142" w:type="dxa"/>
          <w:trHeight w:val="285"/>
        </w:trPr>
        <w:tc>
          <w:tcPr>
            <w:tcW w:w="7938" w:type="dxa"/>
            <w:gridSpan w:val="6"/>
            <w:tcBorders>
              <w:top w:val="nil"/>
              <w:left w:val="nil"/>
              <w:bottom w:val="nil"/>
              <w:right w:val="nil"/>
            </w:tcBorders>
            <w:shd w:val="clear" w:color="auto" w:fill="auto"/>
            <w:noWrap/>
            <w:vAlign w:val="bottom"/>
            <w:hideMark/>
          </w:tcPr>
          <w:p w:rsidR="005466D2" w:rsidRPr="00A96819" w:rsidRDefault="005466D2" w:rsidP="00CE4C68">
            <w:pPr>
              <w:rPr>
                <w:rFonts w:ascii="Garamond" w:hAnsi="Garamond"/>
                <w:i/>
                <w:color w:val="000000"/>
                <w:sz w:val="24"/>
              </w:rPr>
            </w:pPr>
            <w:r w:rsidRPr="00A96819">
              <w:rPr>
                <w:rFonts w:ascii="Garamond" w:hAnsi="Garamond"/>
                <w:i/>
                <w:color w:val="000000"/>
                <w:sz w:val="24"/>
              </w:rPr>
              <w:t>Forrás: Általános Iskola</w:t>
            </w:r>
          </w:p>
        </w:tc>
        <w:tc>
          <w:tcPr>
            <w:tcW w:w="1985" w:type="dxa"/>
            <w:tcBorders>
              <w:top w:val="nil"/>
              <w:left w:val="nil"/>
              <w:bottom w:val="nil"/>
              <w:right w:val="nil"/>
            </w:tcBorders>
            <w:shd w:val="clear" w:color="auto" w:fill="auto"/>
            <w:noWrap/>
            <w:vAlign w:val="bottom"/>
            <w:hideMark/>
          </w:tcPr>
          <w:p w:rsidR="005466D2" w:rsidRPr="00A96819" w:rsidRDefault="005466D2" w:rsidP="00CE4C68">
            <w:pPr>
              <w:rPr>
                <w:rFonts w:ascii="Garamond" w:hAnsi="Garamond"/>
                <w:color w:val="000000"/>
                <w:sz w:val="24"/>
              </w:rPr>
            </w:pPr>
          </w:p>
        </w:tc>
      </w:tr>
    </w:tbl>
    <w:p w:rsidR="00892503" w:rsidRDefault="00892503" w:rsidP="00892503">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W w:w="9923" w:type="dxa"/>
        <w:tblInd w:w="70" w:type="dxa"/>
        <w:tblCellMar>
          <w:left w:w="70" w:type="dxa"/>
          <w:right w:w="70" w:type="dxa"/>
        </w:tblCellMar>
        <w:tblLook w:val="04A0"/>
      </w:tblPr>
      <w:tblGrid>
        <w:gridCol w:w="1201"/>
        <w:gridCol w:w="1108"/>
        <w:gridCol w:w="1276"/>
        <w:gridCol w:w="1418"/>
        <w:gridCol w:w="723"/>
        <w:gridCol w:w="991"/>
        <w:gridCol w:w="1134"/>
        <w:gridCol w:w="992"/>
        <w:gridCol w:w="1080"/>
      </w:tblGrid>
      <w:tr w:rsidR="00892503" w:rsidRPr="007C3CAB" w:rsidTr="0084012C">
        <w:trPr>
          <w:trHeight w:val="300"/>
        </w:trPr>
        <w:tc>
          <w:tcPr>
            <w:tcW w:w="9923" w:type="dxa"/>
            <w:gridSpan w:val="9"/>
            <w:tcBorders>
              <w:top w:val="nil"/>
              <w:left w:val="nil"/>
              <w:bottom w:val="nil"/>
              <w:right w:val="nil"/>
            </w:tcBorders>
            <w:shd w:val="clear" w:color="auto" w:fill="auto"/>
            <w:noWrap/>
            <w:vAlign w:val="bottom"/>
            <w:hideMark/>
          </w:tcPr>
          <w:p w:rsidR="00892503" w:rsidRPr="007C3CAB" w:rsidRDefault="00892503" w:rsidP="00CE4C68">
            <w:pPr>
              <w:rPr>
                <w:rFonts w:ascii="Garamond" w:hAnsi="Garamond"/>
                <w:b/>
                <w:bCs/>
                <w:color w:val="000000"/>
                <w:sz w:val="24"/>
              </w:rPr>
            </w:pPr>
            <w:r w:rsidRPr="007C3CAB">
              <w:rPr>
                <w:rFonts w:ascii="Garamond" w:hAnsi="Garamond"/>
                <w:b/>
                <w:bCs/>
                <w:color w:val="000000"/>
                <w:sz w:val="24"/>
              </w:rPr>
              <w:t>4.4.17. számú táblázat – Hátránykompenzáló programok</w:t>
            </w:r>
          </w:p>
        </w:tc>
      </w:tr>
      <w:tr w:rsidR="00892503" w:rsidRPr="00A96819" w:rsidTr="0084012C">
        <w:trPr>
          <w:cantSplit/>
          <w:trHeight w:val="2243"/>
        </w:trPr>
        <w:tc>
          <w:tcPr>
            <w:tcW w:w="1201" w:type="dxa"/>
            <w:tcBorders>
              <w:top w:val="single" w:sz="4" w:space="0" w:color="auto"/>
              <w:left w:val="single" w:sz="4" w:space="0" w:color="auto"/>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tanév</w:t>
            </w:r>
          </w:p>
        </w:tc>
        <w:tc>
          <w:tcPr>
            <w:tcW w:w="110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tanodai program létszám</w:t>
            </w:r>
          </w:p>
        </w:tc>
        <w:tc>
          <w:tcPr>
            <w:tcW w:w="1276"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HH/ HHH tanulók létszáma</w:t>
            </w:r>
          </w:p>
        </w:tc>
        <w:tc>
          <w:tcPr>
            <w:tcW w:w="1418"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tehetséggondozó program</w:t>
            </w:r>
          </w:p>
        </w:tc>
        <w:tc>
          <w:tcPr>
            <w:tcW w:w="723"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HH/ HHH tanulók létszáma</w:t>
            </w:r>
          </w:p>
        </w:tc>
        <w:tc>
          <w:tcPr>
            <w:tcW w:w="991"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nyári tábor</w:t>
            </w:r>
          </w:p>
        </w:tc>
        <w:tc>
          <w:tcPr>
            <w:tcW w:w="1134"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HH/ HHH tanulók létszáma</w:t>
            </w:r>
          </w:p>
        </w:tc>
        <w:tc>
          <w:tcPr>
            <w:tcW w:w="992"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Alapfokú művészetoktatás</w:t>
            </w:r>
          </w:p>
        </w:tc>
        <w:tc>
          <w:tcPr>
            <w:tcW w:w="1080"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892503" w:rsidRPr="00671C89" w:rsidRDefault="00892503" w:rsidP="00CE4C68">
            <w:pPr>
              <w:ind w:left="113" w:right="113"/>
              <w:jc w:val="center"/>
              <w:rPr>
                <w:rFonts w:ascii="Garamond" w:hAnsi="Garamond"/>
                <w:b/>
                <w:bCs/>
                <w:color w:val="000000"/>
                <w:sz w:val="24"/>
              </w:rPr>
            </w:pPr>
            <w:r w:rsidRPr="00671C89">
              <w:rPr>
                <w:rFonts w:ascii="Garamond" w:hAnsi="Garamond"/>
                <w:b/>
                <w:bCs/>
                <w:color w:val="000000"/>
                <w:sz w:val="24"/>
              </w:rPr>
              <w:t>HH/ HHH tanulók létszáma</w:t>
            </w:r>
          </w:p>
        </w:tc>
      </w:tr>
      <w:tr w:rsidR="00892503" w:rsidRPr="00A96819" w:rsidTr="0084012C">
        <w:trPr>
          <w:trHeight w:val="423"/>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2008/2009</w:t>
            </w:r>
          </w:p>
        </w:tc>
        <w:tc>
          <w:tcPr>
            <w:tcW w:w="1108"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 </w:t>
            </w:r>
            <w:r w:rsidR="0013753A">
              <w:rPr>
                <w:rFonts w:ascii="Garamond" w:hAnsi="Garamond"/>
                <w:b/>
                <w:color w:val="000000"/>
                <w:sz w:val="24"/>
              </w:rPr>
              <w:t>0</w:t>
            </w:r>
          </w:p>
        </w:tc>
        <w:tc>
          <w:tcPr>
            <w:tcW w:w="723"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70/36</w:t>
            </w:r>
          </w:p>
        </w:tc>
        <w:tc>
          <w:tcPr>
            <w:tcW w:w="991"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 </w:t>
            </w:r>
            <w:r w:rsidR="00A628A1">
              <w:rPr>
                <w:rFonts w:ascii="Garamond" w:hAnsi="Garamond"/>
                <w:b/>
                <w:color w:val="000000"/>
                <w:sz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892503" w:rsidRPr="003119AF" w:rsidRDefault="00A628A1" w:rsidP="00CE4C68">
            <w:pPr>
              <w:jc w:val="center"/>
              <w:rPr>
                <w:rFonts w:ascii="Garamond" w:hAnsi="Garamond"/>
                <w:b/>
                <w:color w:val="000000"/>
                <w:sz w:val="24"/>
              </w:rPr>
            </w:pPr>
            <w:r>
              <w:rPr>
                <w:rFonts w:ascii="Garamond" w:hAnsi="Garamond"/>
                <w:b/>
                <w:color w:val="000000"/>
                <w:sz w:val="24"/>
              </w:rPr>
              <w:t>0</w:t>
            </w:r>
            <w:r w:rsidR="00892503" w:rsidRPr="003119AF">
              <w:rPr>
                <w:rFonts w:ascii="Garamond" w:hAnsi="Garamond"/>
                <w:b/>
                <w:color w:val="000000"/>
                <w:sz w:val="24"/>
              </w:rPr>
              <w:t> </w:t>
            </w:r>
          </w:p>
        </w:tc>
        <w:tc>
          <w:tcPr>
            <w:tcW w:w="992" w:type="dxa"/>
            <w:tcBorders>
              <w:top w:val="nil"/>
              <w:left w:val="nil"/>
              <w:bottom w:val="single" w:sz="4" w:space="0" w:color="auto"/>
              <w:right w:val="single" w:sz="4" w:space="0" w:color="auto"/>
            </w:tcBorders>
            <w:shd w:val="clear" w:color="auto" w:fill="FFFF00"/>
            <w:noWrap/>
            <w:vAlign w:val="center"/>
            <w:hideMark/>
          </w:tcPr>
          <w:p w:rsidR="00892503" w:rsidRPr="003119AF" w:rsidRDefault="0013753A" w:rsidP="00CE4C68">
            <w:pPr>
              <w:jc w:val="center"/>
              <w:rPr>
                <w:rFonts w:ascii="Garamond" w:hAnsi="Garamond"/>
                <w:b/>
                <w:color w:val="000000"/>
                <w:sz w:val="24"/>
              </w:rPr>
            </w:pPr>
            <w:r>
              <w:rPr>
                <w:rFonts w:ascii="Garamond" w:hAnsi="Garamond"/>
                <w:b/>
                <w:color w:val="000000"/>
                <w:sz w:val="24"/>
              </w:rPr>
              <w:t>3</w:t>
            </w:r>
            <w:r w:rsidR="00892503" w:rsidRPr="003119AF">
              <w:rPr>
                <w:rFonts w:ascii="Garamond" w:hAnsi="Garamond"/>
                <w:b/>
                <w:color w:val="000000"/>
                <w:sz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60/19</w:t>
            </w:r>
          </w:p>
        </w:tc>
      </w:tr>
      <w:tr w:rsidR="00892503" w:rsidRPr="00A96819" w:rsidTr="0084012C">
        <w:trPr>
          <w:trHeight w:val="510"/>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2009/2010</w:t>
            </w:r>
          </w:p>
        </w:tc>
        <w:tc>
          <w:tcPr>
            <w:tcW w:w="1108"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 </w:t>
            </w:r>
            <w:r w:rsidR="0013753A">
              <w:rPr>
                <w:rFonts w:ascii="Garamond" w:hAnsi="Garamond"/>
                <w:b/>
                <w:color w:val="000000"/>
                <w:sz w:val="24"/>
              </w:rPr>
              <w:t>2</w:t>
            </w:r>
          </w:p>
        </w:tc>
        <w:tc>
          <w:tcPr>
            <w:tcW w:w="723"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82/47</w:t>
            </w:r>
          </w:p>
        </w:tc>
        <w:tc>
          <w:tcPr>
            <w:tcW w:w="991" w:type="dxa"/>
            <w:tcBorders>
              <w:top w:val="nil"/>
              <w:left w:val="nil"/>
              <w:bottom w:val="single" w:sz="4" w:space="0" w:color="auto"/>
              <w:right w:val="single" w:sz="4" w:space="0" w:color="auto"/>
            </w:tcBorders>
            <w:shd w:val="clear" w:color="auto" w:fill="auto"/>
            <w:noWrap/>
            <w:vAlign w:val="center"/>
            <w:hideMark/>
          </w:tcPr>
          <w:p w:rsidR="00892503" w:rsidRPr="003119AF" w:rsidRDefault="00A628A1" w:rsidP="00CE4C68">
            <w:pPr>
              <w:jc w:val="center"/>
              <w:rPr>
                <w:rFonts w:ascii="Garamond" w:hAnsi="Garamond"/>
                <w:b/>
                <w:color w:val="000000"/>
                <w:sz w:val="24"/>
              </w:rPr>
            </w:pPr>
            <w:r>
              <w:rPr>
                <w:rFonts w:ascii="Garamond" w:hAnsi="Garamond"/>
                <w:b/>
                <w:color w:val="000000"/>
                <w:sz w:val="24"/>
              </w:rPr>
              <w:t>0</w:t>
            </w:r>
            <w:r w:rsidR="00892503" w:rsidRPr="003119AF">
              <w:rPr>
                <w:rFonts w:ascii="Garamond" w:hAnsi="Garamond"/>
                <w:b/>
                <w:color w:val="000000"/>
                <w:sz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503" w:rsidRPr="003119AF" w:rsidRDefault="00A628A1" w:rsidP="00CE4C68">
            <w:pPr>
              <w:jc w:val="center"/>
              <w:rPr>
                <w:rFonts w:ascii="Garamond" w:hAnsi="Garamond"/>
                <w:b/>
                <w:color w:val="000000"/>
                <w:sz w:val="24"/>
              </w:rPr>
            </w:pPr>
            <w:r>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FFFF00"/>
            <w:noWrap/>
            <w:vAlign w:val="center"/>
            <w:hideMark/>
          </w:tcPr>
          <w:p w:rsidR="00892503" w:rsidRPr="003119AF" w:rsidRDefault="0013753A" w:rsidP="00CE4C68">
            <w:pPr>
              <w:jc w:val="center"/>
              <w:rPr>
                <w:rFonts w:ascii="Garamond" w:hAnsi="Garamond"/>
                <w:b/>
                <w:color w:val="000000"/>
                <w:sz w:val="24"/>
              </w:rPr>
            </w:pPr>
            <w:r>
              <w:rPr>
                <w:rFonts w:ascii="Garamond" w:hAnsi="Garamond"/>
                <w:b/>
                <w:color w:val="000000"/>
                <w:sz w:val="24"/>
              </w:rPr>
              <w:t>3</w:t>
            </w:r>
            <w:r w:rsidR="00892503" w:rsidRPr="003119AF">
              <w:rPr>
                <w:rFonts w:ascii="Garamond" w:hAnsi="Garamond"/>
                <w:b/>
                <w:color w:val="000000"/>
                <w:sz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cs="Arial"/>
                <w:b/>
                <w:color w:val="000000"/>
                <w:sz w:val="24"/>
              </w:rPr>
            </w:pPr>
            <w:r>
              <w:rPr>
                <w:rFonts w:ascii="Garamond" w:hAnsi="Garamond" w:cs="Arial"/>
                <w:b/>
                <w:color w:val="000000"/>
                <w:sz w:val="24"/>
              </w:rPr>
              <w:t>48/10</w:t>
            </w:r>
            <w:r w:rsidRPr="003119AF">
              <w:rPr>
                <w:rFonts w:ascii="Garamond" w:hAnsi="Garamond" w:cs="Arial"/>
                <w:b/>
                <w:color w:val="000000"/>
                <w:sz w:val="24"/>
              </w:rPr>
              <w:t> </w:t>
            </w:r>
          </w:p>
        </w:tc>
      </w:tr>
      <w:tr w:rsidR="00892503" w:rsidRPr="00A96819" w:rsidTr="0084012C">
        <w:trPr>
          <w:trHeight w:val="464"/>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2010/2011</w:t>
            </w:r>
          </w:p>
        </w:tc>
        <w:tc>
          <w:tcPr>
            <w:tcW w:w="1108"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892503" w:rsidRPr="003119AF" w:rsidRDefault="0013753A" w:rsidP="00CE4C68">
            <w:pPr>
              <w:jc w:val="center"/>
              <w:rPr>
                <w:rFonts w:ascii="Garamond" w:hAnsi="Garamond"/>
                <w:b/>
                <w:color w:val="000000"/>
                <w:sz w:val="24"/>
              </w:rPr>
            </w:pPr>
            <w:r>
              <w:rPr>
                <w:rFonts w:ascii="Garamond" w:hAnsi="Garamond"/>
                <w:b/>
                <w:color w:val="000000"/>
                <w:sz w:val="24"/>
              </w:rPr>
              <w:t>2</w:t>
            </w:r>
            <w:r w:rsidR="00892503" w:rsidRPr="003119AF">
              <w:rPr>
                <w:rFonts w:ascii="Garamond" w:hAnsi="Garamond"/>
                <w:b/>
                <w:color w:val="000000"/>
                <w:sz w:val="24"/>
              </w:rPr>
              <w:t> </w:t>
            </w:r>
          </w:p>
        </w:tc>
        <w:tc>
          <w:tcPr>
            <w:tcW w:w="723"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87/45</w:t>
            </w:r>
          </w:p>
        </w:tc>
        <w:tc>
          <w:tcPr>
            <w:tcW w:w="991"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 </w:t>
            </w:r>
            <w:r w:rsidR="00A628A1">
              <w:rPr>
                <w:rFonts w:ascii="Garamond" w:hAnsi="Garamond"/>
                <w:b/>
                <w:color w:val="000000"/>
                <w:sz w:val="24"/>
              </w:rPr>
              <w:t>0</w:t>
            </w:r>
          </w:p>
        </w:tc>
        <w:tc>
          <w:tcPr>
            <w:tcW w:w="1134" w:type="dxa"/>
            <w:tcBorders>
              <w:top w:val="nil"/>
              <w:left w:val="nil"/>
              <w:bottom w:val="single" w:sz="4" w:space="0" w:color="auto"/>
              <w:right w:val="single" w:sz="4" w:space="0" w:color="auto"/>
            </w:tcBorders>
            <w:shd w:val="clear" w:color="auto" w:fill="auto"/>
            <w:noWrap/>
            <w:vAlign w:val="center"/>
            <w:hideMark/>
          </w:tcPr>
          <w:p w:rsidR="00892503" w:rsidRPr="003119AF" w:rsidRDefault="00A628A1" w:rsidP="00CE4C68">
            <w:pPr>
              <w:jc w:val="center"/>
              <w:rPr>
                <w:rFonts w:ascii="Garamond" w:hAnsi="Garamond"/>
                <w:b/>
                <w:color w:val="000000"/>
                <w:sz w:val="24"/>
              </w:rPr>
            </w:pPr>
            <w:r>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FFFF00"/>
            <w:noWrap/>
            <w:vAlign w:val="center"/>
            <w:hideMark/>
          </w:tcPr>
          <w:p w:rsidR="00892503" w:rsidRPr="003119AF" w:rsidRDefault="0013753A" w:rsidP="00CE4C68">
            <w:pPr>
              <w:jc w:val="center"/>
              <w:rPr>
                <w:rFonts w:ascii="Garamond" w:hAnsi="Garamond"/>
                <w:b/>
                <w:color w:val="000000"/>
                <w:sz w:val="24"/>
              </w:rPr>
            </w:pPr>
            <w:r>
              <w:rPr>
                <w:rFonts w:ascii="Garamond" w:hAnsi="Garamond"/>
                <w:b/>
                <w:color w:val="000000"/>
                <w:sz w:val="24"/>
              </w:rPr>
              <w:t>3</w:t>
            </w:r>
            <w:r w:rsidR="00892503" w:rsidRPr="003119AF">
              <w:rPr>
                <w:rFonts w:ascii="Garamond" w:hAnsi="Garamond"/>
                <w:b/>
                <w:color w:val="000000"/>
                <w:sz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cs="Arial"/>
                <w:b/>
                <w:color w:val="000000"/>
                <w:sz w:val="24"/>
              </w:rPr>
            </w:pPr>
            <w:r w:rsidRPr="003119AF">
              <w:rPr>
                <w:rFonts w:ascii="Garamond" w:hAnsi="Garamond" w:cs="Arial"/>
                <w:b/>
                <w:color w:val="000000"/>
                <w:sz w:val="24"/>
              </w:rPr>
              <w:t>59/21</w:t>
            </w:r>
          </w:p>
        </w:tc>
      </w:tr>
      <w:tr w:rsidR="00892503" w:rsidRPr="00A96819" w:rsidTr="0084012C">
        <w:trPr>
          <w:trHeight w:val="414"/>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2011/2012</w:t>
            </w:r>
          </w:p>
        </w:tc>
        <w:tc>
          <w:tcPr>
            <w:tcW w:w="1108"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892503" w:rsidRPr="003119AF" w:rsidRDefault="0013753A" w:rsidP="00CE4C68">
            <w:pPr>
              <w:jc w:val="center"/>
              <w:rPr>
                <w:rFonts w:ascii="Garamond" w:hAnsi="Garamond"/>
                <w:b/>
                <w:color w:val="000000"/>
                <w:sz w:val="24"/>
              </w:rPr>
            </w:pPr>
            <w:r>
              <w:rPr>
                <w:rFonts w:ascii="Garamond" w:hAnsi="Garamond"/>
                <w:b/>
                <w:color w:val="000000"/>
                <w:sz w:val="24"/>
              </w:rPr>
              <w:t>2</w:t>
            </w:r>
            <w:r w:rsidR="00892503" w:rsidRPr="003119AF">
              <w:rPr>
                <w:rFonts w:ascii="Garamond" w:hAnsi="Garamond"/>
                <w:b/>
                <w:color w:val="000000"/>
                <w:sz w:val="24"/>
              </w:rPr>
              <w:t> </w:t>
            </w:r>
          </w:p>
        </w:tc>
        <w:tc>
          <w:tcPr>
            <w:tcW w:w="723"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93/48</w:t>
            </w:r>
          </w:p>
        </w:tc>
        <w:tc>
          <w:tcPr>
            <w:tcW w:w="991" w:type="dxa"/>
            <w:tcBorders>
              <w:top w:val="nil"/>
              <w:left w:val="nil"/>
              <w:bottom w:val="single" w:sz="4" w:space="0" w:color="auto"/>
              <w:right w:val="single" w:sz="4" w:space="0" w:color="auto"/>
            </w:tcBorders>
            <w:shd w:val="clear" w:color="auto" w:fill="auto"/>
            <w:noWrap/>
            <w:vAlign w:val="center"/>
            <w:hideMark/>
          </w:tcPr>
          <w:p w:rsidR="00892503" w:rsidRPr="003119AF" w:rsidRDefault="00A628A1" w:rsidP="00CE4C68">
            <w:pPr>
              <w:jc w:val="center"/>
              <w:rPr>
                <w:rFonts w:ascii="Garamond" w:hAnsi="Garamond"/>
                <w:b/>
                <w:color w:val="000000"/>
                <w:sz w:val="24"/>
              </w:rPr>
            </w:pPr>
            <w:r>
              <w:rPr>
                <w:rFonts w:ascii="Garamond" w:hAnsi="Garamond"/>
                <w:b/>
                <w:color w:val="000000"/>
                <w:sz w:val="24"/>
              </w:rPr>
              <w:t>0</w:t>
            </w:r>
            <w:r w:rsidR="00892503" w:rsidRPr="003119AF">
              <w:rPr>
                <w:rFonts w:ascii="Garamond" w:hAnsi="Garamond"/>
                <w:b/>
                <w:color w:val="000000"/>
                <w:sz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892503" w:rsidRPr="003119AF" w:rsidRDefault="00A628A1" w:rsidP="00CE4C68">
            <w:pPr>
              <w:jc w:val="center"/>
              <w:rPr>
                <w:rFonts w:ascii="Garamond" w:hAnsi="Garamond"/>
                <w:b/>
                <w:color w:val="000000"/>
                <w:sz w:val="24"/>
              </w:rPr>
            </w:pPr>
            <w:r>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FFFF00"/>
            <w:noWrap/>
            <w:vAlign w:val="center"/>
            <w:hideMark/>
          </w:tcPr>
          <w:p w:rsidR="00892503" w:rsidRPr="003119AF" w:rsidRDefault="00892503" w:rsidP="00CE4C68">
            <w:pPr>
              <w:jc w:val="center"/>
              <w:rPr>
                <w:rFonts w:ascii="Garamond" w:hAnsi="Garamond"/>
                <w:b/>
                <w:color w:val="000000"/>
                <w:sz w:val="24"/>
              </w:rPr>
            </w:pPr>
            <w:r w:rsidRPr="003119AF">
              <w:rPr>
                <w:rFonts w:ascii="Garamond" w:hAnsi="Garamond"/>
                <w:b/>
                <w:color w:val="000000"/>
                <w:sz w:val="24"/>
              </w:rPr>
              <w:t> </w:t>
            </w:r>
            <w:r w:rsidR="0013753A">
              <w:rPr>
                <w:rFonts w:ascii="Garamond" w:hAnsi="Garamond"/>
                <w:b/>
                <w:color w:val="000000"/>
                <w:sz w:val="24"/>
              </w:rPr>
              <w:t>3</w:t>
            </w:r>
          </w:p>
        </w:tc>
        <w:tc>
          <w:tcPr>
            <w:tcW w:w="1080" w:type="dxa"/>
            <w:tcBorders>
              <w:top w:val="nil"/>
              <w:left w:val="nil"/>
              <w:bottom w:val="single" w:sz="4" w:space="0" w:color="auto"/>
              <w:right w:val="single" w:sz="4" w:space="0" w:color="auto"/>
            </w:tcBorders>
            <w:shd w:val="clear" w:color="auto" w:fill="auto"/>
            <w:noWrap/>
            <w:vAlign w:val="center"/>
            <w:hideMark/>
          </w:tcPr>
          <w:p w:rsidR="00892503" w:rsidRPr="003119AF" w:rsidRDefault="00892503" w:rsidP="00CE4C68">
            <w:pPr>
              <w:jc w:val="center"/>
              <w:rPr>
                <w:rFonts w:ascii="Garamond" w:hAnsi="Garamond" w:cs="Arial"/>
                <w:b/>
                <w:color w:val="000000"/>
                <w:sz w:val="24"/>
              </w:rPr>
            </w:pPr>
            <w:r>
              <w:rPr>
                <w:rFonts w:ascii="Garamond" w:hAnsi="Garamond" w:cs="Arial"/>
                <w:b/>
                <w:color w:val="000000"/>
                <w:sz w:val="24"/>
              </w:rPr>
              <w:t>49/11</w:t>
            </w:r>
            <w:r w:rsidRPr="003119AF">
              <w:rPr>
                <w:rFonts w:ascii="Garamond" w:hAnsi="Garamond" w:cs="Arial"/>
                <w:b/>
                <w:color w:val="000000"/>
                <w:sz w:val="24"/>
              </w:rPr>
              <w:t> </w:t>
            </w:r>
          </w:p>
        </w:tc>
      </w:tr>
      <w:tr w:rsidR="00BD707D" w:rsidRPr="00A96819" w:rsidTr="0084012C">
        <w:trPr>
          <w:trHeight w:val="407"/>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BD707D" w:rsidRPr="003119AF" w:rsidRDefault="00BD707D" w:rsidP="00CE4C68">
            <w:pPr>
              <w:jc w:val="center"/>
              <w:rPr>
                <w:rFonts w:ascii="Garamond" w:hAnsi="Garamond"/>
                <w:b/>
                <w:color w:val="000000"/>
                <w:sz w:val="24"/>
              </w:rPr>
            </w:pPr>
            <w:r w:rsidRPr="003119AF">
              <w:rPr>
                <w:rFonts w:ascii="Garamond" w:hAnsi="Garamond"/>
                <w:b/>
                <w:color w:val="000000"/>
                <w:sz w:val="24"/>
              </w:rPr>
              <w:t>2012/2013</w:t>
            </w:r>
          </w:p>
        </w:tc>
        <w:tc>
          <w:tcPr>
            <w:tcW w:w="1108"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w:t>
            </w:r>
          </w:p>
        </w:tc>
        <w:tc>
          <w:tcPr>
            <w:tcW w:w="723"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68/43</w:t>
            </w:r>
          </w:p>
        </w:tc>
        <w:tc>
          <w:tcPr>
            <w:tcW w:w="991"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134"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w:t>
            </w:r>
          </w:p>
        </w:tc>
        <w:tc>
          <w:tcPr>
            <w:tcW w:w="1080"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cs="Arial"/>
                <w:b/>
                <w:color w:val="000000"/>
                <w:sz w:val="24"/>
              </w:rPr>
            </w:pPr>
            <w:r>
              <w:rPr>
                <w:rFonts w:ascii="Garamond" w:hAnsi="Garamond" w:cs="Arial"/>
                <w:b/>
                <w:color w:val="000000"/>
                <w:sz w:val="24"/>
              </w:rPr>
              <w:t>52/18*</w:t>
            </w:r>
          </w:p>
        </w:tc>
      </w:tr>
      <w:tr w:rsidR="00BD707D" w:rsidRPr="00A96819" w:rsidTr="0084012C">
        <w:trPr>
          <w:trHeight w:val="407"/>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2013/2014.</w:t>
            </w:r>
          </w:p>
        </w:tc>
        <w:tc>
          <w:tcPr>
            <w:tcW w:w="1108"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w:t>
            </w:r>
          </w:p>
        </w:tc>
        <w:tc>
          <w:tcPr>
            <w:tcW w:w="723"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71/47</w:t>
            </w:r>
          </w:p>
        </w:tc>
        <w:tc>
          <w:tcPr>
            <w:tcW w:w="991"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134"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w:t>
            </w:r>
          </w:p>
        </w:tc>
        <w:tc>
          <w:tcPr>
            <w:tcW w:w="1080"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cs="Arial"/>
                <w:b/>
                <w:color w:val="000000"/>
                <w:sz w:val="24"/>
              </w:rPr>
            </w:pPr>
            <w:r>
              <w:rPr>
                <w:rFonts w:ascii="Garamond" w:hAnsi="Garamond" w:cs="Arial"/>
                <w:b/>
                <w:color w:val="000000"/>
                <w:sz w:val="24"/>
              </w:rPr>
              <w:t>41/15</w:t>
            </w:r>
          </w:p>
        </w:tc>
      </w:tr>
      <w:tr w:rsidR="00BD707D" w:rsidRPr="00A96819" w:rsidTr="0084012C">
        <w:trPr>
          <w:trHeight w:val="407"/>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2014/2015</w:t>
            </w:r>
          </w:p>
        </w:tc>
        <w:tc>
          <w:tcPr>
            <w:tcW w:w="1108"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276"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418"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w:t>
            </w:r>
          </w:p>
        </w:tc>
        <w:tc>
          <w:tcPr>
            <w:tcW w:w="723"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79/55</w:t>
            </w:r>
          </w:p>
        </w:tc>
        <w:tc>
          <w:tcPr>
            <w:tcW w:w="991"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1134"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0</w:t>
            </w:r>
          </w:p>
        </w:tc>
        <w:tc>
          <w:tcPr>
            <w:tcW w:w="992"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b/>
                <w:color w:val="000000"/>
                <w:sz w:val="24"/>
              </w:rPr>
            </w:pPr>
            <w:r>
              <w:rPr>
                <w:rFonts w:ascii="Garamond" w:hAnsi="Garamond"/>
                <w:b/>
                <w:color w:val="000000"/>
                <w:sz w:val="24"/>
              </w:rPr>
              <w:t>2</w:t>
            </w:r>
          </w:p>
        </w:tc>
        <w:tc>
          <w:tcPr>
            <w:tcW w:w="1080" w:type="dxa"/>
            <w:tcBorders>
              <w:top w:val="nil"/>
              <w:left w:val="nil"/>
              <w:bottom w:val="single" w:sz="4" w:space="0" w:color="auto"/>
              <w:right w:val="single" w:sz="4" w:space="0" w:color="auto"/>
            </w:tcBorders>
            <w:shd w:val="clear" w:color="auto" w:fill="FFFF00"/>
            <w:noWrap/>
            <w:vAlign w:val="center"/>
            <w:hideMark/>
          </w:tcPr>
          <w:p w:rsidR="00BD707D" w:rsidRPr="003119AF" w:rsidRDefault="00BD707D" w:rsidP="00CE4C68">
            <w:pPr>
              <w:jc w:val="center"/>
              <w:rPr>
                <w:rFonts w:ascii="Garamond" w:hAnsi="Garamond" w:cs="Arial"/>
                <w:b/>
                <w:color w:val="000000"/>
                <w:sz w:val="24"/>
              </w:rPr>
            </w:pPr>
            <w:r>
              <w:rPr>
                <w:rFonts w:ascii="Garamond" w:hAnsi="Garamond" w:cs="Arial"/>
                <w:b/>
                <w:color w:val="000000"/>
                <w:sz w:val="24"/>
              </w:rPr>
              <w:t>32/6</w:t>
            </w:r>
          </w:p>
        </w:tc>
      </w:tr>
      <w:tr w:rsidR="00BD707D" w:rsidRPr="0084012C" w:rsidTr="0084012C">
        <w:trPr>
          <w:trHeight w:val="261"/>
        </w:trPr>
        <w:tc>
          <w:tcPr>
            <w:tcW w:w="5726" w:type="dxa"/>
            <w:gridSpan w:val="5"/>
            <w:tcBorders>
              <w:top w:val="nil"/>
              <w:left w:val="nil"/>
              <w:bottom w:val="nil"/>
              <w:right w:val="nil"/>
            </w:tcBorders>
            <w:shd w:val="clear" w:color="auto" w:fill="auto"/>
            <w:noWrap/>
            <w:vAlign w:val="bottom"/>
            <w:hideMark/>
          </w:tcPr>
          <w:p w:rsidR="00BD707D" w:rsidRPr="0084012C" w:rsidRDefault="00BD707D" w:rsidP="0084012C">
            <w:pPr>
              <w:spacing w:after="0"/>
              <w:rPr>
                <w:rFonts w:ascii="Garamond" w:hAnsi="Garamond"/>
                <w:i/>
                <w:color w:val="000000"/>
                <w:sz w:val="20"/>
                <w:szCs w:val="20"/>
              </w:rPr>
            </w:pPr>
            <w:r w:rsidRPr="0084012C">
              <w:rPr>
                <w:rFonts w:ascii="Garamond" w:hAnsi="Garamond"/>
                <w:i/>
                <w:color w:val="000000"/>
                <w:sz w:val="20"/>
                <w:szCs w:val="20"/>
              </w:rPr>
              <w:t xml:space="preserve">Forrás: Általános Iskola  </w:t>
            </w:r>
          </w:p>
          <w:p w:rsidR="00BD707D" w:rsidRPr="0084012C" w:rsidRDefault="00BD707D" w:rsidP="0084012C">
            <w:pPr>
              <w:spacing w:after="0"/>
              <w:rPr>
                <w:rFonts w:ascii="Garamond" w:hAnsi="Garamond"/>
                <w:i/>
                <w:color w:val="000000"/>
                <w:sz w:val="20"/>
                <w:szCs w:val="20"/>
              </w:rPr>
            </w:pPr>
          </w:p>
        </w:tc>
        <w:tc>
          <w:tcPr>
            <w:tcW w:w="991" w:type="dxa"/>
            <w:tcBorders>
              <w:top w:val="nil"/>
              <w:left w:val="nil"/>
              <w:bottom w:val="nil"/>
              <w:right w:val="nil"/>
            </w:tcBorders>
            <w:shd w:val="clear" w:color="auto" w:fill="auto"/>
            <w:noWrap/>
            <w:vAlign w:val="bottom"/>
            <w:hideMark/>
          </w:tcPr>
          <w:p w:rsidR="00BD707D" w:rsidRPr="0084012C" w:rsidRDefault="00BD707D" w:rsidP="0084012C">
            <w:pPr>
              <w:spacing w:after="0"/>
              <w:rPr>
                <w:rFonts w:ascii="Garamond" w:hAnsi="Garamond"/>
                <w:i/>
                <w:color w:val="000000"/>
                <w:sz w:val="20"/>
                <w:szCs w:val="20"/>
              </w:rPr>
            </w:pPr>
          </w:p>
        </w:tc>
        <w:tc>
          <w:tcPr>
            <w:tcW w:w="1134" w:type="dxa"/>
            <w:tcBorders>
              <w:top w:val="nil"/>
              <w:left w:val="nil"/>
              <w:bottom w:val="nil"/>
              <w:right w:val="nil"/>
            </w:tcBorders>
            <w:shd w:val="clear" w:color="auto" w:fill="auto"/>
            <w:noWrap/>
            <w:vAlign w:val="bottom"/>
            <w:hideMark/>
          </w:tcPr>
          <w:p w:rsidR="00BD707D" w:rsidRPr="0084012C" w:rsidRDefault="00BD707D" w:rsidP="0084012C">
            <w:pPr>
              <w:spacing w:after="0"/>
              <w:rPr>
                <w:rFonts w:ascii="Garamond" w:hAnsi="Garamond"/>
                <w:i/>
                <w:color w:val="000000"/>
                <w:sz w:val="20"/>
                <w:szCs w:val="20"/>
              </w:rPr>
            </w:pPr>
          </w:p>
        </w:tc>
        <w:tc>
          <w:tcPr>
            <w:tcW w:w="992" w:type="dxa"/>
            <w:tcBorders>
              <w:top w:val="nil"/>
              <w:left w:val="nil"/>
              <w:bottom w:val="nil"/>
              <w:right w:val="nil"/>
            </w:tcBorders>
            <w:shd w:val="clear" w:color="auto" w:fill="auto"/>
            <w:noWrap/>
            <w:vAlign w:val="bottom"/>
            <w:hideMark/>
          </w:tcPr>
          <w:p w:rsidR="00BD707D" w:rsidRPr="0084012C" w:rsidRDefault="00BD707D" w:rsidP="0084012C">
            <w:pPr>
              <w:spacing w:after="0"/>
              <w:rPr>
                <w:rFonts w:ascii="Garamond" w:hAnsi="Garamond"/>
                <w:i/>
                <w:color w:val="000000"/>
                <w:sz w:val="20"/>
                <w:szCs w:val="20"/>
              </w:rPr>
            </w:pPr>
          </w:p>
        </w:tc>
        <w:tc>
          <w:tcPr>
            <w:tcW w:w="1080" w:type="dxa"/>
            <w:tcBorders>
              <w:top w:val="nil"/>
              <w:left w:val="nil"/>
              <w:bottom w:val="nil"/>
              <w:right w:val="nil"/>
            </w:tcBorders>
            <w:shd w:val="clear" w:color="auto" w:fill="auto"/>
            <w:noWrap/>
            <w:vAlign w:val="bottom"/>
            <w:hideMark/>
          </w:tcPr>
          <w:p w:rsidR="00BD707D" w:rsidRPr="0084012C" w:rsidRDefault="00BD707D" w:rsidP="0084012C">
            <w:pPr>
              <w:spacing w:after="0"/>
              <w:rPr>
                <w:i/>
                <w:color w:val="000000"/>
                <w:sz w:val="20"/>
                <w:szCs w:val="20"/>
              </w:rPr>
            </w:pPr>
          </w:p>
        </w:tc>
      </w:tr>
    </w:tbl>
    <w:p w:rsidR="00E128B6" w:rsidRDefault="00E128B6" w:rsidP="0057501A">
      <w:pPr>
        <w:shd w:val="clear" w:color="auto" w:fill="FFFFFF"/>
        <w:spacing w:after="0" w:line="420" w:lineRule="exact"/>
        <w:ind w:left="10" w:right="5"/>
        <w:jc w:val="both"/>
        <w:rPr>
          <w:rFonts w:ascii="Garamond" w:hAnsi="Garamond"/>
          <w:color w:val="000000"/>
          <w:sz w:val="24"/>
        </w:rPr>
      </w:pPr>
      <w:r>
        <w:rPr>
          <w:rFonts w:ascii="Garamond" w:hAnsi="Garamond" w:cs="Arial"/>
          <w:sz w:val="24"/>
        </w:rPr>
        <w:lastRenderedPageBreak/>
        <w:t xml:space="preserve">Településünkön az óvodáskorú gyermekek nevelését a 2013. 07. 01. napjától </w:t>
      </w:r>
      <w:proofErr w:type="spellStart"/>
      <w:r>
        <w:rPr>
          <w:rFonts w:ascii="Garamond" w:hAnsi="Garamond" w:cs="Arial"/>
          <w:sz w:val="24"/>
        </w:rPr>
        <w:t>Atmöt</w:t>
      </w:r>
      <w:proofErr w:type="spellEnd"/>
      <w:r>
        <w:rPr>
          <w:rFonts w:ascii="Garamond" w:hAnsi="Garamond" w:cs="Arial"/>
          <w:sz w:val="24"/>
        </w:rPr>
        <w:t xml:space="preserve">. (lásd: 6.3 fejezet) fenntartásába kerülő Napközi Otthonos </w:t>
      </w:r>
      <w:r w:rsidRPr="000B4F1E">
        <w:rPr>
          <w:rFonts w:ascii="Garamond" w:hAnsi="Garamond" w:cs="Arial"/>
          <w:b/>
          <w:sz w:val="24"/>
        </w:rPr>
        <w:t>Óvoda</w:t>
      </w:r>
      <w:r>
        <w:rPr>
          <w:rFonts w:ascii="Garamond" w:hAnsi="Garamond" w:cs="Arial"/>
          <w:sz w:val="24"/>
        </w:rPr>
        <w:t xml:space="preserve"> látja el, mely felszereltségében és kihasználtságát is tekintve a kistérség vidéki területeinek oktatási, nevelési bázisát képezi. A gyermekeknek és az őket érintő szakmai munkának 2010-ben átadott, részben új, korszerű, teljes körűen akadálymentes épület ad helyet, melyben öt foglalkoztató, tornaterem, és a szakmai munkához szükséges helyiségek, valamint konyha és a kiszolgáló helyiségek rendelkezésre állnak. </w:t>
      </w:r>
      <w:r w:rsidRPr="00015E22">
        <w:rPr>
          <w:rFonts w:ascii="Garamond" w:hAnsi="Garamond"/>
          <w:sz w:val="24"/>
        </w:rPr>
        <w:t xml:space="preserve">Az óvodapedagógusok a szülőkkel napi kapcsolatban állnak, ezért ők ismerik fel leggyorsabban a felmerülő problémákat, odafigyeléssel, egyéni bánásmóddal igyekeznek megelőzni a konkrét teljesítményzavarokat. </w:t>
      </w:r>
      <w:r w:rsidRPr="00015E22">
        <w:rPr>
          <w:rFonts w:ascii="Garamond" w:hAnsi="Garamond"/>
          <w:b/>
          <w:sz w:val="24"/>
        </w:rPr>
        <w:t xml:space="preserve">Az elmúlt évben három fejlesztő pedagógus, egy logopédus és egy gyógypedagógus segítette az arra rászorulókat, heti két-két alkalommal. A Csongrádi Nevelési Tanácsadó pszichológusa fogadja a gondokkal küzdő szülőket és gyermekeket. </w:t>
      </w:r>
      <w:r w:rsidRPr="00412966">
        <w:rPr>
          <w:rFonts w:ascii="Garamond" w:hAnsi="Garamond"/>
          <w:b/>
          <w:sz w:val="24"/>
        </w:rPr>
        <w:t>Az óvoda harmadik éve működik osztatlan csoportokkal.</w:t>
      </w:r>
      <w:r w:rsidRPr="00015E22">
        <w:rPr>
          <w:rFonts w:ascii="Garamond" w:hAnsi="Garamond"/>
          <w:sz w:val="24"/>
        </w:rPr>
        <w:t xml:space="preserve"> A heterogén csoportokban szociálisan jobban fejlődő, toleráns, egymásra inkább figyelő gyermekek nevelhetőek. Az idősebbek vigyáznak, segítik a kisebbeket, míg az újonnan beóvodázott gyerekek gyorsabban megszokják a közösségi szabályokat, sokat tanulnak nagyobb társaiktól. </w:t>
      </w:r>
      <w:r w:rsidRPr="00412966">
        <w:rPr>
          <w:rFonts w:ascii="Garamond" w:hAnsi="Garamond"/>
          <w:b/>
          <w:sz w:val="24"/>
        </w:rPr>
        <w:t>Az óvodában 3 IPR munkacsoport működik,</w:t>
      </w:r>
      <w:r w:rsidRPr="00015E22">
        <w:rPr>
          <w:rFonts w:ascii="Garamond" w:hAnsi="Garamond"/>
          <w:sz w:val="24"/>
        </w:rPr>
        <w:t xml:space="preserve"> melyek feladata a halmozottan hátrányos helyzetű gyermekek </w:t>
      </w:r>
      <w:proofErr w:type="spellStart"/>
      <w:r w:rsidRPr="00015E22">
        <w:rPr>
          <w:rFonts w:ascii="Garamond" w:hAnsi="Garamond"/>
          <w:sz w:val="24"/>
        </w:rPr>
        <w:t>beóvodázásának</w:t>
      </w:r>
      <w:proofErr w:type="spellEnd"/>
      <w:r w:rsidRPr="00015E22">
        <w:rPr>
          <w:rFonts w:ascii="Garamond" w:hAnsi="Garamond"/>
          <w:sz w:val="24"/>
        </w:rPr>
        <w:t xml:space="preserve">, integrálásának és fejlődésének, valamint beiskolázásának elősegítése, mely az érintett szülők rendszeres tájékoztatása mellett történik. </w:t>
      </w:r>
      <w:r w:rsidRPr="00015E22">
        <w:rPr>
          <w:rFonts w:ascii="Garamond" w:hAnsi="Garamond"/>
          <w:i/>
          <w:sz w:val="24"/>
        </w:rPr>
        <w:t xml:space="preserve">Az óvodai IPR egy olyan rendszernek tekinthető, melynek elemeit a halmozottan hátrányos helyzetű gyermekek érdekében nagyobb tudatossággal és mérhetően is nagyobb eredményességgel kell a nevelési folyamat fókuszába állítani. Az óvodai IPR legfőbb jellemzője a gyermekközpontú és családorientált szemlélet, valamint az interdiszciplináris megközelítés, mely a kora gyermekkori fejlődés kérdésében kompetens minden szakma szerepét egyenrangúan fontosnak és egymást kiegészítőnek tartja. </w:t>
      </w:r>
      <w:r w:rsidRPr="00015E22">
        <w:rPr>
          <w:rFonts w:ascii="Garamond" w:hAnsi="Garamond"/>
          <w:sz w:val="24"/>
        </w:rPr>
        <w:t xml:space="preserve">A kompenzáció mellett a prevenció igen jelentős szerepet kapott az elmúlt évben. Ez szolgálja a lehetséges problémák megelőzését az óvodába kerüléstől az óvodás kor végéig, majd zökkenő-mentesebbé teszi az iskolakezdés nehézségeit is. A védőnő segítségével igyekeznek már beíratást megelőzően felmérni és felkeresni a legrászorultabbakat. Családlátogatásokkal igyekeznek megismerni a gyermekek otthoni életét, és a szülőket meggyőzni arról, hogy a gyermekek harmonikus fejlődése érdekében szükséges a rendszeres óvodába járás. </w:t>
      </w:r>
      <w:r w:rsidRPr="00015E22">
        <w:rPr>
          <w:rFonts w:ascii="Garamond" w:hAnsi="Garamond"/>
          <w:color w:val="000000"/>
          <w:sz w:val="24"/>
        </w:rPr>
        <w:t xml:space="preserve">Az intézményben dolgozók fontosnak tartják a szeretetteljes légkört, melyben előtérbe kerül a képességfejlesztés, az érzelmi biztonságot nyújtó, a gyerekek érdekeit, egyéni igényeit szem előtt tartó óvodai nevelés. A helyi adottságokat maximálisan kihasználva a családok bevonásával törekednek arra, hogy minél több élményhez juttassák a gyermekeket. </w:t>
      </w:r>
      <w:r w:rsidRPr="00015E22">
        <w:rPr>
          <w:rFonts w:ascii="Garamond" w:hAnsi="Garamond"/>
          <w:color w:val="000000" w:themeColor="text1"/>
          <w:sz w:val="24"/>
        </w:rPr>
        <w:t xml:space="preserve">Az egyéni képességfejlesztés mellett az egészségnevelést, az anyanyelvi nevelést, a természetszeretetre és védelemre nevelést kiemelt feladatként kezelik. Anyanyelvi és környezeti munkaközösség is működik az intézményben. </w:t>
      </w:r>
      <w:r w:rsidRPr="00AE2186">
        <w:rPr>
          <w:rFonts w:ascii="Garamond" w:hAnsi="Garamond"/>
          <w:b/>
          <w:color w:val="000000"/>
          <w:sz w:val="24"/>
        </w:rPr>
        <w:t>Az egészségnevelés</w:t>
      </w:r>
      <w:r w:rsidRPr="00015E22">
        <w:rPr>
          <w:rFonts w:ascii="Garamond" w:hAnsi="Garamond"/>
          <w:color w:val="000000"/>
          <w:sz w:val="24"/>
        </w:rPr>
        <w:t xml:space="preserve"> érdekében már </w:t>
      </w:r>
      <w:r w:rsidRPr="00015E22">
        <w:rPr>
          <w:rFonts w:ascii="Garamond" w:hAnsi="Garamond"/>
          <w:i/>
          <w:color w:val="000000"/>
          <w:sz w:val="24"/>
        </w:rPr>
        <w:t>hagyománnyá vált</w:t>
      </w:r>
      <w:r w:rsidRPr="00015E22">
        <w:rPr>
          <w:rFonts w:ascii="Garamond" w:hAnsi="Garamond"/>
          <w:color w:val="000000"/>
          <w:sz w:val="24"/>
        </w:rPr>
        <w:t xml:space="preserve"> az őszi hónapoktól </w:t>
      </w:r>
      <w:r w:rsidRPr="00015E22">
        <w:rPr>
          <w:rFonts w:ascii="Garamond" w:hAnsi="Garamond"/>
          <w:i/>
          <w:color w:val="000000"/>
          <w:sz w:val="24"/>
        </w:rPr>
        <w:t>az illóolajos párologtatás, a napi gyógyteakínálás, a hetenkénti magvas kenyér fogyasztása növényi csírával, illetve heti 1 alkalommal tartott zöldség- gyümölcsnap.</w:t>
      </w:r>
      <w:r w:rsidRPr="00015E22">
        <w:rPr>
          <w:rFonts w:ascii="Garamond" w:hAnsi="Garamond"/>
          <w:color w:val="000000"/>
          <w:sz w:val="24"/>
        </w:rPr>
        <w:t xml:space="preserve"> Az anyanyelvi játékok tervszerű beépítésével a gyermekek beszédészlelésének, beszédmegértésének fejlesztése a cél. A beszélgető körök beiktatásával kiemelt cél a beszélőkedv, a beszédfegyelem, a kommunikációs eszközök serkentése, elsajátítása. </w:t>
      </w:r>
    </w:p>
    <w:p w:rsidR="00E128B6" w:rsidRDefault="00E128B6" w:rsidP="00E128B6">
      <w:pPr>
        <w:pStyle w:val="NormlCalibri11"/>
        <w:pBdr>
          <w:top w:val="none" w:sz="0" w:space="0" w:color="auto"/>
          <w:left w:val="none" w:sz="0" w:space="0" w:color="auto"/>
          <w:bottom w:val="none" w:sz="0" w:space="0" w:color="auto"/>
          <w:right w:val="none" w:sz="0" w:space="0" w:color="auto"/>
        </w:pBdr>
      </w:pPr>
    </w:p>
    <w:p w:rsidR="00E128B6" w:rsidRPr="00015E22" w:rsidRDefault="00E128B6" w:rsidP="00CB62AC">
      <w:pPr>
        <w:spacing w:after="0"/>
        <w:rPr>
          <w:rFonts w:ascii="Garamond" w:hAnsi="Garamond"/>
          <w:color w:val="000000"/>
          <w:sz w:val="24"/>
        </w:rPr>
      </w:pPr>
      <w:r w:rsidRPr="00015E22">
        <w:rPr>
          <w:rFonts w:ascii="Garamond" w:hAnsi="Garamond"/>
          <w:color w:val="000000"/>
          <w:sz w:val="24"/>
        </w:rPr>
        <w:t xml:space="preserve">Lehetőség van </w:t>
      </w:r>
      <w:r w:rsidRPr="00AE2186">
        <w:rPr>
          <w:rFonts w:ascii="Garamond" w:hAnsi="Garamond"/>
          <w:b/>
          <w:color w:val="000000"/>
          <w:sz w:val="24"/>
        </w:rPr>
        <w:t>fakultatív foglalkozásokon</w:t>
      </w:r>
      <w:r w:rsidRPr="00015E22">
        <w:rPr>
          <w:rFonts w:ascii="Garamond" w:hAnsi="Garamond"/>
          <w:color w:val="000000"/>
          <w:sz w:val="24"/>
        </w:rPr>
        <w:t xml:space="preserve"> való részvételre: pl. </w:t>
      </w:r>
    </w:p>
    <w:p w:rsidR="00E128B6" w:rsidRPr="00015E22" w:rsidRDefault="00E128B6" w:rsidP="00CB62AC">
      <w:pPr>
        <w:spacing w:after="0"/>
        <w:ind w:left="1134" w:hanging="360"/>
        <w:rPr>
          <w:rFonts w:ascii="Garamond" w:hAnsi="Garamond"/>
          <w:color w:val="000000"/>
          <w:sz w:val="24"/>
        </w:rPr>
      </w:pPr>
      <w:r>
        <w:rPr>
          <w:rFonts w:ascii="Garamond" w:hAnsi="Garamond"/>
          <w:color w:val="000000"/>
          <w:sz w:val="24"/>
        </w:rPr>
        <w:t xml:space="preserve">- </w:t>
      </w:r>
      <w:r w:rsidRPr="00015E22">
        <w:rPr>
          <w:rFonts w:ascii="Garamond" w:hAnsi="Garamond"/>
          <w:color w:val="000000"/>
          <w:sz w:val="24"/>
        </w:rPr>
        <w:t>néptánc,</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ovi-torna,</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gyógytestnevelés,</w:t>
      </w:r>
    </w:p>
    <w:p w:rsidR="00E128B6" w:rsidRDefault="00E128B6" w:rsidP="00CB62AC">
      <w:pPr>
        <w:spacing w:after="0"/>
        <w:ind w:left="1134" w:hanging="360"/>
        <w:rPr>
          <w:rFonts w:ascii="Garamond" w:hAnsi="Garamond"/>
          <w:color w:val="000000"/>
          <w:sz w:val="24"/>
        </w:rPr>
      </w:pPr>
      <w:r w:rsidRPr="00015E22">
        <w:rPr>
          <w:rFonts w:ascii="Garamond" w:hAnsi="Garamond"/>
          <w:color w:val="000000"/>
          <w:sz w:val="24"/>
        </w:rPr>
        <w:t>- játékos angol nyelvtanulás.</w:t>
      </w:r>
    </w:p>
    <w:p w:rsidR="00CB62AC" w:rsidRPr="00015E22" w:rsidRDefault="00CB62AC" w:rsidP="00CB62AC">
      <w:pPr>
        <w:spacing w:after="0"/>
        <w:ind w:left="1134" w:hanging="360"/>
        <w:rPr>
          <w:rFonts w:ascii="Garamond" w:hAnsi="Garamond"/>
          <w:color w:val="000000"/>
          <w:sz w:val="24"/>
        </w:rPr>
      </w:pPr>
    </w:p>
    <w:p w:rsidR="00E128B6" w:rsidRPr="00AE2186" w:rsidRDefault="00E128B6" w:rsidP="00CB62AC">
      <w:pPr>
        <w:spacing w:after="0"/>
        <w:rPr>
          <w:rFonts w:ascii="Garamond" w:hAnsi="Garamond"/>
          <w:b/>
          <w:color w:val="000000"/>
          <w:sz w:val="24"/>
        </w:rPr>
      </w:pPr>
      <w:r w:rsidRPr="00AE2186">
        <w:rPr>
          <w:rFonts w:ascii="Garamond" w:hAnsi="Garamond"/>
          <w:b/>
          <w:color w:val="000000"/>
          <w:sz w:val="24"/>
        </w:rPr>
        <w:t>Az óvodai életet számos program teszi színessé, érdekessé, melyek a következők:</w:t>
      </w:r>
    </w:p>
    <w:p w:rsidR="00E128B6" w:rsidRPr="00015E22" w:rsidRDefault="00E128B6" w:rsidP="00CB62AC">
      <w:pPr>
        <w:spacing w:after="0"/>
        <w:ind w:left="900" w:hanging="126"/>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-egészségnap</w:t>
      </w:r>
      <w:proofErr w:type="spellEnd"/>
      <w:r w:rsidRPr="00015E22">
        <w:rPr>
          <w:rFonts w:ascii="Garamond" w:hAnsi="Garamond"/>
          <w:color w:val="000000"/>
          <w:sz w:val="24"/>
        </w:rPr>
        <w:t xml:space="preserve"> az óvoda udvarán (népies műhelyfoglalkozások, zöldségből, gyümölcsből ehető figurák, tárgyak készítése, egészségállapot felmérés), </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-só-szobai</w:t>
      </w:r>
      <w:proofErr w:type="spellEnd"/>
      <w:r w:rsidRPr="00015E22">
        <w:rPr>
          <w:rFonts w:ascii="Garamond" w:hAnsi="Garamond"/>
          <w:color w:val="000000"/>
          <w:sz w:val="24"/>
        </w:rPr>
        <w:t xml:space="preserve"> tevékenységek (heti két alkalommal),</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-mese</w:t>
      </w:r>
      <w:proofErr w:type="spellEnd"/>
      <w:r w:rsidRPr="00015E22">
        <w:rPr>
          <w:rFonts w:ascii="Garamond" w:hAnsi="Garamond"/>
          <w:color w:val="000000"/>
          <w:sz w:val="24"/>
        </w:rPr>
        <w:t xml:space="preserve"> világnapjának megünneplése, mesemondó - versmondó verseny megrendezése,</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-idősek</w:t>
      </w:r>
      <w:proofErr w:type="spellEnd"/>
      <w:r w:rsidRPr="00015E22">
        <w:rPr>
          <w:rFonts w:ascii="Garamond" w:hAnsi="Garamond"/>
          <w:color w:val="000000"/>
          <w:sz w:val="24"/>
        </w:rPr>
        <w:t xml:space="preserve"> napja (a gyermekek köszöntik az időseket intézményükben),</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fóliagyűjtés,</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-karácsonyi</w:t>
      </w:r>
      <w:proofErr w:type="spellEnd"/>
      <w:r w:rsidRPr="00015E22">
        <w:rPr>
          <w:rFonts w:ascii="Garamond" w:hAnsi="Garamond"/>
          <w:color w:val="000000"/>
          <w:sz w:val="24"/>
        </w:rPr>
        <w:t xml:space="preserve"> ünnep,</w:t>
      </w:r>
      <w:r>
        <w:rPr>
          <w:rFonts w:ascii="Garamond" w:hAnsi="Garamond"/>
          <w:color w:val="000000"/>
          <w:sz w:val="24"/>
        </w:rPr>
        <w:t xml:space="preserve"> </w:t>
      </w:r>
      <w:r w:rsidRPr="00015E22">
        <w:rPr>
          <w:rFonts w:ascii="Garamond" w:hAnsi="Garamond"/>
          <w:color w:val="000000"/>
          <w:sz w:val="24"/>
        </w:rPr>
        <w:t xml:space="preserve">betlehemes játék, </w:t>
      </w:r>
    </w:p>
    <w:p w:rsidR="00E128B6"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-óvodabál</w:t>
      </w:r>
      <w:proofErr w:type="spellEnd"/>
      <w:r w:rsidRPr="00015E22">
        <w:rPr>
          <w:rFonts w:ascii="Garamond" w:hAnsi="Garamond"/>
          <w:color w:val="000000"/>
          <w:sz w:val="24"/>
        </w:rPr>
        <w:t>,</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-farsang</w:t>
      </w:r>
      <w:proofErr w:type="spellEnd"/>
      <w:r w:rsidRPr="00015E22">
        <w:rPr>
          <w:rFonts w:ascii="Garamond" w:hAnsi="Garamond"/>
          <w:color w:val="000000"/>
          <w:sz w:val="24"/>
        </w:rPr>
        <w:t>,</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-télkergető</w:t>
      </w:r>
      <w:proofErr w:type="spellEnd"/>
      <w:r w:rsidRPr="00015E22">
        <w:rPr>
          <w:rFonts w:ascii="Garamond" w:hAnsi="Garamond"/>
          <w:color w:val="000000"/>
          <w:sz w:val="24"/>
        </w:rPr>
        <w:t>, falujáró séta kiszebáb égetéssel,</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-március</w:t>
      </w:r>
      <w:proofErr w:type="spellEnd"/>
      <w:r w:rsidRPr="00015E22">
        <w:rPr>
          <w:rFonts w:ascii="Garamond" w:hAnsi="Garamond"/>
          <w:color w:val="000000"/>
          <w:sz w:val="24"/>
        </w:rPr>
        <w:t xml:space="preserve"> 15. megünneplése az iskolásokkal közösen,</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-anyák</w:t>
      </w:r>
      <w:proofErr w:type="spellEnd"/>
      <w:r w:rsidRPr="00015E22">
        <w:rPr>
          <w:rFonts w:ascii="Garamond" w:hAnsi="Garamond"/>
          <w:color w:val="000000"/>
          <w:sz w:val="24"/>
        </w:rPr>
        <w:t xml:space="preserve"> napja megünneplése,</w:t>
      </w:r>
    </w:p>
    <w:p w:rsidR="00E128B6" w:rsidRPr="00015E22" w:rsidRDefault="00E128B6" w:rsidP="00CB62AC">
      <w:pPr>
        <w:spacing w:after="0"/>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-festménykiállítás</w:t>
      </w:r>
      <w:proofErr w:type="spellEnd"/>
      <w:r w:rsidRPr="00015E22">
        <w:rPr>
          <w:rFonts w:ascii="Garamond" w:hAnsi="Garamond"/>
          <w:color w:val="000000"/>
          <w:sz w:val="24"/>
        </w:rPr>
        <w:t>,</w:t>
      </w:r>
    </w:p>
    <w:p w:rsidR="00E128B6" w:rsidRPr="00015E22" w:rsidRDefault="00E128B6" w:rsidP="0057501A">
      <w:pPr>
        <w:spacing w:after="0" w:line="240" w:lineRule="auto"/>
        <w:ind w:left="1134" w:hanging="360"/>
        <w:rPr>
          <w:rFonts w:ascii="Garamond" w:hAnsi="Garamond"/>
          <w:color w:val="000000"/>
          <w:sz w:val="24"/>
        </w:rPr>
      </w:pPr>
      <w:r w:rsidRPr="00015E22">
        <w:rPr>
          <w:rFonts w:ascii="Garamond" w:hAnsi="Garamond"/>
          <w:color w:val="000000"/>
          <w:sz w:val="24"/>
        </w:rPr>
        <w:t xml:space="preserve"> </w:t>
      </w:r>
      <w:proofErr w:type="spellStart"/>
      <w:r w:rsidRPr="00015E22">
        <w:rPr>
          <w:rFonts w:ascii="Garamond" w:hAnsi="Garamond"/>
          <w:color w:val="000000"/>
          <w:sz w:val="24"/>
        </w:rPr>
        <w:t>-gyermeknap</w:t>
      </w:r>
      <w:proofErr w:type="spellEnd"/>
      <w:r w:rsidRPr="00015E22">
        <w:rPr>
          <w:rFonts w:ascii="Garamond" w:hAnsi="Garamond"/>
          <w:color w:val="000000"/>
          <w:sz w:val="24"/>
        </w:rPr>
        <w:t xml:space="preserve"> a szülőkkel (akadályverseny, kézműves foglalkozások az óvoda udvarán).</w:t>
      </w:r>
    </w:p>
    <w:p w:rsidR="0057501A" w:rsidRDefault="0057501A" w:rsidP="0057501A">
      <w:pPr>
        <w:spacing w:after="0" w:line="240" w:lineRule="auto"/>
        <w:jc w:val="both"/>
        <w:rPr>
          <w:rFonts w:ascii="Garamond" w:hAnsi="Garamond"/>
          <w:color w:val="000000"/>
          <w:sz w:val="24"/>
        </w:rPr>
      </w:pPr>
    </w:p>
    <w:p w:rsidR="00E128B6" w:rsidRPr="00301ECD" w:rsidRDefault="00E128B6" w:rsidP="0057501A">
      <w:pPr>
        <w:spacing w:after="0" w:line="420" w:lineRule="exact"/>
        <w:jc w:val="both"/>
        <w:rPr>
          <w:rFonts w:ascii="Garamond" w:hAnsi="Garamond"/>
          <w:b/>
          <w:color w:val="000000" w:themeColor="text1"/>
          <w:sz w:val="24"/>
        </w:rPr>
      </w:pPr>
      <w:r w:rsidRPr="00015E22">
        <w:rPr>
          <w:rFonts w:ascii="Garamond" w:hAnsi="Garamond"/>
          <w:color w:val="000000"/>
          <w:sz w:val="24"/>
        </w:rPr>
        <w:t xml:space="preserve">Az óvodapedagógusok fontosnak tartják megismertetni a gyermekeket azzal a természeti </w:t>
      </w:r>
      <w:proofErr w:type="gramStart"/>
      <w:r w:rsidRPr="00015E22">
        <w:rPr>
          <w:rFonts w:ascii="Garamond" w:hAnsi="Garamond"/>
          <w:color w:val="000000"/>
          <w:sz w:val="24"/>
        </w:rPr>
        <w:t>környezettel</w:t>
      </w:r>
      <w:proofErr w:type="gramEnd"/>
      <w:r w:rsidRPr="00015E22">
        <w:rPr>
          <w:rFonts w:ascii="Garamond" w:hAnsi="Garamond"/>
          <w:color w:val="000000"/>
          <w:sz w:val="24"/>
        </w:rPr>
        <w:t xml:space="preserve"> amelyben élünk, felhívni a figyelmüket annak értékeire és szépségeire, ezért 12 éve működik az óvodában a környezeti munkaközösség, melynek keretében fólia-, papír-, és üveggyűjtést szerveznek. Az óvodapedagógusok és a szülők évek óta tartó természeti környezet védelmét elősegítő munkájának köszönhetően a pályázatot kiíró minisztériumtól 2008. évben az Óvoda elnyerte a </w:t>
      </w:r>
      <w:r w:rsidRPr="00301ECD">
        <w:rPr>
          <w:rFonts w:ascii="Garamond" w:hAnsi="Garamond"/>
          <w:b/>
          <w:color w:val="000000" w:themeColor="text1"/>
          <w:sz w:val="24"/>
        </w:rPr>
        <w:t>ZÖLD ÓVODA</w:t>
      </w:r>
      <w:r w:rsidRPr="00015E22">
        <w:rPr>
          <w:rFonts w:ascii="Garamond" w:hAnsi="Garamond"/>
          <w:color w:val="000000"/>
          <w:sz w:val="24"/>
        </w:rPr>
        <w:t xml:space="preserve"> címet, illetve 2010.11.25. napjától előminősítéssel a </w:t>
      </w:r>
      <w:r w:rsidRPr="00301ECD">
        <w:rPr>
          <w:rFonts w:ascii="Garamond" w:hAnsi="Garamond"/>
          <w:b/>
          <w:color w:val="000000" w:themeColor="text1"/>
          <w:sz w:val="24"/>
        </w:rPr>
        <w:t>REFERENCIA ÓVODA CÍMET.</w:t>
      </w:r>
    </w:p>
    <w:p w:rsidR="00E128B6" w:rsidRPr="00AE2186" w:rsidRDefault="00E128B6" w:rsidP="00A40AA4">
      <w:pPr>
        <w:shd w:val="clear" w:color="auto" w:fill="FFFFFF" w:themeFill="background1"/>
        <w:spacing w:before="418" w:line="420" w:lineRule="exact"/>
        <w:ind w:left="11" w:right="6"/>
        <w:jc w:val="both"/>
        <w:rPr>
          <w:rFonts w:ascii="Garamond" w:hAnsi="Garamond"/>
          <w:sz w:val="24"/>
        </w:rPr>
      </w:pPr>
      <w:r>
        <w:rPr>
          <w:rFonts w:ascii="Garamond" w:hAnsi="Garamond" w:cs="Arial"/>
          <w:sz w:val="24"/>
        </w:rPr>
        <w:t xml:space="preserve">Településünkön egy 8 osztályos </w:t>
      </w:r>
      <w:r w:rsidRPr="000B4F1E">
        <w:rPr>
          <w:rFonts w:ascii="Garamond" w:hAnsi="Garamond" w:cs="Arial"/>
          <w:b/>
          <w:sz w:val="24"/>
        </w:rPr>
        <w:t>általános iskola</w:t>
      </w:r>
      <w:r>
        <w:rPr>
          <w:rFonts w:ascii="Garamond" w:hAnsi="Garamond" w:cs="Arial"/>
          <w:sz w:val="24"/>
        </w:rPr>
        <w:t xml:space="preserve"> működik. Az iskola 1979-től koncentrálódik a Szent László u. 4/</w:t>
      </w:r>
      <w:proofErr w:type="gramStart"/>
      <w:r>
        <w:rPr>
          <w:rFonts w:ascii="Garamond" w:hAnsi="Garamond" w:cs="Arial"/>
          <w:sz w:val="24"/>
        </w:rPr>
        <w:t>a.</w:t>
      </w:r>
      <w:proofErr w:type="gramEnd"/>
      <w:r>
        <w:rPr>
          <w:rFonts w:ascii="Garamond" w:hAnsi="Garamond" w:cs="Arial"/>
          <w:sz w:val="24"/>
        </w:rPr>
        <w:t xml:space="preserve"> alatti intézményben, amely 16 tantermet, 1 tornatermet, a könyvtárat, a szociális és kiszolgáló helyiségeket, valamint a napközis konyhát foglalja magába. Az intézményhez tartozik egy aszfaltozott kézilabdapálya, egy nagyobb és egy kisebb udvar. Az iskolában jelenleg tanuló gyermekek száma </w:t>
      </w:r>
      <w:r w:rsidRPr="000F5C87">
        <w:rPr>
          <w:rFonts w:ascii="Garamond" w:hAnsi="Garamond" w:cs="Arial"/>
          <w:sz w:val="24"/>
          <w:shd w:val="clear" w:color="auto" w:fill="FFFF00"/>
        </w:rPr>
        <w:t>17</w:t>
      </w:r>
      <w:r w:rsidR="000F5C87" w:rsidRPr="000F5C87">
        <w:rPr>
          <w:rFonts w:ascii="Garamond" w:hAnsi="Garamond" w:cs="Arial"/>
          <w:sz w:val="24"/>
          <w:shd w:val="clear" w:color="auto" w:fill="FFFF00"/>
        </w:rPr>
        <w:t>1</w:t>
      </w:r>
      <w:r w:rsidRPr="000F5C87">
        <w:rPr>
          <w:rFonts w:ascii="Garamond" w:hAnsi="Garamond" w:cs="Arial"/>
          <w:sz w:val="24"/>
          <w:shd w:val="clear" w:color="auto" w:fill="FFFF00"/>
        </w:rPr>
        <w:t xml:space="preserve"> fő,</w:t>
      </w:r>
      <w:r>
        <w:rPr>
          <w:rFonts w:ascii="Garamond" w:hAnsi="Garamond" w:cs="Arial"/>
          <w:sz w:val="24"/>
        </w:rPr>
        <w:t xml:space="preserve"> és mintegy 40 gyermek jár be (megközelítőleg </w:t>
      </w:r>
      <w:proofErr w:type="gramStart"/>
      <w:r>
        <w:rPr>
          <w:rFonts w:ascii="Garamond" w:hAnsi="Garamond" w:cs="Arial"/>
          <w:sz w:val="24"/>
        </w:rPr>
        <w:t>két osztálynyi</w:t>
      </w:r>
      <w:proofErr w:type="gramEnd"/>
      <w:r>
        <w:rPr>
          <w:rFonts w:ascii="Garamond" w:hAnsi="Garamond" w:cs="Arial"/>
          <w:sz w:val="24"/>
        </w:rPr>
        <w:t xml:space="preserve"> tanuló) a kistérség egyéb általános iskoláiba. Ez az arány magas, csökkentése alapvető célkitűzés, amit az oktatás minőségének növelésével és lakossági szemléletváltással lehet elérni. Mivel a településen egy általános iskola működik, nincs a családoknak helyben lehetőségük az iskolaválasztásra, ezért a szülőkkel együttműködve kell kialakítani a gyermekek oktatását, ami esetenként toleranciát igényel. </w:t>
      </w:r>
      <w:r w:rsidRPr="00AE2186">
        <w:rPr>
          <w:rFonts w:ascii="Garamond" w:hAnsi="Garamond"/>
          <w:sz w:val="24"/>
        </w:rPr>
        <w:t xml:space="preserve">Az iskola létszáma gyors csökkenésnek indult, ami az elkövetkező két évben a nagyobb </w:t>
      </w:r>
      <w:proofErr w:type="gramStart"/>
      <w:r w:rsidRPr="00AE2186">
        <w:rPr>
          <w:rFonts w:ascii="Garamond" w:hAnsi="Garamond"/>
          <w:sz w:val="24"/>
        </w:rPr>
        <w:t>létszámú  osztályok</w:t>
      </w:r>
      <w:proofErr w:type="gramEnd"/>
      <w:r w:rsidRPr="00AE2186">
        <w:rPr>
          <w:rFonts w:ascii="Garamond" w:hAnsi="Garamond"/>
          <w:sz w:val="24"/>
        </w:rPr>
        <w:t xml:space="preserve"> kikerülése miatt fel fog gyorsulni. Az egyre kilátástalanabb gazdasági helyzet, a növekvő munkanélküliség miatt egyre több a szociális és mentális hátránnyal érkező, kiegyensúlyozatlan érzelmű, labilis idegrendszerű, magatartási </w:t>
      </w:r>
      <w:r w:rsidRPr="00AE2186">
        <w:rPr>
          <w:rFonts w:ascii="Garamond" w:hAnsi="Garamond"/>
          <w:sz w:val="24"/>
        </w:rPr>
        <w:lastRenderedPageBreak/>
        <w:t xml:space="preserve">zavarokkal küzdő gyermek, akiket jobb képességű, magasabb szocializációjú, jobb anyagi körülmények között élő társaik/szüleik nehezen tolerálnak, s inkább elhagyják az iskolát, ezzel egyidejűleg a helyi lakosság összetételének kedvezőtlen változása is negatívan hat az iskolai létszámra. Az iskola mindent megtesz annak érdekében, hogy a tanulók délutáni szabadidejét le tudja kötni, ezért </w:t>
      </w:r>
      <w:r w:rsidR="00740CF5">
        <w:rPr>
          <w:rFonts w:ascii="Garamond" w:hAnsi="Garamond"/>
          <w:b/>
          <w:sz w:val="24"/>
          <w:shd w:val="clear" w:color="auto" w:fill="FFFF00"/>
        </w:rPr>
        <w:t>9</w:t>
      </w:r>
      <w:r w:rsidRPr="00AB5D44">
        <w:rPr>
          <w:rFonts w:ascii="Garamond" w:hAnsi="Garamond"/>
          <w:b/>
          <w:color w:val="000000" w:themeColor="text1"/>
          <w:sz w:val="24"/>
          <w:shd w:val="clear" w:color="auto" w:fill="FFFF00"/>
        </w:rPr>
        <w:t xml:space="preserve"> szakkör</w:t>
      </w:r>
      <w:r w:rsidRPr="00AE2186">
        <w:rPr>
          <w:rFonts w:ascii="Garamond" w:hAnsi="Garamond"/>
          <w:b/>
          <w:color w:val="000000" w:themeColor="text1"/>
          <w:sz w:val="24"/>
        </w:rPr>
        <w:t xml:space="preserve"> és szabadidős tevékenység művelésére van lehetőségük a diákoknak,</w:t>
      </w:r>
      <w:r w:rsidRPr="00AE2186">
        <w:rPr>
          <w:rFonts w:ascii="Garamond" w:hAnsi="Garamond"/>
          <w:sz w:val="24"/>
        </w:rPr>
        <w:t xml:space="preserve"> melyek a következők: </w:t>
      </w:r>
      <w:r w:rsidR="00BA1D60" w:rsidRPr="00AB5D44">
        <w:rPr>
          <w:rFonts w:ascii="Garamond" w:hAnsi="Garamond"/>
          <w:sz w:val="24"/>
          <w:shd w:val="clear" w:color="auto" w:fill="FFFF00"/>
        </w:rPr>
        <w:t>Informatika</w:t>
      </w:r>
      <w:r w:rsidR="00022452" w:rsidRPr="00AB5D44">
        <w:rPr>
          <w:rFonts w:ascii="Garamond" w:hAnsi="Garamond"/>
          <w:sz w:val="24"/>
          <w:shd w:val="clear" w:color="auto" w:fill="FFFF00"/>
        </w:rPr>
        <w:t xml:space="preserve">, színjátszás, társastánc, kézműves, zongora, sakk, aerobic, horgászat, tanulásmódszertan. </w:t>
      </w:r>
      <w:r w:rsidRPr="00A40AA4">
        <w:rPr>
          <w:rFonts w:ascii="Garamond" w:hAnsi="Garamond"/>
          <w:sz w:val="24"/>
          <w:shd w:val="clear" w:color="auto" w:fill="FFFFFF" w:themeFill="background1"/>
        </w:rPr>
        <w:tab/>
      </w:r>
      <w:r w:rsidRPr="00AE2186">
        <w:rPr>
          <w:rFonts w:ascii="Garamond" w:hAnsi="Garamond"/>
          <w:sz w:val="24"/>
        </w:rPr>
        <w:tab/>
      </w:r>
      <w:r w:rsidRPr="00AE2186">
        <w:rPr>
          <w:rFonts w:ascii="Garamond" w:hAnsi="Garamond"/>
          <w:sz w:val="24"/>
        </w:rPr>
        <w:tab/>
      </w:r>
      <w:r>
        <w:rPr>
          <w:rFonts w:ascii="Garamond" w:hAnsi="Garamond"/>
          <w:sz w:val="24"/>
        </w:rPr>
        <w:tab/>
      </w:r>
    </w:p>
    <w:p w:rsidR="00E128B6" w:rsidRPr="000B4F1E" w:rsidRDefault="00E128B6" w:rsidP="00E128B6">
      <w:pPr>
        <w:shd w:val="clear" w:color="auto" w:fill="FFFFFF"/>
        <w:spacing w:line="420" w:lineRule="exact"/>
        <w:ind w:left="11" w:right="6"/>
        <w:rPr>
          <w:rFonts w:ascii="Garamond" w:hAnsi="Garamond"/>
          <w:b/>
          <w:sz w:val="24"/>
        </w:rPr>
      </w:pPr>
      <w:r w:rsidRPr="000B4F1E">
        <w:rPr>
          <w:rFonts w:ascii="Garamond" w:hAnsi="Garamond"/>
          <w:b/>
          <w:sz w:val="24"/>
        </w:rPr>
        <w:t>Bölcs</w:t>
      </w:r>
      <w:r w:rsidRPr="000B4F1E">
        <w:rPr>
          <w:b/>
        </w:rPr>
        <w:t>ő</w:t>
      </w:r>
      <w:r w:rsidRPr="000B4F1E">
        <w:rPr>
          <w:rFonts w:ascii="Garamond" w:hAnsi="Garamond"/>
          <w:b/>
          <w:sz w:val="24"/>
        </w:rPr>
        <w:t xml:space="preserve">dei ellátás, házi gyermekfelügyelet és családi napközi nincs a településen. </w:t>
      </w:r>
    </w:p>
    <w:tbl>
      <w:tblPr>
        <w:tblStyle w:val="Rcsostblzat"/>
        <w:tblW w:w="0" w:type="auto"/>
        <w:tblLook w:val="04A0"/>
      </w:tblPr>
      <w:tblGrid>
        <w:gridCol w:w="10031"/>
      </w:tblGrid>
      <w:tr w:rsidR="00E128B6" w:rsidTr="0057501A">
        <w:tc>
          <w:tcPr>
            <w:tcW w:w="10031" w:type="dxa"/>
            <w:shd w:val="clear" w:color="auto" w:fill="C2D69B" w:themeFill="accent3" w:themeFillTint="99"/>
          </w:tcPr>
          <w:p w:rsidR="00E128B6" w:rsidRPr="00444B37" w:rsidRDefault="00E128B6" w:rsidP="00CE4C68">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444B37">
              <w:rPr>
                <w:rFonts w:ascii="Garamond" w:hAnsi="Garamond"/>
                <w:b/>
                <w:sz w:val="24"/>
              </w:rPr>
              <w:t xml:space="preserve">a) </w:t>
            </w:r>
            <w:proofErr w:type="gramStart"/>
            <w:r w:rsidRPr="00444B37">
              <w:rPr>
                <w:rFonts w:ascii="Garamond" w:hAnsi="Garamond"/>
                <w:b/>
                <w:sz w:val="24"/>
              </w:rPr>
              <w:t>A</w:t>
            </w:r>
            <w:proofErr w:type="gramEnd"/>
            <w:r w:rsidRPr="00444B37">
              <w:rPr>
                <w:rFonts w:ascii="Garamond" w:hAnsi="Garamond"/>
                <w:b/>
                <w:sz w:val="24"/>
              </w:rPr>
              <w:t xml:space="preserve"> hátrányos, illetve halmozottan hátrányos helyzetű, valamint sajátos nevelési igényű és beilleszkedési, tanulási, magatartási nehézséggel küzdő gyermekek/tanulók óvoda, iskolai ellátása   </w:t>
            </w:r>
          </w:p>
        </w:tc>
      </w:tr>
    </w:tbl>
    <w:p w:rsidR="00E128B6" w:rsidRDefault="00E128B6" w:rsidP="0057501A">
      <w:pPr>
        <w:shd w:val="clear" w:color="auto" w:fill="FFFFFF"/>
        <w:spacing w:line="420" w:lineRule="exact"/>
        <w:ind w:right="6"/>
        <w:jc w:val="both"/>
        <w:rPr>
          <w:rFonts w:ascii="Garamond" w:hAnsi="Garamond" w:cs="Arial"/>
          <w:sz w:val="24"/>
        </w:rPr>
      </w:pPr>
      <w:r w:rsidRPr="001337EE">
        <w:rPr>
          <w:rFonts w:ascii="Garamond" w:hAnsi="Garamond" w:cs="Arial"/>
          <w:sz w:val="24"/>
        </w:rPr>
        <w:t>A halmozottan h</w:t>
      </w:r>
      <w:r w:rsidRPr="001337EE">
        <w:rPr>
          <w:rFonts w:ascii="Garamond" w:hAnsi="Garamond"/>
          <w:sz w:val="24"/>
        </w:rPr>
        <w:t>á</w:t>
      </w:r>
      <w:r w:rsidRPr="001337EE">
        <w:rPr>
          <w:rFonts w:ascii="Garamond" w:hAnsi="Garamond" w:cs="Arial"/>
          <w:sz w:val="24"/>
        </w:rPr>
        <w:t>tr</w:t>
      </w:r>
      <w:r w:rsidRPr="001337EE">
        <w:rPr>
          <w:rFonts w:ascii="Garamond" w:hAnsi="Garamond"/>
          <w:sz w:val="24"/>
        </w:rPr>
        <w:t>á</w:t>
      </w:r>
      <w:r w:rsidRPr="001337EE">
        <w:rPr>
          <w:rFonts w:ascii="Garamond" w:hAnsi="Garamond" w:cs="Arial"/>
          <w:sz w:val="24"/>
        </w:rPr>
        <w:t>nyos helyzet</w:t>
      </w:r>
      <w:r w:rsidRPr="001337EE">
        <w:rPr>
          <w:rFonts w:ascii="Garamond" w:hAnsi="Garamond"/>
          <w:sz w:val="24"/>
        </w:rPr>
        <w:t>ű</w:t>
      </w:r>
      <w:r w:rsidRPr="001337EE">
        <w:rPr>
          <w:rFonts w:ascii="Garamond" w:hAnsi="Garamond" w:cs="Arial"/>
          <w:sz w:val="24"/>
        </w:rPr>
        <w:t xml:space="preserve"> </w:t>
      </w:r>
      <w:r w:rsidRPr="001337EE">
        <w:rPr>
          <w:rFonts w:ascii="Garamond" w:hAnsi="Garamond"/>
          <w:sz w:val="24"/>
        </w:rPr>
        <w:t>é</w:t>
      </w:r>
      <w:r w:rsidRPr="001337EE">
        <w:rPr>
          <w:rFonts w:ascii="Garamond" w:hAnsi="Garamond" w:cs="Arial"/>
          <w:sz w:val="24"/>
        </w:rPr>
        <w:t>s saj</w:t>
      </w:r>
      <w:r w:rsidRPr="001337EE">
        <w:rPr>
          <w:rFonts w:ascii="Garamond" w:hAnsi="Garamond"/>
          <w:sz w:val="24"/>
        </w:rPr>
        <w:t>á</w:t>
      </w:r>
      <w:r w:rsidRPr="001337EE">
        <w:rPr>
          <w:rFonts w:ascii="Garamond" w:hAnsi="Garamond" w:cs="Arial"/>
          <w:sz w:val="24"/>
        </w:rPr>
        <w:t>tos nevel</w:t>
      </w:r>
      <w:r w:rsidRPr="001337EE">
        <w:rPr>
          <w:rFonts w:ascii="Garamond" w:hAnsi="Garamond"/>
          <w:sz w:val="24"/>
        </w:rPr>
        <w:t>é</w:t>
      </w:r>
      <w:r w:rsidRPr="001337EE">
        <w:rPr>
          <w:rFonts w:ascii="Garamond" w:hAnsi="Garamond" w:cs="Arial"/>
          <w:sz w:val="24"/>
        </w:rPr>
        <w:t>si ig</w:t>
      </w:r>
      <w:r w:rsidRPr="001337EE">
        <w:rPr>
          <w:rFonts w:ascii="Garamond" w:hAnsi="Garamond"/>
          <w:sz w:val="24"/>
        </w:rPr>
        <w:t>é</w:t>
      </w:r>
      <w:r w:rsidRPr="001337EE">
        <w:rPr>
          <w:rFonts w:ascii="Garamond" w:hAnsi="Garamond" w:cs="Arial"/>
          <w:sz w:val="24"/>
        </w:rPr>
        <w:t>ny</w:t>
      </w:r>
      <w:r w:rsidRPr="001337EE">
        <w:rPr>
          <w:rFonts w:ascii="Garamond" w:hAnsi="Garamond"/>
          <w:sz w:val="24"/>
        </w:rPr>
        <w:t>ű</w:t>
      </w:r>
      <w:r w:rsidRPr="001337EE">
        <w:rPr>
          <w:rFonts w:ascii="Garamond" w:hAnsi="Garamond" w:cs="Arial"/>
          <w:sz w:val="24"/>
        </w:rPr>
        <w:t xml:space="preserve"> gyermekek es</w:t>
      </w:r>
      <w:r w:rsidRPr="001337EE">
        <w:rPr>
          <w:rFonts w:ascii="Garamond" w:hAnsi="Garamond"/>
          <w:sz w:val="24"/>
        </w:rPr>
        <w:t>é</w:t>
      </w:r>
      <w:r w:rsidRPr="001337EE">
        <w:rPr>
          <w:rFonts w:ascii="Garamond" w:hAnsi="Garamond" w:cs="Arial"/>
          <w:sz w:val="24"/>
        </w:rPr>
        <w:t>lyegyenl</w:t>
      </w:r>
      <w:r w:rsidRPr="001337EE">
        <w:rPr>
          <w:rFonts w:ascii="Garamond" w:hAnsi="Garamond"/>
          <w:sz w:val="24"/>
        </w:rPr>
        <w:t>ő</w:t>
      </w:r>
      <w:r w:rsidRPr="001337EE">
        <w:rPr>
          <w:rFonts w:ascii="Garamond" w:hAnsi="Garamond" w:cs="Arial"/>
          <w:sz w:val="24"/>
        </w:rPr>
        <w:t>s</w:t>
      </w:r>
      <w:r w:rsidRPr="001337EE">
        <w:rPr>
          <w:rFonts w:ascii="Garamond" w:hAnsi="Garamond"/>
          <w:sz w:val="24"/>
        </w:rPr>
        <w:t>é</w:t>
      </w:r>
      <w:r w:rsidRPr="001337EE">
        <w:rPr>
          <w:rFonts w:ascii="Garamond" w:hAnsi="Garamond" w:cs="Arial"/>
          <w:sz w:val="24"/>
        </w:rPr>
        <w:t>g</w:t>
      </w:r>
      <w:r w:rsidRPr="001337EE">
        <w:rPr>
          <w:rFonts w:ascii="Garamond" w:hAnsi="Garamond"/>
          <w:sz w:val="24"/>
        </w:rPr>
        <w:t>é</w:t>
      </w:r>
      <w:r w:rsidRPr="001337EE">
        <w:rPr>
          <w:rFonts w:ascii="Garamond" w:hAnsi="Garamond" w:cs="Arial"/>
          <w:sz w:val="24"/>
        </w:rPr>
        <w:t>nek szempontj</w:t>
      </w:r>
      <w:r w:rsidRPr="001337EE">
        <w:rPr>
          <w:rFonts w:ascii="Garamond" w:hAnsi="Garamond"/>
          <w:sz w:val="24"/>
        </w:rPr>
        <w:t>á</w:t>
      </w:r>
      <w:r w:rsidRPr="001337EE">
        <w:rPr>
          <w:rFonts w:ascii="Garamond" w:hAnsi="Garamond" w:cs="Arial"/>
          <w:sz w:val="24"/>
        </w:rPr>
        <w:t>b</w:t>
      </w:r>
      <w:r w:rsidRPr="001337EE">
        <w:rPr>
          <w:rFonts w:ascii="Garamond" w:hAnsi="Garamond"/>
          <w:sz w:val="24"/>
        </w:rPr>
        <w:t>ó</w:t>
      </w:r>
      <w:r w:rsidRPr="001337EE">
        <w:rPr>
          <w:rFonts w:ascii="Garamond" w:hAnsi="Garamond" w:cs="Arial"/>
          <w:sz w:val="24"/>
        </w:rPr>
        <w:t>l az al</w:t>
      </w:r>
      <w:r w:rsidRPr="001337EE">
        <w:rPr>
          <w:rFonts w:ascii="Garamond" w:hAnsi="Garamond"/>
          <w:sz w:val="24"/>
        </w:rPr>
        <w:t>á</w:t>
      </w:r>
      <w:r w:rsidRPr="001337EE">
        <w:rPr>
          <w:rFonts w:ascii="Garamond" w:hAnsi="Garamond" w:cs="Arial"/>
          <w:sz w:val="24"/>
        </w:rPr>
        <w:t>bbiak mutatkoznak meg</w:t>
      </w:r>
      <w:r>
        <w:rPr>
          <w:rFonts w:ascii="Garamond" w:hAnsi="Garamond" w:cs="Arial"/>
          <w:sz w:val="24"/>
        </w:rPr>
        <w:t>:</w:t>
      </w:r>
    </w:p>
    <w:p w:rsidR="00E128B6" w:rsidRDefault="00E128B6" w:rsidP="0057501A">
      <w:pPr>
        <w:numPr>
          <w:ilvl w:val="0"/>
          <w:numId w:val="40"/>
        </w:numPr>
        <w:shd w:val="clear" w:color="auto" w:fill="FFFFFF"/>
        <w:spacing w:after="0" w:line="420" w:lineRule="exact"/>
        <w:ind w:left="714" w:right="6" w:hanging="357"/>
        <w:jc w:val="both"/>
        <w:rPr>
          <w:rFonts w:ascii="Garamond" w:hAnsi="Garamond" w:cs="Arial"/>
          <w:sz w:val="24"/>
        </w:rPr>
      </w:pPr>
      <w:r>
        <w:rPr>
          <w:rFonts w:ascii="Garamond" w:hAnsi="Garamond" w:cs="Arial"/>
          <w:sz w:val="24"/>
        </w:rPr>
        <w:t>A</w:t>
      </w:r>
      <w:r w:rsidRPr="001337EE">
        <w:rPr>
          <w:rFonts w:ascii="Garamond" w:hAnsi="Garamond" w:cs="Arial"/>
          <w:sz w:val="24"/>
        </w:rPr>
        <w:t xml:space="preserve"> h</w:t>
      </w:r>
      <w:r w:rsidRPr="001337EE">
        <w:rPr>
          <w:rFonts w:ascii="Garamond" w:hAnsi="Garamond"/>
          <w:sz w:val="24"/>
        </w:rPr>
        <w:t>á</w:t>
      </w:r>
      <w:r w:rsidRPr="001337EE">
        <w:rPr>
          <w:rFonts w:ascii="Garamond" w:hAnsi="Garamond" w:cs="Arial"/>
          <w:sz w:val="24"/>
        </w:rPr>
        <w:t>tr</w:t>
      </w:r>
      <w:r w:rsidRPr="001337EE">
        <w:rPr>
          <w:rFonts w:ascii="Garamond" w:hAnsi="Garamond"/>
          <w:sz w:val="24"/>
        </w:rPr>
        <w:t>á</w:t>
      </w:r>
      <w:r w:rsidRPr="001337EE">
        <w:rPr>
          <w:rFonts w:ascii="Garamond" w:hAnsi="Garamond" w:cs="Arial"/>
          <w:sz w:val="24"/>
        </w:rPr>
        <w:t>nyos helyzet</w:t>
      </w:r>
      <w:r w:rsidRPr="001337EE">
        <w:rPr>
          <w:rFonts w:ascii="Garamond" w:hAnsi="Garamond"/>
          <w:sz w:val="24"/>
        </w:rPr>
        <w:t>ű</w:t>
      </w:r>
      <w:r w:rsidRPr="001337EE">
        <w:rPr>
          <w:rFonts w:ascii="Garamond" w:hAnsi="Garamond" w:cs="Arial"/>
          <w:sz w:val="24"/>
        </w:rPr>
        <w:t xml:space="preserve"> </w:t>
      </w:r>
      <w:r w:rsidRPr="001337EE">
        <w:rPr>
          <w:rFonts w:ascii="Garamond" w:hAnsi="Garamond"/>
          <w:sz w:val="24"/>
        </w:rPr>
        <w:t>é</w:t>
      </w:r>
      <w:r w:rsidRPr="001337EE">
        <w:rPr>
          <w:rFonts w:ascii="Garamond" w:hAnsi="Garamond" w:cs="Arial"/>
          <w:sz w:val="24"/>
        </w:rPr>
        <w:t>s halmozottan h</w:t>
      </w:r>
      <w:r w:rsidRPr="001337EE">
        <w:rPr>
          <w:rFonts w:ascii="Garamond" w:hAnsi="Garamond"/>
          <w:sz w:val="24"/>
        </w:rPr>
        <w:t>á</w:t>
      </w:r>
      <w:r w:rsidRPr="001337EE">
        <w:rPr>
          <w:rFonts w:ascii="Garamond" w:hAnsi="Garamond" w:cs="Arial"/>
          <w:sz w:val="24"/>
        </w:rPr>
        <w:t>tr</w:t>
      </w:r>
      <w:r w:rsidRPr="001337EE">
        <w:rPr>
          <w:rFonts w:ascii="Garamond" w:hAnsi="Garamond"/>
          <w:sz w:val="24"/>
        </w:rPr>
        <w:t>á</w:t>
      </w:r>
      <w:r w:rsidRPr="001337EE">
        <w:rPr>
          <w:rFonts w:ascii="Garamond" w:hAnsi="Garamond" w:cs="Arial"/>
          <w:sz w:val="24"/>
        </w:rPr>
        <w:t>nyos helyzet</w:t>
      </w:r>
      <w:r w:rsidRPr="001337EE">
        <w:rPr>
          <w:rFonts w:ascii="Garamond" w:hAnsi="Garamond"/>
          <w:sz w:val="24"/>
        </w:rPr>
        <w:t>ű</w:t>
      </w:r>
      <w:r w:rsidRPr="001337EE">
        <w:rPr>
          <w:rFonts w:ascii="Garamond" w:hAnsi="Garamond" w:cs="Arial"/>
          <w:sz w:val="24"/>
        </w:rPr>
        <w:t xml:space="preserve"> gyermekek, tanul</w:t>
      </w:r>
      <w:r w:rsidRPr="001337EE">
        <w:rPr>
          <w:rFonts w:ascii="Garamond" w:hAnsi="Garamond"/>
          <w:sz w:val="24"/>
        </w:rPr>
        <w:t>ó</w:t>
      </w:r>
      <w:r w:rsidRPr="001337EE">
        <w:rPr>
          <w:rFonts w:ascii="Garamond" w:hAnsi="Garamond" w:cs="Arial"/>
          <w:sz w:val="24"/>
        </w:rPr>
        <w:t xml:space="preserve">k statisztikai adatai mind az </w:t>
      </w:r>
      <w:r w:rsidRPr="001337EE">
        <w:rPr>
          <w:rFonts w:ascii="Garamond" w:hAnsi="Garamond"/>
          <w:sz w:val="24"/>
        </w:rPr>
        <w:t>ö</w:t>
      </w:r>
      <w:r w:rsidRPr="001337EE">
        <w:rPr>
          <w:rFonts w:ascii="Garamond" w:hAnsi="Garamond" w:cs="Arial"/>
          <w:sz w:val="24"/>
        </w:rPr>
        <w:t>nkorm</w:t>
      </w:r>
      <w:r w:rsidRPr="001337EE">
        <w:rPr>
          <w:rFonts w:ascii="Garamond" w:hAnsi="Garamond"/>
          <w:sz w:val="24"/>
        </w:rPr>
        <w:t>á</w:t>
      </w:r>
      <w:r w:rsidRPr="001337EE">
        <w:rPr>
          <w:rFonts w:ascii="Garamond" w:hAnsi="Garamond" w:cs="Arial"/>
          <w:sz w:val="24"/>
        </w:rPr>
        <w:t>nyzat, mind az int</w:t>
      </w:r>
      <w:r w:rsidRPr="001337EE">
        <w:rPr>
          <w:rFonts w:ascii="Garamond" w:hAnsi="Garamond"/>
          <w:sz w:val="24"/>
        </w:rPr>
        <w:t>é</w:t>
      </w:r>
      <w:r w:rsidRPr="001337EE">
        <w:rPr>
          <w:rFonts w:ascii="Garamond" w:hAnsi="Garamond" w:cs="Arial"/>
          <w:sz w:val="24"/>
        </w:rPr>
        <w:t>zm</w:t>
      </w:r>
      <w:r w:rsidRPr="001337EE">
        <w:rPr>
          <w:rFonts w:ascii="Garamond" w:hAnsi="Garamond"/>
          <w:sz w:val="24"/>
        </w:rPr>
        <w:t>é</w:t>
      </w:r>
      <w:r w:rsidRPr="001337EE">
        <w:rPr>
          <w:rFonts w:ascii="Garamond" w:hAnsi="Garamond" w:cs="Arial"/>
          <w:sz w:val="24"/>
        </w:rPr>
        <w:t>nyek nyilv</w:t>
      </w:r>
      <w:r w:rsidRPr="001337EE">
        <w:rPr>
          <w:rFonts w:ascii="Garamond" w:hAnsi="Garamond"/>
          <w:sz w:val="24"/>
        </w:rPr>
        <w:t>á</w:t>
      </w:r>
      <w:r w:rsidRPr="001337EE">
        <w:rPr>
          <w:rFonts w:ascii="Garamond" w:hAnsi="Garamond" w:cs="Arial"/>
          <w:sz w:val="24"/>
        </w:rPr>
        <w:t>ntart</w:t>
      </w:r>
      <w:r w:rsidRPr="001337EE">
        <w:rPr>
          <w:rFonts w:ascii="Garamond" w:hAnsi="Garamond"/>
          <w:sz w:val="24"/>
        </w:rPr>
        <w:t>á</w:t>
      </w:r>
      <w:r w:rsidRPr="001337EE">
        <w:rPr>
          <w:rFonts w:ascii="Garamond" w:hAnsi="Garamond" w:cs="Arial"/>
          <w:sz w:val="24"/>
        </w:rPr>
        <w:t>s</w:t>
      </w:r>
      <w:r w:rsidRPr="001337EE">
        <w:rPr>
          <w:rFonts w:ascii="Garamond" w:hAnsi="Garamond"/>
          <w:sz w:val="24"/>
        </w:rPr>
        <w:t>á</w:t>
      </w:r>
      <w:r w:rsidRPr="001337EE">
        <w:rPr>
          <w:rFonts w:ascii="Garamond" w:hAnsi="Garamond" w:cs="Arial"/>
          <w:sz w:val="24"/>
        </w:rPr>
        <w:t>ban jelenleg hi</w:t>
      </w:r>
      <w:r w:rsidRPr="001337EE">
        <w:rPr>
          <w:rFonts w:ascii="Garamond" w:hAnsi="Garamond"/>
          <w:sz w:val="24"/>
        </w:rPr>
        <w:t>á</w:t>
      </w:r>
      <w:r w:rsidRPr="001337EE">
        <w:rPr>
          <w:rFonts w:ascii="Garamond" w:hAnsi="Garamond" w:cs="Arial"/>
          <w:sz w:val="24"/>
        </w:rPr>
        <w:t>nyosak, nem kell</w:t>
      </w:r>
      <w:r w:rsidRPr="001337EE">
        <w:rPr>
          <w:rFonts w:ascii="Garamond" w:hAnsi="Garamond"/>
          <w:sz w:val="24"/>
        </w:rPr>
        <w:t>ő</w:t>
      </w:r>
      <w:r w:rsidRPr="001337EE">
        <w:rPr>
          <w:rFonts w:ascii="Garamond" w:hAnsi="Garamond" w:cs="Arial"/>
          <w:sz w:val="24"/>
        </w:rPr>
        <w:t xml:space="preserve"> m</w:t>
      </w:r>
      <w:r w:rsidRPr="001337EE">
        <w:rPr>
          <w:rFonts w:ascii="Garamond" w:hAnsi="Garamond"/>
          <w:sz w:val="24"/>
        </w:rPr>
        <w:t>é</w:t>
      </w:r>
      <w:r w:rsidRPr="001337EE">
        <w:rPr>
          <w:rFonts w:ascii="Garamond" w:hAnsi="Garamond" w:cs="Arial"/>
          <w:sz w:val="24"/>
        </w:rPr>
        <w:t>rt</w:t>
      </w:r>
      <w:r w:rsidRPr="001337EE">
        <w:rPr>
          <w:rFonts w:ascii="Garamond" w:hAnsi="Garamond"/>
          <w:sz w:val="24"/>
        </w:rPr>
        <w:t>é</w:t>
      </w:r>
      <w:r w:rsidRPr="001337EE">
        <w:rPr>
          <w:rFonts w:ascii="Garamond" w:hAnsi="Garamond" w:cs="Arial"/>
          <w:sz w:val="24"/>
        </w:rPr>
        <w:t>kben t</w:t>
      </w:r>
      <w:r w:rsidRPr="001337EE">
        <w:rPr>
          <w:rFonts w:ascii="Garamond" w:hAnsi="Garamond"/>
          <w:sz w:val="24"/>
        </w:rPr>
        <w:t>ö</w:t>
      </w:r>
      <w:r w:rsidRPr="001337EE">
        <w:rPr>
          <w:rFonts w:ascii="Garamond" w:hAnsi="Garamond" w:cs="Arial"/>
          <w:sz w:val="24"/>
        </w:rPr>
        <w:t>rt</w:t>
      </w:r>
      <w:r w:rsidRPr="001337EE">
        <w:rPr>
          <w:rFonts w:ascii="Garamond" w:hAnsi="Garamond"/>
          <w:sz w:val="24"/>
        </w:rPr>
        <w:t>é</w:t>
      </w:r>
      <w:r w:rsidRPr="001337EE">
        <w:rPr>
          <w:rFonts w:ascii="Garamond" w:hAnsi="Garamond" w:cs="Arial"/>
          <w:sz w:val="24"/>
        </w:rPr>
        <w:t>nt meg a sz</w:t>
      </w:r>
      <w:r w:rsidRPr="001337EE">
        <w:rPr>
          <w:rFonts w:ascii="Garamond" w:hAnsi="Garamond"/>
          <w:sz w:val="24"/>
        </w:rPr>
        <w:t>ü</w:t>
      </w:r>
      <w:r w:rsidRPr="001337EE">
        <w:rPr>
          <w:rFonts w:ascii="Garamond" w:hAnsi="Garamond" w:cs="Arial"/>
          <w:sz w:val="24"/>
        </w:rPr>
        <w:t>l</w:t>
      </w:r>
      <w:r w:rsidRPr="001337EE">
        <w:rPr>
          <w:rFonts w:ascii="Garamond" w:hAnsi="Garamond"/>
          <w:sz w:val="24"/>
        </w:rPr>
        <w:t>ő</w:t>
      </w:r>
      <w:r w:rsidRPr="001337EE">
        <w:rPr>
          <w:rFonts w:ascii="Garamond" w:hAnsi="Garamond" w:cs="Arial"/>
          <w:sz w:val="24"/>
        </w:rPr>
        <w:t>i t</w:t>
      </w:r>
      <w:r w:rsidRPr="001337EE">
        <w:rPr>
          <w:rFonts w:ascii="Garamond" w:hAnsi="Garamond"/>
          <w:sz w:val="24"/>
        </w:rPr>
        <w:t>á</w:t>
      </w:r>
      <w:r w:rsidRPr="001337EE">
        <w:rPr>
          <w:rFonts w:ascii="Garamond" w:hAnsi="Garamond" w:cs="Arial"/>
          <w:sz w:val="24"/>
        </w:rPr>
        <w:t>j</w:t>
      </w:r>
      <w:r w:rsidRPr="001337EE">
        <w:rPr>
          <w:rFonts w:ascii="Garamond" w:hAnsi="Garamond"/>
          <w:sz w:val="24"/>
        </w:rPr>
        <w:t>é</w:t>
      </w:r>
      <w:r w:rsidRPr="001337EE">
        <w:rPr>
          <w:rFonts w:ascii="Garamond" w:hAnsi="Garamond" w:cs="Arial"/>
          <w:sz w:val="24"/>
        </w:rPr>
        <w:t>koztat</w:t>
      </w:r>
      <w:r w:rsidRPr="001337EE">
        <w:rPr>
          <w:rFonts w:ascii="Garamond" w:hAnsi="Garamond"/>
          <w:sz w:val="24"/>
        </w:rPr>
        <w:t>á</w:t>
      </w:r>
      <w:r w:rsidRPr="001337EE">
        <w:rPr>
          <w:rFonts w:ascii="Garamond" w:hAnsi="Garamond" w:cs="Arial"/>
          <w:sz w:val="24"/>
        </w:rPr>
        <w:t>s, a nyilatkozatok visszagy</w:t>
      </w:r>
      <w:r w:rsidRPr="001337EE">
        <w:rPr>
          <w:rFonts w:ascii="Garamond" w:hAnsi="Garamond"/>
          <w:sz w:val="24"/>
        </w:rPr>
        <w:t>ű</w:t>
      </w:r>
      <w:r w:rsidRPr="001337EE">
        <w:rPr>
          <w:rFonts w:ascii="Garamond" w:hAnsi="Garamond" w:cs="Arial"/>
          <w:sz w:val="24"/>
        </w:rPr>
        <w:t>jt</w:t>
      </w:r>
      <w:r w:rsidRPr="001337EE">
        <w:rPr>
          <w:rFonts w:ascii="Garamond" w:hAnsi="Garamond"/>
          <w:sz w:val="24"/>
        </w:rPr>
        <w:t>é</w:t>
      </w:r>
      <w:r>
        <w:rPr>
          <w:rFonts w:ascii="Garamond" w:hAnsi="Garamond" w:cs="Arial"/>
          <w:sz w:val="24"/>
        </w:rPr>
        <w:t>se</w:t>
      </w:r>
      <w:proofErr w:type="gramStart"/>
      <w:r>
        <w:rPr>
          <w:rFonts w:ascii="Garamond" w:hAnsi="Garamond" w:cs="Arial"/>
          <w:sz w:val="24"/>
        </w:rPr>
        <w:t>.,</w:t>
      </w:r>
      <w:proofErr w:type="gramEnd"/>
    </w:p>
    <w:p w:rsidR="00E128B6" w:rsidRPr="00637474" w:rsidRDefault="00E128B6" w:rsidP="00FC3724">
      <w:pPr>
        <w:numPr>
          <w:ilvl w:val="0"/>
          <w:numId w:val="40"/>
        </w:numPr>
        <w:shd w:val="clear" w:color="auto" w:fill="FFFFFF"/>
        <w:spacing w:after="0" w:line="420" w:lineRule="exact"/>
        <w:ind w:left="714" w:right="6" w:hanging="357"/>
        <w:jc w:val="both"/>
        <w:rPr>
          <w:rFonts w:ascii="Garamond" w:hAnsi="Garamond" w:cs="Arial"/>
          <w:color w:val="000000"/>
          <w:sz w:val="24"/>
        </w:rPr>
      </w:pPr>
      <w:r>
        <w:rPr>
          <w:rFonts w:ascii="Garamond" w:hAnsi="Garamond"/>
          <w:color w:val="000000"/>
          <w:sz w:val="24"/>
        </w:rPr>
        <w:t>A</w:t>
      </w:r>
      <w:r w:rsidRPr="00637474">
        <w:rPr>
          <w:rFonts w:ascii="Garamond" w:hAnsi="Garamond"/>
          <w:color w:val="000000"/>
          <w:sz w:val="24"/>
        </w:rPr>
        <w:t>z iskola napközis szolgáltatását a tanulólétszám 70%-</w:t>
      </w:r>
      <w:proofErr w:type="gramStart"/>
      <w:r w:rsidRPr="00637474">
        <w:rPr>
          <w:rFonts w:ascii="Garamond" w:hAnsi="Garamond"/>
          <w:color w:val="000000"/>
          <w:sz w:val="24"/>
        </w:rPr>
        <w:t>a</w:t>
      </w:r>
      <w:proofErr w:type="gramEnd"/>
      <w:r w:rsidRPr="00637474">
        <w:rPr>
          <w:rFonts w:ascii="Garamond" w:hAnsi="Garamond"/>
          <w:color w:val="000000"/>
          <w:sz w:val="24"/>
        </w:rPr>
        <w:t xml:space="preserve"> igényli, de</w:t>
      </w:r>
      <w:r w:rsidRPr="00637474">
        <w:rPr>
          <w:rFonts w:ascii="Garamond" w:hAnsi="Garamond" w:cs="Arial"/>
          <w:color w:val="000000"/>
          <w:sz w:val="24"/>
        </w:rPr>
        <w:t xml:space="preserve"> alacsony a HH </w:t>
      </w:r>
      <w:r w:rsidRPr="00637474">
        <w:rPr>
          <w:rFonts w:ascii="Garamond" w:hAnsi="Garamond"/>
          <w:color w:val="000000"/>
          <w:sz w:val="24"/>
        </w:rPr>
        <w:t>é</w:t>
      </w:r>
      <w:r w:rsidRPr="00637474">
        <w:rPr>
          <w:rFonts w:ascii="Garamond" w:hAnsi="Garamond" w:cs="Arial"/>
          <w:color w:val="000000"/>
          <w:sz w:val="24"/>
        </w:rPr>
        <w:t>s HHH gyermekek ar</w:t>
      </w:r>
      <w:r w:rsidRPr="00637474">
        <w:rPr>
          <w:rFonts w:ascii="Garamond" w:hAnsi="Garamond"/>
          <w:color w:val="000000"/>
          <w:sz w:val="24"/>
        </w:rPr>
        <w:t>á</w:t>
      </w:r>
      <w:r w:rsidRPr="00637474">
        <w:rPr>
          <w:rFonts w:ascii="Garamond" w:hAnsi="Garamond" w:cs="Arial"/>
          <w:color w:val="000000"/>
          <w:sz w:val="24"/>
        </w:rPr>
        <w:t>nya.</w:t>
      </w:r>
    </w:p>
    <w:p w:rsidR="00E128B6" w:rsidRDefault="00E128B6" w:rsidP="00E128B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637474">
        <w:rPr>
          <w:rFonts w:ascii="Garamond" w:hAnsi="Garamond"/>
          <w:color w:val="000000"/>
          <w:sz w:val="24"/>
        </w:rPr>
        <w:t>A helyi nevelési-oktatási intézményeket nem veszi igénybe az érintett korosztály minden állandó lakhellyel rendelkező tagja</w:t>
      </w:r>
      <w:r>
        <w:rPr>
          <w:rFonts w:ascii="Garamond" w:hAnsi="Garamond"/>
          <w:color w:val="000000"/>
          <w:sz w:val="24"/>
        </w:rPr>
        <w:t>,</w:t>
      </w:r>
      <w:r w:rsidRPr="00637474">
        <w:rPr>
          <w:rFonts w:ascii="Garamond" w:hAnsi="Garamond"/>
          <w:color w:val="000000"/>
          <w:sz w:val="24"/>
        </w:rPr>
        <w:t xml:space="preserve"> az óvodába az óvodáskorosztály 75%-a jár (alacsony arány) az adatszolgáltatás alapján. A hiányzások miatti távollét is magas arányú, a gyermekek 31%-a lépi túl a jogszabályban meghatározott hiányzási időtartamot, 65%-ban hátrányos helyzetűek.</w:t>
      </w:r>
    </w:p>
    <w:p w:rsidR="00E128B6" w:rsidRPr="00637474" w:rsidRDefault="00E128B6" w:rsidP="00E128B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637474">
        <w:rPr>
          <w:rFonts w:ascii="Garamond" w:hAnsi="Garamond"/>
          <w:color w:val="000000"/>
          <w:sz w:val="24"/>
        </w:rPr>
        <w:t>Az általános iskolában szintén magas a hátrányos (65%) és a halmozottan hátrányos helyzetű gyermekek (25%) száma. Az általános iskola által szolgáltatott és hozzáférhető kompetenciamérések eredményei közül 2012-ben a 8.</w:t>
      </w:r>
      <w:r>
        <w:rPr>
          <w:rFonts w:ascii="Garamond" w:hAnsi="Garamond"/>
          <w:color w:val="000000"/>
          <w:sz w:val="24"/>
        </w:rPr>
        <w:t xml:space="preserve"> </w:t>
      </w:r>
      <w:r w:rsidRPr="00637474">
        <w:rPr>
          <w:rFonts w:ascii="Garamond" w:hAnsi="Garamond"/>
          <w:color w:val="000000"/>
          <w:sz w:val="24"/>
        </w:rPr>
        <w:t>évfolyamosok eredményei 10%-kal, a halmozottan hátrányos helyzetű 8.</w:t>
      </w:r>
      <w:r>
        <w:rPr>
          <w:rFonts w:ascii="Garamond" w:hAnsi="Garamond"/>
          <w:color w:val="000000"/>
          <w:sz w:val="24"/>
        </w:rPr>
        <w:t xml:space="preserve"> </w:t>
      </w:r>
      <w:r w:rsidRPr="00637474">
        <w:rPr>
          <w:rFonts w:ascii="Garamond" w:hAnsi="Garamond"/>
          <w:color w:val="000000"/>
          <w:sz w:val="24"/>
        </w:rPr>
        <w:t>osztályos tanulók 25%-kal maradnak el az országos átlagtól, mely tovább nehezítheti az egyébként is hátrányos helyzetükből fakadó elmaradásaikat.</w:t>
      </w:r>
    </w:p>
    <w:p w:rsidR="00E128B6" w:rsidRDefault="00E128B6" w:rsidP="004939D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color w:val="000000"/>
          <w:sz w:val="24"/>
        </w:rPr>
      </w:pPr>
      <w:r w:rsidRPr="00637474">
        <w:rPr>
          <w:rFonts w:ascii="Garamond" w:hAnsi="Garamond"/>
          <w:color w:val="000000"/>
          <w:sz w:val="24"/>
        </w:rPr>
        <w:t>Az általános iskolai lemorzsolódási mutatók nem jeleznek nagyobb mértékű változást, de jelen vannak az iskola hátrányos/halmozottan hátrányos helyzetű tanulói körében (0,01 %), magántanulókat érintve (0,04 %). A hátrányos helyzetű tanulók célcsoportja fele–fele arányban folytatja érettségit adó szakközépiskolában illetve szakiskolában, 14%-uk gimnáziumi továbbtanulásban tanulmányait. A középfokú tanulmányokból történő lemorzsolódási mutató nem áll rendelkezésre.</w:t>
      </w:r>
      <w:r>
        <w:rPr>
          <w:rFonts w:ascii="Garamond" w:hAnsi="Garamond"/>
          <w:color w:val="000000"/>
          <w:sz w:val="24"/>
        </w:rPr>
        <w:t xml:space="preserve"> </w:t>
      </w:r>
      <w:r w:rsidRPr="00637474">
        <w:rPr>
          <w:rFonts w:ascii="Garamond" w:hAnsi="Garamond" w:cs="Arial"/>
          <w:color w:val="000000"/>
          <w:sz w:val="24"/>
        </w:rPr>
        <w:t xml:space="preserve">Az </w:t>
      </w:r>
      <w:r w:rsidRPr="00637474">
        <w:rPr>
          <w:rFonts w:ascii="Garamond" w:hAnsi="Garamond"/>
          <w:color w:val="000000"/>
          <w:sz w:val="24"/>
        </w:rPr>
        <w:t>ó</w:t>
      </w:r>
      <w:r w:rsidRPr="00637474">
        <w:rPr>
          <w:rFonts w:ascii="Garamond" w:hAnsi="Garamond" w:cs="Arial"/>
          <w:color w:val="000000"/>
          <w:sz w:val="24"/>
        </w:rPr>
        <w:t>vod</w:t>
      </w:r>
      <w:r w:rsidRPr="00637474">
        <w:rPr>
          <w:rFonts w:ascii="Garamond" w:hAnsi="Garamond"/>
          <w:color w:val="000000"/>
          <w:sz w:val="24"/>
        </w:rPr>
        <w:t>á</w:t>
      </w:r>
      <w:r w:rsidRPr="00637474">
        <w:rPr>
          <w:rFonts w:ascii="Garamond" w:hAnsi="Garamond" w:cs="Arial"/>
          <w:color w:val="000000"/>
          <w:sz w:val="24"/>
        </w:rPr>
        <w:t>ban a m</w:t>
      </w:r>
      <w:r w:rsidRPr="00637474">
        <w:rPr>
          <w:rFonts w:ascii="Garamond" w:hAnsi="Garamond"/>
          <w:color w:val="000000"/>
          <w:sz w:val="24"/>
        </w:rPr>
        <w:t>á</w:t>
      </w:r>
      <w:r w:rsidRPr="00637474">
        <w:rPr>
          <w:rFonts w:ascii="Garamond" w:hAnsi="Garamond" w:cs="Arial"/>
          <w:color w:val="000000"/>
          <w:sz w:val="24"/>
        </w:rPr>
        <w:t>soddiplom</w:t>
      </w:r>
      <w:r w:rsidRPr="00637474">
        <w:rPr>
          <w:rFonts w:ascii="Garamond" w:hAnsi="Garamond"/>
          <w:color w:val="000000"/>
          <w:sz w:val="24"/>
        </w:rPr>
        <w:t>á</w:t>
      </w:r>
      <w:r w:rsidRPr="00637474">
        <w:rPr>
          <w:rFonts w:ascii="Garamond" w:hAnsi="Garamond" w:cs="Arial"/>
          <w:color w:val="000000"/>
          <w:sz w:val="24"/>
        </w:rPr>
        <w:t xml:space="preserve">val </w:t>
      </w:r>
      <w:r w:rsidRPr="00637474">
        <w:rPr>
          <w:rFonts w:ascii="Garamond" w:hAnsi="Garamond"/>
          <w:color w:val="000000"/>
          <w:sz w:val="24"/>
        </w:rPr>
        <w:t>é</w:t>
      </w:r>
      <w:r w:rsidRPr="00637474">
        <w:rPr>
          <w:rFonts w:ascii="Garamond" w:hAnsi="Garamond" w:cs="Arial"/>
          <w:color w:val="000000"/>
          <w:sz w:val="24"/>
        </w:rPr>
        <w:t>s egy</w:t>
      </w:r>
      <w:r w:rsidRPr="00637474">
        <w:rPr>
          <w:rFonts w:ascii="Garamond" w:hAnsi="Garamond"/>
          <w:color w:val="000000"/>
          <w:sz w:val="24"/>
        </w:rPr>
        <w:t>é</w:t>
      </w:r>
      <w:r w:rsidRPr="00637474">
        <w:rPr>
          <w:rFonts w:ascii="Garamond" w:hAnsi="Garamond" w:cs="Arial"/>
          <w:color w:val="000000"/>
          <w:sz w:val="24"/>
        </w:rPr>
        <w:t>b k</w:t>
      </w:r>
      <w:r w:rsidRPr="00637474">
        <w:rPr>
          <w:rFonts w:ascii="Garamond" w:hAnsi="Garamond"/>
          <w:color w:val="000000"/>
          <w:sz w:val="24"/>
        </w:rPr>
        <w:t>é</w:t>
      </w:r>
      <w:r w:rsidRPr="00637474">
        <w:rPr>
          <w:rFonts w:ascii="Garamond" w:hAnsi="Garamond" w:cs="Arial"/>
          <w:color w:val="000000"/>
          <w:sz w:val="24"/>
        </w:rPr>
        <w:t>pzetts</w:t>
      </w:r>
      <w:r w:rsidRPr="00637474">
        <w:rPr>
          <w:rFonts w:ascii="Garamond" w:hAnsi="Garamond"/>
          <w:color w:val="000000"/>
          <w:sz w:val="24"/>
        </w:rPr>
        <w:t>é</w:t>
      </w:r>
      <w:r w:rsidRPr="00637474">
        <w:rPr>
          <w:rFonts w:ascii="Garamond" w:hAnsi="Garamond" w:cs="Arial"/>
          <w:color w:val="000000"/>
          <w:sz w:val="24"/>
        </w:rPr>
        <w:t>ggel rendelkez</w:t>
      </w:r>
      <w:r w:rsidRPr="00637474">
        <w:rPr>
          <w:rFonts w:ascii="Garamond" w:hAnsi="Garamond"/>
          <w:color w:val="000000"/>
          <w:sz w:val="24"/>
        </w:rPr>
        <w:t>ő</w:t>
      </w:r>
      <w:r w:rsidRPr="00637474">
        <w:rPr>
          <w:rFonts w:ascii="Garamond" w:hAnsi="Garamond" w:cs="Arial"/>
          <w:color w:val="000000"/>
          <w:sz w:val="24"/>
        </w:rPr>
        <w:t>k ar</w:t>
      </w:r>
      <w:r w:rsidRPr="00637474">
        <w:rPr>
          <w:rFonts w:ascii="Garamond" w:hAnsi="Garamond"/>
          <w:color w:val="000000"/>
          <w:sz w:val="24"/>
        </w:rPr>
        <w:t>á</w:t>
      </w:r>
      <w:r w:rsidRPr="00637474">
        <w:rPr>
          <w:rFonts w:ascii="Garamond" w:hAnsi="Garamond" w:cs="Arial"/>
          <w:color w:val="000000"/>
          <w:sz w:val="24"/>
        </w:rPr>
        <w:t>nya alacsonyabb. Az iskol</w:t>
      </w:r>
      <w:r w:rsidRPr="00637474">
        <w:rPr>
          <w:rFonts w:ascii="Garamond" w:hAnsi="Garamond"/>
          <w:color w:val="000000"/>
          <w:sz w:val="24"/>
        </w:rPr>
        <w:t>á</w:t>
      </w:r>
      <w:r w:rsidRPr="00637474">
        <w:rPr>
          <w:rFonts w:ascii="Garamond" w:hAnsi="Garamond" w:cs="Arial"/>
          <w:color w:val="000000"/>
          <w:sz w:val="24"/>
        </w:rPr>
        <w:t>n k</w:t>
      </w:r>
      <w:r w:rsidRPr="00637474">
        <w:rPr>
          <w:rFonts w:ascii="Garamond" w:hAnsi="Garamond"/>
          <w:color w:val="000000"/>
          <w:sz w:val="24"/>
        </w:rPr>
        <w:t>í</w:t>
      </w:r>
      <w:r w:rsidRPr="00637474">
        <w:rPr>
          <w:rFonts w:ascii="Garamond" w:hAnsi="Garamond" w:cs="Arial"/>
          <w:color w:val="000000"/>
          <w:sz w:val="24"/>
        </w:rPr>
        <w:t>v</w:t>
      </w:r>
      <w:r w:rsidRPr="00637474">
        <w:rPr>
          <w:rFonts w:ascii="Garamond" w:hAnsi="Garamond"/>
          <w:color w:val="000000"/>
          <w:sz w:val="24"/>
        </w:rPr>
        <w:t>ü</w:t>
      </w:r>
      <w:r w:rsidRPr="00637474">
        <w:rPr>
          <w:rFonts w:ascii="Garamond" w:hAnsi="Garamond" w:cs="Arial"/>
          <w:color w:val="000000"/>
          <w:sz w:val="24"/>
        </w:rPr>
        <w:t>li seg</w:t>
      </w:r>
      <w:r w:rsidRPr="00637474">
        <w:rPr>
          <w:rFonts w:ascii="Garamond" w:hAnsi="Garamond"/>
          <w:color w:val="000000"/>
          <w:sz w:val="24"/>
        </w:rPr>
        <w:t>í</w:t>
      </w:r>
      <w:r w:rsidRPr="00637474">
        <w:rPr>
          <w:rFonts w:ascii="Garamond" w:hAnsi="Garamond" w:cs="Arial"/>
          <w:color w:val="000000"/>
          <w:sz w:val="24"/>
        </w:rPr>
        <w:t>t</w:t>
      </w:r>
      <w:r w:rsidRPr="00637474">
        <w:rPr>
          <w:rFonts w:ascii="Garamond" w:hAnsi="Garamond"/>
          <w:color w:val="000000"/>
          <w:sz w:val="24"/>
        </w:rPr>
        <w:t>ő</w:t>
      </w:r>
      <w:r w:rsidRPr="00637474">
        <w:rPr>
          <w:rFonts w:ascii="Garamond" w:hAnsi="Garamond" w:cs="Arial"/>
          <w:color w:val="000000"/>
          <w:sz w:val="24"/>
        </w:rPr>
        <w:t xml:space="preserve"> programokban – </w:t>
      </w:r>
      <w:r w:rsidRPr="00637474">
        <w:rPr>
          <w:rFonts w:ascii="Garamond" w:hAnsi="Garamond"/>
          <w:color w:val="000000"/>
          <w:sz w:val="24"/>
        </w:rPr>
        <w:t>Ú</w:t>
      </w:r>
      <w:r w:rsidRPr="00637474">
        <w:rPr>
          <w:rFonts w:ascii="Garamond" w:hAnsi="Garamond" w:cs="Arial"/>
          <w:color w:val="000000"/>
          <w:sz w:val="24"/>
        </w:rPr>
        <w:t>traval</w:t>
      </w:r>
      <w:r w:rsidRPr="00637474">
        <w:rPr>
          <w:rFonts w:ascii="Garamond" w:hAnsi="Garamond"/>
          <w:color w:val="000000"/>
          <w:sz w:val="24"/>
        </w:rPr>
        <w:t>ó</w:t>
      </w:r>
      <w:r w:rsidRPr="00637474">
        <w:rPr>
          <w:rFonts w:ascii="Garamond" w:hAnsi="Garamond" w:cs="Arial"/>
          <w:color w:val="000000"/>
          <w:sz w:val="24"/>
        </w:rPr>
        <w:t xml:space="preserve"> program, Arany J</w:t>
      </w:r>
      <w:r w:rsidRPr="00637474">
        <w:rPr>
          <w:rFonts w:ascii="Garamond" w:hAnsi="Garamond"/>
          <w:color w:val="000000"/>
          <w:sz w:val="24"/>
        </w:rPr>
        <w:t>á</w:t>
      </w:r>
      <w:r w:rsidRPr="00637474">
        <w:rPr>
          <w:rFonts w:ascii="Garamond" w:hAnsi="Garamond" w:cs="Arial"/>
          <w:color w:val="000000"/>
          <w:sz w:val="24"/>
        </w:rPr>
        <w:t>nos program - val</w:t>
      </w:r>
      <w:r w:rsidRPr="00637474">
        <w:rPr>
          <w:rFonts w:ascii="Garamond" w:hAnsi="Garamond"/>
          <w:color w:val="000000"/>
          <w:sz w:val="24"/>
        </w:rPr>
        <w:t>ó</w:t>
      </w:r>
      <w:r w:rsidRPr="00637474">
        <w:rPr>
          <w:rFonts w:ascii="Garamond" w:hAnsi="Garamond" w:cs="Arial"/>
          <w:color w:val="000000"/>
          <w:sz w:val="24"/>
        </w:rPr>
        <w:t xml:space="preserve"> alacsony r</w:t>
      </w:r>
      <w:r w:rsidRPr="00637474">
        <w:rPr>
          <w:rFonts w:ascii="Garamond" w:hAnsi="Garamond"/>
          <w:color w:val="000000"/>
          <w:sz w:val="24"/>
        </w:rPr>
        <w:t>é</w:t>
      </w:r>
      <w:r w:rsidRPr="00637474">
        <w:rPr>
          <w:rFonts w:ascii="Garamond" w:hAnsi="Garamond" w:cs="Arial"/>
          <w:color w:val="000000"/>
          <w:sz w:val="24"/>
        </w:rPr>
        <w:t>szv</w:t>
      </w:r>
      <w:r w:rsidRPr="00637474">
        <w:rPr>
          <w:rFonts w:ascii="Garamond" w:hAnsi="Garamond"/>
          <w:color w:val="000000"/>
          <w:sz w:val="24"/>
        </w:rPr>
        <w:t>é</w:t>
      </w:r>
      <w:r w:rsidRPr="00637474">
        <w:rPr>
          <w:rFonts w:ascii="Garamond" w:hAnsi="Garamond" w:cs="Arial"/>
          <w:color w:val="000000"/>
          <w:sz w:val="24"/>
        </w:rPr>
        <w:t>teli ar</w:t>
      </w:r>
      <w:r w:rsidRPr="00637474">
        <w:rPr>
          <w:rFonts w:ascii="Garamond" w:hAnsi="Garamond"/>
          <w:color w:val="000000"/>
          <w:sz w:val="24"/>
        </w:rPr>
        <w:t>á</w:t>
      </w:r>
      <w:r w:rsidRPr="00637474">
        <w:rPr>
          <w:rFonts w:ascii="Garamond" w:hAnsi="Garamond" w:cs="Arial"/>
          <w:color w:val="000000"/>
          <w:sz w:val="24"/>
        </w:rPr>
        <w:t>ny, vagy abban val</w:t>
      </w:r>
      <w:r w:rsidRPr="00637474">
        <w:rPr>
          <w:rFonts w:ascii="Garamond" w:hAnsi="Garamond"/>
          <w:color w:val="000000"/>
          <w:sz w:val="24"/>
        </w:rPr>
        <w:t>ó</w:t>
      </w:r>
      <w:r w:rsidRPr="00637474">
        <w:rPr>
          <w:rFonts w:ascii="Garamond" w:hAnsi="Garamond" w:cs="Arial"/>
          <w:color w:val="000000"/>
          <w:sz w:val="24"/>
        </w:rPr>
        <w:t xml:space="preserve"> r</w:t>
      </w:r>
      <w:r w:rsidRPr="00637474">
        <w:rPr>
          <w:rFonts w:ascii="Garamond" w:hAnsi="Garamond"/>
          <w:color w:val="000000"/>
          <w:sz w:val="24"/>
        </w:rPr>
        <w:t>é</w:t>
      </w:r>
      <w:r w:rsidRPr="00637474">
        <w:rPr>
          <w:rFonts w:ascii="Garamond" w:hAnsi="Garamond" w:cs="Arial"/>
          <w:color w:val="000000"/>
          <w:sz w:val="24"/>
        </w:rPr>
        <w:t>szv</w:t>
      </w:r>
      <w:r w:rsidRPr="00637474">
        <w:rPr>
          <w:rFonts w:ascii="Garamond" w:hAnsi="Garamond"/>
          <w:color w:val="000000"/>
          <w:sz w:val="24"/>
        </w:rPr>
        <w:t>é</w:t>
      </w:r>
      <w:r w:rsidRPr="00637474">
        <w:rPr>
          <w:rFonts w:ascii="Garamond" w:hAnsi="Garamond" w:cs="Arial"/>
          <w:color w:val="000000"/>
          <w:sz w:val="24"/>
        </w:rPr>
        <w:t>tel teljes hi</w:t>
      </w:r>
      <w:r w:rsidRPr="00637474">
        <w:rPr>
          <w:rFonts w:ascii="Garamond" w:hAnsi="Garamond"/>
          <w:color w:val="000000"/>
          <w:sz w:val="24"/>
        </w:rPr>
        <w:t>á</w:t>
      </w:r>
      <w:r w:rsidRPr="00637474">
        <w:rPr>
          <w:rFonts w:ascii="Garamond" w:hAnsi="Garamond" w:cs="Arial"/>
          <w:color w:val="000000"/>
          <w:sz w:val="24"/>
        </w:rPr>
        <w:t>nya mutatkozik. A szabadid</w:t>
      </w:r>
      <w:r w:rsidRPr="00637474">
        <w:rPr>
          <w:rFonts w:ascii="Garamond" w:hAnsi="Garamond"/>
          <w:color w:val="000000"/>
          <w:sz w:val="24"/>
        </w:rPr>
        <w:t>ő</w:t>
      </w:r>
      <w:r w:rsidRPr="00637474">
        <w:rPr>
          <w:rFonts w:ascii="Garamond" w:hAnsi="Garamond" w:cs="Arial"/>
          <w:color w:val="000000"/>
          <w:sz w:val="24"/>
        </w:rPr>
        <w:t>s programokban -</w:t>
      </w:r>
      <w:r>
        <w:rPr>
          <w:rFonts w:ascii="Garamond" w:hAnsi="Garamond" w:cs="Arial"/>
          <w:color w:val="000000"/>
          <w:sz w:val="24"/>
        </w:rPr>
        <w:t xml:space="preserve"> </w:t>
      </w:r>
      <w:r w:rsidRPr="00637474">
        <w:rPr>
          <w:rFonts w:ascii="Garamond" w:hAnsi="Garamond" w:cs="Arial"/>
          <w:color w:val="000000"/>
          <w:sz w:val="24"/>
        </w:rPr>
        <w:t>szakk</w:t>
      </w:r>
      <w:r w:rsidRPr="00637474">
        <w:rPr>
          <w:rFonts w:ascii="Garamond" w:hAnsi="Garamond"/>
          <w:color w:val="000000"/>
          <w:sz w:val="24"/>
        </w:rPr>
        <w:t>ö</w:t>
      </w:r>
      <w:r w:rsidRPr="00637474">
        <w:rPr>
          <w:rFonts w:ascii="Garamond" w:hAnsi="Garamond" w:cs="Arial"/>
          <w:color w:val="000000"/>
          <w:sz w:val="24"/>
        </w:rPr>
        <w:t>r, ny</w:t>
      </w:r>
      <w:r w:rsidRPr="00637474">
        <w:rPr>
          <w:rFonts w:ascii="Garamond" w:hAnsi="Garamond"/>
          <w:color w:val="000000"/>
          <w:sz w:val="24"/>
        </w:rPr>
        <w:t>á</w:t>
      </w:r>
      <w:r w:rsidRPr="00637474">
        <w:rPr>
          <w:rFonts w:ascii="Garamond" w:hAnsi="Garamond" w:cs="Arial"/>
          <w:color w:val="000000"/>
          <w:sz w:val="24"/>
        </w:rPr>
        <w:t>ri t</w:t>
      </w:r>
      <w:r w:rsidRPr="00637474">
        <w:rPr>
          <w:rFonts w:ascii="Garamond" w:hAnsi="Garamond"/>
          <w:color w:val="000000"/>
          <w:sz w:val="24"/>
        </w:rPr>
        <w:t>á</w:t>
      </w:r>
      <w:r w:rsidRPr="00637474">
        <w:rPr>
          <w:rFonts w:ascii="Garamond" w:hAnsi="Garamond" w:cs="Arial"/>
          <w:color w:val="000000"/>
          <w:sz w:val="24"/>
        </w:rPr>
        <w:t xml:space="preserve">bor, </w:t>
      </w:r>
      <w:proofErr w:type="gramStart"/>
      <w:r w:rsidRPr="00637474">
        <w:rPr>
          <w:rFonts w:ascii="Garamond" w:hAnsi="Garamond" w:cs="Arial"/>
          <w:color w:val="000000"/>
          <w:sz w:val="24"/>
        </w:rPr>
        <w:t>m</w:t>
      </w:r>
      <w:r w:rsidRPr="00637474">
        <w:rPr>
          <w:rFonts w:ascii="Garamond" w:hAnsi="Garamond"/>
          <w:color w:val="000000"/>
          <w:sz w:val="24"/>
        </w:rPr>
        <w:t>ű</w:t>
      </w:r>
      <w:r w:rsidRPr="00637474">
        <w:rPr>
          <w:rFonts w:ascii="Garamond" w:hAnsi="Garamond" w:cs="Arial"/>
          <w:color w:val="000000"/>
          <w:sz w:val="24"/>
        </w:rPr>
        <w:t>v</w:t>
      </w:r>
      <w:r w:rsidRPr="00637474">
        <w:rPr>
          <w:rFonts w:ascii="Garamond" w:hAnsi="Garamond"/>
          <w:color w:val="000000"/>
          <w:sz w:val="24"/>
        </w:rPr>
        <w:t>é</w:t>
      </w:r>
      <w:r w:rsidRPr="00637474">
        <w:rPr>
          <w:rFonts w:ascii="Garamond" w:hAnsi="Garamond" w:cs="Arial"/>
          <w:color w:val="000000"/>
          <w:sz w:val="24"/>
        </w:rPr>
        <w:t>szet oktat</w:t>
      </w:r>
      <w:r w:rsidRPr="00637474">
        <w:rPr>
          <w:rFonts w:ascii="Garamond" w:hAnsi="Garamond"/>
          <w:color w:val="000000"/>
          <w:sz w:val="24"/>
        </w:rPr>
        <w:t>á</w:t>
      </w:r>
      <w:r w:rsidRPr="00637474">
        <w:rPr>
          <w:rFonts w:ascii="Garamond" w:hAnsi="Garamond" w:cs="Arial"/>
          <w:color w:val="000000"/>
          <w:sz w:val="24"/>
        </w:rPr>
        <w:t>s</w:t>
      </w:r>
      <w:proofErr w:type="gramEnd"/>
      <w:r>
        <w:rPr>
          <w:rFonts w:ascii="Garamond" w:hAnsi="Garamond" w:cs="Arial"/>
          <w:color w:val="000000"/>
          <w:sz w:val="24"/>
        </w:rPr>
        <w:t xml:space="preserve"> </w:t>
      </w:r>
      <w:r w:rsidRPr="00637474">
        <w:rPr>
          <w:rFonts w:ascii="Garamond" w:hAnsi="Garamond" w:cs="Arial"/>
          <w:color w:val="000000"/>
          <w:sz w:val="24"/>
        </w:rPr>
        <w:t xml:space="preserve">- </w:t>
      </w:r>
      <w:r w:rsidRPr="00637474">
        <w:rPr>
          <w:rFonts w:ascii="Garamond" w:hAnsi="Garamond" w:cs="Arial"/>
          <w:color w:val="000000"/>
          <w:sz w:val="24"/>
        </w:rPr>
        <w:lastRenderedPageBreak/>
        <w:t>val</w:t>
      </w:r>
      <w:r w:rsidRPr="00637474">
        <w:rPr>
          <w:rFonts w:ascii="Garamond" w:hAnsi="Garamond"/>
          <w:color w:val="000000"/>
          <w:sz w:val="24"/>
        </w:rPr>
        <w:t xml:space="preserve">ó </w:t>
      </w:r>
      <w:r w:rsidRPr="00637474">
        <w:rPr>
          <w:rFonts w:ascii="Garamond" w:hAnsi="Garamond" w:cs="Arial"/>
          <w:color w:val="000000"/>
          <w:sz w:val="24"/>
        </w:rPr>
        <w:t>r</w:t>
      </w:r>
      <w:r w:rsidRPr="00637474">
        <w:rPr>
          <w:rFonts w:ascii="Garamond" w:hAnsi="Garamond"/>
          <w:color w:val="000000"/>
          <w:sz w:val="24"/>
        </w:rPr>
        <w:t>é</w:t>
      </w:r>
      <w:r w:rsidRPr="00637474">
        <w:rPr>
          <w:rFonts w:ascii="Garamond" w:hAnsi="Garamond" w:cs="Arial"/>
          <w:color w:val="000000"/>
          <w:sz w:val="24"/>
        </w:rPr>
        <w:t>szv</w:t>
      </w:r>
      <w:r w:rsidRPr="00637474">
        <w:rPr>
          <w:rFonts w:ascii="Garamond" w:hAnsi="Garamond"/>
          <w:color w:val="000000"/>
          <w:sz w:val="24"/>
        </w:rPr>
        <w:t>é</w:t>
      </w:r>
      <w:r w:rsidRPr="00637474">
        <w:rPr>
          <w:rFonts w:ascii="Garamond" w:hAnsi="Garamond" w:cs="Arial"/>
          <w:color w:val="000000"/>
          <w:sz w:val="24"/>
        </w:rPr>
        <w:t>teli ar</w:t>
      </w:r>
      <w:r w:rsidRPr="00637474">
        <w:rPr>
          <w:rFonts w:ascii="Garamond" w:hAnsi="Garamond"/>
          <w:color w:val="000000"/>
          <w:sz w:val="24"/>
        </w:rPr>
        <w:t>á</w:t>
      </w:r>
      <w:r w:rsidRPr="00637474">
        <w:rPr>
          <w:rFonts w:ascii="Garamond" w:hAnsi="Garamond" w:cs="Arial"/>
          <w:color w:val="000000"/>
          <w:sz w:val="24"/>
        </w:rPr>
        <w:t xml:space="preserve">ny a HH </w:t>
      </w:r>
      <w:r w:rsidRPr="00637474">
        <w:rPr>
          <w:rFonts w:ascii="Garamond" w:hAnsi="Garamond"/>
          <w:color w:val="000000"/>
          <w:sz w:val="24"/>
        </w:rPr>
        <w:t>é</w:t>
      </w:r>
      <w:r w:rsidRPr="00637474">
        <w:rPr>
          <w:rFonts w:ascii="Garamond" w:hAnsi="Garamond" w:cs="Arial"/>
          <w:color w:val="000000"/>
          <w:sz w:val="24"/>
        </w:rPr>
        <w:t>s HHH gyermekek k</w:t>
      </w:r>
      <w:r w:rsidRPr="00637474">
        <w:rPr>
          <w:rFonts w:ascii="Garamond" w:hAnsi="Garamond"/>
          <w:color w:val="000000"/>
          <w:sz w:val="24"/>
        </w:rPr>
        <w:t>ö</w:t>
      </w:r>
      <w:r w:rsidRPr="00637474">
        <w:rPr>
          <w:rFonts w:ascii="Garamond" w:hAnsi="Garamond" w:cs="Arial"/>
          <w:color w:val="000000"/>
          <w:sz w:val="24"/>
        </w:rPr>
        <w:t>r</w:t>
      </w:r>
      <w:r w:rsidRPr="00637474">
        <w:rPr>
          <w:rFonts w:ascii="Garamond" w:hAnsi="Garamond"/>
          <w:color w:val="000000"/>
          <w:sz w:val="24"/>
        </w:rPr>
        <w:t>é</w:t>
      </w:r>
      <w:r w:rsidRPr="00637474">
        <w:rPr>
          <w:rFonts w:ascii="Garamond" w:hAnsi="Garamond" w:cs="Arial"/>
          <w:color w:val="000000"/>
          <w:sz w:val="24"/>
        </w:rPr>
        <w:t>ben l</w:t>
      </w:r>
      <w:r w:rsidRPr="00637474">
        <w:rPr>
          <w:rFonts w:ascii="Garamond" w:hAnsi="Garamond"/>
          <w:color w:val="000000"/>
          <w:sz w:val="24"/>
        </w:rPr>
        <w:t>é</w:t>
      </w:r>
      <w:r w:rsidRPr="00637474">
        <w:rPr>
          <w:rFonts w:ascii="Garamond" w:hAnsi="Garamond" w:cs="Arial"/>
          <w:color w:val="000000"/>
          <w:sz w:val="24"/>
        </w:rPr>
        <w:t>nyegesen alacsonyabb. Bölcsőde, Tanodai szolgáltatás, Csal</w:t>
      </w:r>
      <w:r w:rsidRPr="00637474">
        <w:rPr>
          <w:rFonts w:ascii="Garamond" w:hAnsi="Garamond"/>
          <w:color w:val="000000"/>
          <w:sz w:val="24"/>
        </w:rPr>
        <w:t>á</w:t>
      </w:r>
      <w:r w:rsidRPr="00637474">
        <w:rPr>
          <w:rFonts w:ascii="Garamond" w:hAnsi="Garamond" w:cs="Arial"/>
          <w:color w:val="000000"/>
          <w:sz w:val="24"/>
        </w:rPr>
        <w:t>di napk</w:t>
      </w:r>
      <w:r w:rsidRPr="00637474">
        <w:rPr>
          <w:rFonts w:ascii="Garamond" w:hAnsi="Garamond"/>
          <w:color w:val="000000"/>
          <w:sz w:val="24"/>
        </w:rPr>
        <w:t>ö</w:t>
      </w:r>
      <w:r w:rsidRPr="00637474">
        <w:rPr>
          <w:rFonts w:ascii="Garamond" w:hAnsi="Garamond" w:cs="Arial"/>
          <w:color w:val="000000"/>
          <w:sz w:val="24"/>
        </w:rPr>
        <w:t>zi, h</w:t>
      </w:r>
      <w:r w:rsidRPr="00637474">
        <w:rPr>
          <w:rFonts w:ascii="Garamond" w:hAnsi="Garamond"/>
          <w:color w:val="000000"/>
          <w:sz w:val="24"/>
        </w:rPr>
        <w:t>á</w:t>
      </w:r>
      <w:r w:rsidRPr="00637474">
        <w:rPr>
          <w:rFonts w:ascii="Garamond" w:hAnsi="Garamond" w:cs="Arial"/>
          <w:color w:val="000000"/>
          <w:sz w:val="24"/>
        </w:rPr>
        <w:t>zi gyermekfel</w:t>
      </w:r>
      <w:r w:rsidRPr="00637474">
        <w:rPr>
          <w:rFonts w:ascii="Garamond" w:hAnsi="Garamond"/>
          <w:color w:val="000000"/>
          <w:sz w:val="24"/>
        </w:rPr>
        <w:t>ü</w:t>
      </w:r>
      <w:r w:rsidRPr="00637474">
        <w:rPr>
          <w:rFonts w:ascii="Garamond" w:hAnsi="Garamond" w:cs="Arial"/>
          <w:color w:val="000000"/>
          <w:sz w:val="24"/>
        </w:rPr>
        <w:t>gyelet szolg</w:t>
      </w:r>
      <w:r w:rsidRPr="00637474">
        <w:rPr>
          <w:rFonts w:ascii="Garamond" w:hAnsi="Garamond"/>
          <w:color w:val="000000"/>
          <w:sz w:val="24"/>
        </w:rPr>
        <w:t>á</w:t>
      </w:r>
      <w:r w:rsidRPr="00637474">
        <w:rPr>
          <w:rFonts w:ascii="Garamond" w:hAnsi="Garamond" w:cs="Arial"/>
          <w:color w:val="000000"/>
          <w:sz w:val="24"/>
        </w:rPr>
        <w:t>ltat</w:t>
      </w:r>
      <w:r w:rsidRPr="00637474">
        <w:rPr>
          <w:rFonts w:ascii="Garamond" w:hAnsi="Garamond"/>
          <w:color w:val="000000"/>
          <w:sz w:val="24"/>
        </w:rPr>
        <w:t>á</w:t>
      </w:r>
      <w:r w:rsidRPr="00637474">
        <w:rPr>
          <w:rFonts w:ascii="Garamond" w:hAnsi="Garamond" w:cs="Arial"/>
          <w:color w:val="000000"/>
          <w:sz w:val="24"/>
        </w:rPr>
        <w:t>sok nem el</w:t>
      </w:r>
      <w:r w:rsidRPr="00637474">
        <w:rPr>
          <w:rFonts w:ascii="Garamond" w:hAnsi="Garamond"/>
          <w:color w:val="000000"/>
          <w:sz w:val="24"/>
        </w:rPr>
        <w:t>é</w:t>
      </w:r>
      <w:r w:rsidRPr="00637474">
        <w:rPr>
          <w:rFonts w:ascii="Garamond" w:hAnsi="Garamond" w:cs="Arial"/>
          <w:color w:val="000000"/>
          <w:sz w:val="24"/>
        </w:rPr>
        <w:t>rhet</w:t>
      </w:r>
      <w:r w:rsidRPr="00637474">
        <w:rPr>
          <w:rFonts w:ascii="Garamond" w:hAnsi="Garamond"/>
          <w:color w:val="000000"/>
          <w:sz w:val="24"/>
        </w:rPr>
        <w:t>ő</w:t>
      </w:r>
      <w:r w:rsidRPr="00637474">
        <w:rPr>
          <w:rFonts w:ascii="Garamond" w:hAnsi="Garamond" w:cs="Arial"/>
          <w:color w:val="000000"/>
          <w:sz w:val="24"/>
        </w:rPr>
        <w:t>ek.</w:t>
      </w:r>
      <w:r w:rsidR="004939DD">
        <w:rPr>
          <w:rFonts w:ascii="Garamond" w:hAnsi="Garamond" w:cs="Arial"/>
          <w:color w:val="000000"/>
          <w:sz w:val="24"/>
        </w:rPr>
        <w:t xml:space="preserve"> </w:t>
      </w:r>
      <w:r w:rsidRPr="00637474">
        <w:rPr>
          <w:rFonts w:ascii="Garamond" w:hAnsi="Garamond" w:cs="Arial"/>
          <w:color w:val="000000"/>
          <w:sz w:val="24"/>
        </w:rPr>
        <w:t>Magas az SNI gyermekek ar</w:t>
      </w:r>
      <w:r w:rsidRPr="00637474">
        <w:rPr>
          <w:rFonts w:ascii="Garamond" w:hAnsi="Garamond"/>
          <w:color w:val="000000"/>
          <w:sz w:val="24"/>
        </w:rPr>
        <w:t>á</w:t>
      </w:r>
      <w:r w:rsidRPr="00637474">
        <w:rPr>
          <w:rFonts w:ascii="Garamond" w:hAnsi="Garamond" w:cs="Arial"/>
          <w:color w:val="000000"/>
          <w:sz w:val="24"/>
        </w:rPr>
        <w:t xml:space="preserve">nya az </w:t>
      </w:r>
      <w:r w:rsidRPr="00637474">
        <w:rPr>
          <w:rFonts w:ascii="Garamond" w:hAnsi="Garamond"/>
          <w:color w:val="000000"/>
          <w:sz w:val="24"/>
        </w:rPr>
        <w:t>ó</w:t>
      </w:r>
      <w:r w:rsidRPr="00637474">
        <w:rPr>
          <w:rFonts w:ascii="Garamond" w:hAnsi="Garamond" w:cs="Arial"/>
          <w:color w:val="000000"/>
          <w:sz w:val="24"/>
        </w:rPr>
        <w:t>vod</w:t>
      </w:r>
      <w:r w:rsidRPr="00637474">
        <w:rPr>
          <w:rFonts w:ascii="Garamond" w:hAnsi="Garamond"/>
          <w:color w:val="000000"/>
          <w:sz w:val="24"/>
        </w:rPr>
        <w:t>á</w:t>
      </w:r>
      <w:r w:rsidRPr="00637474">
        <w:rPr>
          <w:rFonts w:ascii="Garamond" w:hAnsi="Garamond" w:cs="Arial"/>
          <w:color w:val="000000"/>
          <w:sz w:val="24"/>
        </w:rPr>
        <w:t>ban. Az iskol</w:t>
      </w:r>
      <w:r w:rsidRPr="00637474">
        <w:rPr>
          <w:rFonts w:ascii="Garamond" w:hAnsi="Garamond"/>
          <w:color w:val="000000"/>
          <w:sz w:val="24"/>
        </w:rPr>
        <w:t>á</w:t>
      </w:r>
      <w:r w:rsidRPr="00637474">
        <w:rPr>
          <w:rFonts w:ascii="Garamond" w:hAnsi="Garamond" w:cs="Arial"/>
          <w:color w:val="000000"/>
          <w:sz w:val="24"/>
        </w:rPr>
        <w:t>s SNI gyermekek ar</w:t>
      </w:r>
      <w:r w:rsidRPr="00637474">
        <w:rPr>
          <w:rFonts w:ascii="Garamond" w:hAnsi="Garamond"/>
          <w:color w:val="000000"/>
          <w:sz w:val="24"/>
        </w:rPr>
        <w:t>á</w:t>
      </w:r>
      <w:r w:rsidRPr="00637474">
        <w:rPr>
          <w:rFonts w:ascii="Garamond" w:hAnsi="Garamond" w:cs="Arial"/>
          <w:color w:val="000000"/>
          <w:sz w:val="24"/>
        </w:rPr>
        <w:t>nya meghaladja az orsz</w:t>
      </w:r>
      <w:r w:rsidRPr="00637474">
        <w:rPr>
          <w:rFonts w:ascii="Garamond" w:hAnsi="Garamond"/>
          <w:color w:val="000000"/>
          <w:sz w:val="24"/>
        </w:rPr>
        <w:t>á</w:t>
      </w:r>
      <w:r w:rsidRPr="00637474">
        <w:rPr>
          <w:rFonts w:ascii="Garamond" w:hAnsi="Garamond" w:cs="Arial"/>
          <w:color w:val="000000"/>
          <w:sz w:val="24"/>
        </w:rPr>
        <w:t xml:space="preserve">gos </w:t>
      </w:r>
      <w:r w:rsidRPr="00637474">
        <w:rPr>
          <w:rFonts w:ascii="Garamond" w:hAnsi="Garamond"/>
          <w:color w:val="000000"/>
          <w:sz w:val="24"/>
        </w:rPr>
        <w:t>á</w:t>
      </w:r>
      <w:r w:rsidRPr="00637474">
        <w:rPr>
          <w:rFonts w:ascii="Garamond" w:hAnsi="Garamond" w:cs="Arial"/>
          <w:color w:val="000000"/>
          <w:sz w:val="24"/>
        </w:rPr>
        <w:t xml:space="preserve">tlagot. </w:t>
      </w:r>
    </w:p>
    <w:p w:rsidR="00F7359A" w:rsidRPr="001D71B2" w:rsidRDefault="00F7359A" w:rsidP="00F7359A">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sz w:val="24"/>
        </w:rPr>
      </w:pPr>
      <w:r w:rsidRPr="001D71B2">
        <w:rPr>
          <w:rFonts w:ascii="Garamond" w:hAnsi="Garamond"/>
          <w:sz w:val="24"/>
        </w:rPr>
        <w:t xml:space="preserve">Településünkön a hátrányos és halmozottan hátrányos helyzetű gyermekek naprakész és pontos nyilvántartása elkészült, a nevelési- oktatási intézmények naprakész tájékoztatást kapnak a jogosult gyermekek számáról. </w:t>
      </w:r>
    </w:p>
    <w:p w:rsidR="00E128B6" w:rsidRDefault="00E128B6" w:rsidP="00E128B6">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E128B6" w:rsidRPr="002A7016" w:rsidTr="002C304F">
        <w:tc>
          <w:tcPr>
            <w:tcW w:w="10031" w:type="dxa"/>
            <w:shd w:val="clear" w:color="auto" w:fill="C2D69B" w:themeFill="accent3" w:themeFillTint="99"/>
          </w:tcPr>
          <w:p w:rsidR="00E128B6" w:rsidRPr="002A7016" w:rsidRDefault="00E128B6" w:rsidP="00CE4C68">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2A7016">
              <w:rPr>
                <w:rFonts w:ascii="Garamond" w:hAnsi="Garamond"/>
                <w:b/>
                <w:sz w:val="24"/>
              </w:rPr>
              <w:t xml:space="preserve">b) </w:t>
            </w:r>
            <w:proofErr w:type="gramStart"/>
            <w:r w:rsidRPr="002A7016">
              <w:rPr>
                <w:rFonts w:ascii="Garamond" w:hAnsi="Garamond"/>
                <w:b/>
                <w:sz w:val="24"/>
              </w:rPr>
              <w:t>A</w:t>
            </w:r>
            <w:proofErr w:type="gramEnd"/>
            <w:r w:rsidRPr="002A7016">
              <w:rPr>
                <w:rFonts w:ascii="Garamond" w:hAnsi="Garamond"/>
                <w:b/>
                <w:sz w:val="24"/>
              </w:rPr>
              <w:t xml:space="preserve"> közneveléshez kapcsolódó kiegészítő szolgáltatások  </w:t>
            </w:r>
          </w:p>
        </w:tc>
      </w:tr>
    </w:tbl>
    <w:p w:rsidR="00E128B6" w:rsidRPr="009C3DCD" w:rsidRDefault="00E128B6" w:rsidP="00FD6C93">
      <w:pPr>
        <w:spacing w:line="420" w:lineRule="exact"/>
        <w:ind w:left="11"/>
        <w:jc w:val="both"/>
        <w:rPr>
          <w:rFonts w:ascii="Garamond" w:hAnsi="Garamond" w:cs="Arial"/>
          <w:sz w:val="24"/>
        </w:rPr>
      </w:pPr>
      <w:r w:rsidRPr="009C3DCD">
        <w:rPr>
          <w:rFonts w:ascii="Garamond" w:hAnsi="Garamond"/>
          <w:sz w:val="24"/>
        </w:rPr>
        <w:t>Az óvodapedagógusok felkészültek, folyamatosan képzéseken vesznek részt. Az Ó</w:t>
      </w:r>
      <w:r w:rsidRPr="009C3DCD">
        <w:rPr>
          <w:rFonts w:ascii="Garamond" w:hAnsi="Garamond"/>
          <w:iCs/>
          <w:sz w:val="24"/>
        </w:rPr>
        <w:t xml:space="preserve">voda infrastruktúrája magas szintű ellátást biztosít, és ennek előnyeit a HH/HHH gyermekek is élvezik. </w:t>
      </w:r>
      <w:r w:rsidRPr="009C3DCD">
        <w:rPr>
          <w:rFonts w:ascii="Garamond" w:hAnsi="Garamond" w:cs="Arial"/>
          <w:sz w:val="24"/>
        </w:rPr>
        <w:t xml:space="preserve">A pedagógiai szakszolgálat – a nevelési tanácsadás, a logopédus szolgáltatás és a gyógytorna – a 15 km-re fekvő csongrádi pedagógiai szakszolgálat révén megoldottnak tekinthető. </w:t>
      </w:r>
    </w:p>
    <w:p w:rsidR="00E128B6" w:rsidRPr="009C3DCD" w:rsidRDefault="00E128B6" w:rsidP="00E128B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 xml:space="preserve">A magas SNI, BTM és HHH létszám indokolja a szakszolgálati feladatok legalább a mostanihoz hasonló szintű ellátását és az IPR program hatékony működtetését, de közben az iskola megtartó erejének stabilizálása érdekében figyelni kell arra is, hogy a tehetséges tanulók ellátása se szenvedjen hiányt. </w:t>
      </w:r>
    </w:p>
    <w:p w:rsidR="00E128B6" w:rsidRPr="009C3DCD" w:rsidRDefault="00E128B6" w:rsidP="00E128B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Az intézmény fontosnak tartja a tanulási és közösségi kudarcnak kitett diákjainak megsegítését. Ennek érdekében:</w:t>
      </w:r>
    </w:p>
    <w:p w:rsidR="00E128B6" w:rsidRPr="009C3DCD" w:rsidRDefault="00E128B6" w:rsidP="00FC3724">
      <w:pPr>
        <w:pStyle w:val="NormlCalibri11"/>
        <w:numPr>
          <w:ilvl w:val="0"/>
          <w:numId w:val="45"/>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A hátrányokkal rendelkező, különleges bánásmódot igénylő tanulók oktatása során figyelembe veszik az egyéni sajátosságokat, s differenciált munkamódszer keretében valósítják meg fejlesztésüket.</w:t>
      </w:r>
    </w:p>
    <w:p w:rsidR="00E128B6" w:rsidRPr="009C3DCD" w:rsidRDefault="00E128B6" w:rsidP="00FC3724">
      <w:pPr>
        <w:pStyle w:val="NormlCalibri11"/>
        <w:numPr>
          <w:ilvl w:val="0"/>
          <w:numId w:val="45"/>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 xml:space="preserve">Lehetőséget biztosítanak az </w:t>
      </w:r>
      <w:proofErr w:type="spellStart"/>
      <w:r w:rsidRPr="009C3DCD">
        <w:rPr>
          <w:rFonts w:ascii="Garamond" w:hAnsi="Garamond"/>
          <w:sz w:val="24"/>
        </w:rPr>
        <w:t>SNI-s</w:t>
      </w:r>
      <w:proofErr w:type="spellEnd"/>
      <w:r w:rsidRPr="009C3DCD">
        <w:rPr>
          <w:rFonts w:ascii="Garamond" w:hAnsi="Garamond"/>
          <w:sz w:val="24"/>
        </w:rPr>
        <w:t xml:space="preserve">, </w:t>
      </w:r>
      <w:proofErr w:type="spellStart"/>
      <w:r w:rsidRPr="009C3DCD">
        <w:rPr>
          <w:rFonts w:ascii="Garamond" w:hAnsi="Garamond"/>
          <w:sz w:val="24"/>
        </w:rPr>
        <w:t>BTM-s</w:t>
      </w:r>
      <w:proofErr w:type="spellEnd"/>
      <w:r w:rsidRPr="009C3DCD">
        <w:rPr>
          <w:rFonts w:ascii="Garamond" w:hAnsi="Garamond"/>
          <w:sz w:val="24"/>
        </w:rPr>
        <w:t xml:space="preserve"> tanulók számára, hogy képességfejlesztő, felzárkóztató foglalkozásokon vegyenek részt. </w:t>
      </w:r>
    </w:p>
    <w:p w:rsidR="00E128B6" w:rsidRPr="009C3DCD" w:rsidRDefault="00E128B6" w:rsidP="00FC3724">
      <w:pPr>
        <w:pStyle w:val="NormlCalibri11"/>
        <w:numPr>
          <w:ilvl w:val="0"/>
          <w:numId w:val="45"/>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Igyekeznek jó kapcsolatot kiépíteni a szülőkkel, többek között azért, hogy bátran forduljanak problémáikkal a szaktanárokhoz, osztályfőnökökhöz és az iskolavezetéshez.</w:t>
      </w:r>
    </w:p>
    <w:p w:rsidR="00E128B6" w:rsidRPr="009C3DCD" w:rsidRDefault="00E128B6" w:rsidP="00FC3724">
      <w:pPr>
        <w:pStyle w:val="NormlCalibri11"/>
        <w:numPr>
          <w:ilvl w:val="0"/>
          <w:numId w:val="45"/>
        </w:numPr>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Szoros kapcsolatot tartanak fenn a Diákönkormányzat képviselőivel, meghallgatják a tanulóik panaszait, javaslatait, ötleteit.</w:t>
      </w:r>
    </w:p>
    <w:p w:rsidR="00E128B6" w:rsidRPr="009C3DCD" w:rsidRDefault="00E128B6" w:rsidP="00E128B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9C3DCD">
        <w:rPr>
          <w:rFonts w:ascii="Garamond" w:hAnsi="Garamond"/>
          <w:sz w:val="24"/>
        </w:rPr>
        <w:t>Pedagógiai módszertani képzéseken rendszeresen részt vesznek a pedagógusok</w:t>
      </w:r>
    </w:p>
    <w:p w:rsidR="00E128B6" w:rsidRDefault="00E128B6" w:rsidP="00E128B6">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E128B6" w:rsidTr="002C304F">
        <w:tc>
          <w:tcPr>
            <w:tcW w:w="10173" w:type="dxa"/>
            <w:shd w:val="clear" w:color="auto" w:fill="C2D69B" w:themeFill="accent3" w:themeFillTint="99"/>
          </w:tcPr>
          <w:p w:rsidR="00E128B6" w:rsidRPr="00140643" w:rsidRDefault="00E128B6"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140643">
              <w:rPr>
                <w:rFonts w:ascii="Garamond" w:hAnsi="Garamond"/>
                <w:b/>
                <w:color w:val="000000" w:themeColor="text1"/>
                <w:sz w:val="24"/>
              </w:rPr>
              <w:t>c) Hátrányos megkülönböztetés és jogellenes elkülönítés az oktatás, képzés területén, az intézmények között és az egyes intézményeken belüli szegregációs</w:t>
            </w:r>
          </w:p>
        </w:tc>
      </w:tr>
    </w:tbl>
    <w:p w:rsidR="00E128B6" w:rsidRDefault="00E128B6" w:rsidP="00FD6C93">
      <w:pPr>
        <w:autoSpaceDE w:val="0"/>
        <w:autoSpaceDN w:val="0"/>
        <w:adjustRightInd w:val="0"/>
        <w:spacing w:after="20" w:line="420" w:lineRule="exact"/>
        <w:jc w:val="both"/>
        <w:rPr>
          <w:rFonts w:ascii="Garamond" w:hAnsi="Garamond"/>
          <w:sz w:val="24"/>
        </w:rPr>
      </w:pPr>
      <w:r w:rsidRPr="00FA1DBF">
        <w:rPr>
          <w:rFonts w:ascii="Garamond" w:hAnsi="Garamond"/>
          <w:sz w:val="24"/>
        </w:rPr>
        <w:t>Az Önkormányzattal szemben a közszolgáltatások nyújtása során hátrányos megkülönböztetés, az egyenlő bánásmód követelményének megsértése miatt szankció megállapítására nem került sor.</w:t>
      </w:r>
    </w:p>
    <w:p w:rsidR="00E128B6" w:rsidRDefault="00E128B6" w:rsidP="00E128B6">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E128B6" w:rsidTr="002C304F">
        <w:tc>
          <w:tcPr>
            <w:tcW w:w="10173" w:type="dxa"/>
            <w:shd w:val="clear" w:color="auto" w:fill="C2D69B" w:themeFill="accent3" w:themeFillTint="99"/>
          </w:tcPr>
          <w:p w:rsidR="00E128B6" w:rsidRPr="00140643" w:rsidRDefault="00E128B6"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140643">
              <w:rPr>
                <w:rFonts w:ascii="Garamond" w:hAnsi="Garamond"/>
                <w:b/>
                <w:color w:val="000000" w:themeColor="text1"/>
                <w:sz w:val="24"/>
              </w:rPr>
              <w:t>d) Az intézmények között a tanulók iskolai eredményességében, az oktatás hatékonyságában mutatkozó eltérések</w:t>
            </w:r>
          </w:p>
        </w:tc>
      </w:tr>
    </w:tbl>
    <w:p w:rsidR="00E128B6" w:rsidRDefault="00E128B6" w:rsidP="00E128B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E67FE3">
        <w:rPr>
          <w:rFonts w:ascii="Garamond" w:hAnsi="Garamond"/>
          <w:color w:val="000000"/>
          <w:sz w:val="24"/>
        </w:rPr>
        <w:t>A kérdés nem releváns, településünkön egy közoktatási intézmény működik.</w:t>
      </w:r>
    </w:p>
    <w:p w:rsidR="00E128B6" w:rsidRDefault="00E128B6" w:rsidP="00E128B6">
      <w:pPr>
        <w:pStyle w:val="NormlCalibri11"/>
        <w:pBdr>
          <w:top w:val="none" w:sz="0" w:space="0" w:color="auto"/>
          <w:left w:val="none" w:sz="0" w:space="0" w:color="auto"/>
          <w:bottom w:val="none" w:sz="0" w:space="0" w:color="auto"/>
          <w:right w:val="none" w:sz="0" w:space="0" w:color="auto"/>
        </w:pBdr>
        <w:spacing w:line="420" w:lineRule="exact"/>
        <w:ind w:left="370"/>
        <w:rPr>
          <w:rFonts w:ascii="Garamond" w:hAnsi="Garamond"/>
          <w:color w:val="000000"/>
          <w:sz w:val="24"/>
        </w:rPr>
      </w:pPr>
    </w:p>
    <w:p w:rsidR="0057501A" w:rsidRDefault="0057501A" w:rsidP="00E128B6">
      <w:pPr>
        <w:pStyle w:val="NormlCalibri11"/>
        <w:pBdr>
          <w:top w:val="none" w:sz="0" w:space="0" w:color="auto"/>
          <w:left w:val="none" w:sz="0" w:space="0" w:color="auto"/>
          <w:bottom w:val="none" w:sz="0" w:space="0" w:color="auto"/>
          <w:right w:val="none" w:sz="0" w:space="0" w:color="auto"/>
        </w:pBdr>
        <w:spacing w:line="420" w:lineRule="exact"/>
        <w:ind w:left="370"/>
        <w:rPr>
          <w:rFonts w:ascii="Garamond" w:hAnsi="Garamond"/>
          <w:color w:val="000000"/>
          <w:sz w:val="24"/>
        </w:rPr>
      </w:pPr>
    </w:p>
    <w:tbl>
      <w:tblPr>
        <w:tblStyle w:val="Rcsostblzat"/>
        <w:tblW w:w="10065" w:type="dxa"/>
        <w:tblInd w:w="108" w:type="dxa"/>
        <w:tblLook w:val="04A0"/>
      </w:tblPr>
      <w:tblGrid>
        <w:gridCol w:w="10065"/>
      </w:tblGrid>
      <w:tr w:rsidR="00E128B6" w:rsidTr="002C304F">
        <w:tc>
          <w:tcPr>
            <w:tcW w:w="10065" w:type="dxa"/>
            <w:shd w:val="clear" w:color="auto" w:fill="C2D69B" w:themeFill="accent3" w:themeFillTint="99"/>
          </w:tcPr>
          <w:p w:rsidR="00E128B6" w:rsidRPr="00140643" w:rsidRDefault="00E128B6"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140643">
              <w:rPr>
                <w:rFonts w:ascii="Garamond" w:hAnsi="Garamond"/>
                <w:b/>
                <w:color w:val="000000" w:themeColor="text1"/>
                <w:sz w:val="24"/>
              </w:rPr>
              <w:lastRenderedPageBreak/>
              <w:t>e) Pozitív diszkrimináció</w:t>
            </w:r>
          </w:p>
        </w:tc>
      </w:tr>
    </w:tbl>
    <w:p w:rsidR="00E128B6" w:rsidRDefault="00E128B6" w:rsidP="00FD6C93">
      <w:pPr>
        <w:spacing w:line="340" w:lineRule="exact"/>
        <w:jc w:val="both"/>
        <w:rPr>
          <w:rFonts w:ascii="Garamond" w:hAnsi="Garamond"/>
        </w:rPr>
      </w:pPr>
      <w:r w:rsidRPr="00814168">
        <w:rPr>
          <w:rFonts w:ascii="Garamond" w:hAnsi="Garamond"/>
          <w:sz w:val="24"/>
        </w:rPr>
        <w:t xml:space="preserve">Az Önkormányzat hozzájárul a gyermekekkel kapcsolatos költségekhez, illetve a gyermekek gondozásával kapcsolatos feladatokhoz. A helyi gyermekvédelmi rendszer sajátossága, hogy minden gyermek számára gondoskodást nyújt, ugyanakkor fokozott védelemben részesíti az arra rászorulókat. A különböző ágazatok együttműködnek és egymást segítik. Az egyes szolgáltatások, ellátások szociális rászorultság alapján, más ellátások ún. </w:t>
      </w:r>
      <w:proofErr w:type="gramStart"/>
      <w:r w:rsidRPr="00814168">
        <w:rPr>
          <w:rFonts w:ascii="Garamond" w:hAnsi="Garamond"/>
          <w:sz w:val="24"/>
        </w:rPr>
        <w:t>alanyi</w:t>
      </w:r>
      <w:proofErr w:type="gramEnd"/>
      <w:r w:rsidRPr="00814168">
        <w:rPr>
          <w:rFonts w:ascii="Garamond" w:hAnsi="Garamond"/>
          <w:sz w:val="24"/>
        </w:rPr>
        <w:t xml:space="preserve"> jogon járnak a gyermekek részére.</w:t>
      </w:r>
      <w:r w:rsidRPr="00814168">
        <w:rPr>
          <w:rFonts w:ascii="Garamond" w:hAnsi="Garamond"/>
        </w:rPr>
        <w:t xml:space="preserve"> </w:t>
      </w:r>
    </w:p>
    <w:tbl>
      <w:tblPr>
        <w:tblStyle w:val="Rcsostblzat"/>
        <w:tblW w:w="10065" w:type="dxa"/>
        <w:tblInd w:w="108" w:type="dxa"/>
        <w:tblLook w:val="04A0"/>
      </w:tblPr>
      <w:tblGrid>
        <w:gridCol w:w="10065"/>
      </w:tblGrid>
      <w:tr w:rsidR="00E128B6" w:rsidTr="002C304F">
        <w:tc>
          <w:tcPr>
            <w:tcW w:w="10065" w:type="dxa"/>
            <w:shd w:val="clear" w:color="auto" w:fill="C2D69B" w:themeFill="accent3" w:themeFillTint="99"/>
          </w:tcPr>
          <w:p w:rsidR="00E128B6" w:rsidRPr="000D12DC" w:rsidRDefault="00E128B6" w:rsidP="00CE4C68">
            <w:pPr>
              <w:autoSpaceDE w:val="0"/>
              <w:autoSpaceDN w:val="0"/>
              <w:adjustRightInd w:val="0"/>
              <w:spacing w:after="20"/>
              <w:rPr>
                <w:rFonts w:ascii="Garamond" w:hAnsi="Garamond"/>
                <w:b/>
                <w:color w:val="000000" w:themeColor="text1"/>
                <w:sz w:val="24"/>
              </w:rPr>
            </w:pPr>
            <w:r w:rsidRPr="000D12DC">
              <w:rPr>
                <w:rFonts w:ascii="Garamond" w:hAnsi="Garamond"/>
                <w:b/>
                <w:color w:val="000000" w:themeColor="text1"/>
                <w:sz w:val="24"/>
              </w:rPr>
              <w:t>4.5 Következtetések: problémák beazonosítása, fejlesztési lehetőségek meghatározása.</w:t>
            </w:r>
          </w:p>
        </w:tc>
      </w:tr>
    </w:tbl>
    <w:p w:rsidR="00E128B6" w:rsidRPr="0022147A" w:rsidRDefault="00E128B6" w:rsidP="00E128B6">
      <w:pPr>
        <w:autoSpaceDE w:val="0"/>
        <w:autoSpaceDN w:val="0"/>
        <w:adjustRightInd w:val="0"/>
        <w:spacing w:after="20"/>
        <w:ind w:firstLine="142"/>
        <w:rPr>
          <w:rFonts w:ascii="Garamond" w:hAnsi="Garamond"/>
          <w:sz w:val="24"/>
        </w:rPr>
      </w:pPr>
    </w:p>
    <w:tbl>
      <w:tblPr>
        <w:tblW w:w="0" w:type="auto"/>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7"/>
        <w:gridCol w:w="4685"/>
      </w:tblGrid>
      <w:tr w:rsidR="00E128B6" w:rsidRPr="0022147A" w:rsidTr="00CE4C68">
        <w:trPr>
          <w:trHeight w:val="315"/>
          <w:jc w:val="center"/>
        </w:trPr>
        <w:tc>
          <w:tcPr>
            <w:tcW w:w="9572" w:type="dxa"/>
            <w:gridSpan w:val="2"/>
            <w:shd w:val="clear" w:color="auto" w:fill="95B3D7" w:themeFill="accent1" w:themeFillTint="99"/>
          </w:tcPr>
          <w:p w:rsidR="00E128B6" w:rsidRPr="00D069C9"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22147A">
              <w:rPr>
                <w:rFonts w:ascii="Garamond" w:hAnsi="Garamond"/>
                <w:b/>
                <w:sz w:val="24"/>
              </w:rPr>
              <w:t>A gyerekek helyzete, esélyegyenlősége vizsgálata során településünkön</w:t>
            </w:r>
          </w:p>
        </w:tc>
      </w:tr>
      <w:tr w:rsidR="00E128B6" w:rsidRPr="0022147A" w:rsidTr="00CE4C68">
        <w:trPr>
          <w:jc w:val="center"/>
        </w:trPr>
        <w:tc>
          <w:tcPr>
            <w:tcW w:w="4887" w:type="dxa"/>
            <w:shd w:val="clear" w:color="auto" w:fill="95B3D7" w:themeFill="accent1" w:themeFillTint="99"/>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22147A">
              <w:rPr>
                <w:rFonts w:ascii="Garamond" w:hAnsi="Garamond"/>
                <w:b/>
                <w:sz w:val="24"/>
              </w:rPr>
              <w:t>beazonosított problémá</w:t>
            </w:r>
            <w:r>
              <w:rPr>
                <w:rFonts w:ascii="Garamond" w:hAnsi="Garamond"/>
                <w:b/>
                <w:sz w:val="24"/>
              </w:rPr>
              <w:t>k</w:t>
            </w:r>
          </w:p>
        </w:tc>
        <w:tc>
          <w:tcPr>
            <w:tcW w:w="4685" w:type="dxa"/>
            <w:shd w:val="clear" w:color="auto" w:fill="95B3D7" w:themeFill="accent1" w:themeFillTint="99"/>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22147A">
              <w:rPr>
                <w:rFonts w:ascii="Garamond" w:hAnsi="Garamond"/>
                <w:b/>
                <w:sz w:val="24"/>
              </w:rPr>
              <w:t>fejlesztési lehetőségek</w:t>
            </w:r>
          </w:p>
        </w:tc>
      </w:tr>
      <w:tr w:rsidR="00E128B6" w:rsidRPr="0022147A" w:rsidTr="00CE4C68">
        <w:trPr>
          <w:jc w:val="center"/>
        </w:trPr>
        <w:tc>
          <w:tcPr>
            <w:tcW w:w="4887" w:type="dxa"/>
          </w:tcPr>
          <w:p w:rsidR="00E128B6" w:rsidRPr="00D069C9"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D069C9">
              <w:rPr>
                <w:rFonts w:ascii="Garamond" w:hAnsi="Garamond"/>
                <w:color w:val="000000"/>
                <w:sz w:val="24"/>
              </w:rPr>
              <w:t>A köznevelési rendszer diktálta változások következtében a fenntartói státuszból működtetői szerepben az Önkormányzat</w:t>
            </w:r>
          </w:p>
        </w:tc>
        <w:tc>
          <w:tcPr>
            <w:tcW w:w="4685" w:type="dxa"/>
          </w:tcPr>
          <w:p w:rsidR="00E128B6" w:rsidRPr="00D069C9"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D069C9">
              <w:rPr>
                <w:rFonts w:ascii="Garamond" w:hAnsi="Garamond"/>
                <w:color w:val="000000"/>
                <w:sz w:val="24"/>
              </w:rPr>
              <w:t>A működtetési szerephez strukturálni a támogatásokat, feladatokat, programokat</w:t>
            </w:r>
          </w:p>
        </w:tc>
      </w:tr>
      <w:tr w:rsidR="00E128B6" w:rsidRPr="0022147A" w:rsidTr="00CE4C68">
        <w:trPr>
          <w:jc w:val="center"/>
        </w:trPr>
        <w:tc>
          <w:tcPr>
            <w:tcW w:w="4887" w:type="dxa"/>
          </w:tcPr>
          <w:p w:rsidR="00E128B6" w:rsidRPr="00D069C9"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D069C9">
              <w:rPr>
                <w:rFonts w:ascii="Garamond" w:hAnsi="Garamond"/>
                <w:color w:val="000000"/>
                <w:sz w:val="24"/>
              </w:rPr>
              <w:t>Csongrádi Kistérség Oktatási Társulása megszűnéséből adódó Napközi</w:t>
            </w:r>
            <w:r>
              <w:rPr>
                <w:rFonts w:ascii="Garamond" w:hAnsi="Garamond"/>
                <w:color w:val="000000"/>
                <w:sz w:val="24"/>
              </w:rPr>
              <w:t xml:space="preserve"> O</w:t>
            </w:r>
            <w:r w:rsidRPr="00D069C9">
              <w:rPr>
                <w:rFonts w:ascii="Garamond" w:hAnsi="Garamond"/>
                <w:color w:val="000000"/>
                <w:sz w:val="24"/>
              </w:rPr>
              <w:t>tthonos Óvoda önálló fenntartói feladata</w:t>
            </w:r>
          </w:p>
        </w:tc>
        <w:tc>
          <w:tcPr>
            <w:tcW w:w="4685" w:type="dxa"/>
          </w:tcPr>
          <w:p w:rsidR="00E128B6" w:rsidRPr="00D069C9"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D069C9">
              <w:rPr>
                <w:rFonts w:ascii="Garamond" w:hAnsi="Garamond"/>
                <w:color w:val="000000"/>
                <w:sz w:val="24"/>
              </w:rPr>
              <w:t xml:space="preserve">A 2013. </w:t>
            </w:r>
            <w:r>
              <w:rPr>
                <w:rFonts w:ascii="Garamond" w:hAnsi="Garamond"/>
                <w:color w:val="000000"/>
                <w:sz w:val="24"/>
              </w:rPr>
              <w:t>július</w:t>
            </w:r>
            <w:r w:rsidRPr="00D069C9">
              <w:rPr>
                <w:rFonts w:ascii="Garamond" w:hAnsi="Garamond"/>
                <w:color w:val="000000"/>
                <w:sz w:val="24"/>
              </w:rPr>
              <w:t xml:space="preserve"> 1-től önálló fenntartásába kerülő Napközi Otthonos Óvodával kapcsolatos működtetési koncepció kidolgozása</w:t>
            </w:r>
            <w:r>
              <w:rPr>
                <w:rFonts w:ascii="Garamond" w:hAnsi="Garamond"/>
                <w:color w:val="000000"/>
                <w:sz w:val="24"/>
              </w:rPr>
              <w:t>.</w:t>
            </w:r>
          </w:p>
          <w:p w:rsidR="00E128B6" w:rsidRPr="0099228B"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1F497D"/>
                <w:sz w:val="24"/>
              </w:rPr>
            </w:pPr>
            <w:r w:rsidRPr="00D069C9">
              <w:rPr>
                <w:rFonts w:ascii="Garamond" w:hAnsi="Garamond"/>
                <w:color w:val="000000"/>
                <w:sz w:val="24"/>
              </w:rPr>
              <w:t>A HH/HHH nyilvántartás és adatszolgáltatás biztosítása</w:t>
            </w:r>
          </w:p>
        </w:tc>
      </w:tr>
      <w:tr w:rsidR="00E128B6" w:rsidRPr="0022147A" w:rsidTr="00CE4C68">
        <w:trPr>
          <w:trHeight w:val="1220"/>
          <w:jc w:val="center"/>
        </w:trPr>
        <w:tc>
          <w:tcPr>
            <w:tcW w:w="4887"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Jelenleg elsősorban a külterületi lakott helyeken, tanyákon élő gyermekek közül van több, amelyik nincs beír</w:t>
            </w:r>
            <w:r>
              <w:rPr>
                <w:rFonts w:ascii="Garamond" w:hAnsi="Garamond"/>
                <w:sz w:val="24"/>
              </w:rPr>
              <w:t>atva az óvodába, illetve magas a rendszertelenül járók aránya</w:t>
            </w:r>
          </w:p>
          <w:p w:rsidR="00E128B6"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1F497D"/>
                <w:sz w:val="24"/>
              </w:rPr>
            </w:pPr>
          </w:p>
        </w:tc>
        <w:tc>
          <w:tcPr>
            <w:tcW w:w="4685" w:type="dxa"/>
          </w:tcPr>
          <w:p w:rsidR="00E128B6" w:rsidRPr="00D069C9"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22147A">
              <w:rPr>
                <w:rFonts w:ascii="Garamond" w:hAnsi="Garamond"/>
                <w:sz w:val="24"/>
              </w:rPr>
              <w:t>A szülők tájékoztatása, a védőnővel, gyermekjóléti szolgálattal való együttműködés fejlesztése, rendszeresebbé tétele, illetve az utazás biztosításának megszervezése</w:t>
            </w:r>
            <w:r>
              <w:rPr>
                <w:rFonts w:ascii="Garamond" w:hAnsi="Garamond"/>
                <w:sz w:val="24"/>
              </w:rPr>
              <w:t xml:space="preserve">. </w:t>
            </w:r>
            <w:proofErr w:type="spellStart"/>
            <w:r w:rsidRPr="00D069C9">
              <w:rPr>
                <w:rFonts w:ascii="Garamond" w:hAnsi="Garamond"/>
                <w:color w:val="000000"/>
                <w:sz w:val="24"/>
              </w:rPr>
              <w:t>Beóvodázási</w:t>
            </w:r>
            <w:proofErr w:type="spellEnd"/>
            <w:r w:rsidRPr="00D069C9">
              <w:rPr>
                <w:rFonts w:ascii="Garamond" w:hAnsi="Garamond"/>
                <w:color w:val="000000"/>
                <w:sz w:val="24"/>
              </w:rPr>
              <w:t xml:space="preserve"> felelős megbízása az intézményben.</w:t>
            </w:r>
          </w:p>
        </w:tc>
      </w:tr>
      <w:tr w:rsidR="00E128B6" w:rsidRPr="0022147A" w:rsidTr="00CE4C68">
        <w:trPr>
          <w:jc w:val="center"/>
        </w:trPr>
        <w:tc>
          <w:tcPr>
            <w:tcW w:w="4887"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Családi napközi és házi gyermekfelügyelet hiánya</w:t>
            </w:r>
          </w:p>
        </w:tc>
        <w:tc>
          <w:tcPr>
            <w:tcW w:w="4685"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Meg kell vizsgálni, hogy milyen igények mutatkoznak a családi napközire és házi gyermekfelügyeletre. Amennyiben minimális igény mutatkozik, családi napközi létrehozására van szükség</w:t>
            </w:r>
          </w:p>
        </w:tc>
      </w:tr>
      <w:tr w:rsidR="00E128B6" w:rsidRPr="0022147A" w:rsidTr="00CE4C68">
        <w:trPr>
          <w:jc w:val="center"/>
        </w:trPr>
        <w:tc>
          <w:tcPr>
            <w:tcW w:w="4887"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Rosszabbak a halmozottan hátrányos helyzetű tanulók továbbtanulási mutatói az iskolában tanuló diákok általános továbbtanulási adatainál.</w:t>
            </w:r>
          </w:p>
        </w:tc>
        <w:tc>
          <w:tcPr>
            <w:tcW w:w="4685"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Együttműködés olyan térségi civil szervezetekkel, amely Tanoda programot hajtana végre a településen</w:t>
            </w:r>
            <w:r>
              <w:rPr>
                <w:rFonts w:ascii="Garamond" w:hAnsi="Garamond"/>
                <w:sz w:val="24"/>
              </w:rPr>
              <w:t>.</w:t>
            </w:r>
            <w:r w:rsidRPr="0022147A">
              <w:rPr>
                <w:rFonts w:ascii="Garamond" w:hAnsi="Garamond"/>
                <w:sz w:val="24"/>
              </w:rPr>
              <w:t xml:space="preserve"> Egyéni fejlesztési tervek kidolgozása a lemorzsolódások csökkentésére, a pályairányításra.</w:t>
            </w:r>
          </w:p>
        </w:tc>
      </w:tr>
      <w:tr w:rsidR="00E128B6" w:rsidRPr="0022147A" w:rsidTr="00CE4C68">
        <w:trPr>
          <w:trHeight w:val="701"/>
          <w:jc w:val="center"/>
        </w:trPr>
        <w:tc>
          <w:tcPr>
            <w:tcW w:w="4887"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A helyben lakó gyermekek körében a</w:t>
            </w:r>
            <w:r>
              <w:rPr>
                <w:rFonts w:ascii="Garamond" w:hAnsi="Garamond"/>
                <w:sz w:val="24"/>
              </w:rPr>
              <w:t>z</w:t>
            </w:r>
            <w:r w:rsidRPr="0022147A">
              <w:rPr>
                <w:rFonts w:ascii="Garamond" w:hAnsi="Garamond"/>
                <w:sz w:val="24"/>
              </w:rPr>
              <w:t xml:space="preserve"> </w:t>
            </w:r>
            <w:r>
              <w:rPr>
                <w:rFonts w:ascii="Garamond" w:hAnsi="Garamond"/>
                <w:sz w:val="24"/>
              </w:rPr>
              <w:t xml:space="preserve">SNI </w:t>
            </w:r>
            <w:r w:rsidRPr="0022147A">
              <w:rPr>
                <w:rFonts w:ascii="Garamond" w:hAnsi="Garamond"/>
                <w:sz w:val="24"/>
              </w:rPr>
              <w:t xml:space="preserve">gyermekek száma és a többi tanulóhoz viszonyított együttes aránya a mindenkori országos átlagot meghaladja </w:t>
            </w:r>
            <w:proofErr w:type="gramStart"/>
            <w:r w:rsidRPr="0022147A">
              <w:rPr>
                <w:rFonts w:ascii="Garamond" w:hAnsi="Garamond"/>
                <w:sz w:val="24"/>
              </w:rPr>
              <w:t>A</w:t>
            </w:r>
            <w:proofErr w:type="gramEnd"/>
            <w:r w:rsidRPr="0022147A">
              <w:rPr>
                <w:rFonts w:ascii="Garamond" w:hAnsi="Garamond"/>
                <w:sz w:val="24"/>
              </w:rPr>
              <w:t xml:space="preserve"> helyben lakó gyermekek körében az enyhe fokban értelmi fogyatékosnak minősített gyermekek többi tanulóhoz viszonyított aránya az országos átlagos meghaladja</w:t>
            </w:r>
            <w:r>
              <w:rPr>
                <w:rFonts w:ascii="Garamond" w:hAnsi="Garamond"/>
                <w:sz w:val="24"/>
              </w:rPr>
              <w:t>.</w:t>
            </w:r>
          </w:p>
        </w:tc>
        <w:tc>
          <w:tcPr>
            <w:tcW w:w="4685" w:type="dxa"/>
          </w:tcPr>
          <w:p w:rsidR="00E128B6" w:rsidRPr="0022147A" w:rsidRDefault="00E128B6" w:rsidP="00CE4C68">
            <w:pPr>
              <w:pStyle w:val="NormlCalibri11"/>
              <w:pBdr>
                <w:top w:val="none" w:sz="0" w:space="0" w:color="auto"/>
                <w:left w:val="none" w:sz="0" w:space="0" w:color="auto"/>
                <w:bottom w:val="none" w:sz="0" w:space="0" w:color="auto"/>
                <w:right w:val="none" w:sz="0" w:space="0" w:color="auto"/>
              </w:pBdr>
              <w:jc w:val="center"/>
              <w:rPr>
                <w:rFonts w:ascii="Garamond" w:hAnsi="Garamond"/>
                <w:sz w:val="24"/>
              </w:rPr>
            </w:pPr>
            <w:r w:rsidRPr="0022147A">
              <w:rPr>
                <w:rFonts w:ascii="Garamond" w:hAnsi="Garamond"/>
                <w:sz w:val="24"/>
              </w:rPr>
              <w:t>Települési egészségügyi és szociális térkép elkészítése, kiemelten az alacsony státuszú lakosok által lakott településrészre. Preventív célú óvodafejlesztési program, a pedagógiai m</w:t>
            </w:r>
            <w:r>
              <w:rPr>
                <w:rFonts w:ascii="Garamond" w:hAnsi="Garamond"/>
                <w:sz w:val="24"/>
              </w:rPr>
              <w:t xml:space="preserve">unka modernizációja, </w:t>
            </w:r>
            <w:r w:rsidRPr="00D069C9">
              <w:rPr>
                <w:rFonts w:ascii="Garamond" w:hAnsi="Garamond"/>
                <w:color w:val="000000"/>
                <w:sz w:val="24"/>
              </w:rPr>
              <w:t>az integrációs óvodai-iskola program további működtetése</w:t>
            </w:r>
            <w:r>
              <w:rPr>
                <w:rFonts w:ascii="Garamond" w:hAnsi="Garamond"/>
                <w:sz w:val="24"/>
              </w:rPr>
              <w:t xml:space="preserve"> az </w:t>
            </w:r>
            <w:r w:rsidRPr="0022147A">
              <w:rPr>
                <w:rFonts w:ascii="Garamond" w:hAnsi="Garamond"/>
                <w:sz w:val="24"/>
              </w:rPr>
              <w:t>esélyteremtés érdekében. Az SNI gyermekek szüleivel konzultáció az SZB általi felülvizsgálatok rendszerességéről. Amennyiben ezek elmaradtak, a szülők tájékoztatása arról, hogy soron kívül kérhetik gyermekük felülvizsgálatát. Az SNI tanulók szüleinek tájékoztató programok szervezése. Az iskolákban plusz gyógypedagógus alkalmazása, saját tanerővel, vagy utazó pedagógusi szolgáltatással. A magatartászavaros gyermek nagy szám miatt komplex beavatkozásra van szükség.</w:t>
            </w:r>
          </w:p>
        </w:tc>
      </w:tr>
    </w:tbl>
    <w:p w:rsidR="00E128B6" w:rsidRDefault="00E128B6" w:rsidP="00E128B6">
      <w:pPr>
        <w:pStyle w:val="NormlCalibri11"/>
        <w:pBdr>
          <w:top w:val="none" w:sz="0" w:space="0" w:color="auto"/>
          <w:left w:val="none" w:sz="0" w:space="0" w:color="auto"/>
          <w:bottom w:val="none" w:sz="0" w:space="0" w:color="auto"/>
          <w:right w:val="none" w:sz="0" w:space="0" w:color="auto"/>
        </w:pBdr>
        <w:rPr>
          <w:rFonts w:ascii="Garamond" w:hAnsi="Garamond"/>
          <w:sz w:val="24"/>
        </w:rPr>
      </w:pPr>
    </w:p>
    <w:tbl>
      <w:tblPr>
        <w:tblStyle w:val="Rcsostblzat"/>
        <w:tblW w:w="0" w:type="auto"/>
        <w:tblLook w:val="04A0"/>
      </w:tblPr>
      <w:tblGrid>
        <w:gridCol w:w="9779"/>
      </w:tblGrid>
      <w:tr w:rsidR="00F35193" w:rsidRPr="00391E57" w:rsidTr="00CE4C68">
        <w:tc>
          <w:tcPr>
            <w:tcW w:w="9779" w:type="dxa"/>
            <w:shd w:val="clear" w:color="auto" w:fill="C2D69B" w:themeFill="accent3" w:themeFillTint="99"/>
          </w:tcPr>
          <w:p w:rsidR="00F35193" w:rsidRPr="00391E57" w:rsidRDefault="00F35193" w:rsidP="00CE4C68">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391E57">
              <w:rPr>
                <w:rFonts w:ascii="Garamond" w:hAnsi="Garamond"/>
                <w:b/>
                <w:color w:val="000000" w:themeColor="text1"/>
                <w:sz w:val="24"/>
              </w:rPr>
              <w:lastRenderedPageBreak/>
              <w:t xml:space="preserve">5. A NŐK HELYZETE, ESÉLYEGYENLŐSÉGE  </w:t>
            </w:r>
          </w:p>
        </w:tc>
      </w:tr>
    </w:tbl>
    <w:p w:rsidR="00F35193" w:rsidRDefault="00F35193" w:rsidP="00F3519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p>
    <w:tbl>
      <w:tblPr>
        <w:tblStyle w:val="Rcsostblzat"/>
        <w:tblW w:w="0" w:type="auto"/>
        <w:tblLook w:val="04A0"/>
      </w:tblPr>
      <w:tblGrid>
        <w:gridCol w:w="9779"/>
      </w:tblGrid>
      <w:tr w:rsidR="00F35193" w:rsidTr="00CE4C68">
        <w:tc>
          <w:tcPr>
            <w:tcW w:w="9779" w:type="dxa"/>
            <w:shd w:val="clear" w:color="auto" w:fill="C2D69B" w:themeFill="accent3" w:themeFillTint="99"/>
          </w:tcPr>
          <w:p w:rsidR="00F35193" w:rsidRDefault="00F35193"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Pr>
                <w:rFonts w:ascii="Garamond" w:hAnsi="Garamond"/>
                <w:b/>
                <w:color w:val="000000" w:themeColor="text1"/>
                <w:sz w:val="24"/>
              </w:rPr>
              <w:t>5.1 A nők gazdasági szerepe és esélyegyenlősége</w:t>
            </w:r>
          </w:p>
        </w:tc>
      </w:tr>
    </w:tbl>
    <w:tbl>
      <w:tblPr>
        <w:tblW w:w="9639" w:type="dxa"/>
        <w:tblInd w:w="70" w:type="dxa"/>
        <w:tblCellMar>
          <w:left w:w="70" w:type="dxa"/>
          <w:right w:w="70" w:type="dxa"/>
        </w:tblCellMar>
        <w:tblLook w:val="04A0"/>
      </w:tblPr>
      <w:tblGrid>
        <w:gridCol w:w="707"/>
        <w:gridCol w:w="1522"/>
        <w:gridCol w:w="1474"/>
        <w:gridCol w:w="1522"/>
        <w:gridCol w:w="1286"/>
        <w:gridCol w:w="1460"/>
        <w:gridCol w:w="1668"/>
      </w:tblGrid>
      <w:tr w:rsidR="00F9295E" w:rsidRPr="001D4FB3" w:rsidTr="00CE4C68">
        <w:trPr>
          <w:trHeight w:val="300"/>
        </w:trPr>
        <w:tc>
          <w:tcPr>
            <w:tcW w:w="9639" w:type="dxa"/>
            <w:gridSpan w:val="7"/>
            <w:tcBorders>
              <w:top w:val="nil"/>
              <w:left w:val="nil"/>
              <w:bottom w:val="nil"/>
              <w:right w:val="nil"/>
            </w:tcBorders>
            <w:shd w:val="clear" w:color="auto" w:fill="auto"/>
            <w:noWrap/>
            <w:vAlign w:val="bottom"/>
            <w:hideMark/>
          </w:tcPr>
          <w:p w:rsidR="00F9295E" w:rsidRPr="002D2474" w:rsidRDefault="00F9295E" w:rsidP="00CE4C68">
            <w:pPr>
              <w:rPr>
                <w:rFonts w:ascii="Garamond" w:hAnsi="Garamond"/>
                <w:bCs/>
                <w:color w:val="000000"/>
                <w:sz w:val="24"/>
              </w:rPr>
            </w:pPr>
            <w:r w:rsidRPr="002D2474">
              <w:rPr>
                <w:rFonts w:ascii="Garamond" w:hAnsi="Garamond"/>
                <w:bCs/>
                <w:color w:val="000000"/>
                <w:sz w:val="24"/>
              </w:rPr>
              <w:t>5.1.1. számú táblázat - Foglalkoztatás és munkanélküliség a nők körében</w:t>
            </w:r>
          </w:p>
        </w:tc>
      </w:tr>
      <w:tr w:rsidR="00F9295E" w:rsidRPr="001D4FB3" w:rsidTr="00CE4C68">
        <w:trPr>
          <w:trHeight w:val="1200"/>
        </w:trPr>
        <w:tc>
          <w:tcPr>
            <w:tcW w:w="707"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év</w:t>
            </w:r>
          </w:p>
        </w:tc>
        <w:tc>
          <w:tcPr>
            <w:tcW w:w="2996" w:type="dxa"/>
            <w:gridSpan w:val="2"/>
            <w:tcBorders>
              <w:top w:val="single" w:sz="4" w:space="0" w:color="auto"/>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Munkavállalási korúak száma</w:t>
            </w:r>
          </w:p>
        </w:tc>
        <w:tc>
          <w:tcPr>
            <w:tcW w:w="2808" w:type="dxa"/>
            <w:gridSpan w:val="2"/>
            <w:tcBorders>
              <w:top w:val="single" w:sz="4" w:space="0" w:color="auto"/>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Foglalkoztatottak</w:t>
            </w:r>
          </w:p>
        </w:tc>
        <w:tc>
          <w:tcPr>
            <w:tcW w:w="3128" w:type="dxa"/>
            <w:gridSpan w:val="2"/>
            <w:tcBorders>
              <w:top w:val="single" w:sz="4" w:space="0" w:color="auto"/>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Munkanélküliek</w:t>
            </w:r>
          </w:p>
        </w:tc>
      </w:tr>
      <w:tr w:rsidR="00F9295E" w:rsidRPr="001D4FB3" w:rsidTr="00CE4C68">
        <w:trPr>
          <w:trHeight w:val="51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F9295E" w:rsidRPr="002D2474" w:rsidRDefault="00F9295E" w:rsidP="00CE4C68">
            <w:pPr>
              <w:rPr>
                <w:rFonts w:ascii="Garamond" w:hAnsi="Garamond"/>
                <w:color w:val="000000"/>
                <w:sz w:val="24"/>
              </w:rPr>
            </w:pPr>
          </w:p>
        </w:tc>
        <w:tc>
          <w:tcPr>
            <w:tcW w:w="1522" w:type="dxa"/>
            <w:tcBorders>
              <w:top w:val="nil"/>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férfiak</w:t>
            </w:r>
          </w:p>
        </w:tc>
        <w:tc>
          <w:tcPr>
            <w:tcW w:w="1474" w:type="dxa"/>
            <w:tcBorders>
              <w:top w:val="nil"/>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nők</w:t>
            </w:r>
          </w:p>
        </w:tc>
        <w:tc>
          <w:tcPr>
            <w:tcW w:w="1522" w:type="dxa"/>
            <w:tcBorders>
              <w:top w:val="nil"/>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férfiak</w:t>
            </w:r>
          </w:p>
        </w:tc>
        <w:tc>
          <w:tcPr>
            <w:tcW w:w="1286" w:type="dxa"/>
            <w:tcBorders>
              <w:top w:val="nil"/>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nők</w:t>
            </w:r>
          </w:p>
        </w:tc>
        <w:tc>
          <w:tcPr>
            <w:tcW w:w="1460" w:type="dxa"/>
            <w:tcBorders>
              <w:top w:val="nil"/>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rPr>
            </w:pPr>
            <w:r w:rsidRPr="002D2474">
              <w:rPr>
                <w:rFonts w:ascii="Garamond" w:hAnsi="Garamond"/>
                <w:color w:val="000000"/>
                <w:sz w:val="24"/>
              </w:rPr>
              <w:t>férfiak</w:t>
            </w:r>
          </w:p>
        </w:tc>
        <w:tc>
          <w:tcPr>
            <w:tcW w:w="1668" w:type="dxa"/>
            <w:tcBorders>
              <w:top w:val="nil"/>
              <w:left w:val="nil"/>
              <w:bottom w:val="single" w:sz="4" w:space="0" w:color="auto"/>
              <w:right w:val="single" w:sz="4" w:space="0" w:color="auto"/>
            </w:tcBorders>
            <w:shd w:val="clear" w:color="000000" w:fill="EAF1DD"/>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nők</w:t>
            </w:r>
          </w:p>
        </w:tc>
      </w:tr>
      <w:tr w:rsidR="00F9295E" w:rsidRPr="001D4FB3" w:rsidTr="00CE4C68">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2008</w:t>
            </w:r>
          </w:p>
        </w:tc>
        <w:tc>
          <w:tcPr>
            <w:tcW w:w="1522"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958</w:t>
            </w:r>
          </w:p>
        </w:tc>
        <w:tc>
          <w:tcPr>
            <w:tcW w:w="1474"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972</w:t>
            </w:r>
          </w:p>
        </w:tc>
        <w:tc>
          <w:tcPr>
            <w:tcW w:w="1522" w:type="dxa"/>
            <w:tcBorders>
              <w:top w:val="nil"/>
              <w:left w:val="nil"/>
              <w:bottom w:val="single" w:sz="4" w:space="0" w:color="auto"/>
              <w:right w:val="single" w:sz="4" w:space="0" w:color="auto"/>
            </w:tcBorders>
            <w:shd w:val="clear" w:color="000000" w:fill="FDE9D9"/>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286"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460"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437</w:t>
            </w:r>
          </w:p>
        </w:tc>
        <w:tc>
          <w:tcPr>
            <w:tcW w:w="1668"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374</w:t>
            </w:r>
          </w:p>
        </w:tc>
      </w:tr>
      <w:tr w:rsidR="00F9295E" w:rsidRPr="001D4FB3" w:rsidTr="00CE4C68">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2009</w:t>
            </w:r>
          </w:p>
        </w:tc>
        <w:tc>
          <w:tcPr>
            <w:tcW w:w="1522"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958</w:t>
            </w:r>
          </w:p>
        </w:tc>
        <w:tc>
          <w:tcPr>
            <w:tcW w:w="1474"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942</w:t>
            </w:r>
          </w:p>
        </w:tc>
        <w:tc>
          <w:tcPr>
            <w:tcW w:w="1522" w:type="dxa"/>
            <w:tcBorders>
              <w:top w:val="nil"/>
              <w:left w:val="nil"/>
              <w:bottom w:val="single" w:sz="4" w:space="0" w:color="auto"/>
              <w:right w:val="single" w:sz="4" w:space="0" w:color="auto"/>
            </w:tcBorders>
            <w:shd w:val="clear" w:color="000000" w:fill="FDE9D9"/>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286"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460"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384</w:t>
            </w:r>
          </w:p>
        </w:tc>
        <w:tc>
          <w:tcPr>
            <w:tcW w:w="1668"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388</w:t>
            </w:r>
          </w:p>
        </w:tc>
      </w:tr>
      <w:tr w:rsidR="00F9295E" w:rsidRPr="001D4FB3" w:rsidTr="00CE4C68">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2010</w:t>
            </w:r>
          </w:p>
        </w:tc>
        <w:tc>
          <w:tcPr>
            <w:tcW w:w="1522"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983</w:t>
            </w:r>
          </w:p>
        </w:tc>
        <w:tc>
          <w:tcPr>
            <w:tcW w:w="1474"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961</w:t>
            </w:r>
          </w:p>
        </w:tc>
        <w:tc>
          <w:tcPr>
            <w:tcW w:w="1522" w:type="dxa"/>
            <w:tcBorders>
              <w:top w:val="nil"/>
              <w:left w:val="nil"/>
              <w:bottom w:val="single" w:sz="4" w:space="0" w:color="auto"/>
              <w:right w:val="single" w:sz="4" w:space="0" w:color="auto"/>
            </w:tcBorders>
            <w:shd w:val="clear" w:color="000000" w:fill="FDE9D9"/>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286"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460"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431</w:t>
            </w:r>
          </w:p>
        </w:tc>
        <w:tc>
          <w:tcPr>
            <w:tcW w:w="1668"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374</w:t>
            </w:r>
          </w:p>
        </w:tc>
      </w:tr>
      <w:tr w:rsidR="00F9295E" w:rsidRPr="001D4FB3" w:rsidTr="00CE4C68">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2011</w:t>
            </w:r>
          </w:p>
        </w:tc>
        <w:tc>
          <w:tcPr>
            <w:tcW w:w="1522"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977</w:t>
            </w:r>
          </w:p>
        </w:tc>
        <w:tc>
          <w:tcPr>
            <w:tcW w:w="1474"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953</w:t>
            </w:r>
          </w:p>
        </w:tc>
        <w:tc>
          <w:tcPr>
            <w:tcW w:w="1522" w:type="dxa"/>
            <w:tcBorders>
              <w:top w:val="nil"/>
              <w:left w:val="nil"/>
              <w:bottom w:val="single" w:sz="4" w:space="0" w:color="auto"/>
              <w:right w:val="single" w:sz="4" w:space="0" w:color="auto"/>
            </w:tcBorders>
            <w:shd w:val="clear" w:color="000000" w:fill="FDE9D9"/>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286"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460"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408</w:t>
            </w:r>
          </w:p>
        </w:tc>
        <w:tc>
          <w:tcPr>
            <w:tcW w:w="1668"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414</w:t>
            </w:r>
          </w:p>
        </w:tc>
      </w:tr>
      <w:tr w:rsidR="00F9295E" w:rsidRPr="001D4FB3" w:rsidTr="00CE4C68">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2012</w:t>
            </w:r>
          </w:p>
        </w:tc>
        <w:tc>
          <w:tcPr>
            <w:tcW w:w="1522"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957</w:t>
            </w:r>
          </w:p>
        </w:tc>
        <w:tc>
          <w:tcPr>
            <w:tcW w:w="1474" w:type="dxa"/>
            <w:tcBorders>
              <w:top w:val="nil"/>
              <w:left w:val="nil"/>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945</w:t>
            </w:r>
          </w:p>
        </w:tc>
        <w:tc>
          <w:tcPr>
            <w:tcW w:w="1522" w:type="dxa"/>
            <w:tcBorders>
              <w:top w:val="nil"/>
              <w:left w:val="nil"/>
              <w:bottom w:val="single" w:sz="4" w:space="0" w:color="auto"/>
              <w:right w:val="single" w:sz="4" w:space="0" w:color="auto"/>
            </w:tcBorders>
            <w:shd w:val="clear" w:color="000000" w:fill="FDE9D9"/>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286"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460"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394</w:t>
            </w:r>
          </w:p>
        </w:tc>
        <w:tc>
          <w:tcPr>
            <w:tcW w:w="1668"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442</w:t>
            </w:r>
          </w:p>
        </w:tc>
      </w:tr>
      <w:tr w:rsidR="00F9295E" w:rsidRPr="001D4FB3" w:rsidTr="00790F62">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2013</w:t>
            </w:r>
          </w:p>
        </w:tc>
        <w:tc>
          <w:tcPr>
            <w:tcW w:w="1522" w:type="dxa"/>
            <w:tcBorders>
              <w:top w:val="nil"/>
              <w:left w:val="nil"/>
              <w:bottom w:val="single" w:sz="4" w:space="0" w:color="auto"/>
              <w:right w:val="single" w:sz="4" w:space="0" w:color="auto"/>
            </w:tcBorders>
            <w:shd w:val="clear" w:color="auto" w:fill="FFFF00"/>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920</w:t>
            </w:r>
          </w:p>
        </w:tc>
        <w:tc>
          <w:tcPr>
            <w:tcW w:w="1474" w:type="dxa"/>
            <w:tcBorders>
              <w:top w:val="nil"/>
              <w:left w:val="nil"/>
              <w:bottom w:val="single" w:sz="4" w:space="0" w:color="auto"/>
              <w:right w:val="single" w:sz="4" w:space="0" w:color="auto"/>
            </w:tcBorders>
            <w:shd w:val="clear" w:color="auto" w:fill="FFFF00"/>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833</w:t>
            </w:r>
          </w:p>
        </w:tc>
        <w:tc>
          <w:tcPr>
            <w:tcW w:w="1522" w:type="dxa"/>
            <w:tcBorders>
              <w:top w:val="nil"/>
              <w:left w:val="nil"/>
              <w:bottom w:val="single" w:sz="4" w:space="0" w:color="auto"/>
              <w:right w:val="single" w:sz="4" w:space="0" w:color="auto"/>
            </w:tcBorders>
            <w:shd w:val="clear" w:color="000000" w:fill="FDE9D9"/>
            <w:noWrap/>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286"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460"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c>
          <w:tcPr>
            <w:tcW w:w="1668" w:type="dxa"/>
            <w:tcBorders>
              <w:top w:val="nil"/>
              <w:left w:val="nil"/>
              <w:bottom w:val="single" w:sz="4" w:space="0" w:color="auto"/>
              <w:right w:val="single" w:sz="4" w:space="0" w:color="auto"/>
            </w:tcBorders>
            <w:shd w:val="clear" w:color="auto" w:fill="auto"/>
            <w:vAlign w:val="center"/>
            <w:hideMark/>
          </w:tcPr>
          <w:p w:rsidR="00F9295E" w:rsidRPr="002D2474" w:rsidRDefault="00F9295E" w:rsidP="00CE4C68">
            <w:pPr>
              <w:jc w:val="center"/>
              <w:rPr>
                <w:rFonts w:ascii="Garamond" w:hAnsi="Garamond"/>
                <w:color w:val="000000"/>
                <w:sz w:val="24"/>
                <w:szCs w:val="24"/>
              </w:rPr>
            </w:pPr>
            <w:r w:rsidRPr="002D2474">
              <w:rPr>
                <w:rFonts w:ascii="Garamond" w:hAnsi="Garamond"/>
                <w:color w:val="000000"/>
                <w:sz w:val="24"/>
                <w:szCs w:val="24"/>
              </w:rPr>
              <w:t>*</w:t>
            </w:r>
          </w:p>
        </w:tc>
      </w:tr>
      <w:tr w:rsidR="00F9295E" w:rsidRPr="001D4FB3" w:rsidTr="00CE4C68">
        <w:trPr>
          <w:trHeight w:val="300"/>
        </w:trPr>
        <w:tc>
          <w:tcPr>
            <w:tcW w:w="3703" w:type="dxa"/>
            <w:gridSpan w:val="3"/>
            <w:tcBorders>
              <w:top w:val="nil"/>
              <w:left w:val="nil"/>
              <w:bottom w:val="nil"/>
              <w:right w:val="nil"/>
            </w:tcBorders>
            <w:shd w:val="clear" w:color="auto" w:fill="auto"/>
            <w:noWrap/>
            <w:vAlign w:val="bottom"/>
            <w:hideMark/>
          </w:tcPr>
          <w:p w:rsidR="00F9295E" w:rsidRPr="002D2474" w:rsidRDefault="00F9295E" w:rsidP="00CE4C68">
            <w:pPr>
              <w:rPr>
                <w:rFonts w:ascii="Garamond" w:hAnsi="Garamond"/>
                <w:i/>
                <w:color w:val="000000"/>
                <w:sz w:val="20"/>
                <w:szCs w:val="20"/>
              </w:rPr>
            </w:pPr>
            <w:r w:rsidRPr="002D2474">
              <w:rPr>
                <w:rFonts w:ascii="Garamond" w:hAnsi="Garamond"/>
                <w:i/>
                <w:color w:val="000000"/>
                <w:sz w:val="20"/>
                <w:szCs w:val="20"/>
              </w:rPr>
              <w:t xml:space="preserve">Forrás: </w:t>
            </w:r>
            <w:proofErr w:type="spellStart"/>
            <w:r w:rsidRPr="002D2474">
              <w:rPr>
                <w:rFonts w:ascii="Garamond" w:hAnsi="Garamond"/>
                <w:i/>
                <w:color w:val="000000"/>
                <w:sz w:val="20"/>
                <w:szCs w:val="20"/>
              </w:rPr>
              <w:t>TeIr</w:t>
            </w:r>
            <w:proofErr w:type="spellEnd"/>
            <w:r w:rsidRPr="002D2474">
              <w:rPr>
                <w:rFonts w:ascii="Garamond" w:hAnsi="Garamond"/>
                <w:i/>
                <w:color w:val="000000"/>
                <w:sz w:val="20"/>
                <w:szCs w:val="20"/>
              </w:rPr>
              <w:t xml:space="preserve"> és helyi adatgyűjtés </w:t>
            </w:r>
          </w:p>
          <w:p w:rsidR="00F9295E" w:rsidRPr="002D2474" w:rsidRDefault="00F9295E" w:rsidP="00CE4C68">
            <w:pPr>
              <w:rPr>
                <w:rFonts w:ascii="Garamond" w:hAnsi="Garamond"/>
                <w:color w:val="000000"/>
                <w:sz w:val="20"/>
                <w:szCs w:val="20"/>
              </w:rPr>
            </w:pPr>
            <w:r w:rsidRPr="002D2474">
              <w:rPr>
                <w:rFonts w:ascii="Garamond" w:hAnsi="Garamond"/>
                <w:i/>
                <w:color w:val="000000"/>
                <w:sz w:val="20"/>
                <w:szCs w:val="20"/>
              </w:rPr>
              <w:t>* Nincs adat</w:t>
            </w:r>
          </w:p>
        </w:tc>
        <w:tc>
          <w:tcPr>
            <w:tcW w:w="1522" w:type="dxa"/>
            <w:tcBorders>
              <w:top w:val="nil"/>
              <w:left w:val="nil"/>
              <w:bottom w:val="nil"/>
              <w:right w:val="nil"/>
            </w:tcBorders>
            <w:shd w:val="clear" w:color="auto" w:fill="auto"/>
            <w:noWrap/>
            <w:vAlign w:val="bottom"/>
            <w:hideMark/>
          </w:tcPr>
          <w:p w:rsidR="00F9295E" w:rsidRPr="002D2474" w:rsidRDefault="00F9295E" w:rsidP="00CE4C68">
            <w:pPr>
              <w:rPr>
                <w:rFonts w:ascii="Garamond" w:hAnsi="Garamond"/>
                <w:color w:val="000000"/>
                <w:sz w:val="24"/>
              </w:rPr>
            </w:pPr>
          </w:p>
        </w:tc>
        <w:tc>
          <w:tcPr>
            <w:tcW w:w="1286" w:type="dxa"/>
            <w:tcBorders>
              <w:top w:val="nil"/>
              <w:left w:val="nil"/>
              <w:bottom w:val="nil"/>
              <w:right w:val="nil"/>
            </w:tcBorders>
            <w:shd w:val="clear" w:color="auto" w:fill="auto"/>
            <w:noWrap/>
            <w:vAlign w:val="bottom"/>
            <w:hideMark/>
          </w:tcPr>
          <w:p w:rsidR="00F9295E" w:rsidRPr="002D2474" w:rsidRDefault="00F9295E" w:rsidP="00CE4C68">
            <w:pPr>
              <w:rPr>
                <w:rFonts w:ascii="Garamond" w:hAnsi="Garamond"/>
                <w:color w:val="000000"/>
                <w:sz w:val="24"/>
              </w:rPr>
            </w:pPr>
          </w:p>
        </w:tc>
        <w:tc>
          <w:tcPr>
            <w:tcW w:w="1460" w:type="dxa"/>
            <w:tcBorders>
              <w:top w:val="nil"/>
              <w:left w:val="nil"/>
              <w:bottom w:val="nil"/>
              <w:right w:val="nil"/>
            </w:tcBorders>
            <w:shd w:val="clear" w:color="auto" w:fill="auto"/>
            <w:noWrap/>
            <w:vAlign w:val="bottom"/>
            <w:hideMark/>
          </w:tcPr>
          <w:p w:rsidR="00F9295E" w:rsidRPr="002D2474" w:rsidRDefault="00F9295E" w:rsidP="00CE4C68">
            <w:pPr>
              <w:rPr>
                <w:rFonts w:ascii="Garamond" w:hAnsi="Garamond"/>
                <w:color w:val="000000"/>
                <w:sz w:val="24"/>
              </w:rPr>
            </w:pPr>
          </w:p>
        </w:tc>
        <w:tc>
          <w:tcPr>
            <w:tcW w:w="1668" w:type="dxa"/>
            <w:tcBorders>
              <w:top w:val="nil"/>
              <w:left w:val="nil"/>
              <w:bottom w:val="nil"/>
              <w:right w:val="nil"/>
            </w:tcBorders>
            <w:shd w:val="clear" w:color="auto" w:fill="auto"/>
            <w:noWrap/>
            <w:vAlign w:val="bottom"/>
            <w:hideMark/>
          </w:tcPr>
          <w:p w:rsidR="00F9295E" w:rsidRPr="002D2474" w:rsidRDefault="00F9295E" w:rsidP="00CE4C68">
            <w:pPr>
              <w:rPr>
                <w:color w:val="000000"/>
              </w:rPr>
            </w:pPr>
          </w:p>
        </w:tc>
      </w:tr>
    </w:tbl>
    <w:p w:rsidR="00F9295E" w:rsidRDefault="00F9295E" w:rsidP="00F9295E">
      <w:pPr>
        <w:pStyle w:val="Default"/>
        <w:jc w:val="both"/>
      </w:pPr>
    </w:p>
    <w:tbl>
      <w:tblPr>
        <w:tblStyle w:val="Rcsostblzat"/>
        <w:tblW w:w="0" w:type="auto"/>
        <w:tblInd w:w="108" w:type="dxa"/>
        <w:tblLook w:val="04A0"/>
      </w:tblPr>
      <w:tblGrid>
        <w:gridCol w:w="9671"/>
      </w:tblGrid>
      <w:tr w:rsidR="00BB0568" w:rsidTr="00CE4C68">
        <w:tc>
          <w:tcPr>
            <w:tcW w:w="9671" w:type="dxa"/>
            <w:shd w:val="clear" w:color="auto" w:fill="C2D69B" w:themeFill="accent3" w:themeFillTint="99"/>
          </w:tcPr>
          <w:p w:rsidR="00BB0568" w:rsidRPr="00582187" w:rsidRDefault="00BB0568" w:rsidP="00CE4C68">
            <w:pPr>
              <w:pStyle w:val="Default"/>
              <w:jc w:val="both"/>
              <w:rPr>
                <w:rFonts w:ascii="Garamond" w:hAnsi="Garamond"/>
                <w:b/>
                <w:color w:val="000000" w:themeColor="text1"/>
              </w:rPr>
            </w:pPr>
            <w:r w:rsidRPr="00582187">
              <w:rPr>
                <w:b/>
                <w:color w:val="000000" w:themeColor="text1"/>
              </w:rPr>
              <w:t xml:space="preserve">a) </w:t>
            </w:r>
            <w:r w:rsidRPr="00582187">
              <w:rPr>
                <w:rFonts w:ascii="Garamond" w:hAnsi="Garamond"/>
                <w:b/>
                <w:color w:val="000000" w:themeColor="text1"/>
              </w:rPr>
              <w:t>Foglalkoztatás és munkanélküliség a nők körében,</w:t>
            </w:r>
          </w:p>
        </w:tc>
      </w:tr>
    </w:tbl>
    <w:p w:rsidR="00BB0568" w:rsidRDefault="00BB0568" w:rsidP="00BB0568">
      <w:pPr>
        <w:pStyle w:val="Default"/>
        <w:jc w:val="both"/>
      </w:pPr>
    </w:p>
    <w:p w:rsidR="00BB0568" w:rsidRPr="00582187" w:rsidRDefault="00BB0568" w:rsidP="00BC3C80">
      <w:pPr>
        <w:pStyle w:val="Default"/>
        <w:spacing w:line="420" w:lineRule="exact"/>
        <w:jc w:val="both"/>
        <w:rPr>
          <w:rFonts w:ascii="Garamond" w:hAnsi="Garamond"/>
        </w:rPr>
      </w:pPr>
      <w:r w:rsidRPr="00582187">
        <w:rPr>
          <w:rFonts w:ascii="Garamond" w:hAnsi="Garamond"/>
          <w:color w:val="000000" w:themeColor="text1"/>
        </w:rPr>
        <w:t xml:space="preserve">Az Önkormányzat és annak intézményei a helyzetelemzés készítésének időpontjában csak kevés adattal rendelkeznek a </w:t>
      </w:r>
      <w:proofErr w:type="spellStart"/>
      <w:r w:rsidRPr="00582187">
        <w:rPr>
          <w:rFonts w:ascii="Garamond" w:hAnsi="Garamond"/>
          <w:color w:val="000000" w:themeColor="text1"/>
        </w:rPr>
        <w:t>gender</w:t>
      </w:r>
      <w:proofErr w:type="spellEnd"/>
      <w:r w:rsidRPr="00582187">
        <w:rPr>
          <w:rFonts w:ascii="Garamond" w:hAnsi="Garamond"/>
          <w:color w:val="000000" w:themeColor="text1"/>
        </w:rPr>
        <w:t xml:space="preserve"> szempontok és problémák tekintetében.</w:t>
      </w:r>
      <w:r w:rsidR="00BC3C80">
        <w:rPr>
          <w:rFonts w:ascii="Garamond" w:hAnsi="Garamond"/>
          <w:color w:val="000000" w:themeColor="text1"/>
        </w:rPr>
        <w:t xml:space="preserve"> </w:t>
      </w:r>
      <w:r w:rsidRPr="00582187">
        <w:rPr>
          <w:rFonts w:ascii="Garamond" w:hAnsi="Garamond"/>
          <w:color w:val="000000" w:themeColor="text1"/>
        </w:rPr>
        <w:t>A demográfiai és közszolgáltatási adatok vizsgálatából az alábbi összefüggések állapíthatók meg: a település összlakosságszámának 52 %-a nő (1516 fő), a női lakosok több mint fele 18-64 éves tehát aktív korú (776 fő);</w:t>
      </w:r>
      <w:r w:rsidR="00BC3C80">
        <w:rPr>
          <w:rFonts w:ascii="Garamond" w:hAnsi="Garamond"/>
          <w:color w:val="000000" w:themeColor="text1"/>
        </w:rPr>
        <w:t xml:space="preserve"> </w:t>
      </w:r>
      <w:proofErr w:type="gramStart"/>
      <w:r>
        <w:rPr>
          <w:rFonts w:ascii="Garamond" w:hAnsi="Garamond" w:cs="Arial"/>
          <w:spacing w:val="-5"/>
        </w:rPr>
        <w:t>A</w:t>
      </w:r>
      <w:proofErr w:type="gramEnd"/>
      <w:r w:rsidRPr="00FF4ED8">
        <w:rPr>
          <w:rFonts w:ascii="Garamond" w:hAnsi="Garamond" w:cs="Arial"/>
          <w:spacing w:val="-5"/>
        </w:rPr>
        <w:t xml:space="preserve"> település népességi összetételét vizsgálva megállapítható, hogy a településen élő nők 49%-a munkaképes korosztályhoz tartozik. </w:t>
      </w:r>
      <w:r w:rsidRPr="00FF4ED8">
        <w:rPr>
          <w:rStyle w:val="Lbjegyzet-hivatkozs"/>
          <w:rFonts w:ascii="Garamond" w:hAnsi="Garamond" w:cs="Arial"/>
          <w:spacing w:val="-5"/>
        </w:rPr>
        <w:footnoteReference w:id="9"/>
      </w:r>
      <w:r>
        <w:rPr>
          <w:rFonts w:ascii="Garamond" w:hAnsi="Garamond" w:cs="Arial"/>
          <w:spacing w:val="-5"/>
        </w:rPr>
        <w:t xml:space="preserve"> </w:t>
      </w:r>
      <w:r w:rsidRPr="00FF4ED8">
        <w:rPr>
          <w:rFonts w:ascii="Garamond" w:hAnsi="Garamond"/>
        </w:rPr>
        <w:t xml:space="preserve">Fenti munkaképes korosztály 64%-a regisztrált munkanélküli a 2012-es utolsó adatok alapján. </w:t>
      </w:r>
      <w:r w:rsidRPr="00FF4ED8">
        <w:rPr>
          <w:rStyle w:val="Lbjegyzet-hivatkozs"/>
          <w:rFonts w:ascii="Garamond" w:hAnsi="Garamond"/>
        </w:rPr>
        <w:footnoteReference w:id="10"/>
      </w:r>
      <w:r>
        <w:rPr>
          <w:rFonts w:ascii="Garamond" w:hAnsi="Garamond"/>
        </w:rPr>
        <w:t xml:space="preserve"> </w:t>
      </w:r>
      <w:r w:rsidRPr="00FF4ED8">
        <w:rPr>
          <w:rFonts w:ascii="Garamond" w:hAnsi="Garamond"/>
        </w:rPr>
        <w:t>A pályakezdő munkaképes korosztály (18-29 évesek) 4,7 %-a volt 2011-ben nyilvántartott pályakezdő korú álláskereső.</w:t>
      </w:r>
      <w:r w:rsidRPr="00FF4ED8">
        <w:rPr>
          <w:rStyle w:val="Lbjegyzet-hivatkozs"/>
          <w:rFonts w:ascii="Garamond" w:hAnsi="Garamond"/>
        </w:rPr>
        <w:footnoteReference w:id="11"/>
      </w:r>
      <w:r>
        <w:rPr>
          <w:rFonts w:ascii="Garamond" w:hAnsi="Garamond"/>
        </w:rPr>
        <w:t xml:space="preserve"> </w:t>
      </w:r>
      <w:r w:rsidRPr="00DB6426">
        <w:rPr>
          <w:rFonts w:ascii="Garamond" w:hAnsi="Garamond"/>
        </w:rPr>
        <w:t>A gyermekes családok gazdasági aktivitásáról rendelkező felmérés nem készült a településen. A település nem rendelkezik adatokkal a ledolgozott munkaidő tekintetében.</w:t>
      </w:r>
      <w:r>
        <w:rPr>
          <w:rFonts w:ascii="Garamond" w:hAnsi="Garamond"/>
        </w:rPr>
        <w:t xml:space="preserve"> </w:t>
      </w:r>
      <w:r w:rsidRPr="00DB6426">
        <w:rPr>
          <w:rFonts w:ascii="Garamond" w:hAnsi="Garamond"/>
        </w:rPr>
        <w:t>A nők anyagi kiszolgáltatottságát fokozza, hogy sokan nem tudják felmutatni a nyu</w:t>
      </w:r>
      <w:r>
        <w:rPr>
          <w:rFonts w:ascii="Garamond" w:hAnsi="Garamond"/>
        </w:rPr>
        <w:t>g</w:t>
      </w:r>
      <w:r w:rsidRPr="00DB6426">
        <w:rPr>
          <w:rFonts w:ascii="Garamond" w:hAnsi="Garamond"/>
        </w:rPr>
        <w:t xml:space="preserve">díjjogosultsághoz szükséges ledolgozott munkaidőt. A gyermeküket egyedülállóként nevelő nők gazdaságilag ki vannak szolgáltatva. </w:t>
      </w:r>
      <w:r w:rsidRPr="000D31EA">
        <w:rPr>
          <w:rFonts w:ascii="Garamond" w:hAnsi="Garamond"/>
        </w:rPr>
        <w:t xml:space="preserve">Nem rendelkezünk adattal arra, hogy a </w:t>
      </w:r>
      <w:proofErr w:type="spellStart"/>
      <w:r w:rsidRPr="000D31EA">
        <w:rPr>
          <w:rFonts w:ascii="Garamond" w:hAnsi="Garamond"/>
        </w:rPr>
        <w:t>GYES-en</w:t>
      </w:r>
      <w:proofErr w:type="spellEnd"/>
      <w:r w:rsidRPr="000D31EA">
        <w:rPr>
          <w:rFonts w:ascii="Garamond" w:hAnsi="Garamond"/>
        </w:rPr>
        <w:t xml:space="preserve"> lévő nők számára vannak-e olyan programok, vagy tudásmegújító tanfolyamok, az informatikai társadalomhoz való csatlakozás megtámogatása, mely nagyban segítené, megkönnyítené a munkaerőpiacra történő visszatérésüket.</w:t>
      </w:r>
      <w:r>
        <w:rPr>
          <w:rFonts w:ascii="Garamond" w:hAnsi="Garamond"/>
        </w:rPr>
        <w:t xml:space="preserve"> A településen található, nőket is foglalkoztató munkahelyek jellemzően a közszféra. </w:t>
      </w:r>
    </w:p>
    <w:p w:rsidR="00BB0568" w:rsidRPr="001C225E" w:rsidRDefault="00BB0568" w:rsidP="00BB0568">
      <w:pPr>
        <w:pStyle w:val="Nincstrkz"/>
        <w:spacing w:line="420" w:lineRule="exact"/>
        <w:rPr>
          <w:rFonts w:ascii="Garamond" w:hAnsi="Garamond"/>
          <w:sz w:val="24"/>
          <w:szCs w:val="24"/>
        </w:rPr>
      </w:pPr>
      <w:r w:rsidRPr="001C225E">
        <w:rPr>
          <w:rFonts w:ascii="Garamond" w:hAnsi="Garamond"/>
          <w:sz w:val="24"/>
          <w:szCs w:val="24"/>
        </w:rPr>
        <w:lastRenderedPageBreak/>
        <w:t>Tapasztalataink szerint a n</w:t>
      </w:r>
      <w:r w:rsidRPr="001C225E">
        <w:rPr>
          <w:rFonts w:ascii="Garamond" w:eastAsia="TimesNewRoman" w:hAnsi="Garamond"/>
          <w:sz w:val="24"/>
          <w:szCs w:val="24"/>
        </w:rPr>
        <w:t>ő</w:t>
      </w:r>
      <w:r w:rsidRPr="001C225E">
        <w:rPr>
          <w:rFonts w:ascii="Garamond" w:hAnsi="Garamond"/>
          <w:sz w:val="24"/>
          <w:szCs w:val="24"/>
        </w:rPr>
        <w:t>k között is kiemelten hátrányos helyzetben vannak</w:t>
      </w:r>
    </w:p>
    <w:p w:rsidR="00BB0568" w:rsidRPr="001C225E" w:rsidRDefault="00BB0568" w:rsidP="00FC3724">
      <w:pPr>
        <w:pStyle w:val="Nincstrkz"/>
        <w:numPr>
          <w:ilvl w:val="0"/>
          <w:numId w:val="46"/>
        </w:numPr>
        <w:spacing w:line="420" w:lineRule="exact"/>
        <w:rPr>
          <w:rFonts w:ascii="Garamond" w:hAnsi="Garamond"/>
          <w:sz w:val="24"/>
          <w:szCs w:val="24"/>
        </w:rPr>
      </w:pPr>
      <w:r w:rsidRPr="001C225E">
        <w:rPr>
          <w:rFonts w:ascii="Garamond" w:hAnsi="Garamond"/>
          <w:sz w:val="24"/>
          <w:szCs w:val="24"/>
        </w:rPr>
        <w:t>a 45 év feletti n</w:t>
      </w:r>
      <w:r w:rsidRPr="001C225E">
        <w:rPr>
          <w:rFonts w:ascii="Garamond" w:eastAsia="TimesNewRoman" w:hAnsi="Garamond"/>
          <w:sz w:val="24"/>
          <w:szCs w:val="24"/>
        </w:rPr>
        <w:t>ők</w:t>
      </w:r>
      <w:r w:rsidRPr="001C225E">
        <w:rPr>
          <w:rFonts w:ascii="Garamond" w:hAnsi="Garamond"/>
          <w:sz w:val="24"/>
          <w:szCs w:val="24"/>
        </w:rPr>
        <w:t xml:space="preserve"> a változó képzettségi követelmények,</w:t>
      </w:r>
    </w:p>
    <w:p w:rsidR="00BB0568" w:rsidRPr="001C225E" w:rsidRDefault="00BB0568" w:rsidP="00FC3724">
      <w:pPr>
        <w:pStyle w:val="Nincstrkz"/>
        <w:numPr>
          <w:ilvl w:val="0"/>
          <w:numId w:val="46"/>
        </w:numPr>
        <w:spacing w:line="420" w:lineRule="exact"/>
        <w:rPr>
          <w:rFonts w:ascii="Garamond" w:hAnsi="Garamond"/>
          <w:sz w:val="24"/>
          <w:szCs w:val="24"/>
        </w:rPr>
      </w:pPr>
      <w:r w:rsidRPr="001C225E">
        <w:rPr>
          <w:rFonts w:ascii="Garamond" w:hAnsi="Garamond"/>
          <w:sz w:val="24"/>
          <w:szCs w:val="24"/>
        </w:rPr>
        <w:t>a pályakezd</w:t>
      </w:r>
      <w:r w:rsidRPr="001C225E">
        <w:rPr>
          <w:rFonts w:ascii="Garamond" w:eastAsia="TimesNewRoman" w:hAnsi="Garamond"/>
          <w:sz w:val="24"/>
          <w:szCs w:val="24"/>
        </w:rPr>
        <w:t>ő</w:t>
      </w:r>
      <w:r w:rsidRPr="001C225E">
        <w:rPr>
          <w:rFonts w:ascii="Garamond" w:hAnsi="Garamond"/>
          <w:sz w:val="24"/>
          <w:szCs w:val="24"/>
        </w:rPr>
        <w:t>k a szakmai tapasztalat hiánya,</w:t>
      </w:r>
    </w:p>
    <w:p w:rsidR="00BB0568" w:rsidRPr="001C225E" w:rsidRDefault="00BB0568" w:rsidP="00FC3724">
      <w:pPr>
        <w:pStyle w:val="Nincstrkz"/>
        <w:numPr>
          <w:ilvl w:val="0"/>
          <w:numId w:val="46"/>
        </w:numPr>
        <w:spacing w:line="420" w:lineRule="exact"/>
        <w:rPr>
          <w:rFonts w:ascii="Garamond" w:hAnsi="Garamond"/>
          <w:sz w:val="24"/>
          <w:szCs w:val="24"/>
        </w:rPr>
      </w:pPr>
      <w:r w:rsidRPr="001C225E">
        <w:rPr>
          <w:rFonts w:ascii="Garamond" w:hAnsi="Garamond"/>
          <w:sz w:val="24"/>
          <w:szCs w:val="24"/>
        </w:rPr>
        <w:t>a gyesen lév</w:t>
      </w:r>
      <w:r w:rsidRPr="001C225E">
        <w:rPr>
          <w:rFonts w:ascii="Garamond" w:eastAsia="TimesNewRoman" w:hAnsi="Garamond"/>
          <w:sz w:val="24"/>
          <w:szCs w:val="24"/>
        </w:rPr>
        <w:t>ő</w:t>
      </w:r>
      <w:r w:rsidRPr="001C225E">
        <w:rPr>
          <w:rFonts w:ascii="Garamond" w:hAnsi="Garamond"/>
          <w:sz w:val="24"/>
          <w:szCs w:val="24"/>
        </w:rPr>
        <w:t>, illetve a kisgyermekes anyukák a munkából való kiesés miatt.</w:t>
      </w:r>
    </w:p>
    <w:p w:rsidR="00BB0568" w:rsidRDefault="00BB0568" w:rsidP="00BB0568">
      <w:pPr>
        <w:pStyle w:val="Nincstrkz"/>
        <w:spacing w:line="420" w:lineRule="exact"/>
        <w:jc w:val="both"/>
        <w:rPr>
          <w:rFonts w:ascii="Garamond" w:hAnsi="Garamond"/>
          <w:sz w:val="24"/>
          <w:szCs w:val="24"/>
        </w:rPr>
      </w:pPr>
      <w:r w:rsidRPr="001C225E">
        <w:rPr>
          <w:rFonts w:ascii="Garamond" w:hAnsi="Garamond"/>
          <w:sz w:val="24"/>
          <w:szCs w:val="24"/>
        </w:rPr>
        <w:t>A veszélyeztetett korcsoportba tartozó nők foglalkoztatása különös figyelmet és támogatást igényel. Az anyagi kiszolgáltatottságukat fokozza, hogy sokan nem tudják felmutatni a nyugdíjjogosultsághoz szükséges ledolgozott munkaidőt.</w:t>
      </w:r>
    </w:p>
    <w:p w:rsidR="00BB0568" w:rsidRDefault="00BB0568" w:rsidP="00BB0568">
      <w:pPr>
        <w:pStyle w:val="Nincstrkz"/>
        <w:spacing w:line="420" w:lineRule="exact"/>
        <w:jc w:val="both"/>
        <w:rPr>
          <w:rFonts w:ascii="Garamond" w:hAnsi="Garamond"/>
          <w:sz w:val="24"/>
          <w:szCs w:val="24"/>
        </w:rPr>
      </w:pPr>
    </w:p>
    <w:tbl>
      <w:tblPr>
        <w:tblStyle w:val="Rcsostblzat"/>
        <w:tblW w:w="0" w:type="auto"/>
        <w:tblLook w:val="04A0"/>
      </w:tblPr>
      <w:tblGrid>
        <w:gridCol w:w="10031"/>
      </w:tblGrid>
      <w:tr w:rsidR="00BB0568" w:rsidTr="00891761">
        <w:tc>
          <w:tcPr>
            <w:tcW w:w="10031" w:type="dxa"/>
            <w:shd w:val="clear" w:color="auto" w:fill="C2D69B" w:themeFill="accent3" w:themeFillTint="99"/>
          </w:tcPr>
          <w:p w:rsidR="00BB0568" w:rsidRPr="00F938A8" w:rsidRDefault="00BB0568" w:rsidP="00CE4C68">
            <w:pPr>
              <w:pStyle w:val="Nincstrkz"/>
              <w:jc w:val="both"/>
              <w:rPr>
                <w:rFonts w:ascii="Garamond" w:hAnsi="Garamond"/>
                <w:b/>
                <w:iCs/>
                <w:sz w:val="24"/>
                <w:szCs w:val="24"/>
              </w:rPr>
            </w:pPr>
            <w:r w:rsidRPr="00F938A8">
              <w:rPr>
                <w:rFonts w:ascii="Garamond" w:hAnsi="Garamond"/>
                <w:b/>
                <w:iCs/>
                <w:sz w:val="24"/>
                <w:szCs w:val="24"/>
              </w:rPr>
              <w:t xml:space="preserve">b) </w:t>
            </w:r>
            <w:proofErr w:type="gramStart"/>
            <w:r w:rsidRPr="00F938A8">
              <w:rPr>
                <w:rFonts w:ascii="Garamond" w:hAnsi="Garamond"/>
                <w:b/>
                <w:iCs/>
                <w:sz w:val="24"/>
                <w:szCs w:val="24"/>
              </w:rPr>
              <w:t>A</w:t>
            </w:r>
            <w:proofErr w:type="gramEnd"/>
            <w:r w:rsidRPr="00F938A8">
              <w:rPr>
                <w:rFonts w:ascii="Garamond" w:hAnsi="Garamond"/>
                <w:b/>
                <w:iCs/>
                <w:sz w:val="24"/>
                <w:szCs w:val="24"/>
              </w:rPr>
              <w:t xml:space="preserve"> nők részvétele a foglalkoztatást segítő és képzési programokban  </w:t>
            </w:r>
          </w:p>
        </w:tc>
      </w:tr>
    </w:tbl>
    <w:p w:rsidR="00BB0568" w:rsidRDefault="00BB0568" w:rsidP="00BB0568">
      <w:pPr>
        <w:pStyle w:val="Default"/>
        <w:jc w:val="both"/>
        <w:rPr>
          <w:rFonts w:ascii="Garamond" w:hAnsi="Garamond"/>
        </w:rPr>
      </w:pPr>
      <w:r w:rsidRPr="00C623F3">
        <w:rPr>
          <w:rFonts w:ascii="Garamond" w:hAnsi="Garamond"/>
        </w:rPr>
        <w:t>A kérdés nem releváns, településünkön nincsenek foglalkoztatást segítő és képzési programok.</w:t>
      </w:r>
    </w:p>
    <w:p w:rsidR="00BB0568" w:rsidRPr="00C623F3" w:rsidRDefault="00BB0568" w:rsidP="00BB0568">
      <w:pPr>
        <w:pStyle w:val="Default"/>
        <w:jc w:val="both"/>
        <w:rPr>
          <w:rFonts w:ascii="Garamond" w:hAnsi="Garamond"/>
        </w:rPr>
      </w:pPr>
    </w:p>
    <w:tbl>
      <w:tblPr>
        <w:tblStyle w:val="Rcsostblzat"/>
        <w:tblW w:w="0" w:type="auto"/>
        <w:tblLook w:val="04A0"/>
      </w:tblPr>
      <w:tblGrid>
        <w:gridCol w:w="10031"/>
      </w:tblGrid>
      <w:tr w:rsidR="00BB0568" w:rsidTr="00891761">
        <w:tc>
          <w:tcPr>
            <w:tcW w:w="10031" w:type="dxa"/>
            <w:shd w:val="clear" w:color="auto" w:fill="C2D69B" w:themeFill="accent3" w:themeFillTint="99"/>
          </w:tcPr>
          <w:p w:rsidR="00BB0568" w:rsidRPr="00F938A8" w:rsidRDefault="00BB0568" w:rsidP="00CE4C68">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938A8">
              <w:rPr>
                <w:rFonts w:ascii="Garamond" w:hAnsi="Garamond"/>
                <w:b/>
                <w:sz w:val="24"/>
              </w:rPr>
              <w:t xml:space="preserve">c) Alacsony iskolai végzettségű nők elhelyezkedésének lehetőségei </w:t>
            </w:r>
          </w:p>
          <w:p w:rsidR="00BB0568" w:rsidRPr="00F938A8" w:rsidRDefault="00BB0568" w:rsidP="00CE4C68">
            <w:pPr>
              <w:pStyle w:val="NormlCalibri11"/>
              <w:pBdr>
                <w:top w:val="none" w:sz="0" w:space="0" w:color="auto"/>
                <w:left w:val="none" w:sz="0" w:space="0" w:color="auto"/>
                <w:bottom w:val="none" w:sz="0" w:space="0" w:color="auto"/>
                <w:right w:val="none" w:sz="0" w:space="0" w:color="auto"/>
              </w:pBdr>
              <w:ind w:left="14"/>
              <w:rPr>
                <w:rFonts w:ascii="Garamond" w:hAnsi="Garamond"/>
                <w:b/>
                <w:sz w:val="24"/>
              </w:rPr>
            </w:pPr>
            <w:r w:rsidRPr="00F938A8">
              <w:rPr>
                <w:rFonts w:ascii="Garamond" w:hAnsi="Garamond"/>
                <w:b/>
                <w:sz w:val="24"/>
              </w:rPr>
              <w:t xml:space="preserve">d) Hátrányos megkülönböztetés a foglalkoztatás területén  </w:t>
            </w:r>
          </w:p>
        </w:tc>
      </w:tr>
    </w:tbl>
    <w:p w:rsidR="00BB0568" w:rsidRPr="007F0985" w:rsidRDefault="00BB0568" w:rsidP="00BB0568">
      <w:pPr>
        <w:shd w:val="clear" w:color="auto" w:fill="FFFFFF"/>
        <w:spacing w:line="420" w:lineRule="exact"/>
        <w:ind w:right="232"/>
        <w:rPr>
          <w:rFonts w:ascii="Garamond" w:hAnsi="Garamond"/>
          <w:sz w:val="24"/>
        </w:rPr>
      </w:pPr>
      <w:r>
        <w:rPr>
          <w:rFonts w:ascii="Garamond" w:hAnsi="Garamond"/>
          <w:sz w:val="24"/>
        </w:rPr>
        <w:t>Önkormányzatunk nem gyűjtött és nem elemzett adatokat a fenti témakörökben.</w:t>
      </w:r>
    </w:p>
    <w:p w:rsidR="00BB0568" w:rsidRDefault="00BB0568" w:rsidP="00BB0568">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BB0568" w:rsidTr="00891761">
        <w:tc>
          <w:tcPr>
            <w:tcW w:w="10031" w:type="dxa"/>
            <w:shd w:val="clear" w:color="auto" w:fill="C2D69B" w:themeFill="accent3" w:themeFillTint="99"/>
          </w:tcPr>
          <w:p w:rsidR="00BB0568" w:rsidRPr="00F938A8" w:rsidRDefault="00BB0568"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F938A8">
              <w:rPr>
                <w:rFonts w:ascii="Garamond" w:hAnsi="Garamond"/>
                <w:b/>
                <w:color w:val="000000" w:themeColor="text1"/>
                <w:sz w:val="24"/>
              </w:rPr>
              <w:t>5.2 A munkaerő-piaci és családi feladatok összeegyeztetését segítő szolgáltatások</w:t>
            </w:r>
          </w:p>
        </w:tc>
      </w:tr>
    </w:tbl>
    <w:p w:rsidR="00BB0568" w:rsidRDefault="00BB0568" w:rsidP="00E613FA">
      <w:pPr>
        <w:shd w:val="clear" w:color="auto" w:fill="FFFFFF"/>
        <w:spacing w:line="420" w:lineRule="exact"/>
        <w:ind w:right="232"/>
        <w:jc w:val="both"/>
        <w:rPr>
          <w:rFonts w:ascii="Garamond" w:hAnsi="Garamond"/>
          <w:sz w:val="24"/>
        </w:rPr>
      </w:pPr>
      <w:r w:rsidRPr="000D31EA">
        <w:rPr>
          <w:rFonts w:ascii="Garamond" w:hAnsi="Garamond"/>
          <w:color w:val="000000"/>
          <w:sz w:val="24"/>
        </w:rPr>
        <w:t>A nők foglalkoztatását gátló legfőbb akadály a gyermeknevelés, rontó tényező az óvodáskor előtti nevelést segítő szolgáltatási hiányosságok, mint bölcsőde, családi napközi, napközbeni gyermekfelügyelet</w:t>
      </w:r>
      <w:r w:rsidRPr="000D31EA">
        <w:rPr>
          <w:rFonts w:ascii="Times New Roman" w:hAnsi="Times New Roman"/>
          <w:color w:val="000000"/>
          <w:sz w:val="24"/>
        </w:rPr>
        <w:t>.</w:t>
      </w:r>
      <w:r w:rsidRPr="000D31EA">
        <w:rPr>
          <w:rFonts w:ascii="Garamond" w:hAnsi="Garamond"/>
          <w:color w:val="000000"/>
          <w:sz w:val="24"/>
        </w:rPr>
        <w:t xml:space="preserve"> A családi, magánéletbeli feladatok és felelősségek </w:t>
      </w:r>
      <w:r>
        <w:rPr>
          <w:rFonts w:ascii="Garamond" w:hAnsi="Garamond"/>
          <w:color w:val="000000"/>
          <w:sz w:val="24"/>
        </w:rPr>
        <w:t xml:space="preserve">is </w:t>
      </w:r>
      <w:r w:rsidRPr="000D31EA">
        <w:rPr>
          <w:rFonts w:ascii="Garamond" w:hAnsi="Garamond"/>
          <w:color w:val="000000"/>
          <w:sz w:val="24"/>
        </w:rPr>
        <w:t>általában egyoldalúan a nőket terhelik.</w:t>
      </w:r>
      <w:r>
        <w:rPr>
          <w:rFonts w:ascii="Garamond" w:hAnsi="Garamond"/>
          <w:color w:val="000000"/>
          <w:sz w:val="24"/>
        </w:rPr>
        <w:t xml:space="preserve"> </w:t>
      </w:r>
      <w:r w:rsidRPr="000D31EA">
        <w:rPr>
          <w:rFonts w:ascii="Garamond" w:hAnsi="Garamond"/>
          <w:color w:val="000000"/>
          <w:sz w:val="24"/>
        </w:rPr>
        <w:t xml:space="preserve">Az óvodai férőhelyek száma megfelelő, férőhelyhiány miatt még óvodás korú gyermeket nem utasítottak el a helyi óvodában. Az általános iskolában a napközis ellátást igénybe vevő szülők biztonságban tudhatják gyermekeiket. </w:t>
      </w:r>
      <w:r w:rsidRPr="00DB6426">
        <w:rPr>
          <w:rFonts w:ascii="Garamond" w:hAnsi="Garamond"/>
          <w:sz w:val="24"/>
        </w:rPr>
        <w:t xml:space="preserve">A foglalkoztatott, az inaktív és munkanélküli női népesség </w:t>
      </w:r>
      <w:r>
        <w:rPr>
          <w:rFonts w:ascii="Garamond" w:hAnsi="Garamond"/>
          <w:sz w:val="24"/>
        </w:rPr>
        <w:t xml:space="preserve">további </w:t>
      </w:r>
      <w:r w:rsidRPr="00DB6426">
        <w:rPr>
          <w:rFonts w:ascii="Garamond" w:hAnsi="Garamond"/>
          <w:sz w:val="24"/>
        </w:rPr>
        <w:t>demográfiai adati nem állnak teljes körűen a rendelkezésre (gyermekszám, képzettség, családi állapot).</w:t>
      </w:r>
    </w:p>
    <w:tbl>
      <w:tblPr>
        <w:tblStyle w:val="Rcsostblzat"/>
        <w:tblW w:w="0" w:type="auto"/>
        <w:tblLook w:val="04A0"/>
      </w:tblPr>
      <w:tblGrid>
        <w:gridCol w:w="10031"/>
      </w:tblGrid>
      <w:tr w:rsidR="00BB0568" w:rsidTr="00BC3C80">
        <w:tc>
          <w:tcPr>
            <w:tcW w:w="10031" w:type="dxa"/>
            <w:shd w:val="clear" w:color="auto" w:fill="C2D69B" w:themeFill="accent3" w:themeFillTint="99"/>
          </w:tcPr>
          <w:p w:rsidR="00BB0568" w:rsidRPr="00626010" w:rsidRDefault="00BB0568"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626010">
              <w:rPr>
                <w:rFonts w:ascii="Garamond" w:hAnsi="Garamond"/>
                <w:b/>
                <w:color w:val="000000" w:themeColor="text1"/>
                <w:sz w:val="24"/>
              </w:rPr>
              <w:t xml:space="preserve">5.3 Családtervezés, anya- és gyermekgondozás területe </w:t>
            </w:r>
          </w:p>
        </w:tc>
      </w:tr>
    </w:tbl>
    <w:tbl>
      <w:tblPr>
        <w:tblW w:w="9923" w:type="dxa"/>
        <w:tblInd w:w="70" w:type="dxa"/>
        <w:tblCellMar>
          <w:left w:w="70" w:type="dxa"/>
          <w:right w:w="70" w:type="dxa"/>
        </w:tblCellMar>
        <w:tblLook w:val="04A0"/>
      </w:tblPr>
      <w:tblGrid>
        <w:gridCol w:w="702"/>
        <w:gridCol w:w="2210"/>
        <w:gridCol w:w="2238"/>
        <w:gridCol w:w="4773"/>
      </w:tblGrid>
      <w:tr w:rsidR="00CE4C68" w:rsidRPr="00553C95" w:rsidTr="007D60F3">
        <w:trPr>
          <w:trHeight w:val="300"/>
        </w:trPr>
        <w:tc>
          <w:tcPr>
            <w:tcW w:w="9923" w:type="dxa"/>
            <w:gridSpan w:val="4"/>
            <w:tcBorders>
              <w:top w:val="nil"/>
              <w:left w:val="nil"/>
              <w:bottom w:val="nil"/>
              <w:right w:val="nil"/>
            </w:tcBorders>
            <w:shd w:val="clear" w:color="auto" w:fill="auto"/>
            <w:noWrap/>
            <w:vAlign w:val="bottom"/>
            <w:hideMark/>
          </w:tcPr>
          <w:p w:rsidR="00CE4C68" w:rsidRPr="00553C95" w:rsidRDefault="00CE4C68" w:rsidP="00CE4C68">
            <w:pPr>
              <w:rPr>
                <w:rFonts w:ascii="Garamond" w:hAnsi="Garamond"/>
                <w:b/>
                <w:bCs/>
                <w:color w:val="000000"/>
                <w:sz w:val="24"/>
              </w:rPr>
            </w:pPr>
            <w:r w:rsidRPr="00553C95">
              <w:rPr>
                <w:rFonts w:ascii="Garamond" w:hAnsi="Garamond"/>
                <w:b/>
                <w:bCs/>
                <w:color w:val="000000"/>
                <w:sz w:val="24"/>
              </w:rPr>
              <w:t>5.3. számú táblázat - Családtervezés, anya- és gyermekgondozás területe</w:t>
            </w:r>
          </w:p>
        </w:tc>
      </w:tr>
      <w:tr w:rsidR="00CE4C68" w:rsidRPr="00553C95" w:rsidTr="007D60F3">
        <w:trPr>
          <w:trHeight w:val="864"/>
        </w:trPr>
        <w:tc>
          <w:tcPr>
            <w:tcW w:w="702"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év</w:t>
            </w:r>
          </w:p>
        </w:tc>
        <w:tc>
          <w:tcPr>
            <w:tcW w:w="2210" w:type="dxa"/>
            <w:tcBorders>
              <w:top w:val="single" w:sz="4" w:space="0" w:color="auto"/>
              <w:left w:val="nil"/>
              <w:bottom w:val="single" w:sz="4" w:space="0" w:color="auto"/>
              <w:right w:val="single" w:sz="4" w:space="0" w:color="auto"/>
            </w:tcBorders>
            <w:shd w:val="clear" w:color="000000" w:fill="EAF1DD"/>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védőnők száma</w:t>
            </w:r>
          </w:p>
        </w:tc>
        <w:tc>
          <w:tcPr>
            <w:tcW w:w="2238" w:type="dxa"/>
            <w:tcBorders>
              <w:top w:val="single" w:sz="4" w:space="0" w:color="auto"/>
              <w:left w:val="nil"/>
              <w:bottom w:val="single" w:sz="4" w:space="0" w:color="auto"/>
              <w:right w:val="single" w:sz="4" w:space="0" w:color="auto"/>
            </w:tcBorders>
            <w:shd w:val="clear" w:color="000000" w:fill="EAF1DD"/>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0-3 év közötti gyermekek száma</w:t>
            </w:r>
          </w:p>
        </w:tc>
        <w:tc>
          <w:tcPr>
            <w:tcW w:w="4773" w:type="dxa"/>
            <w:tcBorders>
              <w:top w:val="single" w:sz="4" w:space="0" w:color="auto"/>
              <w:left w:val="nil"/>
              <w:bottom w:val="single" w:sz="4" w:space="0" w:color="auto"/>
              <w:right w:val="single" w:sz="4" w:space="0" w:color="auto"/>
            </w:tcBorders>
            <w:shd w:val="clear" w:color="000000" w:fill="EAF1DD"/>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átlagos gyermekszám védőnőnként</w:t>
            </w:r>
          </w:p>
        </w:tc>
      </w:tr>
      <w:tr w:rsidR="00CE4C68" w:rsidRPr="00553C95" w:rsidTr="007D60F3">
        <w:trPr>
          <w:trHeight w:val="267"/>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2008</w:t>
            </w:r>
          </w:p>
        </w:tc>
        <w:tc>
          <w:tcPr>
            <w:tcW w:w="2210"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w:t>
            </w:r>
          </w:p>
        </w:tc>
        <w:tc>
          <w:tcPr>
            <w:tcW w:w="2238"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110</w:t>
            </w:r>
          </w:p>
        </w:tc>
        <w:tc>
          <w:tcPr>
            <w:tcW w:w="4773" w:type="dxa"/>
            <w:tcBorders>
              <w:top w:val="nil"/>
              <w:left w:val="nil"/>
              <w:bottom w:val="single" w:sz="4" w:space="0" w:color="auto"/>
              <w:right w:val="single" w:sz="4" w:space="0" w:color="auto"/>
            </w:tcBorders>
            <w:shd w:val="clear" w:color="000000" w:fill="FDE9D9"/>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55</w:t>
            </w:r>
          </w:p>
        </w:tc>
      </w:tr>
      <w:tr w:rsidR="00CE4C68" w:rsidRPr="00553C95" w:rsidTr="007D60F3">
        <w:trPr>
          <w:trHeight w:val="30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2009</w:t>
            </w:r>
          </w:p>
        </w:tc>
        <w:tc>
          <w:tcPr>
            <w:tcW w:w="2210"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w:t>
            </w:r>
          </w:p>
        </w:tc>
        <w:tc>
          <w:tcPr>
            <w:tcW w:w="2238"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107</w:t>
            </w:r>
          </w:p>
        </w:tc>
        <w:tc>
          <w:tcPr>
            <w:tcW w:w="4773" w:type="dxa"/>
            <w:tcBorders>
              <w:top w:val="nil"/>
              <w:left w:val="nil"/>
              <w:bottom w:val="single" w:sz="4" w:space="0" w:color="auto"/>
              <w:right w:val="single" w:sz="4" w:space="0" w:color="auto"/>
            </w:tcBorders>
            <w:shd w:val="clear" w:color="000000" w:fill="FDE9D9"/>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54</w:t>
            </w:r>
          </w:p>
        </w:tc>
      </w:tr>
      <w:tr w:rsidR="00CE4C68" w:rsidRPr="00553C95" w:rsidTr="007D60F3">
        <w:trPr>
          <w:trHeight w:val="30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2010</w:t>
            </w:r>
          </w:p>
        </w:tc>
        <w:tc>
          <w:tcPr>
            <w:tcW w:w="2210"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w:t>
            </w:r>
          </w:p>
        </w:tc>
        <w:tc>
          <w:tcPr>
            <w:tcW w:w="2238"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93</w:t>
            </w:r>
          </w:p>
        </w:tc>
        <w:tc>
          <w:tcPr>
            <w:tcW w:w="4773" w:type="dxa"/>
            <w:tcBorders>
              <w:top w:val="nil"/>
              <w:left w:val="nil"/>
              <w:bottom w:val="single" w:sz="4" w:space="0" w:color="auto"/>
              <w:right w:val="single" w:sz="4" w:space="0" w:color="auto"/>
            </w:tcBorders>
            <w:shd w:val="clear" w:color="000000" w:fill="FDE9D9"/>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47</w:t>
            </w:r>
          </w:p>
        </w:tc>
      </w:tr>
      <w:tr w:rsidR="00CE4C68" w:rsidRPr="00553C95" w:rsidTr="007D60F3">
        <w:trPr>
          <w:trHeight w:val="30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2011</w:t>
            </w:r>
          </w:p>
        </w:tc>
        <w:tc>
          <w:tcPr>
            <w:tcW w:w="2210"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1,75</w:t>
            </w:r>
          </w:p>
        </w:tc>
        <w:tc>
          <w:tcPr>
            <w:tcW w:w="2238" w:type="dxa"/>
            <w:tcBorders>
              <w:top w:val="nil"/>
              <w:left w:val="nil"/>
              <w:bottom w:val="single" w:sz="4" w:space="0" w:color="auto"/>
              <w:right w:val="single" w:sz="4" w:space="0" w:color="auto"/>
            </w:tcBorders>
            <w:shd w:val="clear" w:color="auto" w:fill="auto"/>
            <w:noWrap/>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108</w:t>
            </w:r>
          </w:p>
        </w:tc>
        <w:tc>
          <w:tcPr>
            <w:tcW w:w="4773" w:type="dxa"/>
            <w:tcBorders>
              <w:top w:val="nil"/>
              <w:left w:val="nil"/>
              <w:bottom w:val="single" w:sz="4" w:space="0" w:color="auto"/>
              <w:right w:val="single" w:sz="4" w:space="0" w:color="auto"/>
            </w:tcBorders>
            <w:shd w:val="clear" w:color="000000" w:fill="FDE9D9"/>
            <w:vAlign w:val="center"/>
            <w:hideMark/>
          </w:tcPr>
          <w:p w:rsidR="00CE4C68" w:rsidRPr="00553C95" w:rsidRDefault="00CE4C68" w:rsidP="00CE4C68">
            <w:pPr>
              <w:jc w:val="center"/>
              <w:rPr>
                <w:rFonts w:ascii="Garamond" w:hAnsi="Garamond"/>
                <w:b/>
                <w:color w:val="000000"/>
                <w:sz w:val="24"/>
              </w:rPr>
            </w:pPr>
            <w:r w:rsidRPr="00553C95">
              <w:rPr>
                <w:rFonts w:ascii="Garamond" w:hAnsi="Garamond"/>
                <w:b/>
                <w:color w:val="000000"/>
                <w:sz w:val="24"/>
              </w:rPr>
              <w:t>62</w:t>
            </w:r>
          </w:p>
        </w:tc>
      </w:tr>
      <w:tr w:rsidR="002F3545" w:rsidRPr="00553C95" w:rsidTr="007D60F3">
        <w:trPr>
          <w:trHeight w:val="300"/>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2F3545" w:rsidRPr="00553C95" w:rsidRDefault="002F3545" w:rsidP="00051123">
            <w:pPr>
              <w:jc w:val="center"/>
              <w:rPr>
                <w:rFonts w:ascii="Garamond" w:hAnsi="Garamond"/>
                <w:b/>
                <w:color w:val="000000"/>
                <w:sz w:val="24"/>
              </w:rPr>
            </w:pPr>
            <w:r w:rsidRPr="00553C95">
              <w:rPr>
                <w:rFonts w:ascii="Garamond" w:hAnsi="Garamond"/>
                <w:b/>
                <w:color w:val="000000"/>
                <w:sz w:val="24"/>
              </w:rPr>
              <w:t>2012</w:t>
            </w:r>
          </w:p>
        </w:tc>
        <w:tc>
          <w:tcPr>
            <w:tcW w:w="2210" w:type="dxa"/>
            <w:tcBorders>
              <w:top w:val="nil"/>
              <w:left w:val="nil"/>
              <w:bottom w:val="single" w:sz="4" w:space="0" w:color="auto"/>
              <w:right w:val="single" w:sz="4" w:space="0" w:color="auto"/>
            </w:tcBorders>
            <w:shd w:val="clear" w:color="auto" w:fill="auto"/>
            <w:noWrap/>
            <w:vAlign w:val="center"/>
            <w:hideMark/>
          </w:tcPr>
          <w:p w:rsidR="002F3545" w:rsidRPr="00553C95" w:rsidRDefault="002F3545" w:rsidP="00051123">
            <w:pPr>
              <w:jc w:val="center"/>
              <w:rPr>
                <w:rFonts w:ascii="Garamond" w:hAnsi="Garamond"/>
                <w:b/>
                <w:color w:val="000000"/>
                <w:sz w:val="24"/>
              </w:rPr>
            </w:pPr>
            <w:r w:rsidRPr="00553C95">
              <w:rPr>
                <w:rFonts w:ascii="Garamond" w:hAnsi="Garamond"/>
                <w:b/>
                <w:color w:val="000000"/>
                <w:sz w:val="24"/>
              </w:rPr>
              <w:t>1</w:t>
            </w:r>
          </w:p>
        </w:tc>
        <w:tc>
          <w:tcPr>
            <w:tcW w:w="2238" w:type="dxa"/>
            <w:tcBorders>
              <w:top w:val="nil"/>
              <w:left w:val="nil"/>
              <w:bottom w:val="single" w:sz="4" w:space="0" w:color="auto"/>
              <w:right w:val="single" w:sz="4" w:space="0" w:color="auto"/>
            </w:tcBorders>
            <w:shd w:val="clear" w:color="auto" w:fill="auto"/>
            <w:noWrap/>
            <w:vAlign w:val="center"/>
            <w:hideMark/>
          </w:tcPr>
          <w:p w:rsidR="002F3545" w:rsidRPr="00553C95" w:rsidRDefault="002F3545" w:rsidP="00051123">
            <w:pPr>
              <w:jc w:val="center"/>
              <w:rPr>
                <w:rFonts w:ascii="Garamond" w:hAnsi="Garamond"/>
                <w:b/>
                <w:color w:val="000000"/>
                <w:sz w:val="24"/>
              </w:rPr>
            </w:pPr>
            <w:r w:rsidRPr="00553C95">
              <w:rPr>
                <w:rFonts w:ascii="Garamond" w:hAnsi="Garamond"/>
                <w:b/>
                <w:color w:val="000000"/>
                <w:sz w:val="24"/>
              </w:rPr>
              <w:t>94</w:t>
            </w:r>
          </w:p>
        </w:tc>
        <w:tc>
          <w:tcPr>
            <w:tcW w:w="4773" w:type="dxa"/>
            <w:tcBorders>
              <w:top w:val="nil"/>
              <w:left w:val="nil"/>
              <w:bottom w:val="single" w:sz="4" w:space="0" w:color="auto"/>
              <w:right w:val="single" w:sz="4" w:space="0" w:color="auto"/>
            </w:tcBorders>
            <w:shd w:val="clear" w:color="000000" w:fill="FDE9D9"/>
            <w:vAlign w:val="center"/>
            <w:hideMark/>
          </w:tcPr>
          <w:p w:rsidR="002F3545" w:rsidRPr="00553C95" w:rsidRDefault="002F3545" w:rsidP="00051123">
            <w:pPr>
              <w:jc w:val="center"/>
              <w:rPr>
                <w:rFonts w:ascii="Garamond" w:hAnsi="Garamond"/>
                <w:b/>
                <w:color w:val="000000"/>
                <w:sz w:val="24"/>
              </w:rPr>
            </w:pPr>
            <w:r w:rsidRPr="00553C95">
              <w:rPr>
                <w:rFonts w:ascii="Garamond" w:hAnsi="Garamond"/>
                <w:b/>
                <w:color w:val="000000"/>
                <w:sz w:val="24"/>
              </w:rPr>
              <w:t>94</w:t>
            </w:r>
          </w:p>
        </w:tc>
      </w:tr>
      <w:tr w:rsidR="002F3545" w:rsidRPr="00553C95" w:rsidTr="007D60F3">
        <w:trPr>
          <w:trHeight w:val="300"/>
        </w:trPr>
        <w:tc>
          <w:tcPr>
            <w:tcW w:w="2912" w:type="dxa"/>
            <w:gridSpan w:val="2"/>
            <w:tcBorders>
              <w:top w:val="nil"/>
              <w:left w:val="nil"/>
              <w:bottom w:val="nil"/>
              <w:right w:val="nil"/>
            </w:tcBorders>
            <w:shd w:val="clear" w:color="auto" w:fill="auto"/>
            <w:noWrap/>
            <w:vAlign w:val="bottom"/>
            <w:hideMark/>
          </w:tcPr>
          <w:p w:rsidR="002F3545" w:rsidRPr="00553C95" w:rsidRDefault="002F3545" w:rsidP="00CE4C68">
            <w:pPr>
              <w:rPr>
                <w:rFonts w:ascii="Garamond" w:hAnsi="Garamond"/>
                <w:i/>
                <w:color w:val="000000"/>
                <w:sz w:val="24"/>
              </w:rPr>
            </w:pPr>
            <w:r w:rsidRPr="00553C95">
              <w:rPr>
                <w:rFonts w:ascii="Garamond" w:hAnsi="Garamond"/>
                <w:i/>
                <w:color w:val="000000"/>
                <w:sz w:val="24"/>
              </w:rPr>
              <w:t xml:space="preserve">Forrás: </w:t>
            </w:r>
            <w:proofErr w:type="spellStart"/>
            <w:r w:rsidRPr="00553C95">
              <w:rPr>
                <w:rFonts w:ascii="Garamond" w:hAnsi="Garamond"/>
                <w:i/>
                <w:color w:val="000000"/>
                <w:sz w:val="24"/>
              </w:rPr>
              <w:t>TeIR</w:t>
            </w:r>
            <w:proofErr w:type="spellEnd"/>
            <w:r w:rsidRPr="00553C95">
              <w:rPr>
                <w:rFonts w:ascii="Garamond" w:hAnsi="Garamond"/>
                <w:i/>
                <w:color w:val="000000"/>
                <w:sz w:val="24"/>
              </w:rPr>
              <w:t xml:space="preserve"> és helyi adatgyűjtés</w:t>
            </w:r>
          </w:p>
        </w:tc>
        <w:tc>
          <w:tcPr>
            <w:tcW w:w="2238" w:type="dxa"/>
            <w:tcBorders>
              <w:top w:val="nil"/>
              <w:left w:val="nil"/>
              <w:bottom w:val="nil"/>
              <w:right w:val="nil"/>
            </w:tcBorders>
            <w:shd w:val="clear" w:color="auto" w:fill="auto"/>
            <w:noWrap/>
            <w:vAlign w:val="bottom"/>
            <w:hideMark/>
          </w:tcPr>
          <w:p w:rsidR="002F3545" w:rsidRPr="00553C95" w:rsidRDefault="002F3545" w:rsidP="00CE4C68">
            <w:pPr>
              <w:rPr>
                <w:rFonts w:ascii="Garamond" w:hAnsi="Garamond"/>
                <w:b/>
                <w:color w:val="000000"/>
                <w:sz w:val="24"/>
              </w:rPr>
            </w:pPr>
          </w:p>
        </w:tc>
        <w:tc>
          <w:tcPr>
            <w:tcW w:w="4773" w:type="dxa"/>
            <w:tcBorders>
              <w:top w:val="nil"/>
              <w:left w:val="nil"/>
              <w:bottom w:val="nil"/>
              <w:right w:val="nil"/>
            </w:tcBorders>
            <w:shd w:val="clear" w:color="auto" w:fill="auto"/>
            <w:noWrap/>
            <w:vAlign w:val="bottom"/>
            <w:hideMark/>
          </w:tcPr>
          <w:p w:rsidR="002F3545" w:rsidRPr="00553C95" w:rsidRDefault="002F3545" w:rsidP="00CE4C68">
            <w:pPr>
              <w:rPr>
                <w:rFonts w:ascii="Garamond" w:hAnsi="Garamond"/>
                <w:b/>
                <w:color w:val="000000"/>
                <w:sz w:val="24"/>
              </w:rPr>
            </w:pPr>
          </w:p>
        </w:tc>
      </w:tr>
    </w:tbl>
    <w:p w:rsidR="00CE4C68" w:rsidRPr="00DD2562" w:rsidRDefault="00CE4C68" w:rsidP="00CE4C68">
      <w:pPr>
        <w:pStyle w:val="NormlCalibri11"/>
        <w:pBdr>
          <w:top w:val="none" w:sz="0" w:space="0" w:color="auto"/>
          <w:left w:val="none" w:sz="0" w:space="0" w:color="auto"/>
          <w:bottom w:val="none" w:sz="0" w:space="0" w:color="auto"/>
          <w:right w:val="none" w:sz="0" w:space="0" w:color="auto"/>
        </w:pBdr>
      </w:pPr>
    </w:p>
    <w:p w:rsidR="002F3545" w:rsidRDefault="002F3545"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CE4C68"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DB6426">
        <w:rPr>
          <w:rFonts w:ascii="Garamond" w:hAnsi="Garamond"/>
          <w:sz w:val="24"/>
        </w:rPr>
        <w:lastRenderedPageBreak/>
        <w:t>A fogamzásszabályozás és szexualitás gyakran még a mai családokban is tabu témának számít. Ezért kiemelten fontos szerepet kap a közoktatási intézmény a gyermekek felvilágosításában. A gyerekek szexuális felvilágosítását célzó programok, tanórák már az általános iskolában megkezdődnek, majd a középiskolában folytatódnak, osztályfőnöki óra keretében előadást tart a védőnő. A gyerekágyas gondozás során a szülés után mindenki megkapja a kellő tanácsadást, hogy milyen fogamzásgátlást használjon. Várandós tanácsadást rendszeresen tart a védőnő, aki koordinálja a terhesség idejének megfelelő vizsgálatok megtörténtét. A védőnő otthonában is meglátogatja a várandósokat és életvezetési-, lakásrendezési tanácsokat ad, hogy megfelelő legyen a csecsemő fogadása.</w:t>
      </w:r>
      <w:r w:rsidRPr="001F612D">
        <w:rPr>
          <w:rFonts w:ascii="Garamond" w:hAnsi="Garamond"/>
          <w:color w:val="1F497D"/>
          <w:sz w:val="24"/>
        </w:rPr>
        <w:t xml:space="preserve"> </w:t>
      </w:r>
      <w:r w:rsidRPr="000D31EA">
        <w:rPr>
          <w:rFonts w:ascii="Garamond" w:hAnsi="Garamond"/>
          <w:color w:val="000000"/>
          <w:sz w:val="24"/>
        </w:rPr>
        <w:t>Az adatszolgáltatás alapján látható, hogy az elmúlt öt év viszonylatában a minimálisan csökkenő gyermeklétszám ellenére a két védőnői státusz 1 főre redukálódott.</w:t>
      </w:r>
      <w:r>
        <w:rPr>
          <w:rFonts w:ascii="Garamond" w:hAnsi="Garamond"/>
          <w:color w:val="000000"/>
          <w:sz w:val="24"/>
        </w:rPr>
        <w:t xml:space="preserve"> </w:t>
      </w:r>
      <w:r w:rsidRPr="00AD7914">
        <w:rPr>
          <w:rFonts w:ascii="Garamond" w:hAnsi="Garamond"/>
          <w:color w:val="000000"/>
          <w:sz w:val="24"/>
        </w:rPr>
        <w:t>A kisgyermekeikkel otthon lévő szülők, kisgyermekek részére közösségfejlesztés, kulturált játszókörnyezet, mozgásfejlesztés érdekében törekszik az önkormányzat a települési Játszótér kialakítására.</w:t>
      </w:r>
    </w:p>
    <w:p w:rsidR="00CE4C68"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632423"/>
          <w:sz w:val="24"/>
        </w:rPr>
      </w:pPr>
    </w:p>
    <w:tbl>
      <w:tblPr>
        <w:tblStyle w:val="Rcsostblzat"/>
        <w:tblW w:w="0" w:type="auto"/>
        <w:tblLook w:val="04A0"/>
      </w:tblPr>
      <w:tblGrid>
        <w:gridCol w:w="10031"/>
      </w:tblGrid>
      <w:tr w:rsidR="00CE4C68" w:rsidTr="007D60F3">
        <w:tc>
          <w:tcPr>
            <w:tcW w:w="10031" w:type="dxa"/>
            <w:shd w:val="clear" w:color="auto" w:fill="C2D69B" w:themeFill="accent3" w:themeFillTint="99"/>
          </w:tcPr>
          <w:p w:rsidR="00CE4C68" w:rsidRPr="00DB49A5" w:rsidRDefault="00CE4C68"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DB49A5">
              <w:rPr>
                <w:rFonts w:ascii="Garamond" w:hAnsi="Garamond"/>
                <w:b/>
                <w:color w:val="000000" w:themeColor="text1"/>
                <w:sz w:val="24"/>
              </w:rPr>
              <w:t>5.4 A nőket érintő erőszak, családon belüli erőszak</w:t>
            </w:r>
          </w:p>
        </w:tc>
      </w:tr>
    </w:tbl>
    <w:p w:rsidR="00CE4C68"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Pr>
          <w:rFonts w:ascii="Garamond" w:hAnsi="Garamond"/>
          <w:color w:val="000000"/>
          <w:sz w:val="24"/>
        </w:rPr>
        <w:t xml:space="preserve">A családon belüli erőszak a nemzetközi és országos statisztikák alapján sokkal jelentősebb mértékben jelenlévő probléma, mint gondolnánk, Önkormányzatunk azonban nem rendelkezik rendőrségi és bírósági számszerű adattal arról, hogy a bántalmazottak milyen mértékben mernek, illetve tudnak jogi segítséget kérni. </w:t>
      </w:r>
    </w:p>
    <w:p w:rsidR="00CE4C68"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0" w:type="auto"/>
        <w:tblLook w:val="04A0"/>
      </w:tblPr>
      <w:tblGrid>
        <w:gridCol w:w="10031"/>
      </w:tblGrid>
      <w:tr w:rsidR="00CE4C68" w:rsidTr="007D60F3">
        <w:tc>
          <w:tcPr>
            <w:tcW w:w="10031" w:type="dxa"/>
            <w:shd w:val="clear" w:color="auto" w:fill="C2D69B" w:themeFill="accent3" w:themeFillTint="99"/>
          </w:tcPr>
          <w:p w:rsidR="00CE4C68" w:rsidRPr="00DB49A5" w:rsidRDefault="00CE4C68"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DB49A5">
              <w:rPr>
                <w:rFonts w:ascii="Garamond" w:hAnsi="Garamond"/>
                <w:b/>
                <w:color w:val="000000" w:themeColor="text1"/>
                <w:sz w:val="24"/>
              </w:rPr>
              <w:t>5.5 Krízishelyzetben igénybe vehető szolgáltatások</w:t>
            </w:r>
          </w:p>
        </w:tc>
      </w:tr>
    </w:tbl>
    <w:p w:rsidR="00CE4C68" w:rsidRPr="008E27E3"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E27E3">
        <w:rPr>
          <w:rFonts w:ascii="Garamond" w:hAnsi="Garamond"/>
          <w:color w:val="000000"/>
          <w:sz w:val="24"/>
        </w:rPr>
        <w:t xml:space="preserve">A településen krízishelyzetben igénybe vehető anyaotthon, vagy családok átmeneti otthona nincs, </w:t>
      </w:r>
      <w:proofErr w:type="gramStart"/>
      <w:r w:rsidRPr="008E27E3">
        <w:rPr>
          <w:rFonts w:ascii="Garamond" w:hAnsi="Garamond"/>
          <w:color w:val="000000"/>
          <w:sz w:val="24"/>
        </w:rPr>
        <w:t>ezen</w:t>
      </w:r>
      <w:proofErr w:type="gramEnd"/>
      <w:r w:rsidRPr="008E27E3">
        <w:rPr>
          <w:rFonts w:ascii="Garamond" w:hAnsi="Garamond"/>
          <w:color w:val="000000"/>
          <w:sz w:val="24"/>
        </w:rPr>
        <w:t xml:space="preserve"> </w:t>
      </w:r>
      <w:r>
        <w:rPr>
          <w:rFonts w:ascii="Garamond" w:hAnsi="Garamond"/>
          <w:color w:val="000000"/>
          <w:sz w:val="24"/>
        </w:rPr>
        <w:t>szolgáltatások 1</w:t>
      </w:r>
      <w:r w:rsidRPr="008E27E3">
        <w:rPr>
          <w:rFonts w:ascii="Garamond" w:hAnsi="Garamond"/>
          <w:color w:val="000000"/>
          <w:sz w:val="24"/>
        </w:rPr>
        <w:t>5-40 km-es körzetben érhetők el az alábbi településeken:</w:t>
      </w:r>
    </w:p>
    <w:p w:rsidR="00CE4C68" w:rsidRDefault="00CE4C68" w:rsidP="00FC3724">
      <w:pPr>
        <w:numPr>
          <w:ilvl w:val="0"/>
          <w:numId w:val="40"/>
        </w:numPr>
        <w:autoSpaceDE w:val="0"/>
        <w:autoSpaceDN w:val="0"/>
        <w:adjustRightInd w:val="0"/>
        <w:spacing w:after="0" w:line="420" w:lineRule="exact"/>
        <w:jc w:val="both"/>
        <w:rPr>
          <w:rFonts w:ascii="Garamond" w:hAnsi="Garamond" w:cs="ArialNarrow"/>
          <w:color w:val="000000"/>
          <w:sz w:val="24"/>
        </w:rPr>
      </w:pPr>
      <w:r w:rsidRPr="008E27E3">
        <w:rPr>
          <w:rFonts w:ascii="Garamond" w:hAnsi="Garamond" w:cs="ArialNarrow-Bold"/>
          <w:b/>
          <w:bCs/>
          <w:color w:val="000000"/>
          <w:sz w:val="24"/>
        </w:rPr>
        <w:t xml:space="preserve">Átmeneti- és Diákotthon </w:t>
      </w:r>
      <w:r w:rsidRPr="008E27E3">
        <w:rPr>
          <w:rFonts w:ascii="Garamond" w:hAnsi="Garamond" w:cs="ArialNarrow-Bold"/>
          <w:bCs/>
          <w:i/>
          <w:color w:val="000000"/>
          <w:sz w:val="24"/>
        </w:rPr>
        <w:t>(</w:t>
      </w:r>
      <w:r w:rsidRPr="008E27E3">
        <w:rPr>
          <w:rFonts w:ascii="Garamond" w:hAnsi="Garamond" w:cs="ArialNarrow"/>
          <w:i/>
          <w:color w:val="000000"/>
          <w:sz w:val="24"/>
        </w:rPr>
        <w:t>6640 Csongrád Széchenyi u. 29.)</w:t>
      </w:r>
      <w:r w:rsidRPr="008E27E3">
        <w:rPr>
          <w:rFonts w:ascii="Garamond" w:hAnsi="Garamond" w:cs="ArialNarrow"/>
          <w:color w:val="000000"/>
          <w:sz w:val="24"/>
        </w:rPr>
        <w:t xml:space="preserve"> </w:t>
      </w:r>
    </w:p>
    <w:p w:rsidR="00CE4C68" w:rsidRDefault="00CE4C68" w:rsidP="00CE4C68">
      <w:pPr>
        <w:autoSpaceDE w:val="0"/>
        <w:autoSpaceDN w:val="0"/>
        <w:adjustRightInd w:val="0"/>
        <w:spacing w:line="420" w:lineRule="exact"/>
        <w:ind w:left="720"/>
        <w:rPr>
          <w:rFonts w:ascii="Garamond" w:hAnsi="Garamond" w:cs="ArialNarrow"/>
          <w:color w:val="000000"/>
          <w:sz w:val="24"/>
        </w:rPr>
      </w:pPr>
      <w:r w:rsidRPr="008E27E3">
        <w:rPr>
          <w:rFonts w:ascii="Garamond" w:hAnsi="Garamond" w:cs="ArialNarrow"/>
          <w:color w:val="000000"/>
          <w:sz w:val="24"/>
        </w:rPr>
        <w:t xml:space="preserve">Kizárólag Csongrád és kistérsége lakcímmel rendelkezőket helyeznek el. </w:t>
      </w:r>
    </w:p>
    <w:p w:rsidR="00CE4C68" w:rsidRDefault="00CE4C68" w:rsidP="00FC3724">
      <w:pPr>
        <w:numPr>
          <w:ilvl w:val="0"/>
          <w:numId w:val="40"/>
        </w:numPr>
        <w:autoSpaceDE w:val="0"/>
        <w:autoSpaceDN w:val="0"/>
        <w:adjustRightInd w:val="0"/>
        <w:spacing w:after="0" w:line="420" w:lineRule="exact"/>
        <w:jc w:val="both"/>
        <w:rPr>
          <w:rFonts w:ascii="Garamond" w:hAnsi="Garamond" w:cs="ArialNarrow"/>
          <w:sz w:val="24"/>
        </w:rPr>
      </w:pPr>
      <w:r w:rsidRPr="008E27E3">
        <w:rPr>
          <w:rFonts w:ascii="Garamond" w:hAnsi="Garamond" w:cs="ArialNarrow-Bold"/>
          <w:b/>
          <w:bCs/>
          <w:color w:val="000000"/>
          <w:sz w:val="24"/>
        </w:rPr>
        <w:t xml:space="preserve">Kistérségi Többcélú Társulás </w:t>
      </w:r>
      <w:r w:rsidRPr="008E27E3">
        <w:rPr>
          <w:rFonts w:ascii="Garamond" w:hAnsi="Garamond" w:cs="ArialNarrow-Bold"/>
          <w:b/>
          <w:bCs/>
          <w:sz w:val="24"/>
        </w:rPr>
        <w:t xml:space="preserve">Kapcsolat Központ </w:t>
      </w:r>
      <w:proofErr w:type="spellStart"/>
      <w:r w:rsidRPr="008E27E3">
        <w:rPr>
          <w:rFonts w:ascii="Garamond" w:hAnsi="Garamond" w:cs="ArialNarrow-Bold"/>
          <w:b/>
          <w:bCs/>
          <w:sz w:val="24"/>
        </w:rPr>
        <w:t>Anya-Gyermek</w:t>
      </w:r>
      <w:proofErr w:type="spellEnd"/>
      <w:r w:rsidRPr="008E27E3">
        <w:rPr>
          <w:rFonts w:ascii="Garamond" w:hAnsi="Garamond" w:cs="ArialNarrow-Bold"/>
          <w:b/>
          <w:bCs/>
          <w:sz w:val="24"/>
        </w:rPr>
        <w:t xml:space="preserve"> Szálló </w:t>
      </w:r>
      <w:r w:rsidRPr="008E27E3">
        <w:rPr>
          <w:rFonts w:ascii="Garamond" w:hAnsi="Garamond" w:cs="ArialNarrow-Bold"/>
          <w:bCs/>
          <w:i/>
          <w:sz w:val="24"/>
        </w:rPr>
        <w:t>(</w:t>
      </w:r>
      <w:r w:rsidRPr="008E27E3">
        <w:rPr>
          <w:rFonts w:ascii="Garamond" w:hAnsi="Garamond" w:cs="ArialNarrow"/>
          <w:i/>
          <w:sz w:val="24"/>
        </w:rPr>
        <w:t>6800 Hódmezővásárhely Szántó Kovács J. u. 132.)</w:t>
      </w:r>
      <w:r w:rsidRPr="008E27E3">
        <w:rPr>
          <w:rFonts w:ascii="Garamond" w:hAnsi="Garamond" w:cs="ArialNarrow"/>
          <w:sz w:val="24"/>
        </w:rPr>
        <w:t xml:space="preserve"> </w:t>
      </w:r>
    </w:p>
    <w:p w:rsidR="00CE4C68" w:rsidRDefault="00CE4C68" w:rsidP="00CE4C68">
      <w:pPr>
        <w:autoSpaceDE w:val="0"/>
        <w:autoSpaceDN w:val="0"/>
        <w:adjustRightInd w:val="0"/>
        <w:spacing w:line="420" w:lineRule="exact"/>
        <w:ind w:left="720"/>
        <w:jc w:val="both"/>
        <w:rPr>
          <w:rFonts w:ascii="Garamond" w:hAnsi="Garamond" w:cs="ArialNarrow"/>
          <w:sz w:val="24"/>
        </w:rPr>
      </w:pPr>
      <w:r w:rsidRPr="008E27E3">
        <w:rPr>
          <w:rFonts w:ascii="Garamond" w:hAnsi="Garamond" w:cs="ArialNarrow"/>
          <w:sz w:val="24"/>
        </w:rPr>
        <w:t>Elsősorban Hódmezővásárhely és kistérsége lakcímmel rendelkezőket helyeznek el</w:t>
      </w:r>
      <w:r>
        <w:rPr>
          <w:rFonts w:ascii="Garamond" w:hAnsi="Garamond" w:cs="ArialNarrow"/>
          <w:sz w:val="24"/>
        </w:rPr>
        <w:t>,</w:t>
      </w:r>
      <w:r w:rsidRPr="008E27E3">
        <w:rPr>
          <w:rFonts w:ascii="Garamond" w:hAnsi="Garamond" w:cs="ArialNarrow"/>
          <w:sz w:val="24"/>
        </w:rPr>
        <w:t xml:space="preserve"> várandós nőket is. Krízishelyzetben, szabad férőhely esetén az ország egész területéről is fogadnak, legfeljebb 1 hónapra. </w:t>
      </w:r>
    </w:p>
    <w:p w:rsidR="00CE4C68" w:rsidRDefault="00CE4C68" w:rsidP="00FC3724">
      <w:pPr>
        <w:numPr>
          <w:ilvl w:val="0"/>
          <w:numId w:val="40"/>
        </w:numPr>
        <w:autoSpaceDE w:val="0"/>
        <w:autoSpaceDN w:val="0"/>
        <w:adjustRightInd w:val="0"/>
        <w:spacing w:after="0" w:line="420" w:lineRule="exact"/>
        <w:jc w:val="both"/>
        <w:rPr>
          <w:rFonts w:ascii="Garamond" w:hAnsi="Garamond" w:cs="ArialNarrow"/>
          <w:color w:val="000000"/>
          <w:sz w:val="24"/>
        </w:rPr>
      </w:pPr>
      <w:r>
        <w:rPr>
          <w:rFonts w:ascii="Garamond" w:hAnsi="Garamond" w:cs="ArialNarrow-Bold"/>
          <w:b/>
          <w:bCs/>
          <w:color w:val="000000"/>
          <w:sz w:val="24"/>
        </w:rPr>
        <w:t>C</w:t>
      </w:r>
      <w:r w:rsidRPr="008E27E3">
        <w:rPr>
          <w:rFonts w:ascii="Garamond" w:hAnsi="Garamond" w:cs="ArialNarrow-Bold"/>
          <w:b/>
          <w:bCs/>
          <w:color w:val="000000"/>
          <w:sz w:val="24"/>
        </w:rPr>
        <w:t xml:space="preserve">saládok Átmeneti Otthona </w:t>
      </w:r>
      <w:r w:rsidRPr="003006BF">
        <w:rPr>
          <w:rFonts w:ascii="Garamond" w:hAnsi="Garamond" w:cs="ArialNarrow-Bold"/>
          <w:bCs/>
          <w:i/>
          <w:color w:val="000000"/>
          <w:sz w:val="24"/>
        </w:rPr>
        <w:t>(</w:t>
      </w:r>
      <w:r w:rsidRPr="003006BF">
        <w:rPr>
          <w:rFonts w:ascii="Garamond" w:hAnsi="Garamond" w:cs="ArialNarrow"/>
          <w:i/>
          <w:color w:val="000000"/>
          <w:sz w:val="24"/>
        </w:rPr>
        <w:t>6710 Szeged, Szt. Mihály Kapisztrán u. 60.)</w:t>
      </w:r>
      <w:r w:rsidRPr="008E27E3">
        <w:rPr>
          <w:rFonts w:ascii="Garamond" w:hAnsi="Garamond" w:cs="ArialNarrow"/>
          <w:color w:val="000000"/>
          <w:sz w:val="24"/>
        </w:rPr>
        <w:t xml:space="preserve"> </w:t>
      </w:r>
    </w:p>
    <w:p w:rsidR="00CE4C68" w:rsidRDefault="00CE4C68" w:rsidP="00CE4C68">
      <w:pPr>
        <w:autoSpaceDE w:val="0"/>
        <w:autoSpaceDN w:val="0"/>
        <w:adjustRightInd w:val="0"/>
        <w:spacing w:line="420" w:lineRule="exact"/>
        <w:ind w:left="720"/>
        <w:jc w:val="both"/>
        <w:rPr>
          <w:rFonts w:ascii="Garamond" w:hAnsi="Garamond" w:cs="ArialNarrow"/>
          <w:color w:val="000000"/>
          <w:sz w:val="24"/>
        </w:rPr>
      </w:pPr>
      <w:proofErr w:type="spellStart"/>
      <w:r w:rsidRPr="008E27E3">
        <w:rPr>
          <w:rFonts w:ascii="Garamond" w:hAnsi="Garamond" w:cs="ArialNarrow"/>
          <w:color w:val="000000"/>
          <w:sz w:val="24"/>
        </w:rPr>
        <w:t>Kirólag</w:t>
      </w:r>
      <w:proofErr w:type="spellEnd"/>
      <w:r w:rsidRPr="008E27E3">
        <w:rPr>
          <w:rFonts w:ascii="Garamond" w:hAnsi="Garamond" w:cs="ArialNarrow"/>
          <w:color w:val="000000"/>
          <w:sz w:val="24"/>
        </w:rPr>
        <w:t xml:space="preserve"> Szeged és kistérséget lakcímmel rendelkezőket helyeznek el várólista alapján</w:t>
      </w:r>
      <w:r>
        <w:rPr>
          <w:rFonts w:ascii="Garamond" w:hAnsi="Garamond" w:cs="ArialNarrow"/>
          <w:color w:val="000000"/>
          <w:sz w:val="24"/>
        </w:rPr>
        <w:t>,</w:t>
      </w:r>
      <w:r w:rsidRPr="008E27E3">
        <w:rPr>
          <w:rFonts w:ascii="Garamond" w:hAnsi="Garamond" w:cs="ArialNarrow"/>
          <w:color w:val="000000"/>
          <w:sz w:val="24"/>
        </w:rPr>
        <w:t xml:space="preserve"> várandós nőket is. Krízishelyzetben lévő várandós anyákat soron kívül fogadnak. Krízishelyzetben, szabad férőhely esetén a Dél-Alföldi régió egész területéről is fogadnak. </w:t>
      </w:r>
    </w:p>
    <w:p w:rsidR="00DA0CEE" w:rsidRDefault="00DA0CEE" w:rsidP="00CE4C68">
      <w:pPr>
        <w:autoSpaceDE w:val="0"/>
        <w:autoSpaceDN w:val="0"/>
        <w:adjustRightInd w:val="0"/>
        <w:spacing w:line="420" w:lineRule="exact"/>
        <w:ind w:left="720"/>
        <w:jc w:val="both"/>
        <w:rPr>
          <w:rFonts w:ascii="Garamond" w:hAnsi="Garamond" w:cs="ArialNarrow"/>
          <w:color w:val="000000"/>
          <w:sz w:val="24"/>
        </w:rPr>
      </w:pPr>
    </w:p>
    <w:p w:rsidR="00DA0CEE" w:rsidRPr="008E27E3" w:rsidRDefault="00DA0CEE" w:rsidP="00CE4C68">
      <w:pPr>
        <w:autoSpaceDE w:val="0"/>
        <w:autoSpaceDN w:val="0"/>
        <w:adjustRightInd w:val="0"/>
        <w:spacing w:line="420" w:lineRule="exact"/>
        <w:ind w:left="720"/>
        <w:jc w:val="both"/>
        <w:rPr>
          <w:rFonts w:ascii="Garamond" w:hAnsi="Garamond" w:cs="ArialNarrow"/>
          <w:color w:val="000000"/>
          <w:sz w:val="24"/>
        </w:rPr>
      </w:pPr>
    </w:p>
    <w:tbl>
      <w:tblPr>
        <w:tblStyle w:val="Rcsostblzat"/>
        <w:tblW w:w="0" w:type="auto"/>
        <w:tblLook w:val="04A0"/>
      </w:tblPr>
      <w:tblGrid>
        <w:gridCol w:w="10031"/>
      </w:tblGrid>
      <w:tr w:rsidR="00CE4C68" w:rsidTr="00764386">
        <w:tc>
          <w:tcPr>
            <w:tcW w:w="10031" w:type="dxa"/>
            <w:shd w:val="clear" w:color="auto" w:fill="C2D69B" w:themeFill="accent3" w:themeFillTint="99"/>
          </w:tcPr>
          <w:p w:rsidR="00CE4C68" w:rsidRPr="005414AE" w:rsidRDefault="00CE4C68" w:rsidP="00CE4C68">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5414AE">
              <w:rPr>
                <w:rFonts w:ascii="Garamond" w:hAnsi="Garamond"/>
                <w:b/>
                <w:color w:val="000000" w:themeColor="text1"/>
                <w:sz w:val="24"/>
              </w:rPr>
              <w:t>5.6 A nők szerepe a helyi közéletben</w:t>
            </w:r>
          </w:p>
        </w:tc>
      </w:tr>
    </w:tbl>
    <w:p w:rsidR="00CE4C68" w:rsidRPr="00DB6426"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DB6426">
        <w:rPr>
          <w:rFonts w:ascii="Garamond" w:hAnsi="Garamond"/>
          <w:sz w:val="24"/>
        </w:rPr>
        <w:t xml:space="preserve">A települési önkormányzati képviselő-testületben a polgármester, az alpolgármester és az </w:t>
      </w:r>
      <w:r>
        <w:rPr>
          <w:rFonts w:ascii="Garamond" w:hAnsi="Garamond"/>
          <w:sz w:val="24"/>
        </w:rPr>
        <w:t xml:space="preserve">öt </w:t>
      </w:r>
      <w:r w:rsidRPr="00DB6426">
        <w:rPr>
          <w:rFonts w:ascii="Garamond" w:hAnsi="Garamond"/>
          <w:sz w:val="24"/>
        </w:rPr>
        <w:t xml:space="preserve">képviselő között mindösszesen </w:t>
      </w:r>
      <w:r w:rsidR="00194888" w:rsidRPr="00194888">
        <w:rPr>
          <w:rFonts w:ascii="Garamond" w:hAnsi="Garamond"/>
          <w:sz w:val="24"/>
          <w:shd w:val="clear" w:color="auto" w:fill="FFFF00"/>
        </w:rPr>
        <w:t>egy</w:t>
      </w:r>
      <w:r w:rsidRPr="00194888">
        <w:rPr>
          <w:rFonts w:ascii="Garamond" w:hAnsi="Garamond"/>
          <w:sz w:val="24"/>
          <w:shd w:val="clear" w:color="auto" w:fill="FFFF00"/>
        </w:rPr>
        <w:t xml:space="preserve"> nő</w:t>
      </w:r>
      <w:r w:rsidRPr="00DB6426">
        <w:rPr>
          <w:rFonts w:ascii="Garamond" w:hAnsi="Garamond"/>
          <w:sz w:val="24"/>
        </w:rPr>
        <w:t xml:space="preserve"> foglal helyet. Az önkormányzati hivatal és a közoktatási intézmények többségében női alkalmazottakat foglalkoztatnak. </w:t>
      </w:r>
    </w:p>
    <w:p w:rsidR="00CE4C68"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10031"/>
      </w:tblGrid>
      <w:tr w:rsidR="00CE4C68" w:rsidTr="00695B64">
        <w:tc>
          <w:tcPr>
            <w:tcW w:w="10031" w:type="dxa"/>
            <w:shd w:val="clear" w:color="auto" w:fill="C2D69B" w:themeFill="accent3" w:themeFillTint="99"/>
          </w:tcPr>
          <w:p w:rsidR="00CE4C68" w:rsidRPr="005414AE" w:rsidRDefault="00CE4C68" w:rsidP="00CE4C68">
            <w:pPr>
              <w:pStyle w:val="NormlCalibri11"/>
              <w:pBdr>
                <w:top w:val="none" w:sz="0" w:space="0" w:color="auto"/>
                <w:left w:val="none" w:sz="0" w:space="0" w:color="auto"/>
                <w:bottom w:val="none" w:sz="0" w:space="0" w:color="auto"/>
                <w:right w:val="none" w:sz="0" w:space="0" w:color="auto"/>
              </w:pBdr>
              <w:rPr>
                <w:rFonts w:ascii="Garamond" w:hAnsi="Garamond"/>
                <w:color w:val="000000" w:themeColor="text1"/>
                <w:sz w:val="24"/>
              </w:rPr>
            </w:pPr>
            <w:r w:rsidRPr="005414AE">
              <w:rPr>
                <w:rFonts w:ascii="Garamond" w:hAnsi="Garamond"/>
                <w:b/>
                <w:color w:val="000000" w:themeColor="text1"/>
                <w:sz w:val="24"/>
              </w:rPr>
              <w:t>5.7 A nőket helyi szinten fokozottan érintő társadalmi problémák és felszámolásukra irányuló kezdeményezések.</w:t>
            </w:r>
          </w:p>
        </w:tc>
      </w:tr>
    </w:tbl>
    <w:p w:rsidR="00CE4C68" w:rsidRDefault="00CE4C68" w:rsidP="00CE4C6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DB6426">
        <w:rPr>
          <w:rFonts w:ascii="Garamond" w:hAnsi="Garamond"/>
          <w:sz w:val="24"/>
        </w:rPr>
        <w:t xml:space="preserve">A nőket fokozottan érintő társadalmi problémák településünkön nem jellemzőek, ezért az önkormányzat tervei között nem szerepel ilyen irányú intézkedés. </w:t>
      </w:r>
    </w:p>
    <w:p w:rsidR="00CE4C68" w:rsidRDefault="00CE4C68" w:rsidP="00CE4C68">
      <w:pPr>
        <w:autoSpaceDE w:val="0"/>
        <w:autoSpaceDN w:val="0"/>
        <w:adjustRightInd w:val="0"/>
        <w:spacing w:after="20"/>
        <w:rPr>
          <w:rFonts w:ascii="Garamond" w:hAnsi="Garamond"/>
          <w:b/>
          <w:color w:val="632423"/>
          <w:sz w:val="24"/>
        </w:rPr>
      </w:pPr>
    </w:p>
    <w:tbl>
      <w:tblPr>
        <w:tblStyle w:val="Rcsostblzat"/>
        <w:tblW w:w="0" w:type="auto"/>
        <w:tblLook w:val="04A0"/>
      </w:tblPr>
      <w:tblGrid>
        <w:gridCol w:w="10031"/>
      </w:tblGrid>
      <w:tr w:rsidR="00CE4C68" w:rsidRPr="005414AE" w:rsidTr="00695B64">
        <w:tc>
          <w:tcPr>
            <w:tcW w:w="10031" w:type="dxa"/>
            <w:shd w:val="clear" w:color="auto" w:fill="C2D69B" w:themeFill="accent3" w:themeFillTint="99"/>
          </w:tcPr>
          <w:p w:rsidR="00CE4C68" w:rsidRPr="005414AE" w:rsidRDefault="00CE4C68" w:rsidP="00CE4C68">
            <w:pPr>
              <w:autoSpaceDE w:val="0"/>
              <w:autoSpaceDN w:val="0"/>
              <w:adjustRightInd w:val="0"/>
              <w:spacing w:after="20"/>
              <w:rPr>
                <w:rFonts w:ascii="Garamond" w:hAnsi="Garamond"/>
                <w:b/>
                <w:color w:val="000000" w:themeColor="text1"/>
                <w:sz w:val="24"/>
              </w:rPr>
            </w:pPr>
            <w:r w:rsidRPr="005414AE">
              <w:rPr>
                <w:rFonts w:ascii="Garamond" w:hAnsi="Garamond"/>
                <w:b/>
                <w:color w:val="000000" w:themeColor="text1"/>
                <w:sz w:val="24"/>
              </w:rPr>
              <w:t>5.7 Következtetések: problémák beazonosítása, fejlesztési lehetőségek meghatározása.</w:t>
            </w:r>
          </w:p>
        </w:tc>
      </w:tr>
    </w:tbl>
    <w:p w:rsidR="00CE4C68" w:rsidRPr="005414AE" w:rsidRDefault="00CE4C68" w:rsidP="00CE4C68">
      <w:pPr>
        <w:pStyle w:val="NormlCalibri11"/>
        <w:pBdr>
          <w:top w:val="none" w:sz="0" w:space="0" w:color="auto"/>
          <w:left w:val="none" w:sz="0" w:space="0" w:color="auto"/>
          <w:bottom w:val="none" w:sz="0" w:space="0" w:color="auto"/>
          <w:right w:val="none" w:sz="0" w:space="0" w:color="auto"/>
        </w:pBdr>
      </w:pPr>
    </w:p>
    <w:tbl>
      <w:tblPr>
        <w:tblW w:w="0" w:type="auto"/>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8"/>
        <w:gridCol w:w="4782"/>
      </w:tblGrid>
      <w:tr w:rsidR="00CE4C68" w:rsidRPr="000A1994" w:rsidTr="00695B64">
        <w:trPr>
          <w:trHeight w:val="250"/>
          <w:jc w:val="center"/>
        </w:trPr>
        <w:tc>
          <w:tcPr>
            <w:tcW w:w="9720" w:type="dxa"/>
            <w:gridSpan w:val="2"/>
            <w:shd w:val="clear" w:color="auto" w:fill="B8CCE4" w:themeFill="accent1" w:themeFillTint="66"/>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3D24B0">
              <w:rPr>
                <w:rFonts w:ascii="Times New Roman" w:hAnsi="Times New Roman"/>
                <w:b/>
                <w:sz w:val="24"/>
              </w:rPr>
              <w:t>A nők helyzete, esélyegyenlősége vizsgálata során településünkön</w:t>
            </w:r>
          </w:p>
        </w:tc>
      </w:tr>
      <w:tr w:rsidR="00CE4C68" w:rsidRPr="000A1994" w:rsidTr="00695B64">
        <w:trPr>
          <w:jc w:val="center"/>
        </w:trPr>
        <w:tc>
          <w:tcPr>
            <w:tcW w:w="4938" w:type="dxa"/>
            <w:shd w:val="clear" w:color="auto" w:fill="B8CCE4" w:themeFill="accent1" w:themeFillTint="66"/>
          </w:tcPr>
          <w:p w:rsidR="00CE4C68" w:rsidRPr="00DB6426"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DB6426">
              <w:rPr>
                <w:rFonts w:ascii="Garamond" w:hAnsi="Garamond"/>
                <w:b/>
                <w:sz w:val="24"/>
              </w:rPr>
              <w:t>beazonosított problémá</w:t>
            </w:r>
            <w:r>
              <w:rPr>
                <w:rFonts w:ascii="Garamond" w:hAnsi="Garamond"/>
                <w:b/>
                <w:sz w:val="24"/>
              </w:rPr>
              <w:t>k</w:t>
            </w:r>
          </w:p>
        </w:tc>
        <w:tc>
          <w:tcPr>
            <w:tcW w:w="4782" w:type="dxa"/>
            <w:shd w:val="clear" w:color="auto" w:fill="B8CCE4" w:themeFill="accent1" w:themeFillTint="66"/>
          </w:tcPr>
          <w:p w:rsidR="00CE4C68" w:rsidRPr="00DB6426"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DB6426">
              <w:rPr>
                <w:rFonts w:ascii="Garamond" w:hAnsi="Garamond"/>
                <w:b/>
                <w:sz w:val="24"/>
              </w:rPr>
              <w:t>fejlesztési lehetőségek</w:t>
            </w:r>
          </w:p>
        </w:tc>
      </w:tr>
      <w:tr w:rsidR="00CE4C68" w:rsidRPr="00621CA5" w:rsidTr="00695B64">
        <w:trPr>
          <w:jc w:val="center"/>
        </w:trPr>
        <w:tc>
          <w:tcPr>
            <w:tcW w:w="4938" w:type="dxa"/>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A nők magas arányú munkanélkülisége</w:t>
            </w:r>
          </w:p>
        </w:tc>
        <w:tc>
          <w:tcPr>
            <w:tcW w:w="4782" w:type="dxa"/>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Korszerű, munkaerőpiachoz felzárkóztató kedvezményes ismeretek, átképzési programok biztosítása</w:t>
            </w:r>
            <w:r>
              <w:rPr>
                <w:rFonts w:ascii="Garamond" w:hAnsi="Garamond"/>
                <w:color w:val="000000"/>
                <w:sz w:val="24"/>
              </w:rPr>
              <w:t>.</w:t>
            </w:r>
          </w:p>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Helyi alternatív vállalkozások kialakításának segítése</w:t>
            </w:r>
            <w:r>
              <w:rPr>
                <w:rFonts w:ascii="Garamond" w:hAnsi="Garamond"/>
                <w:color w:val="000000"/>
                <w:sz w:val="24"/>
              </w:rPr>
              <w:t>.</w:t>
            </w:r>
          </w:p>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Kapcsolódó pályázati figyelő</w:t>
            </w:r>
            <w:r>
              <w:rPr>
                <w:rFonts w:ascii="Garamond" w:hAnsi="Garamond"/>
                <w:color w:val="000000"/>
                <w:sz w:val="24"/>
              </w:rPr>
              <w:t>.</w:t>
            </w:r>
          </w:p>
        </w:tc>
      </w:tr>
      <w:tr w:rsidR="00CE4C68" w:rsidRPr="000A1994" w:rsidTr="00695B64">
        <w:trPr>
          <w:jc w:val="center"/>
        </w:trPr>
        <w:tc>
          <w:tcPr>
            <w:tcW w:w="4938" w:type="dxa"/>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Szülés után visszatérés és képzési idő alatti gyermekelhelyezés problémái</w:t>
            </w:r>
          </w:p>
        </w:tc>
        <w:tc>
          <w:tcPr>
            <w:tcW w:w="4782" w:type="dxa"/>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Napközbeni gyermekellátás biztosítása a településen</w:t>
            </w:r>
            <w:r>
              <w:rPr>
                <w:rFonts w:ascii="Garamond" w:hAnsi="Garamond"/>
                <w:color w:val="000000"/>
                <w:sz w:val="24"/>
              </w:rPr>
              <w:t>.</w:t>
            </w:r>
          </w:p>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Önkormányzati forrásbiztosítás a rászorulók ellátásköltségére</w:t>
            </w:r>
            <w:r>
              <w:rPr>
                <w:rFonts w:ascii="Garamond" w:hAnsi="Garamond"/>
                <w:color w:val="000000"/>
                <w:sz w:val="24"/>
              </w:rPr>
              <w:t>.</w:t>
            </w:r>
          </w:p>
        </w:tc>
      </w:tr>
      <w:tr w:rsidR="00CE4C68" w:rsidRPr="000A1994" w:rsidTr="00695B64">
        <w:trPr>
          <w:trHeight w:val="828"/>
          <w:jc w:val="center"/>
        </w:trPr>
        <w:tc>
          <w:tcPr>
            <w:tcW w:w="4938" w:type="dxa"/>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A nők élet- és családhelyzetének, társadalmi problémáinak feltárására irányuló felmérések hiánya</w:t>
            </w:r>
            <w:proofErr w:type="gramStart"/>
            <w:r>
              <w:rPr>
                <w:rFonts w:ascii="Garamond" w:hAnsi="Garamond"/>
                <w:color w:val="000000"/>
                <w:sz w:val="24"/>
              </w:rPr>
              <w:t>..</w:t>
            </w:r>
            <w:proofErr w:type="gramEnd"/>
          </w:p>
        </w:tc>
        <w:tc>
          <w:tcPr>
            <w:tcW w:w="4782" w:type="dxa"/>
          </w:tcPr>
          <w:p w:rsidR="00CE4C68" w:rsidRPr="00621CA5" w:rsidRDefault="00CE4C68" w:rsidP="00CE4C68">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21CA5">
              <w:rPr>
                <w:rFonts w:ascii="Garamond" w:hAnsi="Garamond"/>
                <w:color w:val="000000"/>
                <w:sz w:val="24"/>
              </w:rPr>
              <w:t>Minél többoldalú adatgyűjtés és elemzés a felelős esélyegyenlőségi politika gyakorlása érdekében</w:t>
            </w:r>
          </w:p>
        </w:tc>
      </w:tr>
    </w:tbl>
    <w:p w:rsidR="00EE238D" w:rsidRDefault="00EE238D"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p w:rsidR="004467B2" w:rsidRDefault="004467B2" w:rsidP="000B230A">
      <w:pPr>
        <w:spacing w:after="240" w:line="420" w:lineRule="exact"/>
        <w:jc w:val="both"/>
        <w:rPr>
          <w:rFonts w:ascii="Garamond" w:hAnsi="Garamond"/>
          <w:i/>
        </w:rPr>
      </w:pPr>
    </w:p>
    <w:tbl>
      <w:tblPr>
        <w:tblStyle w:val="Rcsostblzat"/>
        <w:tblW w:w="0" w:type="auto"/>
        <w:tblLook w:val="04A0"/>
      </w:tblPr>
      <w:tblGrid>
        <w:gridCol w:w="9889"/>
      </w:tblGrid>
      <w:tr w:rsidR="00DC4BBA" w:rsidTr="00695B64">
        <w:tc>
          <w:tcPr>
            <w:tcW w:w="9889" w:type="dxa"/>
            <w:shd w:val="clear" w:color="auto" w:fill="C2D69B" w:themeFill="accent3" w:themeFillTint="99"/>
          </w:tcPr>
          <w:p w:rsidR="00DC4BBA" w:rsidRPr="00BF3888" w:rsidRDefault="00DC4BBA" w:rsidP="00104E23">
            <w:pPr>
              <w:pStyle w:val="Cmsor3"/>
              <w:spacing w:before="0"/>
              <w:jc w:val="center"/>
              <w:outlineLvl w:val="2"/>
              <w:rPr>
                <w:rFonts w:ascii="Garamond" w:hAnsi="Garamond"/>
                <w:color w:val="000000" w:themeColor="text1"/>
                <w:szCs w:val="24"/>
              </w:rPr>
            </w:pPr>
            <w:r w:rsidRPr="00BF3888">
              <w:rPr>
                <w:rFonts w:ascii="Garamond" w:hAnsi="Garamond"/>
                <w:color w:val="000000" w:themeColor="text1"/>
                <w:szCs w:val="24"/>
              </w:rPr>
              <w:lastRenderedPageBreak/>
              <w:t xml:space="preserve">6. AZ IDŐSEK HELYZETE, ESÉLYEGYENLŐSÉGE  </w:t>
            </w:r>
          </w:p>
        </w:tc>
      </w:tr>
    </w:tbl>
    <w:tbl>
      <w:tblPr>
        <w:tblW w:w="9923" w:type="dxa"/>
        <w:tblInd w:w="-72" w:type="dxa"/>
        <w:tblCellMar>
          <w:left w:w="70" w:type="dxa"/>
          <w:right w:w="70" w:type="dxa"/>
        </w:tblCellMar>
        <w:tblLook w:val="04A0"/>
      </w:tblPr>
      <w:tblGrid>
        <w:gridCol w:w="1097"/>
        <w:gridCol w:w="4650"/>
        <w:gridCol w:w="2746"/>
        <w:gridCol w:w="1642"/>
      </w:tblGrid>
      <w:tr w:rsidR="00DC4BBA" w:rsidRPr="00025943" w:rsidTr="00104E23">
        <w:trPr>
          <w:trHeight w:val="300"/>
        </w:trPr>
        <w:tc>
          <w:tcPr>
            <w:tcW w:w="9923" w:type="dxa"/>
            <w:gridSpan w:val="4"/>
            <w:tcBorders>
              <w:top w:val="nil"/>
              <w:left w:val="nil"/>
              <w:bottom w:val="nil"/>
              <w:right w:val="nil"/>
            </w:tcBorders>
            <w:shd w:val="clear" w:color="auto" w:fill="auto"/>
            <w:noWrap/>
            <w:vAlign w:val="bottom"/>
            <w:hideMark/>
          </w:tcPr>
          <w:p w:rsidR="00DC4BBA" w:rsidRPr="00C51B21" w:rsidRDefault="00DC4BBA" w:rsidP="00104E23">
            <w:pPr>
              <w:rPr>
                <w:rFonts w:ascii="Garamond" w:hAnsi="Garamond"/>
                <w:b/>
                <w:bCs/>
                <w:color w:val="000000"/>
                <w:sz w:val="24"/>
              </w:rPr>
            </w:pPr>
            <w:r w:rsidRPr="00C51B21">
              <w:rPr>
                <w:rFonts w:ascii="Garamond" w:hAnsi="Garamond"/>
                <w:b/>
                <w:bCs/>
                <w:color w:val="000000"/>
                <w:sz w:val="24"/>
              </w:rPr>
              <w:t>6.1.1. számú táblázat – Nyugdíjban, nyugdíjszerű ellátásban részesülők száma nemek szerint</w:t>
            </w:r>
          </w:p>
        </w:tc>
      </w:tr>
      <w:tr w:rsidR="00DC4BBA" w:rsidRPr="00025943" w:rsidTr="00104E23">
        <w:trPr>
          <w:trHeight w:val="900"/>
        </w:trPr>
        <w:tc>
          <w:tcPr>
            <w:tcW w:w="849"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DC4BBA" w:rsidRPr="00C51B21" w:rsidRDefault="00DC4BBA" w:rsidP="00104E23">
            <w:pPr>
              <w:jc w:val="center"/>
              <w:rPr>
                <w:rFonts w:ascii="Garamond" w:hAnsi="Garamond"/>
                <w:b/>
                <w:bCs/>
                <w:color w:val="000000"/>
                <w:sz w:val="24"/>
              </w:rPr>
            </w:pPr>
            <w:r w:rsidRPr="00C51B21">
              <w:rPr>
                <w:rFonts w:ascii="Garamond" w:hAnsi="Garamond"/>
                <w:b/>
                <w:bCs/>
                <w:color w:val="000000"/>
                <w:sz w:val="24"/>
              </w:rPr>
              <w:t>év</w:t>
            </w:r>
          </w:p>
        </w:tc>
        <w:tc>
          <w:tcPr>
            <w:tcW w:w="3669" w:type="dxa"/>
            <w:tcBorders>
              <w:top w:val="single" w:sz="4" w:space="0" w:color="auto"/>
              <w:left w:val="nil"/>
              <w:bottom w:val="single" w:sz="4" w:space="0" w:color="auto"/>
              <w:right w:val="single" w:sz="4" w:space="0" w:color="auto"/>
            </w:tcBorders>
            <w:shd w:val="clear" w:color="000000" w:fill="EAF1DD"/>
            <w:vAlign w:val="center"/>
            <w:hideMark/>
          </w:tcPr>
          <w:p w:rsidR="00DC4BBA" w:rsidRPr="00C51B21" w:rsidRDefault="00DC4BBA" w:rsidP="00104E23">
            <w:pPr>
              <w:jc w:val="center"/>
              <w:rPr>
                <w:rFonts w:ascii="Garamond" w:hAnsi="Garamond"/>
                <w:b/>
                <w:bCs/>
                <w:color w:val="000000"/>
                <w:sz w:val="24"/>
              </w:rPr>
            </w:pPr>
            <w:r w:rsidRPr="00C51B21">
              <w:rPr>
                <w:rFonts w:ascii="Garamond" w:hAnsi="Garamond"/>
                <w:b/>
                <w:bCs/>
                <w:color w:val="000000"/>
                <w:sz w:val="24"/>
              </w:rPr>
              <w:t>nyugdíjban, nyugdíjszerű ellátásban részesülő férfiak száma</w:t>
            </w:r>
          </w:p>
        </w:tc>
        <w:tc>
          <w:tcPr>
            <w:tcW w:w="3391" w:type="dxa"/>
            <w:tcBorders>
              <w:top w:val="single" w:sz="4" w:space="0" w:color="auto"/>
              <w:left w:val="nil"/>
              <w:bottom w:val="single" w:sz="4" w:space="0" w:color="auto"/>
              <w:right w:val="single" w:sz="4" w:space="0" w:color="auto"/>
            </w:tcBorders>
            <w:shd w:val="clear" w:color="000000" w:fill="EAF1DD"/>
            <w:vAlign w:val="center"/>
            <w:hideMark/>
          </w:tcPr>
          <w:p w:rsidR="00DC4BBA" w:rsidRPr="00C51B21" w:rsidRDefault="00DC4BBA" w:rsidP="00104E23">
            <w:pPr>
              <w:jc w:val="center"/>
              <w:rPr>
                <w:rFonts w:ascii="Garamond" w:hAnsi="Garamond"/>
                <w:b/>
                <w:bCs/>
                <w:color w:val="000000"/>
                <w:sz w:val="24"/>
              </w:rPr>
            </w:pPr>
            <w:r w:rsidRPr="00C51B21">
              <w:rPr>
                <w:rFonts w:ascii="Garamond" w:hAnsi="Garamond"/>
                <w:b/>
                <w:bCs/>
                <w:color w:val="000000"/>
                <w:sz w:val="24"/>
              </w:rPr>
              <w:t>nyugdíjban, nyugdíjszerű ellátásban részesülő nők száma</w:t>
            </w:r>
          </w:p>
        </w:tc>
        <w:tc>
          <w:tcPr>
            <w:tcW w:w="2014" w:type="dxa"/>
            <w:tcBorders>
              <w:top w:val="single" w:sz="4" w:space="0" w:color="auto"/>
              <w:left w:val="nil"/>
              <w:bottom w:val="single" w:sz="4" w:space="0" w:color="auto"/>
              <w:right w:val="single" w:sz="4" w:space="0" w:color="auto"/>
            </w:tcBorders>
            <w:shd w:val="clear" w:color="000000" w:fill="EAF1DD"/>
            <w:vAlign w:val="center"/>
            <w:hideMark/>
          </w:tcPr>
          <w:p w:rsidR="00DC4BBA" w:rsidRPr="00C51B21" w:rsidRDefault="00DC4BBA" w:rsidP="00104E23">
            <w:pPr>
              <w:jc w:val="center"/>
              <w:rPr>
                <w:rFonts w:ascii="Garamond" w:hAnsi="Garamond"/>
                <w:b/>
                <w:bCs/>
                <w:color w:val="000000"/>
                <w:sz w:val="24"/>
              </w:rPr>
            </w:pPr>
            <w:r w:rsidRPr="00C51B21">
              <w:rPr>
                <w:rFonts w:ascii="Garamond" w:hAnsi="Garamond"/>
                <w:b/>
                <w:bCs/>
                <w:color w:val="000000"/>
                <w:sz w:val="24"/>
              </w:rPr>
              <w:t>összes nyugdíjas</w:t>
            </w:r>
          </w:p>
        </w:tc>
      </w:tr>
      <w:tr w:rsidR="00DC4BBA" w:rsidRPr="00025943" w:rsidTr="00104E23">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2008</w:t>
            </w:r>
          </w:p>
        </w:tc>
        <w:tc>
          <w:tcPr>
            <w:tcW w:w="3669"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431</w:t>
            </w:r>
          </w:p>
        </w:tc>
        <w:tc>
          <w:tcPr>
            <w:tcW w:w="3391"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746</w:t>
            </w:r>
          </w:p>
        </w:tc>
        <w:tc>
          <w:tcPr>
            <w:tcW w:w="2014" w:type="dxa"/>
            <w:tcBorders>
              <w:top w:val="nil"/>
              <w:left w:val="nil"/>
              <w:bottom w:val="single" w:sz="4" w:space="0" w:color="auto"/>
              <w:right w:val="single" w:sz="4" w:space="0" w:color="auto"/>
            </w:tcBorders>
            <w:shd w:val="clear" w:color="000000" w:fill="FDE9D9"/>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1177</w:t>
            </w:r>
          </w:p>
        </w:tc>
      </w:tr>
      <w:tr w:rsidR="00DC4BBA" w:rsidRPr="00025943" w:rsidTr="00104E23">
        <w:trPr>
          <w:trHeight w:val="315"/>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2009</w:t>
            </w:r>
          </w:p>
        </w:tc>
        <w:tc>
          <w:tcPr>
            <w:tcW w:w="3669"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417</w:t>
            </w:r>
          </w:p>
        </w:tc>
        <w:tc>
          <w:tcPr>
            <w:tcW w:w="3391"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695</w:t>
            </w:r>
          </w:p>
        </w:tc>
        <w:tc>
          <w:tcPr>
            <w:tcW w:w="2014" w:type="dxa"/>
            <w:tcBorders>
              <w:top w:val="nil"/>
              <w:left w:val="nil"/>
              <w:bottom w:val="single" w:sz="4" w:space="0" w:color="auto"/>
              <w:right w:val="single" w:sz="4" w:space="0" w:color="auto"/>
            </w:tcBorders>
            <w:shd w:val="clear" w:color="000000" w:fill="FDE9D9"/>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1112</w:t>
            </w:r>
          </w:p>
        </w:tc>
      </w:tr>
      <w:tr w:rsidR="00DC4BBA" w:rsidRPr="00025943" w:rsidTr="00104E23">
        <w:trPr>
          <w:trHeight w:val="315"/>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2010</w:t>
            </w:r>
          </w:p>
        </w:tc>
        <w:tc>
          <w:tcPr>
            <w:tcW w:w="3669"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404</w:t>
            </w:r>
          </w:p>
        </w:tc>
        <w:tc>
          <w:tcPr>
            <w:tcW w:w="3391"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663</w:t>
            </w:r>
          </w:p>
        </w:tc>
        <w:tc>
          <w:tcPr>
            <w:tcW w:w="2014" w:type="dxa"/>
            <w:tcBorders>
              <w:top w:val="nil"/>
              <w:left w:val="nil"/>
              <w:bottom w:val="single" w:sz="4" w:space="0" w:color="auto"/>
              <w:right w:val="single" w:sz="4" w:space="0" w:color="auto"/>
            </w:tcBorders>
            <w:shd w:val="clear" w:color="000000" w:fill="FDE9D9"/>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1067</w:t>
            </w:r>
          </w:p>
        </w:tc>
      </w:tr>
      <w:tr w:rsidR="00DC4BBA" w:rsidRPr="00025943" w:rsidTr="00104E23">
        <w:trPr>
          <w:trHeight w:val="315"/>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2011</w:t>
            </w:r>
          </w:p>
        </w:tc>
        <w:tc>
          <w:tcPr>
            <w:tcW w:w="3669"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370</w:t>
            </w:r>
          </w:p>
        </w:tc>
        <w:tc>
          <w:tcPr>
            <w:tcW w:w="3391" w:type="dxa"/>
            <w:tcBorders>
              <w:top w:val="nil"/>
              <w:left w:val="nil"/>
              <w:bottom w:val="single" w:sz="4" w:space="0" w:color="auto"/>
              <w:right w:val="single" w:sz="4" w:space="0" w:color="auto"/>
            </w:tcBorders>
            <w:shd w:val="clear" w:color="auto" w:fill="auto"/>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626</w:t>
            </w:r>
          </w:p>
        </w:tc>
        <w:tc>
          <w:tcPr>
            <w:tcW w:w="2014" w:type="dxa"/>
            <w:tcBorders>
              <w:top w:val="nil"/>
              <w:left w:val="nil"/>
              <w:bottom w:val="single" w:sz="4" w:space="0" w:color="auto"/>
              <w:right w:val="single" w:sz="4" w:space="0" w:color="auto"/>
            </w:tcBorders>
            <w:shd w:val="clear" w:color="000000" w:fill="FDE9D9"/>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996</w:t>
            </w:r>
          </w:p>
        </w:tc>
      </w:tr>
      <w:tr w:rsidR="00DC4BBA" w:rsidRPr="00025943" w:rsidTr="00DC4BBA">
        <w:trPr>
          <w:trHeight w:val="315"/>
        </w:trPr>
        <w:tc>
          <w:tcPr>
            <w:tcW w:w="849" w:type="dxa"/>
            <w:tcBorders>
              <w:top w:val="nil"/>
              <w:left w:val="single" w:sz="4" w:space="0" w:color="auto"/>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sidRPr="00C51B21">
              <w:rPr>
                <w:rFonts w:ascii="Garamond" w:hAnsi="Garamond"/>
                <w:b/>
                <w:color w:val="000000"/>
                <w:sz w:val="24"/>
              </w:rPr>
              <w:t>2012</w:t>
            </w:r>
          </w:p>
        </w:tc>
        <w:tc>
          <w:tcPr>
            <w:tcW w:w="3669" w:type="dxa"/>
            <w:tcBorders>
              <w:top w:val="nil"/>
              <w:left w:val="nil"/>
              <w:bottom w:val="single" w:sz="4" w:space="0" w:color="auto"/>
              <w:right w:val="single" w:sz="4" w:space="0" w:color="auto"/>
            </w:tcBorders>
            <w:shd w:val="clear" w:color="auto" w:fill="FFFF00"/>
            <w:noWrap/>
            <w:vAlign w:val="center"/>
            <w:hideMark/>
          </w:tcPr>
          <w:p w:rsidR="00DC4BBA" w:rsidRPr="00C51B21" w:rsidRDefault="00DC4BBA" w:rsidP="00DC4BBA">
            <w:pPr>
              <w:jc w:val="center"/>
              <w:rPr>
                <w:rFonts w:ascii="Garamond" w:hAnsi="Garamond"/>
                <w:b/>
                <w:color w:val="000000"/>
                <w:sz w:val="24"/>
              </w:rPr>
            </w:pPr>
            <w:r>
              <w:rPr>
                <w:rFonts w:ascii="Garamond" w:hAnsi="Garamond"/>
                <w:b/>
                <w:color w:val="000000"/>
                <w:sz w:val="24"/>
              </w:rPr>
              <w:t>354</w:t>
            </w:r>
            <w:r w:rsidRPr="00C51B21">
              <w:rPr>
                <w:rFonts w:ascii="Garamond" w:hAnsi="Garamond"/>
                <w:b/>
                <w:color w:val="000000"/>
                <w:sz w:val="24"/>
              </w:rPr>
              <w:t> </w:t>
            </w:r>
          </w:p>
        </w:tc>
        <w:tc>
          <w:tcPr>
            <w:tcW w:w="3391" w:type="dxa"/>
            <w:tcBorders>
              <w:top w:val="nil"/>
              <w:left w:val="nil"/>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Pr>
                <w:rFonts w:ascii="Garamond" w:hAnsi="Garamond"/>
                <w:b/>
                <w:color w:val="000000"/>
                <w:sz w:val="24"/>
              </w:rPr>
              <w:t>603</w:t>
            </w:r>
          </w:p>
        </w:tc>
        <w:tc>
          <w:tcPr>
            <w:tcW w:w="2014" w:type="dxa"/>
            <w:tcBorders>
              <w:top w:val="nil"/>
              <w:left w:val="nil"/>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Pr>
                <w:rFonts w:ascii="Garamond" w:hAnsi="Garamond"/>
                <w:b/>
                <w:color w:val="000000"/>
                <w:sz w:val="24"/>
              </w:rPr>
              <w:t>957</w:t>
            </w:r>
          </w:p>
        </w:tc>
      </w:tr>
      <w:tr w:rsidR="00DC4BBA" w:rsidRPr="00025943" w:rsidTr="00DC4BBA">
        <w:trPr>
          <w:trHeight w:val="315"/>
        </w:trPr>
        <w:tc>
          <w:tcPr>
            <w:tcW w:w="849" w:type="dxa"/>
            <w:tcBorders>
              <w:top w:val="nil"/>
              <w:left w:val="single" w:sz="4" w:space="0" w:color="auto"/>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Pr>
                <w:rFonts w:ascii="Garamond" w:hAnsi="Garamond"/>
                <w:b/>
                <w:color w:val="000000"/>
                <w:sz w:val="24"/>
              </w:rPr>
              <w:t>2013</w:t>
            </w:r>
          </w:p>
        </w:tc>
        <w:tc>
          <w:tcPr>
            <w:tcW w:w="3669" w:type="dxa"/>
            <w:tcBorders>
              <w:top w:val="nil"/>
              <w:left w:val="nil"/>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Pr>
                <w:rFonts w:ascii="Garamond" w:hAnsi="Garamond"/>
                <w:b/>
                <w:color w:val="000000"/>
                <w:sz w:val="24"/>
              </w:rPr>
              <w:t>338</w:t>
            </w:r>
          </w:p>
        </w:tc>
        <w:tc>
          <w:tcPr>
            <w:tcW w:w="3391" w:type="dxa"/>
            <w:tcBorders>
              <w:top w:val="nil"/>
              <w:left w:val="nil"/>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Pr>
                <w:rFonts w:ascii="Garamond" w:hAnsi="Garamond"/>
                <w:b/>
                <w:color w:val="000000"/>
                <w:sz w:val="24"/>
              </w:rPr>
              <w:t>580</w:t>
            </w:r>
          </w:p>
        </w:tc>
        <w:tc>
          <w:tcPr>
            <w:tcW w:w="2014" w:type="dxa"/>
            <w:tcBorders>
              <w:top w:val="nil"/>
              <w:left w:val="nil"/>
              <w:bottom w:val="single" w:sz="4" w:space="0" w:color="auto"/>
              <w:right w:val="single" w:sz="4" w:space="0" w:color="auto"/>
            </w:tcBorders>
            <w:shd w:val="clear" w:color="auto" w:fill="FFFF00"/>
            <w:noWrap/>
            <w:vAlign w:val="center"/>
            <w:hideMark/>
          </w:tcPr>
          <w:p w:rsidR="00DC4BBA" w:rsidRPr="00C51B21" w:rsidRDefault="00DC4BBA" w:rsidP="00104E23">
            <w:pPr>
              <w:jc w:val="center"/>
              <w:rPr>
                <w:rFonts w:ascii="Garamond" w:hAnsi="Garamond"/>
                <w:b/>
                <w:color w:val="000000"/>
                <w:sz w:val="24"/>
              </w:rPr>
            </w:pPr>
            <w:r>
              <w:rPr>
                <w:rFonts w:ascii="Garamond" w:hAnsi="Garamond"/>
                <w:b/>
                <w:color w:val="000000"/>
                <w:sz w:val="24"/>
              </w:rPr>
              <w:t>918</w:t>
            </w:r>
          </w:p>
        </w:tc>
      </w:tr>
      <w:tr w:rsidR="00DC4BBA" w:rsidRPr="00025943" w:rsidTr="00104E23">
        <w:trPr>
          <w:trHeight w:val="351"/>
        </w:trPr>
        <w:tc>
          <w:tcPr>
            <w:tcW w:w="4518" w:type="dxa"/>
            <w:gridSpan w:val="2"/>
            <w:tcBorders>
              <w:top w:val="nil"/>
              <w:left w:val="nil"/>
              <w:bottom w:val="nil"/>
              <w:right w:val="nil"/>
            </w:tcBorders>
            <w:shd w:val="clear" w:color="auto" w:fill="auto"/>
            <w:noWrap/>
            <w:vAlign w:val="bottom"/>
            <w:hideMark/>
          </w:tcPr>
          <w:p w:rsidR="00DC4BBA" w:rsidRPr="0068164F" w:rsidRDefault="004467B2" w:rsidP="00104E23">
            <w:pPr>
              <w:rPr>
                <w:rFonts w:ascii="Garamond" w:hAnsi="Garamond"/>
                <w:i/>
                <w:color w:val="000000"/>
                <w:sz w:val="20"/>
                <w:szCs w:val="20"/>
              </w:rPr>
            </w:pPr>
            <w:r>
              <w:rPr>
                <w:rFonts w:ascii="Garamond" w:hAnsi="Garamond"/>
                <w:i/>
                <w:noProof/>
                <w:color w:val="000000"/>
                <w:sz w:val="20"/>
                <w:szCs w:val="20"/>
                <w:lang w:eastAsia="hu-HU"/>
              </w:rPr>
              <w:drawing>
                <wp:anchor distT="0" distB="0" distL="114300" distR="114300" simplePos="0" relativeHeight="251685888" behindDoc="0" locked="0" layoutInCell="1" allowOverlap="1">
                  <wp:simplePos x="0" y="0"/>
                  <wp:positionH relativeFrom="column">
                    <wp:posOffset>740410</wp:posOffset>
                  </wp:positionH>
                  <wp:positionV relativeFrom="paragraph">
                    <wp:posOffset>369570</wp:posOffset>
                  </wp:positionV>
                  <wp:extent cx="4391025" cy="1847850"/>
                  <wp:effectExtent l="19050" t="0" r="9525" b="0"/>
                  <wp:wrapTopAndBottom/>
                  <wp:docPr id="68"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srcRect/>
                          <a:stretch>
                            <a:fillRect/>
                          </a:stretch>
                        </pic:blipFill>
                        <pic:spPr bwMode="auto">
                          <a:xfrm>
                            <a:off x="0" y="0"/>
                            <a:ext cx="4391025" cy="1847850"/>
                          </a:xfrm>
                          <a:prstGeom prst="rect">
                            <a:avLst/>
                          </a:prstGeom>
                          <a:noFill/>
                          <a:ln w="9525">
                            <a:noFill/>
                            <a:miter lim="800000"/>
                            <a:headEnd/>
                            <a:tailEnd/>
                          </a:ln>
                        </pic:spPr>
                      </pic:pic>
                    </a:graphicData>
                  </a:graphic>
                </wp:anchor>
              </w:drawing>
            </w:r>
            <w:r w:rsidR="00DC4BBA" w:rsidRPr="0068164F">
              <w:rPr>
                <w:rFonts w:ascii="Garamond" w:hAnsi="Garamond"/>
                <w:i/>
                <w:color w:val="000000"/>
                <w:sz w:val="20"/>
                <w:szCs w:val="20"/>
              </w:rPr>
              <w:t xml:space="preserve">Forrás: </w:t>
            </w:r>
            <w:proofErr w:type="spellStart"/>
            <w:r w:rsidR="00DC4BBA" w:rsidRPr="0068164F">
              <w:rPr>
                <w:rFonts w:ascii="Garamond" w:hAnsi="Garamond"/>
                <w:i/>
                <w:color w:val="000000"/>
                <w:sz w:val="20"/>
                <w:szCs w:val="20"/>
              </w:rPr>
              <w:t>TeIR</w:t>
            </w:r>
            <w:proofErr w:type="spellEnd"/>
            <w:r w:rsidR="00DC4BBA" w:rsidRPr="0068164F">
              <w:rPr>
                <w:rFonts w:ascii="Garamond" w:hAnsi="Garamond"/>
                <w:i/>
                <w:color w:val="000000"/>
                <w:sz w:val="20"/>
                <w:szCs w:val="20"/>
              </w:rPr>
              <w:t xml:space="preserve">, KSH </w:t>
            </w:r>
            <w:proofErr w:type="spellStart"/>
            <w:r w:rsidR="00DC4BBA" w:rsidRPr="0068164F">
              <w:rPr>
                <w:rFonts w:ascii="Garamond" w:hAnsi="Garamond"/>
                <w:i/>
                <w:color w:val="000000"/>
                <w:sz w:val="20"/>
                <w:szCs w:val="20"/>
              </w:rPr>
              <w:t>Tstar</w:t>
            </w:r>
            <w:proofErr w:type="spellEnd"/>
          </w:p>
        </w:tc>
        <w:tc>
          <w:tcPr>
            <w:tcW w:w="3391" w:type="dxa"/>
            <w:tcBorders>
              <w:top w:val="nil"/>
              <w:left w:val="nil"/>
              <w:bottom w:val="nil"/>
              <w:right w:val="nil"/>
            </w:tcBorders>
            <w:shd w:val="clear" w:color="auto" w:fill="auto"/>
            <w:noWrap/>
            <w:vAlign w:val="bottom"/>
            <w:hideMark/>
          </w:tcPr>
          <w:p w:rsidR="00DC4BBA" w:rsidRPr="00C51B21" w:rsidRDefault="00DC4BBA" w:rsidP="00104E23">
            <w:pPr>
              <w:rPr>
                <w:rFonts w:ascii="Garamond" w:hAnsi="Garamond"/>
                <w:b/>
                <w:color w:val="000000"/>
                <w:sz w:val="24"/>
              </w:rPr>
            </w:pPr>
          </w:p>
        </w:tc>
        <w:tc>
          <w:tcPr>
            <w:tcW w:w="2014" w:type="dxa"/>
            <w:tcBorders>
              <w:top w:val="nil"/>
              <w:left w:val="nil"/>
              <w:bottom w:val="nil"/>
              <w:right w:val="nil"/>
            </w:tcBorders>
            <w:shd w:val="clear" w:color="auto" w:fill="auto"/>
            <w:noWrap/>
            <w:vAlign w:val="bottom"/>
            <w:hideMark/>
          </w:tcPr>
          <w:p w:rsidR="00DC4BBA" w:rsidRPr="00C51B21" w:rsidRDefault="00DC4BBA" w:rsidP="00104E23">
            <w:pPr>
              <w:rPr>
                <w:rFonts w:ascii="Garamond" w:hAnsi="Garamond"/>
                <w:b/>
                <w:color w:val="000000"/>
                <w:sz w:val="24"/>
              </w:rPr>
            </w:pPr>
          </w:p>
        </w:tc>
      </w:tr>
    </w:tbl>
    <w:p w:rsidR="00695B64" w:rsidRDefault="00695B64" w:rsidP="004467B2">
      <w:pPr>
        <w:spacing w:after="0" w:line="420" w:lineRule="exact"/>
        <w:jc w:val="both"/>
        <w:rPr>
          <w:rFonts w:ascii="Garamond" w:hAnsi="Garamond"/>
          <w:i/>
        </w:rPr>
      </w:pPr>
    </w:p>
    <w:p w:rsidR="00695B64" w:rsidRDefault="00695B64" w:rsidP="004467B2">
      <w:pPr>
        <w:spacing w:after="0" w:line="240" w:lineRule="auto"/>
        <w:jc w:val="both"/>
        <w:rPr>
          <w:rFonts w:ascii="Garamond" w:hAnsi="Garamond"/>
          <w:b/>
          <w:bCs/>
          <w:color w:val="000000"/>
          <w:sz w:val="24"/>
        </w:rPr>
      </w:pPr>
      <w:r>
        <w:rPr>
          <w:rFonts w:ascii="Garamond" w:hAnsi="Garamond"/>
          <w:b/>
          <w:bCs/>
          <w:color w:val="000000"/>
          <w:sz w:val="24"/>
        </w:rPr>
        <w:t>6.3.1. számú táblázat – 64 évnél idősebb népesség és nappali ellátásban részesülő időskorúak aránya</w:t>
      </w:r>
    </w:p>
    <w:tbl>
      <w:tblPr>
        <w:tblpPr w:leftFromText="141" w:rightFromText="141" w:vertAnchor="text" w:horzAnchor="margin" w:tblpY="195"/>
        <w:tblW w:w="9993" w:type="dxa"/>
        <w:tblCellMar>
          <w:left w:w="70" w:type="dxa"/>
          <w:right w:w="70" w:type="dxa"/>
        </w:tblCellMar>
        <w:tblLook w:val="04A0"/>
      </w:tblPr>
      <w:tblGrid>
        <w:gridCol w:w="746"/>
        <w:gridCol w:w="3416"/>
        <w:gridCol w:w="2395"/>
        <w:gridCol w:w="3436"/>
      </w:tblGrid>
      <w:tr w:rsidR="00695B64" w:rsidRPr="00A41792" w:rsidTr="004467B2">
        <w:trPr>
          <w:trHeight w:val="300"/>
        </w:trPr>
        <w:tc>
          <w:tcPr>
            <w:tcW w:w="9993" w:type="dxa"/>
            <w:gridSpan w:val="4"/>
            <w:tcBorders>
              <w:top w:val="nil"/>
              <w:left w:val="nil"/>
              <w:bottom w:val="nil"/>
              <w:right w:val="nil"/>
            </w:tcBorders>
            <w:shd w:val="clear" w:color="auto" w:fill="auto"/>
            <w:noWrap/>
            <w:vAlign w:val="bottom"/>
            <w:hideMark/>
          </w:tcPr>
          <w:p w:rsidR="00695B64" w:rsidRPr="00A41792" w:rsidRDefault="00695B64" w:rsidP="004467B2">
            <w:pPr>
              <w:spacing w:after="0" w:line="240" w:lineRule="auto"/>
              <w:rPr>
                <w:rFonts w:ascii="Garamond" w:hAnsi="Garamond"/>
                <w:b/>
                <w:bCs/>
                <w:color w:val="000000"/>
                <w:sz w:val="24"/>
              </w:rPr>
            </w:pPr>
          </w:p>
        </w:tc>
      </w:tr>
      <w:tr w:rsidR="00695B64" w:rsidRPr="00A41792" w:rsidTr="004467B2">
        <w:trPr>
          <w:trHeight w:val="900"/>
        </w:trPr>
        <w:tc>
          <w:tcPr>
            <w:tcW w:w="746" w:type="dxa"/>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695B64" w:rsidRPr="00A41792" w:rsidRDefault="00695B64" w:rsidP="00910CD8">
            <w:pPr>
              <w:spacing w:after="0"/>
              <w:jc w:val="center"/>
              <w:rPr>
                <w:rFonts w:ascii="Garamond" w:hAnsi="Garamond"/>
                <w:b/>
                <w:bCs/>
                <w:color w:val="000000"/>
                <w:sz w:val="24"/>
              </w:rPr>
            </w:pPr>
            <w:r w:rsidRPr="00A41792">
              <w:rPr>
                <w:rFonts w:ascii="Garamond" w:hAnsi="Garamond"/>
                <w:b/>
                <w:bCs/>
                <w:color w:val="000000"/>
                <w:sz w:val="24"/>
              </w:rPr>
              <w:t>év</w:t>
            </w:r>
          </w:p>
        </w:tc>
        <w:tc>
          <w:tcPr>
            <w:tcW w:w="3416" w:type="dxa"/>
            <w:tcBorders>
              <w:top w:val="single" w:sz="4" w:space="0" w:color="auto"/>
              <w:left w:val="nil"/>
              <w:bottom w:val="single" w:sz="4" w:space="0" w:color="auto"/>
              <w:right w:val="single" w:sz="4" w:space="0" w:color="auto"/>
            </w:tcBorders>
            <w:shd w:val="clear" w:color="000000" w:fill="EAF1DD"/>
            <w:vAlign w:val="center"/>
            <w:hideMark/>
          </w:tcPr>
          <w:p w:rsidR="00695B64" w:rsidRPr="00A41792" w:rsidRDefault="00695B64" w:rsidP="00910CD8">
            <w:pPr>
              <w:spacing w:after="0"/>
              <w:jc w:val="center"/>
              <w:rPr>
                <w:rFonts w:ascii="Garamond" w:hAnsi="Garamond"/>
                <w:b/>
                <w:bCs/>
                <w:color w:val="000000"/>
                <w:sz w:val="24"/>
              </w:rPr>
            </w:pPr>
            <w:r w:rsidRPr="00A41792">
              <w:rPr>
                <w:rFonts w:ascii="Garamond" w:hAnsi="Garamond"/>
                <w:b/>
                <w:bCs/>
                <w:color w:val="000000"/>
                <w:sz w:val="24"/>
              </w:rPr>
              <w:t>64 év feletti lakosság száma</w:t>
            </w:r>
          </w:p>
        </w:tc>
        <w:tc>
          <w:tcPr>
            <w:tcW w:w="5831" w:type="dxa"/>
            <w:gridSpan w:val="2"/>
            <w:tcBorders>
              <w:top w:val="single" w:sz="4" w:space="0" w:color="auto"/>
              <w:left w:val="nil"/>
              <w:bottom w:val="single" w:sz="4" w:space="0" w:color="auto"/>
              <w:right w:val="single" w:sz="4" w:space="0" w:color="auto"/>
            </w:tcBorders>
            <w:shd w:val="clear" w:color="000000" w:fill="EAF1DD"/>
            <w:vAlign w:val="center"/>
            <w:hideMark/>
          </w:tcPr>
          <w:p w:rsidR="00695B64" w:rsidRPr="00A41792" w:rsidRDefault="00695B64" w:rsidP="00910CD8">
            <w:pPr>
              <w:spacing w:after="0"/>
              <w:jc w:val="center"/>
              <w:rPr>
                <w:rFonts w:ascii="Garamond" w:hAnsi="Garamond"/>
                <w:b/>
                <w:bCs/>
                <w:color w:val="000000"/>
                <w:sz w:val="24"/>
              </w:rPr>
            </w:pPr>
            <w:r w:rsidRPr="00A41792">
              <w:rPr>
                <w:rFonts w:ascii="Garamond" w:hAnsi="Garamond"/>
                <w:b/>
                <w:bCs/>
                <w:color w:val="000000"/>
                <w:sz w:val="24"/>
              </w:rPr>
              <w:t>nappali ellátásban részesülő időskorúak száma</w:t>
            </w:r>
          </w:p>
        </w:tc>
      </w:tr>
      <w:tr w:rsidR="00695B64" w:rsidRPr="00A41792" w:rsidTr="004467B2">
        <w:trPr>
          <w:trHeight w:val="300"/>
        </w:trPr>
        <w:tc>
          <w:tcPr>
            <w:tcW w:w="746" w:type="dxa"/>
            <w:vMerge/>
            <w:tcBorders>
              <w:top w:val="single" w:sz="4" w:space="0" w:color="auto"/>
              <w:left w:val="single" w:sz="4" w:space="0" w:color="auto"/>
              <w:bottom w:val="single" w:sz="4" w:space="0" w:color="auto"/>
              <w:right w:val="single" w:sz="4" w:space="0" w:color="auto"/>
            </w:tcBorders>
            <w:vAlign w:val="center"/>
            <w:hideMark/>
          </w:tcPr>
          <w:p w:rsidR="00695B64" w:rsidRPr="00A41792" w:rsidRDefault="00695B64" w:rsidP="00695B64">
            <w:pPr>
              <w:rPr>
                <w:rFonts w:ascii="Garamond" w:hAnsi="Garamond"/>
                <w:b/>
                <w:bCs/>
                <w:color w:val="000000"/>
                <w:sz w:val="24"/>
              </w:rPr>
            </w:pPr>
          </w:p>
        </w:tc>
        <w:tc>
          <w:tcPr>
            <w:tcW w:w="3416" w:type="dxa"/>
            <w:tcBorders>
              <w:top w:val="nil"/>
              <w:left w:val="nil"/>
              <w:bottom w:val="single" w:sz="4" w:space="0" w:color="auto"/>
              <w:right w:val="single" w:sz="4" w:space="0" w:color="auto"/>
            </w:tcBorders>
            <w:shd w:val="clear" w:color="000000" w:fill="EAF1DD"/>
            <w:noWrap/>
            <w:vAlign w:val="center"/>
            <w:hideMark/>
          </w:tcPr>
          <w:p w:rsidR="00695B64" w:rsidRPr="00A41792" w:rsidRDefault="00695B64" w:rsidP="00695B64">
            <w:pPr>
              <w:jc w:val="center"/>
              <w:rPr>
                <w:rFonts w:ascii="Garamond" w:hAnsi="Garamond"/>
                <w:b/>
                <w:bCs/>
                <w:color w:val="000000"/>
                <w:sz w:val="24"/>
              </w:rPr>
            </w:pPr>
            <w:r w:rsidRPr="00A41792">
              <w:rPr>
                <w:rFonts w:ascii="Garamond" w:hAnsi="Garamond"/>
                <w:b/>
                <w:bCs/>
                <w:color w:val="000000"/>
                <w:sz w:val="24"/>
              </w:rPr>
              <w:t>fő</w:t>
            </w:r>
          </w:p>
        </w:tc>
        <w:tc>
          <w:tcPr>
            <w:tcW w:w="2395" w:type="dxa"/>
            <w:tcBorders>
              <w:top w:val="nil"/>
              <w:left w:val="nil"/>
              <w:bottom w:val="single" w:sz="4" w:space="0" w:color="auto"/>
              <w:right w:val="single" w:sz="4" w:space="0" w:color="auto"/>
            </w:tcBorders>
            <w:shd w:val="clear" w:color="000000" w:fill="EAF1DD"/>
            <w:noWrap/>
            <w:vAlign w:val="center"/>
            <w:hideMark/>
          </w:tcPr>
          <w:p w:rsidR="00695B64" w:rsidRPr="00A41792" w:rsidRDefault="00695B64" w:rsidP="00695B64">
            <w:pPr>
              <w:jc w:val="center"/>
              <w:rPr>
                <w:rFonts w:ascii="Garamond" w:hAnsi="Garamond"/>
                <w:b/>
                <w:bCs/>
                <w:color w:val="000000"/>
                <w:sz w:val="24"/>
              </w:rPr>
            </w:pPr>
            <w:r w:rsidRPr="00A41792">
              <w:rPr>
                <w:rFonts w:ascii="Garamond" w:hAnsi="Garamond"/>
                <w:b/>
                <w:bCs/>
                <w:color w:val="000000"/>
                <w:sz w:val="24"/>
              </w:rPr>
              <w:t>fő</w:t>
            </w:r>
          </w:p>
        </w:tc>
        <w:tc>
          <w:tcPr>
            <w:tcW w:w="3436" w:type="dxa"/>
            <w:tcBorders>
              <w:top w:val="nil"/>
              <w:left w:val="nil"/>
              <w:bottom w:val="single" w:sz="4" w:space="0" w:color="auto"/>
              <w:right w:val="single" w:sz="4" w:space="0" w:color="auto"/>
            </w:tcBorders>
            <w:shd w:val="clear" w:color="000000" w:fill="EAF1DD"/>
            <w:noWrap/>
            <w:vAlign w:val="center"/>
            <w:hideMark/>
          </w:tcPr>
          <w:p w:rsidR="00695B64" w:rsidRPr="00A41792" w:rsidRDefault="00695B64" w:rsidP="00695B64">
            <w:pPr>
              <w:jc w:val="center"/>
              <w:rPr>
                <w:rFonts w:ascii="Garamond" w:hAnsi="Garamond"/>
                <w:b/>
                <w:bCs/>
                <w:color w:val="000000"/>
                <w:sz w:val="24"/>
              </w:rPr>
            </w:pPr>
            <w:r w:rsidRPr="00A41792">
              <w:rPr>
                <w:rFonts w:ascii="Garamond" w:hAnsi="Garamond"/>
                <w:b/>
                <w:bCs/>
                <w:color w:val="000000"/>
                <w:sz w:val="24"/>
              </w:rPr>
              <w:t>%</w:t>
            </w:r>
          </w:p>
        </w:tc>
      </w:tr>
      <w:tr w:rsidR="00695B64" w:rsidRPr="00025943" w:rsidTr="004467B2">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2008</w:t>
            </w:r>
          </w:p>
        </w:tc>
        <w:tc>
          <w:tcPr>
            <w:tcW w:w="3416"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596</w:t>
            </w:r>
          </w:p>
        </w:tc>
        <w:tc>
          <w:tcPr>
            <w:tcW w:w="2395"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44</w:t>
            </w:r>
          </w:p>
        </w:tc>
        <w:tc>
          <w:tcPr>
            <w:tcW w:w="3436" w:type="dxa"/>
            <w:tcBorders>
              <w:top w:val="nil"/>
              <w:left w:val="nil"/>
              <w:bottom w:val="single" w:sz="4" w:space="0" w:color="auto"/>
              <w:right w:val="single" w:sz="4" w:space="0" w:color="auto"/>
            </w:tcBorders>
            <w:shd w:val="clear" w:color="000000" w:fill="FDE9D9"/>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7%</w:t>
            </w:r>
          </w:p>
        </w:tc>
      </w:tr>
      <w:tr w:rsidR="00695B64" w:rsidRPr="00025943" w:rsidTr="004467B2">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2009</w:t>
            </w:r>
          </w:p>
        </w:tc>
        <w:tc>
          <w:tcPr>
            <w:tcW w:w="3416"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591</w:t>
            </w:r>
          </w:p>
        </w:tc>
        <w:tc>
          <w:tcPr>
            <w:tcW w:w="2395"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42</w:t>
            </w:r>
          </w:p>
        </w:tc>
        <w:tc>
          <w:tcPr>
            <w:tcW w:w="3436" w:type="dxa"/>
            <w:tcBorders>
              <w:top w:val="nil"/>
              <w:left w:val="nil"/>
              <w:bottom w:val="single" w:sz="4" w:space="0" w:color="auto"/>
              <w:right w:val="single" w:sz="4" w:space="0" w:color="auto"/>
            </w:tcBorders>
            <w:shd w:val="clear" w:color="000000" w:fill="FDE9D9"/>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7%</w:t>
            </w:r>
          </w:p>
        </w:tc>
      </w:tr>
      <w:tr w:rsidR="00695B64" w:rsidRPr="00025943" w:rsidTr="004467B2">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2010</w:t>
            </w:r>
          </w:p>
        </w:tc>
        <w:tc>
          <w:tcPr>
            <w:tcW w:w="3416"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563</w:t>
            </w:r>
          </w:p>
        </w:tc>
        <w:tc>
          <w:tcPr>
            <w:tcW w:w="2395"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40</w:t>
            </w:r>
          </w:p>
        </w:tc>
        <w:tc>
          <w:tcPr>
            <w:tcW w:w="3436" w:type="dxa"/>
            <w:tcBorders>
              <w:top w:val="nil"/>
              <w:left w:val="nil"/>
              <w:bottom w:val="single" w:sz="4" w:space="0" w:color="auto"/>
              <w:right w:val="single" w:sz="4" w:space="0" w:color="auto"/>
            </w:tcBorders>
            <w:shd w:val="clear" w:color="000000" w:fill="FDE9D9"/>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7%</w:t>
            </w:r>
          </w:p>
        </w:tc>
      </w:tr>
      <w:tr w:rsidR="00695B64" w:rsidRPr="00025943" w:rsidTr="004467B2">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2011</w:t>
            </w:r>
          </w:p>
        </w:tc>
        <w:tc>
          <w:tcPr>
            <w:tcW w:w="3416"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550</w:t>
            </w:r>
          </w:p>
        </w:tc>
        <w:tc>
          <w:tcPr>
            <w:tcW w:w="2395"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36</w:t>
            </w:r>
          </w:p>
        </w:tc>
        <w:tc>
          <w:tcPr>
            <w:tcW w:w="3436" w:type="dxa"/>
            <w:tcBorders>
              <w:top w:val="nil"/>
              <w:left w:val="nil"/>
              <w:bottom w:val="single" w:sz="4" w:space="0" w:color="auto"/>
              <w:right w:val="single" w:sz="4" w:space="0" w:color="auto"/>
            </w:tcBorders>
            <w:shd w:val="clear" w:color="000000" w:fill="FDE9D9"/>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7%</w:t>
            </w:r>
          </w:p>
        </w:tc>
      </w:tr>
      <w:tr w:rsidR="00695B64" w:rsidRPr="00025943" w:rsidTr="004467B2">
        <w:trPr>
          <w:trHeight w:val="31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2012</w:t>
            </w:r>
          </w:p>
        </w:tc>
        <w:tc>
          <w:tcPr>
            <w:tcW w:w="3416"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sidRPr="00025943">
              <w:rPr>
                <w:rFonts w:ascii="Garamond" w:hAnsi="Garamond"/>
                <w:b/>
                <w:color w:val="000000"/>
                <w:sz w:val="24"/>
              </w:rPr>
              <w:t>552</w:t>
            </w:r>
          </w:p>
        </w:tc>
        <w:tc>
          <w:tcPr>
            <w:tcW w:w="2395" w:type="dxa"/>
            <w:tcBorders>
              <w:top w:val="nil"/>
              <w:left w:val="nil"/>
              <w:bottom w:val="single" w:sz="4" w:space="0" w:color="auto"/>
              <w:right w:val="single" w:sz="4" w:space="0" w:color="auto"/>
            </w:tcBorders>
            <w:shd w:val="clear" w:color="auto" w:fill="auto"/>
            <w:noWrap/>
            <w:vAlign w:val="center"/>
            <w:hideMark/>
          </w:tcPr>
          <w:p w:rsidR="00695B64" w:rsidRPr="00025943" w:rsidRDefault="00695B64" w:rsidP="00695B64">
            <w:pPr>
              <w:jc w:val="center"/>
              <w:rPr>
                <w:rFonts w:ascii="Garamond" w:hAnsi="Garamond"/>
                <w:b/>
                <w:color w:val="000000"/>
                <w:sz w:val="24"/>
              </w:rPr>
            </w:pPr>
            <w:r>
              <w:rPr>
                <w:rFonts w:ascii="Garamond" w:hAnsi="Garamond"/>
                <w:b/>
                <w:color w:val="000000"/>
                <w:sz w:val="24"/>
              </w:rPr>
              <w:t>40</w:t>
            </w:r>
            <w:r w:rsidRPr="00025943">
              <w:rPr>
                <w:rFonts w:ascii="Garamond" w:hAnsi="Garamond"/>
                <w:b/>
                <w:color w:val="000000"/>
                <w:sz w:val="24"/>
              </w:rPr>
              <w:t> </w:t>
            </w:r>
          </w:p>
        </w:tc>
        <w:tc>
          <w:tcPr>
            <w:tcW w:w="3436" w:type="dxa"/>
            <w:tcBorders>
              <w:top w:val="nil"/>
              <w:left w:val="nil"/>
              <w:bottom w:val="single" w:sz="4" w:space="0" w:color="auto"/>
              <w:right w:val="single" w:sz="4" w:space="0" w:color="auto"/>
            </w:tcBorders>
            <w:shd w:val="clear" w:color="000000" w:fill="FDE9D9"/>
            <w:noWrap/>
            <w:vAlign w:val="center"/>
            <w:hideMark/>
          </w:tcPr>
          <w:p w:rsidR="00695B64" w:rsidRPr="00025943" w:rsidRDefault="00695B64" w:rsidP="00695B64">
            <w:pPr>
              <w:jc w:val="center"/>
              <w:rPr>
                <w:rFonts w:ascii="Garamond" w:hAnsi="Garamond"/>
                <w:b/>
                <w:color w:val="000000"/>
                <w:sz w:val="24"/>
              </w:rPr>
            </w:pPr>
            <w:r>
              <w:rPr>
                <w:rFonts w:ascii="Garamond" w:hAnsi="Garamond"/>
                <w:b/>
                <w:color w:val="000000"/>
                <w:sz w:val="24"/>
              </w:rPr>
              <w:t>7</w:t>
            </w:r>
            <w:r w:rsidRPr="00025943">
              <w:rPr>
                <w:rFonts w:ascii="Garamond" w:hAnsi="Garamond"/>
                <w:b/>
                <w:color w:val="000000"/>
                <w:sz w:val="24"/>
              </w:rPr>
              <w:t>%</w:t>
            </w:r>
          </w:p>
        </w:tc>
      </w:tr>
      <w:tr w:rsidR="00695B64" w:rsidRPr="00025943" w:rsidTr="004467B2">
        <w:trPr>
          <w:trHeight w:val="315"/>
        </w:trPr>
        <w:tc>
          <w:tcPr>
            <w:tcW w:w="746" w:type="dxa"/>
            <w:tcBorders>
              <w:top w:val="nil"/>
              <w:left w:val="single" w:sz="4" w:space="0" w:color="auto"/>
              <w:bottom w:val="single" w:sz="4" w:space="0" w:color="auto"/>
              <w:right w:val="single" w:sz="4" w:space="0" w:color="auto"/>
            </w:tcBorders>
            <w:shd w:val="clear" w:color="auto" w:fill="FFFF00"/>
            <w:noWrap/>
            <w:vAlign w:val="center"/>
            <w:hideMark/>
          </w:tcPr>
          <w:p w:rsidR="00695B64" w:rsidRPr="00025943" w:rsidRDefault="00695B64" w:rsidP="00695B64">
            <w:pPr>
              <w:jc w:val="center"/>
              <w:rPr>
                <w:rFonts w:ascii="Garamond" w:hAnsi="Garamond"/>
                <w:b/>
                <w:color w:val="000000"/>
                <w:sz w:val="24"/>
              </w:rPr>
            </w:pPr>
            <w:r>
              <w:rPr>
                <w:rFonts w:ascii="Garamond" w:hAnsi="Garamond"/>
                <w:b/>
                <w:color w:val="000000"/>
                <w:sz w:val="24"/>
              </w:rPr>
              <w:t>2013</w:t>
            </w:r>
          </w:p>
        </w:tc>
        <w:tc>
          <w:tcPr>
            <w:tcW w:w="3416" w:type="dxa"/>
            <w:tcBorders>
              <w:top w:val="nil"/>
              <w:left w:val="nil"/>
              <w:bottom w:val="single" w:sz="4" w:space="0" w:color="auto"/>
              <w:right w:val="single" w:sz="4" w:space="0" w:color="auto"/>
            </w:tcBorders>
            <w:shd w:val="clear" w:color="auto" w:fill="FFFF00"/>
            <w:noWrap/>
            <w:vAlign w:val="center"/>
            <w:hideMark/>
          </w:tcPr>
          <w:p w:rsidR="00695B64" w:rsidRPr="00025943" w:rsidRDefault="00695B64" w:rsidP="00695B64">
            <w:pPr>
              <w:jc w:val="center"/>
              <w:rPr>
                <w:rFonts w:ascii="Garamond" w:hAnsi="Garamond"/>
                <w:b/>
                <w:color w:val="000000"/>
                <w:sz w:val="24"/>
              </w:rPr>
            </w:pPr>
            <w:r>
              <w:rPr>
                <w:rFonts w:ascii="Garamond" w:hAnsi="Garamond"/>
                <w:b/>
                <w:color w:val="000000"/>
                <w:sz w:val="24"/>
              </w:rPr>
              <w:t>544</w:t>
            </w:r>
          </w:p>
        </w:tc>
        <w:tc>
          <w:tcPr>
            <w:tcW w:w="2395" w:type="dxa"/>
            <w:tcBorders>
              <w:top w:val="nil"/>
              <w:left w:val="nil"/>
              <w:bottom w:val="single" w:sz="4" w:space="0" w:color="auto"/>
              <w:right w:val="single" w:sz="4" w:space="0" w:color="auto"/>
            </w:tcBorders>
            <w:shd w:val="clear" w:color="auto" w:fill="FFFF00"/>
            <w:noWrap/>
            <w:vAlign w:val="center"/>
            <w:hideMark/>
          </w:tcPr>
          <w:p w:rsidR="00695B64" w:rsidRPr="00025943" w:rsidRDefault="00695B64" w:rsidP="00695B64">
            <w:pPr>
              <w:jc w:val="center"/>
              <w:rPr>
                <w:rFonts w:ascii="Garamond" w:hAnsi="Garamond"/>
                <w:b/>
                <w:color w:val="000000"/>
                <w:sz w:val="24"/>
              </w:rPr>
            </w:pPr>
            <w:r>
              <w:rPr>
                <w:rFonts w:ascii="Garamond" w:hAnsi="Garamond"/>
                <w:b/>
                <w:color w:val="000000"/>
                <w:sz w:val="24"/>
              </w:rPr>
              <w:t>40</w:t>
            </w:r>
          </w:p>
        </w:tc>
        <w:tc>
          <w:tcPr>
            <w:tcW w:w="3436" w:type="dxa"/>
            <w:tcBorders>
              <w:top w:val="nil"/>
              <w:left w:val="nil"/>
              <w:bottom w:val="single" w:sz="4" w:space="0" w:color="auto"/>
              <w:right w:val="single" w:sz="4" w:space="0" w:color="auto"/>
            </w:tcBorders>
            <w:shd w:val="clear" w:color="auto" w:fill="FFFF00"/>
            <w:noWrap/>
            <w:vAlign w:val="center"/>
            <w:hideMark/>
          </w:tcPr>
          <w:p w:rsidR="00695B64" w:rsidRPr="00025943" w:rsidRDefault="00695B64" w:rsidP="00695B64">
            <w:pPr>
              <w:jc w:val="center"/>
              <w:rPr>
                <w:rFonts w:ascii="Garamond" w:hAnsi="Garamond"/>
                <w:b/>
                <w:color w:val="000000"/>
                <w:sz w:val="24"/>
              </w:rPr>
            </w:pPr>
            <w:r>
              <w:rPr>
                <w:rFonts w:ascii="Garamond" w:hAnsi="Garamond"/>
                <w:b/>
                <w:color w:val="000000"/>
                <w:sz w:val="24"/>
              </w:rPr>
              <w:t>7%</w:t>
            </w:r>
          </w:p>
        </w:tc>
      </w:tr>
      <w:tr w:rsidR="00695B64" w:rsidRPr="00025943" w:rsidTr="004467B2">
        <w:trPr>
          <w:trHeight w:val="300"/>
        </w:trPr>
        <w:tc>
          <w:tcPr>
            <w:tcW w:w="4162" w:type="dxa"/>
            <w:gridSpan w:val="2"/>
            <w:tcBorders>
              <w:top w:val="nil"/>
              <w:left w:val="nil"/>
              <w:bottom w:val="nil"/>
              <w:right w:val="nil"/>
            </w:tcBorders>
            <w:shd w:val="clear" w:color="auto" w:fill="auto"/>
            <w:noWrap/>
            <w:vAlign w:val="bottom"/>
            <w:hideMark/>
          </w:tcPr>
          <w:p w:rsidR="00695B64" w:rsidRPr="00C51B21" w:rsidRDefault="00695B64" w:rsidP="00695B64">
            <w:pPr>
              <w:rPr>
                <w:rFonts w:ascii="Garamond" w:hAnsi="Garamond"/>
                <w:b/>
                <w:color w:val="000000"/>
                <w:sz w:val="24"/>
              </w:rPr>
            </w:pPr>
            <w:r w:rsidRPr="00C51B21">
              <w:rPr>
                <w:rFonts w:ascii="Garamond" w:hAnsi="Garamond"/>
                <w:b/>
                <w:color w:val="000000"/>
                <w:sz w:val="24"/>
              </w:rPr>
              <w:t xml:space="preserve">Forrás: </w:t>
            </w:r>
            <w:r w:rsidRPr="006B3FA8">
              <w:rPr>
                <w:rFonts w:ascii="Garamond" w:hAnsi="Garamond"/>
                <w:i/>
                <w:color w:val="000000"/>
                <w:sz w:val="24"/>
              </w:rPr>
              <w:t>Önkormányzat</w:t>
            </w:r>
          </w:p>
        </w:tc>
        <w:tc>
          <w:tcPr>
            <w:tcW w:w="2395" w:type="dxa"/>
            <w:tcBorders>
              <w:top w:val="nil"/>
              <w:left w:val="nil"/>
              <w:bottom w:val="nil"/>
              <w:right w:val="nil"/>
            </w:tcBorders>
            <w:shd w:val="clear" w:color="auto" w:fill="auto"/>
            <w:noWrap/>
            <w:vAlign w:val="bottom"/>
            <w:hideMark/>
          </w:tcPr>
          <w:p w:rsidR="00695B64" w:rsidRPr="00025943" w:rsidRDefault="00695B64" w:rsidP="00695B64">
            <w:pPr>
              <w:rPr>
                <w:rFonts w:ascii="Garamond" w:hAnsi="Garamond"/>
                <w:b/>
                <w:color w:val="000000"/>
                <w:sz w:val="24"/>
              </w:rPr>
            </w:pPr>
          </w:p>
        </w:tc>
        <w:tc>
          <w:tcPr>
            <w:tcW w:w="3436" w:type="dxa"/>
            <w:tcBorders>
              <w:top w:val="nil"/>
              <w:left w:val="nil"/>
              <w:bottom w:val="nil"/>
              <w:right w:val="nil"/>
            </w:tcBorders>
            <w:shd w:val="clear" w:color="auto" w:fill="auto"/>
            <w:noWrap/>
            <w:vAlign w:val="bottom"/>
            <w:hideMark/>
          </w:tcPr>
          <w:p w:rsidR="00695B64" w:rsidRPr="00025943" w:rsidRDefault="00695B64" w:rsidP="00695B64">
            <w:pPr>
              <w:rPr>
                <w:rFonts w:ascii="Garamond" w:hAnsi="Garamond"/>
                <w:b/>
                <w:color w:val="000000"/>
                <w:sz w:val="24"/>
              </w:rPr>
            </w:pPr>
          </w:p>
        </w:tc>
      </w:tr>
    </w:tbl>
    <w:p w:rsidR="00515E84" w:rsidRPr="00FA772D" w:rsidRDefault="002D2474" w:rsidP="00695B64">
      <w:pPr>
        <w:spacing w:after="240" w:line="420" w:lineRule="exact"/>
        <w:jc w:val="both"/>
        <w:rPr>
          <w:rFonts w:ascii="Garamond" w:hAnsi="Garamond"/>
          <w:b/>
          <w:bCs/>
          <w:color w:val="000000"/>
          <w:sz w:val="24"/>
        </w:rPr>
      </w:pPr>
      <w:r>
        <w:rPr>
          <w:rFonts w:ascii="Garamond" w:hAnsi="Garamond"/>
          <w:b/>
          <w:bCs/>
          <w:noProof/>
          <w:color w:val="000000"/>
          <w:sz w:val="24"/>
          <w:lang w:eastAsia="hu-HU"/>
        </w:rPr>
        <w:lastRenderedPageBreak/>
        <w:drawing>
          <wp:anchor distT="0" distB="0" distL="114300" distR="114300" simplePos="0" relativeHeight="251686912" behindDoc="0" locked="0" layoutInCell="1" allowOverlap="1">
            <wp:simplePos x="0" y="0"/>
            <wp:positionH relativeFrom="column">
              <wp:posOffset>1156335</wp:posOffset>
            </wp:positionH>
            <wp:positionV relativeFrom="paragraph">
              <wp:posOffset>2764790</wp:posOffset>
            </wp:positionV>
            <wp:extent cx="4171950" cy="2447925"/>
            <wp:effectExtent l="19050" t="0" r="0" b="0"/>
            <wp:wrapTopAndBottom/>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4171950" cy="2447925"/>
                    </a:xfrm>
                    <a:prstGeom prst="rect">
                      <a:avLst/>
                    </a:prstGeom>
                    <a:noFill/>
                    <a:ln w="9525">
                      <a:noFill/>
                      <a:miter lim="800000"/>
                      <a:headEnd/>
                      <a:tailEnd/>
                    </a:ln>
                  </pic:spPr>
                </pic:pic>
              </a:graphicData>
            </a:graphic>
          </wp:anchor>
        </w:drawing>
      </w:r>
      <w:r>
        <w:rPr>
          <w:rFonts w:ascii="Garamond" w:hAnsi="Garamond"/>
          <w:b/>
          <w:bCs/>
          <w:noProof/>
          <w:color w:val="000000"/>
          <w:sz w:val="24"/>
          <w:lang w:eastAsia="hu-HU"/>
        </w:rPr>
        <w:drawing>
          <wp:anchor distT="0" distB="0" distL="114300" distR="114300" simplePos="0" relativeHeight="251687936" behindDoc="0" locked="0" layoutInCell="1" allowOverlap="1">
            <wp:simplePos x="0" y="0"/>
            <wp:positionH relativeFrom="column">
              <wp:posOffset>1156335</wp:posOffset>
            </wp:positionH>
            <wp:positionV relativeFrom="paragraph">
              <wp:posOffset>116840</wp:posOffset>
            </wp:positionV>
            <wp:extent cx="4229100" cy="2409825"/>
            <wp:effectExtent l="19050" t="0" r="0" b="0"/>
            <wp:wrapTopAndBottom/>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4229100" cy="2409825"/>
                    </a:xfrm>
                    <a:prstGeom prst="rect">
                      <a:avLst/>
                    </a:prstGeom>
                    <a:noFill/>
                    <a:ln w="9525">
                      <a:noFill/>
                      <a:miter lim="800000"/>
                      <a:headEnd/>
                      <a:tailEnd/>
                    </a:ln>
                  </pic:spPr>
                </pic:pic>
              </a:graphicData>
            </a:graphic>
          </wp:anchor>
        </w:drawing>
      </w:r>
      <w:r w:rsidR="00515E84" w:rsidRPr="00FA772D">
        <w:rPr>
          <w:rFonts w:ascii="Garamond" w:hAnsi="Garamond"/>
          <w:b/>
          <w:bCs/>
          <w:color w:val="000000"/>
          <w:sz w:val="24"/>
        </w:rPr>
        <w:t>6.3.2. számú táblázat - Időskorúak járadékában részesülők száma</w:t>
      </w:r>
    </w:p>
    <w:tbl>
      <w:tblPr>
        <w:tblW w:w="9781" w:type="dxa"/>
        <w:tblInd w:w="70" w:type="dxa"/>
        <w:tblCellMar>
          <w:left w:w="70" w:type="dxa"/>
          <w:right w:w="70" w:type="dxa"/>
        </w:tblCellMar>
        <w:tblLook w:val="04A0"/>
      </w:tblPr>
      <w:tblGrid>
        <w:gridCol w:w="832"/>
        <w:gridCol w:w="8949"/>
      </w:tblGrid>
      <w:tr w:rsidR="00515E84" w:rsidRPr="00FA772D" w:rsidTr="00104E23">
        <w:trPr>
          <w:trHeight w:val="900"/>
        </w:trPr>
        <w:tc>
          <w:tcPr>
            <w:tcW w:w="832"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515E84" w:rsidRPr="00FA772D" w:rsidRDefault="00515E84" w:rsidP="00104E23">
            <w:pPr>
              <w:jc w:val="center"/>
              <w:rPr>
                <w:rFonts w:ascii="Garamond" w:hAnsi="Garamond"/>
                <w:b/>
                <w:bCs/>
                <w:color w:val="000000"/>
                <w:sz w:val="24"/>
              </w:rPr>
            </w:pPr>
            <w:r w:rsidRPr="00FA772D">
              <w:rPr>
                <w:rFonts w:ascii="Garamond" w:hAnsi="Garamond"/>
                <w:b/>
                <w:bCs/>
                <w:color w:val="000000"/>
                <w:sz w:val="24"/>
              </w:rPr>
              <w:t>év</w:t>
            </w:r>
          </w:p>
        </w:tc>
        <w:tc>
          <w:tcPr>
            <w:tcW w:w="8949" w:type="dxa"/>
            <w:tcBorders>
              <w:top w:val="single" w:sz="4" w:space="0" w:color="auto"/>
              <w:left w:val="nil"/>
              <w:bottom w:val="single" w:sz="4" w:space="0" w:color="auto"/>
              <w:right w:val="single" w:sz="4" w:space="0" w:color="auto"/>
            </w:tcBorders>
            <w:shd w:val="clear" w:color="000000" w:fill="EAF1DD"/>
            <w:vAlign w:val="center"/>
            <w:hideMark/>
          </w:tcPr>
          <w:p w:rsidR="00515E84" w:rsidRPr="00FA772D" w:rsidRDefault="00515E84" w:rsidP="00104E23">
            <w:pPr>
              <w:jc w:val="center"/>
              <w:rPr>
                <w:rFonts w:ascii="Garamond" w:hAnsi="Garamond"/>
                <w:b/>
                <w:bCs/>
                <w:color w:val="000000"/>
                <w:sz w:val="24"/>
              </w:rPr>
            </w:pPr>
            <w:r w:rsidRPr="00FA772D">
              <w:rPr>
                <w:rFonts w:ascii="Garamond" w:hAnsi="Garamond"/>
                <w:b/>
                <w:bCs/>
                <w:color w:val="000000"/>
                <w:sz w:val="24"/>
              </w:rPr>
              <w:t>időskorúak járadékában részesülők száma</w:t>
            </w:r>
          </w:p>
        </w:tc>
      </w:tr>
      <w:tr w:rsidR="00515E84" w:rsidRPr="00FA772D" w:rsidTr="00104E23">
        <w:trPr>
          <w:trHeight w:val="300"/>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2008</w:t>
            </w:r>
          </w:p>
        </w:tc>
        <w:tc>
          <w:tcPr>
            <w:tcW w:w="8949" w:type="dxa"/>
            <w:tcBorders>
              <w:top w:val="nil"/>
              <w:left w:val="nil"/>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7</w:t>
            </w:r>
          </w:p>
        </w:tc>
      </w:tr>
      <w:tr w:rsidR="00515E84" w:rsidRPr="00FA772D" w:rsidTr="00104E23">
        <w:trPr>
          <w:trHeight w:val="315"/>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2009</w:t>
            </w:r>
          </w:p>
        </w:tc>
        <w:tc>
          <w:tcPr>
            <w:tcW w:w="8949" w:type="dxa"/>
            <w:tcBorders>
              <w:top w:val="nil"/>
              <w:left w:val="nil"/>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7</w:t>
            </w:r>
          </w:p>
        </w:tc>
      </w:tr>
      <w:tr w:rsidR="00515E84" w:rsidRPr="00FA772D" w:rsidTr="00104E23">
        <w:trPr>
          <w:trHeight w:val="315"/>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2010</w:t>
            </w:r>
          </w:p>
        </w:tc>
        <w:tc>
          <w:tcPr>
            <w:tcW w:w="8949" w:type="dxa"/>
            <w:tcBorders>
              <w:top w:val="nil"/>
              <w:left w:val="nil"/>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5</w:t>
            </w:r>
          </w:p>
        </w:tc>
      </w:tr>
      <w:tr w:rsidR="00515E84" w:rsidRPr="00FA772D" w:rsidTr="00104E23">
        <w:trPr>
          <w:trHeight w:val="315"/>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2011</w:t>
            </w:r>
          </w:p>
        </w:tc>
        <w:tc>
          <w:tcPr>
            <w:tcW w:w="8949" w:type="dxa"/>
            <w:tcBorders>
              <w:top w:val="nil"/>
              <w:left w:val="nil"/>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7</w:t>
            </w:r>
          </w:p>
        </w:tc>
      </w:tr>
      <w:tr w:rsidR="00515E84" w:rsidRPr="00FA772D" w:rsidTr="00104E23">
        <w:trPr>
          <w:trHeight w:val="315"/>
        </w:trPr>
        <w:tc>
          <w:tcPr>
            <w:tcW w:w="832" w:type="dxa"/>
            <w:tcBorders>
              <w:top w:val="nil"/>
              <w:left w:val="single" w:sz="4" w:space="0" w:color="auto"/>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2012</w:t>
            </w:r>
          </w:p>
        </w:tc>
        <w:tc>
          <w:tcPr>
            <w:tcW w:w="8949" w:type="dxa"/>
            <w:tcBorders>
              <w:top w:val="nil"/>
              <w:left w:val="nil"/>
              <w:bottom w:val="single" w:sz="4" w:space="0" w:color="auto"/>
              <w:right w:val="single" w:sz="4" w:space="0" w:color="auto"/>
            </w:tcBorders>
            <w:shd w:val="clear" w:color="auto" w:fill="auto"/>
            <w:noWrap/>
            <w:vAlign w:val="center"/>
            <w:hideMark/>
          </w:tcPr>
          <w:p w:rsidR="00515E84" w:rsidRPr="00FA772D" w:rsidRDefault="00515E84" w:rsidP="00104E23">
            <w:pPr>
              <w:jc w:val="center"/>
              <w:rPr>
                <w:rFonts w:ascii="Garamond" w:hAnsi="Garamond"/>
                <w:b/>
                <w:color w:val="000000"/>
                <w:sz w:val="24"/>
              </w:rPr>
            </w:pPr>
            <w:r w:rsidRPr="00FA772D">
              <w:rPr>
                <w:rFonts w:ascii="Garamond" w:hAnsi="Garamond"/>
                <w:b/>
                <w:color w:val="000000"/>
                <w:sz w:val="24"/>
              </w:rPr>
              <w:t>6</w:t>
            </w:r>
          </w:p>
        </w:tc>
      </w:tr>
      <w:tr w:rsidR="002D2474" w:rsidRPr="00FA772D" w:rsidTr="00515E84">
        <w:trPr>
          <w:trHeight w:val="315"/>
        </w:trPr>
        <w:tc>
          <w:tcPr>
            <w:tcW w:w="832" w:type="dxa"/>
            <w:tcBorders>
              <w:top w:val="nil"/>
              <w:left w:val="single" w:sz="4" w:space="0" w:color="auto"/>
              <w:bottom w:val="single" w:sz="4" w:space="0" w:color="auto"/>
              <w:right w:val="single" w:sz="4" w:space="0" w:color="auto"/>
            </w:tcBorders>
            <w:shd w:val="clear" w:color="auto" w:fill="FFFF00"/>
            <w:noWrap/>
            <w:vAlign w:val="center"/>
            <w:hideMark/>
          </w:tcPr>
          <w:p w:rsidR="002D2474" w:rsidRPr="00FA772D" w:rsidRDefault="002D2474" w:rsidP="002D2474">
            <w:pPr>
              <w:jc w:val="center"/>
              <w:rPr>
                <w:rFonts w:ascii="Garamond" w:hAnsi="Garamond"/>
                <w:b/>
                <w:color w:val="000000"/>
                <w:sz w:val="24"/>
              </w:rPr>
            </w:pPr>
            <w:r>
              <w:rPr>
                <w:rFonts w:ascii="Garamond" w:hAnsi="Garamond"/>
                <w:b/>
                <w:color w:val="000000"/>
                <w:sz w:val="24"/>
              </w:rPr>
              <w:t>2013</w:t>
            </w:r>
          </w:p>
        </w:tc>
        <w:tc>
          <w:tcPr>
            <w:tcW w:w="8949" w:type="dxa"/>
            <w:tcBorders>
              <w:top w:val="nil"/>
              <w:left w:val="nil"/>
              <w:bottom w:val="single" w:sz="4" w:space="0" w:color="auto"/>
              <w:right w:val="single" w:sz="4" w:space="0" w:color="auto"/>
            </w:tcBorders>
            <w:shd w:val="clear" w:color="auto" w:fill="FFFF00"/>
            <w:noWrap/>
            <w:vAlign w:val="center"/>
            <w:hideMark/>
          </w:tcPr>
          <w:p w:rsidR="002D2474" w:rsidRPr="00FA772D" w:rsidRDefault="002D2474" w:rsidP="002D2474">
            <w:pPr>
              <w:jc w:val="center"/>
              <w:rPr>
                <w:rFonts w:ascii="Garamond" w:hAnsi="Garamond"/>
                <w:b/>
                <w:color w:val="000000"/>
                <w:sz w:val="24"/>
              </w:rPr>
            </w:pPr>
            <w:r>
              <w:rPr>
                <w:rFonts w:ascii="Garamond" w:hAnsi="Garamond"/>
                <w:b/>
                <w:color w:val="000000"/>
                <w:sz w:val="24"/>
              </w:rPr>
              <w:t>7</w:t>
            </w:r>
          </w:p>
        </w:tc>
      </w:tr>
      <w:tr w:rsidR="002D2474" w:rsidRPr="00FA772D" w:rsidTr="002D2474">
        <w:trPr>
          <w:trHeight w:val="315"/>
        </w:trPr>
        <w:tc>
          <w:tcPr>
            <w:tcW w:w="978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rsidR="002D2474" w:rsidRPr="002D2474" w:rsidRDefault="002D2474" w:rsidP="002D2474">
            <w:pPr>
              <w:rPr>
                <w:rFonts w:ascii="Garamond" w:hAnsi="Garamond"/>
                <w:i/>
                <w:color w:val="000000"/>
                <w:sz w:val="24"/>
              </w:rPr>
            </w:pPr>
            <w:r w:rsidRPr="002D2474">
              <w:rPr>
                <w:rFonts w:ascii="Garamond" w:hAnsi="Garamond"/>
                <w:i/>
                <w:color w:val="000000"/>
                <w:sz w:val="24"/>
              </w:rPr>
              <w:t>Forrás: Önkormányzat</w:t>
            </w:r>
          </w:p>
        </w:tc>
      </w:tr>
      <w:tr w:rsidR="002D2474" w:rsidRPr="00FA772D" w:rsidTr="00104E23">
        <w:trPr>
          <w:trHeight w:val="315"/>
        </w:trPr>
        <w:tc>
          <w:tcPr>
            <w:tcW w:w="9781" w:type="dxa"/>
            <w:gridSpan w:val="2"/>
            <w:tcBorders>
              <w:top w:val="nil"/>
              <w:left w:val="nil"/>
              <w:bottom w:val="nil"/>
              <w:right w:val="nil"/>
            </w:tcBorders>
            <w:shd w:val="clear" w:color="auto" w:fill="auto"/>
            <w:noWrap/>
            <w:vAlign w:val="bottom"/>
            <w:hideMark/>
          </w:tcPr>
          <w:p w:rsidR="002D2474" w:rsidRDefault="002D2474" w:rsidP="00104E23">
            <w:pPr>
              <w:rPr>
                <w:rFonts w:ascii="Garamond" w:hAnsi="Garamond"/>
                <w:i/>
                <w:color w:val="000000"/>
                <w:sz w:val="24"/>
              </w:rPr>
            </w:pPr>
          </w:p>
          <w:p w:rsidR="002D2474" w:rsidRPr="00FA772D" w:rsidRDefault="002D2474" w:rsidP="00104E23">
            <w:pPr>
              <w:rPr>
                <w:rFonts w:ascii="Garamond" w:hAnsi="Garamond"/>
                <w:i/>
                <w:color w:val="000000"/>
                <w:sz w:val="24"/>
              </w:rPr>
            </w:pPr>
          </w:p>
        </w:tc>
      </w:tr>
    </w:tbl>
    <w:p w:rsidR="00F544DB" w:rsidRDefault="00F544DB" w:rsidP="000B230A">
      <w:pPr>
        <w:spacing w:after="240" w:line="420" w:lineRule="exact"/>
        <w:jc w:val="both"/>
        <w:rPr>
          <w:rFonts w:ascii="Garamond" w:hAnsi="Garamond"/>
          <w:i/>
        </w:rPr>
      </w:pPr>
    </w:p>
    <w:tbl>
      <w:tblPr>
        <w:tblStyle w:val="Rcsostblzat"/>
        <w:tblW w:w="0" w:type="auto"/>
        <w:tblLook w:val="04A0"/>
      </w:tblPr>
      <w:tblGrid>
        <w:gridCol w:w="9855"/>
      </w:tblGrid>
      <w:tr w:rsidR="00BB0293" w:rsidTr="00372AB0">
        <w:tc>
          <w:tcPr>
            <w:tcW w:w="9855" w:type="dxa"/>
            <w:shd w:val="clear" w:color="auto" w:fill="C2D69B" w:themeFill="accent3" w:themeFillTint="99"/>
          </w:tcPr>
          <w:p w:rsidR="00BB0293" w:rsidRPr="0036670F" w:rsidRDefault="00BB0293" w:rsidP="00104E23">
            <w:pPr>
              <w:spacing w:before="100" w:beforeAutospacing="1" w:after="100" w:afterAutospacing="1"/>
              <w:rPr>
                <w:rFonts w:ascii="Garamond" w:hAnsi="Garamond"/>
                <w:b/>
                <w:color w:val="000000" w:themeColor="text1"/>
                <w:sz w:val="24"/>
              </w:rPr>
            </w:pPr>
            <w:r w:rsidRPr="0036670F">
              <w:rPr>
                <w:rFonts w:ascii="Garamond" w:hAnsi="Garamond"/>
                <w:b/>
                <w:color w:val="000000" w:themeColor="text1"/>
                <w:sz w:val="24"/>
              </w:rPr>
              <w:lastRenderedPageBreak/>
              <w:t xml:space="preserve">6.1 Az időskorú népesség főbb jellemzői </w:t>
            </w:r>
          </w:p>
        </w:tc>
      </w:tr>
    </w:tbl>
    <w:p w:rsidR="00BB0293" w:rsidRDefault="00BB0293"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DA6F11">
        <w:rPr>
          <w:rFonts w:ascii="Garamond" w:hAnsi="Garamond"/>
          <w:color w:val="000000"/>
          <w:sz w:val="24"/>
        </w:rPr>
        <w:t>A település lakosságának 20 %-</w:t>
      </w:r>
      <w:proofErr w:type="gramStart"/>
      <w:r w:rsidRPr="00DA6F11">
        <w:rPr>
          <w:rFonts w:ascii="Garamond" w:hAnsi="Garamond"/>
          <w:color w:val="000000"/>
          <w:sz w:val="24"/>
        </w:rPr>
        <w:t>a</w:t>
      </w:r>
      <w:proofErr w:type="gramEnd"/>
      <w:r w:rsidRPr="00DA6F11">
        <w:rPr>
          <w:rFonts w:ascii="Garamond" w:hAnsi="Garamond"/>
          <w:color w:val="000000"/>
          <w:sz w:val="24"/>
        </w:rPr>
        <w:t xml:space="preserve"> idős korú és e 65 év feletti idős korosztály 66%-a nő (</w:t>
      </w:r>
      <w:r>
        <w:rPr>
          <w:rFonts w:ascii="Garamond" w:hAnsi="Garamond"/>
          <w:color w:val="000000"/>
          <w:sz w:val="24"/>
        </w:rPr>
        <w:t>N</w:t>
      </w:r>
      <w:r w:rsidRPr="00DA6F11">
        <w:rPr>
          <w:rFonts w:ascii="Garamond" w:hAnsi="Garamond"/>
          <w:color w:val="000000"/>
          <w:sz w:val="24"/>
        </w:rPr>
        <w:t>épességi adatok fejezet)</w:t>
      </w:r>
      <w:r>
        <w:rPr>
          <w:rFonts w:ascii="Garamond" w:hAnsi="Garamond"/>
          <w:color w:val="000000"/>
          <w:sz w:val="24"/>
        </w:rPr>
        <w:t>.</w:t>
      </w:r>
      <w:r w:rsidRPr="00DA6F11">
        <w:rPr>
          <w:rFonts w:ascii="Garamond" w:hAnsi="Garamond"/>
          <w:color w:val="000000"/>
          <w:sz w:val="24"/>
        </w:rPr>
        <w:t xml:space="preserve"> Mivel ez igen magas számadat, így mindenképpen meg kell vizsgálni, az időskorúak helyzetét, hiszen fontos, hogy az idősek hogyan élik meg az évek múlását, ez nagymértékben függ a társadalom nyújtotta életkörülményektől, az idősekkel szemben tanúsított társadalmi magatartástól. Ezekben az esetekben növekszik a személyes gondoskodást nyújtó szociális ellátások iránti igény, ami jelentős kihívás elé állítja az önkormányzatot.</w:t>
      </w:r>
      <w:r w:rsidRPr="00700795">
        <w:rPr>
          <w:rFonts w:ascii="Garamond" w:hAnsi="Garamond"/>
          <w:color w:val="000000"/>
          <w:sz w:val="24"/>
        </w:rPr>
        <w:t xml:space="preserve"> </w:t>
      </w:r>
      <w:r w:rsidRPr="00DA6F11">
        <w:rPr>
          <w:rFonts w:ascii="Garamond" w:hAnsi="Garamond"/>
          <w:color w:val="000000"/>
          <w:sz w:val="24"/>
        </w:rPr>
        <w:t xml:space="preserve">A település nem rendelkezik részletes statisztikai adatokkal a nyugdíjas lakosságról. Összességében elmondható, hogy a férfiakkal összehasonlítva jóval magasabb a nyugdíjas korú nők száma. </w:t>
      </w:r>
    </w:p>
    <w:p w:rsidR="00BB0293" w:rsidRDefault="00BB0293"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10173" w:type="dxa"/>
        <w:tblLook w:val="04A0"/>
      </w:tblPr>
      <w:tblGrid>
        <w:gridCol w:w="10173"/>
      </w:tblGrid>
      <w:tr w:rsidR="00BB0293" w:rsidTr="00955B0E">
        <w:tc>
          <w:tcPr>
            <w:tcW w:w="10173" w:type="dxa"/>
            <w:shd w:val="clear" w:color="auto" w:fill="C2D69B" w:themeFill="accent3" w:themeFillTint="99"/>
          </w:tcPr>
          <w:p w:rsidR="00BB0293" w:rsidRPr="004A4FC0" w:rsidRDefault="00BB0293" w:rsidP="00104E23">
            <w:pPr>
              <w:rPr>
                <w:rFonts w:ascii="Garamond" w:hAnsi="Garamond"/>
                <w:b/>
                <w:color w:val="000000" w:themeColor="text1"/>
                <w:sz w:val="24"/>
              </w:rPr>
            </w:pPr>
            <w:r w:rsidRPr="004A4FC0">
              <w:rPr>
                <w:rFonts w:ascii="Garamond" w:hAnsi="Garamond"/>
                <w:b/>
                <w:color w:val="000000" w:themeColor="text1"/>
                <w:sz w:val="24"/>
              </w:rPr>
              <w:t>6.2 Idősek munkaerő-piaci helyzete</w:t>
            </w:r>
          </w:p>
        </w:tc>
      </w:tr>
    </w:tbl>
    <w:p w:rsidR="00BB0293" w:rsidRDefault="00BB0293" w:rsidP="00BB0293">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BB0293" w:rsidTr="00955B0E">
        <w:tc>
          <w:tcPr>
            <w:tcW w:w="10173" w:type="dxa"/>
            <w:shd w:val="clear" w:color="auto" w:fill="C2D69B" w:themeFill="accent3" w:themeFillTint="99"/>
          </w:tcPr>
          <w:p w:rsidR="00BB0293" w:rsidRPr="004A4FC0" w:rsidRDefault="00BB0293"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4A4FC0">
              <w:rPr>
                <w:rFonts w:ascii="Garamond" w:hAnsi="Garamond"/>
                <w:b/>
                <w:color w:val="000000" w:themeColor="text1"/>
                <w:sz w:val="24"/>
              </w:rPr>
              <w:t>a) Idősek, nyugdíjasok foglalkoztatottsága</w:t>
            </w:r>
          </w:p>
        </w:tc>
      </w:tr>
    </w:tbl>
    <w:p w:rsidR="00BB0293" w:rsidRDefault="00BB0293"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DA6F11">
        <w:rPr>
          <w:rFonts w:ascii="Garamond" w:hAnsi="Garamond"/>
          <w:color w:val="000000"/>
          <w:sz w:val="24"/>
        </w:rPr>
        <w:t xml:space="preserve">A munkanélküliek korcsoportonkénti megoszlásából egyértelműen kivehető, hogy az idősebb korosztályokat arányaiban jobban sújtja a munkanélküliség problematikája. </w:t>
      </w:r>
      <w:r>
        <w:rPr>
          <w:rFonts w:ascii="Garamond" w:hAnsi="Garamond"/>
          <w:color w:val="000000"/>
          <w:sz w:val="24"/>
        </w:rPr>
        <w:t>A kormány által bevezetett munkahelyvédelmi program esetleg segíthet az idős lakosság elhelyezkedési problémáján.</w:t>
      </w:r>
    </w:p>
    <w:p w:rsidR="00BB0293" w:rsidRDefault="00BB0293" w:rsidP="00BB0293">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BB0293" w:rsidTr="00955B0E">
        <w:tc>
          <w:tcPr>
            <w:tcW w:w="10173" w:type="dxa"/>
            <w:shd w:val="clear" w:color="auto" w:fill="C2D69B" w:themeFill="accent3" w:themeFillTint="99"/>
          </w:tcPr>
          <w:p w:rsidR="00BB0293" w:rsidRPr="004A4FC0" w:rsidRDefault="00BB0293"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4A4FC0">
              <w:rPr>
                <w:rFonts w:ascii="Garamond" w:hAnsi="Garamond"/>
                <w:b/>
                <w:color w:val="000000" w:themeColor="text1"/>
                <w:sz w:val="24"/>
              </w:rPr>
              <w:t>b) Tevékeny időskor (pl. élethosszig tartó tanulás, idősek, nyugdíjasok foglalkoztatottságának lehetőségei a közintézményekben, foglalkoztatásukat támogató egyéb programok a településen)</w:t>
            </w:r>
          </w:p>
        </w:tc>
      </w:tr>
    </w:tbl>
    <w:p w:rsidR="00BB0293" w:rsidRDefault="00BB0293"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D0D0D"/>
          <w:sz w:val="24"/>
        </w:rPr>
      </w:pPr>
      <w:r w:rsidRPr="0062101F">
        <w:rPr>
          <w:rFonts w:ascii="Garamond" w:hAnsi="Garamond"/>
          <w:color w:val="0D0D0D"/>
          <w:sz w:val="24"/>
        </w:rPr>
        <w:t xml:space="preserve">Településünkön nincs pontos felmérés a tevékeny időskorral kapcsolatban, ezért nem lehet pontos elemzést készíteni a fenti témakörben. </w:t>
      </w:r>
    </w:p>
    <w:p w:rsidR="0016276E" w:rsidRPr="0062101F" w:rsidRDefault="0016276E"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D0D0D"/>
          <w:sz w:val="24"/>
        </w:rPr>
      </w:pPr>
    </w:p>
    <w:tbl>
      <w:tblPr>
        <w:tblStyle w:val="Rcsostblzat"/>
        <w:tblW w:w="10173" w:type="dxa"/>
        <w:tblLook w:val="04A0"/>
      </w:tblPr>
      <w:tblGrid>
        <w:gridCol w:w="10173"/>
      </w:tblGrid>
      <w:tr w:rsidR="00BB0293" w:rsidTr="00955B0E">
        <w:tc>
          <w:tcPr>
            <w:tcW w:w="10173" w:type="dxa"/>
            <w:shd w:val="clear" w:color="auto" w:fill="C2D69B" w:themeFill="accent3" w:themeFillTint="99"/>
          </w:tcPr>
          <w:p w:rsidR="00BB0293" w:rsidRPr="00800534" w:rsidRDefault="00BB0293"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800534">
              <w:rPr>
                <w:rFonts w:ascii="Garamond" w:hAnsi="Garamond"/>
                <w:b/>
                <w:color w:val="000000" w:themeColor="text1"/>
                <w:sz w:val="24"/>
              </w:rPr>
              <w:t>c) Hátrányos megkülönböztetés a foglalkoztatás területén</w:t>
            </w:r>
          </w:p>
        </w:tc>
      </w:tr>
    </w:tbl>
    <w:p w:rsidR="00BB0293" w:rsidRDefault="00BB0293"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632423"/>
          <w:sz w:val="24"/>
        </w:rPr>
      </w:pPr>
      <w:r w:rsidRPr="00DA6F11">
        <w:rPr>
          <w:rFonts w:ascii="Garamond" w:hAnsi="Garamond"/>
          <w:color w:val="000000"/>
          <w:sz w:val="24"/>
        </w:rPr>
        <w:t xml:space="preserve">Az időseket az élet számos területén éri hátrányos megkülönböztetés Magyarországon. Legjelentősebb az idősek </w:t>
      </w:r>
      <w:proofErr w:type="spellStart"/>
      <w:r w:rsidRPr="00DA6F11">
        <w:rPr>
          <w:rFonts w:ascii="Garamond" w:hAnsi="Garamond"/>
          <w:color w:val="000000"/>
          <w:sz w:val="24"/>
        </w:rPr>
        <w:t>foglalkoztatásbeli</w:t>
      </w:r>
      <w:proofErr w:type="spellEnd"/>
      <w:r w:rsidRPr="00DA6F11">
        <w:rPr>
          <w:rFonts w:ascii="Garamond" w:hAnsi="Garamond"/>
          <w:color w:val="000000"/>
          <w:sz w:val="24"/>
        </w:rPr>
        <w:t xml:space="preserve"> diszkriminációja, mely súlyos következményekkel jár, különösen a nők esetében. Ezen kívül gyakori még az egészségügyben és a szociális ellátások, szolgáltatások biztosítása területén elszenvedett diszkrimináció. Habár a vonatkozó jogszabályok tiltják az életkor alapú diszkriminációt, a magyarországi idősebb korosztály már 45-50 éves kortól nagyobb mértékben kitett a </w:t>
      </w:r>
      <w:proofErr w:type="spellStart"/>
      <w:r w:rsidRPr="00DA6F11">
        <w:rPr>
          <w:rFonts w:ascii="Garamond" w:hAnsi="Garamond"/>
          <w:color w:val="000000"/>
          <w:sz w:val="24"/>
        </w:rPr>
        <w:t>foglalkoztatásbeli</w:t>
      </w:r>
      <w:proofErr w:type="spellEnd"/>
      <w:r w:rsidRPr="00DA6F11">
        <w:rPr>
          <w:rFonts w:ascii="Garamond" w:hAnsi="Garamond"/>
          <w:color w:val="000000"/>
          <w:sz w:val="24"/>
        </w:rPr>
        <w:t xml:space="preserve"> diszkriminációnak, mint a hasonló korú Uniós állampolgárok.</w:t>
      </w:r>
    </w:p>
    <w:p w:rsidR="00BB0293" w:rsidRDefault="00BB0293" w:rsidP="00BB0293">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632423"/>
          <w:sz w:val="24"/>
        </w:rPr>
      </w:pPr>
    </w:p>
    <w:tbl>
      <w:tblPr>
        <w:tblStyle w:val="Rcsostblzat"/>
        <w:tblW w:w="10173" w:type="dxa"/>
        <w:tblLook w:val="04A0"/>
      </w:tblPr>
      <w:tblGrid>
        <w:gridCol w:w="10173"/>
      </w:tblGrid>
      <w:tr w:rsidR="00BB0293" w:rsidTr="00955B0E">
        <w:tc>
          <w:tcPr>
            <w:tcW w:w="10173" w:type="dxa"/>
            <w:shd w:val="clear" w:color="auto" w:fill="C2D69B" w:themeFill="accent3" w:themeFillTint="99"/>
          </w:tcPr>
          <w:p w:rsidR="00BB0293" w:rsidRPr="005E0249" w:rsidRDefault="00BB0293"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5E0249">
              <w:rPr>
                <w:rFonts w:ascii="Garamond" w:hAnsi="Garamond"/>
                <w:b/>
                <w:color w:val="000000" w:themeColor="text1"/>
                <w:sz w:val="24"/>
              </w:rPr>
              <w:t>6.3 A közszolgáltatásokhoz, közösségi közlekedéshez, információhoz és a közösségi élet gyakorlásához való hozzáférés</w:t>
            </w:r>
          </w:p>
        </w:tc>
      </w:tr>
    </w:tbl>
    <w:p w:rsidR="009031B8" w:rsidRDefault="009031B8"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632423"/>
          <w:sz w:val="24"/>
        </w:rPr>
      </w:pPr>
    </w:p>
    <w:tbl>
      <w:tblPr>
        <w:tblStyle w:val="Rcsostblzat"/>
        <w:tblW w:w="10173" w:type="dxa"/>
        <w:tblLook w:val="04A0"/>
      </w:tblPr>
      <w:tblGrid>
        <w:gridCol w:w="10173"/>
      </w:tblGrid>
      <w:tr w:rsidR="009031B8" w:rsidTr="00955B0E">
        <w:tc>
          <w:tcPr>
            <w:tcW w:w="10173" w:type="dxa"/>
            <w:shd w:val="clear" w:color="auto" w:fill="C2D69B" w:themeFill="accent3" w:themeFillTint="99"/>
          </w:tcPr>
          <w:p w:rsidR="009031B8" w:rsidRPr="005E0249" w:rsidRDefault="009031B8" w:rsidP="00CD5D10">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5E0249">
              <w:rPr>
                <w:rFonts w:ascii="Garamond" w:hAnsi="Garamond"/>
                <w:b/>
                <w:color w:val="000000" w:themeColor="text1"/>
                <w:sz w:val="24"/>
              </w:rPr>
              <w:t xml:space="preserve">a) Az idősek egészségügyi és szociális szolgáltatásokhoz való hozzáférése </w:t>
            </w:r>
          </w:p>
        </w:tc>
      </w:tr>
    </w:tbl>
    <w:p w:rsidR="009031B8" w:rsidRDefault="009031B8"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r>
        <w:rPr>
          <w:rFonts w:ascii="Garamond" w:hAnsi="Garamond"/>
          <w:color w:val="000000"/>
          <w:sz w:val="24"/>
        </w:rPr>
        <w:t xml:space="preserve">A közszolgáltatásokhoz, egészségügyi ellátáshoz való hozzáférés biztosított az idősebb korosztály számára is. A településen két háziorvosi praxis működik. Szakrendelés igénybevételére a 15 km-re fekvő Csongrádon, kórházi ellátás igénybevételére a 25 km-re fekvő Szentesen van lehetőség. </w:t>
      </w:r>
    </w:p>
    <w:p w:rsidR="002D2474" w:rsidRDefault="002D2474"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p>
    <w:p w:rsidR="002D2474" w:rsidRDefault="002D2474"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p>
    <w:p w:rsidR="002D2474" w:rsidRDefault="002D2474"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p>
    <w:p w:rsidR="009031B8" w:rsidRPr="008B665F" w:rsidRDefault="009031B8"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r w:rsidRPr="008B665F">
        <w:rPr>
          <w:rFonts w:ascii="Garamond" w:hAnsi="Garamond"/>
          <w:b/>
          <w:color w:val="000000"/>
          <w:sz w:val="24"/>
        </w:rPr>
        <w:t>Szociális alapszolgáltatások</w:t>
      </w:r>
      <w:r>
        <w:rPr>
          <w:rFonts w:ascii="Garamond" w:hAnsi="Garamond"/>
          <w:b/>
          <w:color w:val="000000"/>
          <w:sz w:val="24"/>
        </w:rPr>
        <w:t>*</w:t>
      </w:r>
    </w:p>
    <w:p w:rsidR="009031B8" w:rsidRDefault="009031B8"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Pr>
          <w:rFonts w:ascii="Garamond" w:hAnsi="Garamond"/>
          <w:color w:val="000000"/>
          <w:sz w:val="24"/>
        </w:rPr>
        <w:t xml:space="preserve">A Csongrádi Kistérség Többcélú Társulása </w:t>
      </w:r>
      <w:proofErr w:type="gramStart"/>
      <w:r>
        <w:rPr>
          <w:rFonts w:ascii="Garamond" w:hAnsi="Garamond"/>
          <w:color w:val="000000"/>
          <w:sz w:val="24"/>
        </w:rPr>
        <w:t>2007. júliusa</w:t>
      </w:r>
      <w:proofErr w:type="gramEnd"/>
      <w:r>
        <w:rPr>
          <w:rFonts w:ascii="Garamond" w:hAnsi="Garamond"/>
          <w:color w:val="000000"/>
          <w:sz w:val="24"/>
        </w:rPr>
        <w:t xml:space="preserve"> óta a Kistérségi Társulást alkotó Alapító 4 önkormányzat (Csongrád, Csanytelek, Tömörkény, Felgyő) Képviselő-testületei akkori döntései szerint </w:t>
      </w:r>
      <w:r w:rsidRPr="000D4EE6">
        <w:rPr>
          <w:rFonts w:ascii="Garamond" w:hAnsi="Garamond"/>
          <w:color w:val="000000"/>
          <w:sz w:val="24"/>
        </w:rPr>
        <w:t>átruházott hatáskörben eljárva vállalta át a szociális- és nevelési in</w:t>
      </w:r>
      <w:r>
        <w:rPr>
          <w:rFonts w:ascii="Garamond" w:hAnsi="Garamond"/>
          <w:color w:val="000000"/>
          <w:sz w:val="24"/>
        </w:rPr>
        <w:t>t</w:t>
      </w:r>
      <w:r w:rsidRPr="000D4EE6">
        <w:rPr>
          <w:rFonts w:ascii="Garamond" w:hAnsi="Garamond"/>
          <w:color w:val="000000"/>
          <w:sz w:val="24"/>
        </w:rPr>
        <w:t>ézmények</w:t>
      </w:r>
      <w:r>
        <w:rPr>
          <w:rFonts w:ascii="Garamond" w:hAnsi="Garamond"/>
          <w:i/>
          <w:color w:val="000000"/>
          <w:sz w:val="24"/>
        </w:rPr>
        <w:t xml:space="preserve"> (mint önállóan gazdálkodó költségvetési szervek</w:t>
      </w:r>
      <w:r w:rsidRPr="000D4EE6">
        <w:rPr>
          <w:rFonts w:ascii="Garamond" w:hAnsi="Garamond"/>
          <w:color w:val="000000"/>
          <w:sz w:val="24"/>
        </w:rPr>
        <w:t>) fenntartói jogok gyakorlását.</w:t>
      </w:r>
    </w:p>
    <w:p w:rsidR="009031B8" w:rsidRDefault="009031B8"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proofErr w:type="gramStart"/>
      <w:r w:rsidRPr="00000AC3">
        <w:rPr>
          <w:rFonts w:ascii="Garamond" w:hAnsi="Garamond"/>
          <w:color w:val="000000"/>
          <w:sz w:val="24"/>
        </w:rPr>
        <w:t xml:space="preserve">Csongrád Város Önkormányzata Képviselő-testülete </w:t>
      </w:r>
      <w:r>
        <w:rPr>
          <w:rFonts w:ascii="Garamond" w:hAnsi="Garamond"/>
          <w:color w:val="000000"/>
          <w:sz w:val="24"/>
        </w:rPr>
        <w:t xml:space="preserve">határozatával kinyilvánította a Csongrádi Kistérség Többcélú Társulásából 2013. július 1. napjával való kiválását, és feljogosította Önkormányzatunkat </w:t>
      </w:r>
      <w:r w:rsidRPr="008B665F">
        <w:rPr>
          <w:rFonts w:ascii="Garamond" w:hAnsi="Garamond"/>
          <w:color w:val="000000"/>
          <w:sz w:val="24"/>
        </w:rPr>
        <w:t>2013. július 1. napjával</w:t>
      </w:r>
      <w:r>
        <w:rPr>
          <w:rFonts w:ascii="Garamond" w:hAnsi="Garamond"/>
          <w:color w:val="000000"/>
          <w:sz w:val="24"/>
        </w:rPr>
        <w:t xml:space="preserve"> Felgyő, Tömörkény és Csanytelek község önkormányzatai által társulásba bevitt feladatokra a finanszírozás lehívására, ezért nem maradt más választási lehetősége Felgyő, Tömörkény és Csanytelek község Önkormányzata képviselő-testületeinek (elsősorban anyagi okokra visszavezethető megfontolásból), mint </w:t>
      </w:r>
      <w:r w:rsidRPr="008B665F">
        <w:rPr>
          <w:rFonts w:ascii="Garamond" w:hAnsi="Garamond"/>
          <w:b/>
          <w:color w:val="000000"/>
          <w:sz w:val="24"/>
        </w:rPr>
        <w:t>a Csongrádi Kistérség Többcélú Társulása jogutódjaként 2013. július 1. napjával</w:t>
      </w:r>
      <w:proofErr w:type="gramEnd"/>
      <w:r w:rsidRPr="008B665F">
        <w:rPr>
          <w:rFonts w:ascii="Garamond" w:hAnsi="Garamond"/>
          <w:b/>
          <w:color w:val="000000"/>
          <w:sz w:val="24"/>
        </w:rPr>
        <w:t xml:space="preserve"> </w:t>
      </w:r>
      <w:proofErr w:type="gramStart"/>
      <w:r w:rsidRPr="008B665F">
        <w:rPr>
          <w:rFonts w:ascii="Garamond" w:hAnsi="Garamond"/>
          <w:b/>
          <w:color w:val="000000"/>
          <w:sz w:val="24"/>
        </w:rPr>
        <w:t>önkormányzati</w:t>
      </w:r>
      <w:proofErr w:type="gramEnd"/>
      <w:r w:rsidRPr="008B665F">
        <w:rPr>
          <w:rFonts w:ascii="Garamond" w:hAnsi="Garamond"/>
          <w:b/>
          <w:color w:val="000000"/>
          <w:sz w:val="24"/>
        </w:rPr>
        <w:t xml:space="preserve"> társulás (</w:t>
      </w:r>
      <w:proofErr w:type="spellStart"/>
      <w:r w:rsidRPr="008B665F">
        <w:rPr>
          <w:rFonts w:ascii="Garamond" w:hAnsi="Garamond"/>
          <w:b/>
          <w:color w:val="000000"/>
          <w:sz w:val="24"/>
        </w:rPr>
        <w:t>Alsó-Tisza-menti</w:t>
      </w:r>
      <w:proofErr w:type="spellEnd"/>
      <w:r w:rsidRPr="008B665F">
        <w:rPr>
          <w:rFonts w:ascii="Garamond" w:hAnsi="Garamond"/>
          <w:b/>
          <w:color w:val="000000"/>
          <w:sz w:val="24"/>
        </w:rPr>
        <w:t xml:space="preserve"> Önkormányzati Társulás a továbbiakban: </w:t>
      </w:r>
      <w:proofErr w:type="spellStart"/>
      <w:r w:rsidRPr="008B665F">
        <w:rPr>
          <w:rFonts w:ascii="Garamond" w:hAnsi="Garamond"/>
          <w:b/>
          <w:i/>
          <w:color w:val="000000"/>
          <w:sz w:val="24"/>
        </w:rPr>
        <w:t>Atmöt</w:t>
      </w:r>
      <w:proofErr w:type="spellEnd"/>
      <w:r>
        <w:rPr>
          <w:rFonts w:ascii="Garamond" w:hAnsi="Garamond"/>
          <w:b/>
          <w:i/>
          <w:color w:val="000000"/>
          <w:sz w:val="24"/>
        </w:rPr>
        <w:t>.</w:t>
      </w:r>
      <w:r w:rsidRPr="008B665F">
        <w:rPr>
          <w:rFonts w:ascii="Garamond" w:hAnsi="Garamond"/>
          <w:b/>
          <w:i/>
          <w:color w:val="000000"/>
          <w:sz w:val="24"/>
        </w:rPr>
        <w:t>)</w:t>
      </w:r>
      <w:r w:rsidRPr="008B665F">
        <w:rPr>
          <w:rFonts w:ascii="Garamond" w:hAnsi="Garamond"/>
          <w:b/>
          <w:color w:val="000000"/>
          <w:sz w:val="24"/>
        </w:rPr>
        <w:t xml:space="preserve"> létrehozására.</w:t>
      </w:r>
    </w:p>
    <w:p w:rsidR="0016276E" w:rsidRDefault="0016276E" w:rsidP="009031B8">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000000"/>
          <w:sz w:val="24"/>
        </w:rPr>
      </w:pPr>
    </w:p>
    <w:p w:rsidR="00CC557F" w:rsidRDefault="00CC557F" w:rsidP="0016276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A65D6">
        <w:rPr>
          <w:rFonts w:ascii="Garamond" w:hAnsi="Garamond"/>
          <w:color w:val="000000"/>
          <w:sz w:val="24"/>
        </w:rPr>
        <w:t xml:space="preserve">Az </w:t>
      </w:r>
      <w:proofErr w:type="spellStart"/>
      <w:r w:rsidRPr="008A65D6">
        <w:rPr>
          <w:rFonts w:ascii="Garamond" w:hAnsi="Garamond"/>
          <w:color w:val="000000"/>
          <w:sz w:val="24"/>
        </w:rPr>
        <w:t>Atmöt</w:t>
      </w:r>
      <w:proofErr w:type="spellEnd"/>
      <w:r w:rsidRPr="008A65D6">
        <w:rPr>
          <w:rFonts w:ascii="Garamond" w:hAnsi="Garamond"/>
          <w:color w:val="000000"/>
          <w:sz w:val="24"/>
        </w:rPr>
        <w:t xml:space="preserve"> feladat- és hatásköre:</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 xml:space="preserve">területfejlesztési feladatok, </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turizmus, határon átnyú</w:t>
      </w:r>
      <w:r>
        <w:rPr>
          <w:rFonts w:ascii="Garamond" w:hAnsi="Garamond"/>
          <w:color w:val="000000"/>
          <w:sz w:val="24"/>
        </w:rPr>
        <w:t>l</w:t>
      </w:r>
      <w:r w:rsidRPr="008B665F">
        <w:rPr>
          <w:rFonts w:ascii="Garamond" w:hAnsi="Garamond"/>
          <w:color w:val="000000"/>
          <w:sz w:val="24"/>
        </w:rPr>
        <w:t>ó együttműködés,</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belső ellenőrzés,</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egészségügyi alapellátással kapcsolatos feladatok,</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óvodai nevelés</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szociális ellátással kapcsolatos feladatok,</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családsegítő- és gyermekjóléti szolgáltatás, ifjúságvédelmi feladatok,</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rendészeti feladatok,</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állategészségügyi feladatok,</w:t>
      </w:r>
    </w:p>
    <w:p w:rsidR="00CC557F" w:rsidRPr="008B665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esélyegyenlőségi program megvalósítása,</w:t>
      </w:r>
    </w:p>
    <w:p w:rsidR="00CC557F" w:rsidRDefault="00CC557F" w:rsidP="0016276E">
      <w:pPr>
        <w:pStyle w:val="NormlCalibri11"/>
        <w:numPr>
          <w:ilvl w:val="0"/>
          <w:numId w:val="48"/>
        </w:numPr>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8B665F">
        <w:rPr>
          <w:rFonts w:ascii="Garamond" w:hAnsi="Garamond"/>
          <w:color w:val="000000"/>
          <w:sz w:val="24"/>
        </w:rPr>
        <w:t xml:space="preserve">pénzügyi, gazdasági feladatok. </w:t>
      </w:r>
    </w:p>
    <w:p w:rsidR="0016276E" w:rsidRPr="008B665F" w:rsidRDefault="0016276E" w:rsidP="0016276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p w:rsidR="00CC557F" w:rsidRPr="008B665F" w:rsidRDefault="00CC557F" w:rsidP="00CC557F">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B665F">
        <w:rPr>
          <w:rFonts w:ascii="Garamond" w:hAnsi="Garamond"/>
          <w:color w:val="000000"/>
          <w:sz w:val="24"/>
        </w:rPr>
        <w:t xml:space="preserve">Az </w:t>
      </w:r>
      <w:proofErr w:type="spellStart"/>
      <w:r w:rsidRPr="008B665F">
        <w:rPr>
          <w:rFonts w:ascii="Garamond" w:hAnsi="Garamond"/>
          <w:color w:val="000000"/>
          <w:sz w:val="24"/>
        </w:rPr>
        <w:t>Atmöt</w:t>
      </w:r>
      <w:proofErr w:type="spellEnd"/>
      <w:r w:rsidRPr="008B665F">
        <w:rPr>
          <w:rFonts w:ascii="Garamond" w:hAnsi="Garamond"/>
          <w:color w:val="000000"/>
          <w:sz w:val="24"/>
        </w:rPr>
        <w:t xml:space="preserve"> 2013. július 1. napjától</w:t>
      </w:r>
    </w:p>
    <w:p w:rsidR="00CC557F" w:rsidRPr="008B665F" w:rsidRDefault="00CC557F" w:rsidP="00FC3724">
      <w:pPr>
        <w:pStyle w:val="NormlCalibri11"/>
        <w:numPr>
          <w:ilvl w:val="0"/>
          <w:numId w:val="48"/>
        </w:numPr>
        <w:pBdr>
          <w:top w:val="none" w:sz="0" w:space="0" w:color="auto"/>
          <w:left w:val="none" w:sz="0" w:space="0" w:color="auto"/>
          <w:bottom w:val="none" w:sz="0" w:space="0" w:color="auto"/>
          <w:right w:val="none" w:sz="0" w:space="0" w:color="auto"/>
        </w:pBdr>
        <w:rPr>
          <w:rFonts w:ascii="Garamond" w:hAnsi="Garamond"/>
          <w:color w:val="000000"/>
          <w:sz w:val="24"/>
        </w:rPr>
      </w:pPr>
      <w:r w:rsidRPr="008B665F">
        <w:rPr>
          <w:rFonts w:ascii="Garamond" w:hAnsi="Garamond"/>
          <w:b/>
          <w:i/>
          <w:color w:val="000000"/>
          <w:sz w:val="24"/>
        </w:rPr>
        <w:t>a Remény Szociális Alapszolgáltató Központ</w:t>
      </w:r>
      <w:r w:rsidRPr="008B665F">
        <w:rPr>
          <w:rFonts w:ascii="Garamond" w:hAnsi="Garamond"/>
          <w:color w:val="000000"/>
          <w:sz w:val="24"/>
        </w:rPr>
        <w:t xml:space="preserve"> (Csanytelek),</w:t>
      </w:r>
    </w:p>
    <w:p w:rsidR="00CC557F" w:rsidRPr="008B665F" w:rsidRDefault="00CC557F" w:rsidP="00FC3724">
      <w:pPr>
        <w:pStyle w:val="NormlCalibri11"/>
        <w:numPr>
          <w:ilvl w:val="0"/>
          <w:numId w:val="48"/>
        </w:numPr>
        <w:pBdr>
          <w:top w:val="none" w:sz="0" w:space="0" w:color="auto"/>
          <w:left w:val="none" w:sz="0" w:space="0" w:color="auto"/>
          <w:bottom w:val="none" w:sz="0" w:space="0" w:color="auto"/>
          <w:right w:val="none" w:sz="0" w:space="0" w:color="auto"/>
        </w:pBdr>
        <w:rPr>
          <w:rFonts w:ascii="Garamond" w:hAnsi="Garamond"/>
          <w:color w:val="000000"/>
          <w:sz w:val="24"/>
        </w:rPr>
      </w:pPr>
      <w:r w:rsidRPr="008B665F">
        <w:rPr>
          <w:rFonts w:ascii="Garamond" w:hAnsi="Garamond"/>
          <w:b/>
          <w:i/>
          <w:color w:val="000000"/>
          <w:sz w:val="24"/>
        </w:rPr>
        <w:t>a Rózsafűzés Szociális Otthon</w:t>
      </w:r>
      <w:r w:rsidRPr="008B665F">
        <w:rPr>
          <w:rFonts w:ascii="Garamond" w:hAnsi="Garamond"/>
          <w:color w:val="000000"/>
          <w:sz w:val="24"/>
        </w:rPr>
        <w:t xml:space="preserve"> (Tömörkény),</w:t>
      </w:r>
    </w:p>
    <w:p w:rsidR="00CC557F" w:rsidRPr="008B665F" w:rsidRDefault="00CC557F" w:rsidP="00FC3724">
      <w:pPr>
        <w:pStyle w:val="NormlCalibri11"/>
        <w:numPr>
          <w:ilvl w:val="0"/>
          <w:numId w:val="48"/>
        </w:numPr>
        <w:pBdr>
          <w:top w:val="none" w:sz="0" w:space="0" w:color="auto"/>
          <w:left w:val="none" w:sz="0" w:space="0" w:color="auto"/>
          <w:bottom w:val="none" w:sz="0" w:space="0" w:color="auto"/>
          <w:right w:val="none" w:sz="0" w:space="0" w:color="auto"/>
        </w:pBdr>
        <w:rPr>
          <w:rFonts w:ascii="Garamond" w:hAnsi="Garamond"/>
          <w:color w:val="000000"/>
          <w:sz w:val="24"/>
        </w:rPr>
      </w:pPr>
      <w:r w:rsidRPr="008B665F">
        <w:rPr>
          <w:rFonts w:ascii="Garamond" w:hAnsi="Garamond"/>
          <w:b/>
          <w:i/>
          <w:color w:val="000000"/>
          <w:sz w:val="24"/>
        </w:rPr>
        <w:t>Felgyői székhelyű Egyesített Óvoda</w:t>
      </w:r>
      <w:r w:rsidRPr="008B665F">
        <w:rPr>
          <w:rFonts w:ascii="Garamond" w:hAnsi="Garamond"/>
          <w:color w:val="000000"/>
          <w:sz w:val="24"/>
        </w:rPr>
        <w:t xml:space="preserve"> (Csanytelek, Felgyő)</w:t>
      </w:r>
    </w:p>
    <w:p w:rsidR="00CC557F" w:rsidRDefault="00CC557F" w:rsidP="00CC557F">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8B665F">
        <w:rPr>
          <w:rFonts w:ascii="Garamond" w:hAnsi="Garamond"/>
          <w:color w:val="000000"/>
          <w:sz w:val="24"/>
        </w:rPr>
        <w:t>tekintetében</w:t>
      </w:r>
      <w:proofErr w:type="gramEnd"/>
      <w:r w:rsidRPr="008B665F">
        <w:rPr>
          <w:rFonts w:ascii="Garamond" w:hAnsi="Garamond"/>
          <w:color w:val="000000"/>
          <w:sz w:val="24"/>
        </w:rPr>
        <w:t xml:space="preserve"> továbbra is intézményi fenntartói jogokat gyakorol. </w:t>
      </w:r>
    </w:p>
    <w:p w:rsidR="0016276E" w:rsidRDefault="0016276E" w:rsidP="00CC557F">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p w:rsidR="00CC557F" w:rsidRDefault="00CC557F" w:rsidP="00CC557F">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DA6F11">
        <w:rPr>
          <w:rFonts w:ascii="Garamond" w:hAnsi="Garamond"/>
          <w:color w:val="000000"/>
          <w:sz w:val="24"/>
        </w:rPr>
        <w:t xml:space="preserve">A </w:t>
      </w:r>
      <w:r w:rsidRPr="008B665F">
        <w:rPr>
          <w:rFonts w:ascii="Garamond" w:hAnsi="Garamond"/>
          <w:i/>
          <w:color w:val="000000"/>
          <w:sz w:val="24"/>
        </w:rPr>
        <w:t>Remény Szociális Alapszolgáltató Központ</w:t>
      </w:r>
      <w:r w:rsidRPr="00DA6F11">
        <w:rPr>
          <w:rFonts w:ascii="Garamond" w:hAnsi="Garamond"/>
          <w:color w:val="000000"/>
          <w:sz w:val="24"/>
        </w:rPr>
        <w:t xml:space="preserve"> jelmondata:</w:t>
      </w:r>
    </w:p>
    <w:p w:rsidR="00CC557F" w:rsidRDefault="00CC557F" w:rsidP="00CC557F">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p w:rsidR="00CC557F" w:rsidRPr="00DA6F11" w:rsidRDefault="00CC557F" w:rsidP="00CC557F">
      <w:pPr>
        <w:pStyle w:val="NormlCalibri11"/>
        <w:pBdr>
          <w:top w:val="none" w:sz="0" w:space="0" w:color="auto"/>
          <w:left w:val="none" w:sz="0" w:space="0" w:color="auto"/>
          <w:bottom w:val="none" w:sz="0" w:space="0" w:color="auto"/>
          <w:right w:val="none" w:sz="0" w:space="0" w:color="auto"/>
        </w:pBdr>
        <w:jc w:val="center"/>
        <w:rPr>
          <w:rFonts w:ascii="Garamond" w:hAnsi="Garamond"/>
          <w:i/>
          <w:color w:val="000000"/>
          <w:sz w:val="24"/>
        </w:rPr>
      </w:pPr>
      <w:r w:rsidRPr="00DA6F11">
        <w:rPr>
          <w:rFonts w:ascii="Garamond" w:hAnsi="Garamond"/>
          <w:i/>
          <w:color w:val="000000"/>
          <w:sz w:val="24"/>
        </w:rPr>
        <w:t>"Ne gondold, hogy ami neked nehezedre esik,</w:t>
      </w:r>
    </w:p>
    <w:p w:rsidR="00CC557F" w:rsidRPr="00DA6F11" w:rsidRDefault="00CC557F" w:rsidP="00CC557F">
      <w:pPr>
        <w:pStyle w:val="NormlCalibri11"/>
        <w:pBdr>
          <w:top w:val="none" w:sz="0" w:space="0" w:color="auto"/>
          <w:left w:val="none" w:sz="0" w:space="0" w:color="auto"/>
          <w:bottom w:val="none" w:sz="0" w:space="0" w:color="auto"/>
          <w:right w:val="none" w:sz="0" w:space="0" w:color="auto"/>
        </w:pBdr>
        <w:jc w:val="center"/>
        <w:rPr>
          <w:rFonts w:ascii="Garamond" w:hAnsi="Garamond"/>
          <w:i/>
          <w:color w:val="000000"/>
          <w:sz w:val="24"/>
        </w:rPr>
      </w:pPr>
      <w:r w:rsidRPr="00DA6F11">
        <w:rPr>
          <w:rFonts w:ascii="Garamond" w:hAnsi="Garamond"/>
          <w:i/>
          <w:color w:val="000000"/>
          <w:sz w:val="24"/>
        </w:rPr>
        <w:t>Az emberileg lehetetlen. Inkább úgy fogd fel,</w:t>
      </w:r>
    </w:p>
    <w:p w:rsidR="00CC557F" w:rsidRPr="00DA6F11" w:rsidRDefault="00CC557F" w:rsidP="00CC557F">
      <w:pPr>
        <w:pStyle w:val="NormlCalibri11"/>
        <w:pBdr>
          <w:top w:val="none" w:sz="0" w:space="0" w:color="auto"/>
          <w:left w:val="none" w:sz="0" w:space="0" w:color="auto"/>
          <w:bottom w:val="none" w:sz="0" w:space="0" w:color="auto"/>
          <w:right w:val="none" w:sz="0" w:space="0" w:color="auto"/>
        </w:pBdr>
        <w:jc w:val="center"/>
        <w:rPr>
          <w:rFonts w:ascii="Garamond" w:hAnsi="Garamond"/>
          <w:i/>
          <w:color w:val="000000"/>
          <w:sz w:val="24"/>
        </w:rPr>
      </w:pPr>
      <w:r w:rsidRPr="00DA6F11">
        <w:rPr>
          <w:rFonts w:ascii="Garamond" w:hAnsi="Garamond"/>
          <w:i/>
          <w:color w:val="000000"/>
          <w:sz w:val="24"/>
        </w:rPr>
        <w:t>Hogy ami emberileg lehetséges és megszokott,</w:t>
      </w:r>
    </w:p>
    <w:p w:rsidR="00CC557F" w:rsidRPr="00DA6F11" w:rsidRDefault="00CC557F" w:rsidP="00CC557F">
      <w:pPr>
        <w:pStyle w:val="NormlCalibri11"/>
        <w:pBdr>
          <w:top w:val="none" w:sz="0" w:space="0" w:color="auto"/>
          <w:left w:val="none" w:sz="0" w:space="0" w:color="auto"/>
          <w:bottom w:val="none" w:sz="0" w:space="0" w:color="auto"/>
          <w:right w:val="none" w:sz="0" w:space="0" w:color="auto"/>
        </w:pBdr>
        <w:jc w:val="center"/>
        <w:rPr>
          <w:rFonts w:ascii="Garamond" w:hAnsi="Garamond"/>
          <w:i/>
          <w:color w:val="000000"/>
          <w:sz w:val="24"/>
        </w:rPr>
      </w:pPr>
      <w:r w:rsidRPr="00DA6F11">
        <w:rPr>
          <w:rFonts w:ascii="Garamond" w:hAnsi="Garamond"/>
          <w:i/>
          <w:color w:val="000000"/>
          <w:sz w:val="24"/>
        </w:rPr>
        <w:t>Azt te is elérheted.”</w:t>
      </w:r>
    </w:p>
    <w:p w:rsidR="00CC557F" w:rsidRPr="00DA6F11" w:rsidRDefault="00CC557F" w:rsidP="00955B0E">
      <w:pPr>
        <w:autoSpaceDE w:val="0"/>
        <w:autoSpaceDN w:val="0"/>
        <w:adjustRightInd w:val="0"/>
        <w:spacing w:after="0" w:line="240" w:lineRule="auto"/>
        <w:jc w:val="both"/>
        <w:rPr>
          <w:rFonts w:ascii="Garamond" w:hAnsi="Garamond"/>
          <w:color w:val="000000"/>
          <w:sz w:val="24"/>
        </w:rPr>
      </w:pPr>
      <w:r w:rsidRPr="00DA6F11">
        <w:rPr>
          <w:rFonts w:ascii="Garamond" w:hAnsi="Garamond"/>
          <w:color w:val="000000"/>
          <w:sz w:val="24"/>
        </w:rPr>
        <w:lastRenderedPageBreak/>
        <w:t xml:space="preserve">Az időskori sajátos, önellátási problémák miatt fennálló igények kielégítésére </w:t>
      </w:r>
      <w:r w:rsidRPr="008B665F">
        <w:rPr>
          <w:rFonts w:ascii="Garamond" w:hAnsi="Garamond"/>
          <w:color w:val="000000"/>
          <w:sz w:val="24"/>
        </w:rPr>
        <w:t>az</w:t>
      </w:r>
      <w:r w:rsidRPr="008B665F">
        <w:rPr>
          <w:rFonts w:ascii="Garamond" w:hAnsi="Garamond"/>
          <w:i/>
          <w:color w:val="000000"/>
          <w:sz w:val="24"/>
        </w:rPr>
        <w:t xml:space="preserve"> </w:t>
      </w:r>
      <w:proofErr w:type="spellStart"/>
      <w:r w:rsidRPr="008B665F">
        <w:rPr>
          <w:rFonts w:ascii="Garamond" w:hAnsi="Garamond"/>
          <w:i/>
          <w:color w:val="000000"/>
          <w:sz w:val="24"/>
        </w:rPr>
        <w:t>Atmöt</w:t>
      </w:r>
      <w:proofErr w:type="spellEnd"/>
      <w:r w:rsidRPr="00DA6F11">
        <w:rPr>
          <w:rFonts w:ascii="Garamond" w:hAnsi="Garamond"/>
          <w:color w:val="000000"/>
          <w:sz w:val="24"/>
        </w:rPr>
        <w:t xml:space="preserve"> a Remény Szociális Alapszolgáltató Központot működteti, az alábbi </w:t>
      </w:r>
      <w:r w:rsidRPr="00AA74A9">
        <w:rPr>
          <w:rFonts w:ascii="Garamond" w:hAnsi="Garamond"/>
          <w:b/>
          <w:color w:val="000000"/>
          <w:sz w:val="24"/>
        </w:rPr>
        <w:t>alapszolgáltatások</w:t>
      </w:r>
      <w:r w:rsidRPr="00DA6F11">
        <w:rPr>
          <w:rFonts w:ascii="Garamond" w:hAnsi="Garamond"/>
          <w:color w:val="000000"/>
          <w:sz w:val="24"/>
        </w:rPr>
        <w:t xml:space="preserve"> nyújtásával:</w:t>
      </w:r>
    </w:p>
    <w:p w:rsidR="00CC557F" w:rsidRPr="00DA6F11" w:rsidRDefault="00CC557F" w:rsidP="00955B0E">
      <w:pPr>
        <w:pStyle w:val="NormlCalibri11"/>
        <w:numPr>
          <w:ilvl w:val="0"/>
          <w:numId w:val="47"/>
        </w:numPr>
        <w:pBdr>
          <w:top w:val="none" w:sz="0" w:space="0" w:color="auto"/>
          <w:left w:val="none" w:sz="0" w:space="0" w:color="auto"/>
          <w:bottom w:val="none" w:sz="0" w:space="0" w:color="auto"/>
          <w:right w:val="none" w:sz="0" w:space="0" w:color="auto"/>
        </w:pBdr>
        <w:rPr>
          <w:rFonts w:ascii="Garamond" w:hAnsi="Garamond"/>
          <w:color w:val="000000"/>
          <w:sz w:val="24"/>
        </w:rPr>
      </w:pPr>
      <w:r w:rsidRPr="00DA6F11">
        <w:rPr>
          <w:rFonts w:ascii="Garamond" w:hAnsi="Garamond"/>
          <w:color w:val="000000"/>
          <w:sz w:val="24"/>
        </w:rPr>
        <w:t xml:space="preserve"> házi segítségnyújtás</w:t>
      </w:r>
    </w:p>
    <w:p w:rsidR="00CC557F" w:rsidRPr="00DA6F11" w:rsidRDefault="00CC557F" w:rsidP="00955B0E">
      <w:pPr>
        <w:pStyle w:val="NormlCalibri11"/>
        <w:numPr>
          <w:ilvl w:val="0"/>
          <w:numId w:val="47"/>
        </w:numPr>
        <w:pBdr>
          <w:top w:val="none" w:sz="0" w:space="0" w:color="auto"/>
          <w:left w:val="none" w:sz="0" w:space="0" w:color="auto"/>
          <w:bottom w:val="none" w:sz="0" w:space="0" w:color="auto"/>
          <w:right w:val="none" w:sz="0" w:space="0" w:color="auto"/>
        </w:pBdr>
        <w:rPr>
          <w:rFonts w:ascii="Garamond" w:hAnsi="Garamond"/>
          <w:color w:val="000000"/>
          <w:sz w:val="24"/>
        </w:rPr>
      </w:pPr>
      <w:r w:rsidRPr="00DA6F11">
        <w:rPr>
          <w:rFonts w:ascii="Garamond" w:hAnsi="Garamond"/>
          <w:color w:val="000000"/>
          <w:sz w:val="24"/>
        </w:rPr>
        <w:t>szociális étkezés</w:t>
      </w:r>
    </w:p>
    <w:p w:rsidR="00CC557F" w:rsidRPr="00DA6F11" w:rsidRDefault="00CC557F" w:rsidP="00955B0E">
      <w:pPr>
        <w:pStyle w:val="NormlCalibri11"/>
        <w:numPr>
          <w:ilvl w:val="0"/>
          <w:numId w:val="47"/>
        </w:numPr>
        <w:pBdr>
          <w:top w:val="none" w:sz="0" w:space="0" w:color="auto"/>
          <w:left w:val="none" w:sz="0" w:space="0" w:color="auto"/>
          <w:bottom w:val="none" w:sz="0" w:space="0" w:color="auto"/>
          <w:right w:val="none" w:sz="0" w:space="0" w:color="auto"/>
        </w:pBdr>
        <w:rPr>
          <w:rFonts w:ascii="Garamond" w:hAnsi="Garamond"/>
          <w:color w:val="000000"/>
          <w:sz w:val="24"/>
        </w:rPr>
      </w:pPr>
      <w:r w:rsidRPr="00DA6F11">
        <w:rPr>
          <w:rFonts w:ascii="Garamond" w:hAnsi="Garamond"/>
          <w:color w:val="000000"/>
          <w:sz w:val="24"/>
        </w:rPr>
        <w:t>családsegítés</w:t>
      </w:r>
    </w:p>
    <w:p w:rsidR="00CC557F" w:rsidRPr="00DA6F11" w:rsidRDefault="00CC557F" w:rsidP="00955B0E">
      <w:pPr>
        <w:pStyle w:val="NormlCalibri11"/>
        <w:numPr>
          <w:ilvl w:val="0"/>
          <w:numId w:val="47"/>
        </w:numPr>
        <w:pBdr>
          <w:top w:val="none" w:sz="0" w:space="0" w:color="auto"/>
          <w:left w:val="none" w:sz="0" w:space="0" w:color="auto"/>
          <w:bottom w:val="none" w:sz="0" w:space="0" w:color="auto"/>
          <w:right w:val="none" w:sz="0" w:space="0" w:color="auto"/>
        </w:pBdr>
        <w:rPr>
          <w:rFonts w:ascii="Garamond" w:hAnsi="Garamond"/>
          <w:color w:val="000000"/>
          <w:sz w:val="24"/>
        </w:rPr>
      </w:pPr>
      <w:r w:rsidRPr="00DA6F11">
        <w:rPr>
          <w:rFonts w:ascii="Garamond" w:hAnsi="Garamond"/>
          <w:color w:val="000000"/>
          <w:sz w:val="24"/>
        </w:rPr>
        <w:t>klub</w:t>
      </w:r>
    </w:p>
    <w:p w:rsidR="00CC557F" w:rsidRPr="00AA74A9" w:rsidRDefault="00CC557F" w:rsidP="00955B0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AA74A9">
        <w:rPr>
          <w:rFonts w:ascii="Garamond" w:hAnsi="Garamond"/>
          <w:b/>
          <w:color w:val="000000"/>
          <w:sz w:val="24"/>
        </w:rPr>
        <w:t>Szakosított ellátás:</w:t>
      </w:r>
    </w:p>
    <w:p w:rsidR="00CC557F" w:rsidRDefault="00CC557F" w:rsidP="00955B0E">
      <w:pPr>
        <w:pStyle w:val="NormlCalibri11"/>
        <w:numPr>
          <w:ilvl w:val="0"/>
          <w:numId w:val="17"/>
        </w:numPr>
        <w:pBdr>
          <w:top w:val="none" w:sz="0" w:space="0" w:color="auto"/>
          <w:left w:val="none" w:sz="0" w:space="0" w:color="auto"/>
          <w:bottom w:val="none" w:sz="0" w:space="0" w:color="auto"/>
          <w:right w:val="none" w:sz="0" w:space="0" w:color="auto"/>
        </w:pBdr>
        <w:ind w:left="720"/>
        <w:rPr>
          <w:rFonts w:ascii="Garamond" w:hAnsi="Garamond"/>
          <w:color w:val="000000"/>
          <w:sz w:val="24"/>
        </w:rPr>
      </w:pPr>
      <w:r w:rsidRPr="00E84C23">
        <w:rPr>
          <w:rFonts w:ascii="Garamond" w:hAnsi="Garamond"/>
          <w:color w:val="000000"/>
          <w:sz w:val="24"/>
        </w:rPr>
        <w:t xml:space="preserve">idősek otthona </w:t>
      </w:r>
    </w:p>
    <w:p w:rsidR="002D2474" w:rsidRDefault="002D2474" w:rsidP="00CC557F">
      <w:pPr>
        <w:pStyle w:val="NormlCalibri11"/>
        <w:pBdr>
          <w:top w:val="none" w:sz="0" w:space="0" w:color="auto"/>
          <w:left w:val="none" w:sz="0" w:space="0" w:color="auto"/>
          <w:bottom w:val="none" w:sz="0" w:space="0" w:color="auto"/>
          <w:right w:val="none" w:sz="0" w:space="0" w:color="auto"/>
        </w:pBdr>
        <w:spacing w:line="420" w:lineRule="exact"/>
        <w:rPr>
          <w:rStyle w:val="Kiemels2"/>
          <w:rFonts w:ascii="Garamond" w:hAnsi="Garamond" w:cs="Arial"/>
          <w:sz w:val="24"/>
        </w:rPr>
      </w:pPr>
    </w:p>
    <w:p w:rsidR="00CC557F" w:rsidRPr="00AE63AE" w:rsidRDefault="00CC557F" w:rsidP="00CC55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z w:val="24"/>
        </w:rPr>
      </w:pPr>
      <w:r w:rsidRPr="00AE63AE">
        <w:rPr>
          <w:rStyle w:val="Kiemels2"/>
          <w:rFonts w:ascii="Garamond" w:hAnsi="Garamond" w:cs="Arial"/>
          <w:sz w:val="24"/>
        </w:rPr>
        <w:t>R</w:t>
      </w:r>
      <w:r w:rsidRPr="00AE63AE">
        <w:rPr>
          <w:rFonts w:ascii="Garamond" w:hAnsi="Garamond" w:cs="Arial"/>
          <w:sz w:val="24"/>
        </w:rPr>
        <w:t>agas</w:t>
      </w:r>
      <w:r>
        <w:rPr>
          <w:rFonts w:ascii="Garamond" w:hAnsi="Garamond" w:cs="Arial"/>
          <w:sz w:val="24"/>
        </w:rPr>
        <w:t>zkodás, jog a boldog öregkorhoz,</w:t>
      </w:r>
    </w:p>
    <w:p w:rsidR="00CC557F" w:rsidRPr="00AE63AE" w:rsidRDefault="00CC557F" w:rsidP="00CC55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z w:val="24"/>
        </w:rPr>
      </w:pPr>
      <w:r w:rsidRPr="00AE63AE">
        <w:rPr>
          <w:rStyle w:val="Kiemels2"/>
          <w:rFonts w:ascii="Garamond" w:hAnsi="Garamond" w:cs="Arial"/>
          <w:sz w:val="24"/>
        </w:rPr>
        <w:t>E</w:t>
      </w:r>
      <w:r w:rsidRPr="00AE63AE">
        <w:rPr>
          <w:rFonts w:ascii="Garamond" w:hAnsi="Garamond" w:cs="Arial"/>
          <w:sz w:val="24"/>
        </w:rPr>
        <w:t>gészségmegőrzés, szinten tartás, javítás</w:t>
      </w:r>
      <w:r>
        <w:rPr>
          <w:rFonts w:ascii="Garamond" w:hAnsi="Garamond" w:cs="Arial"/>
          <w:sz w:val="24"/>
        </w:rPr>
        <w:t>,</w:t>
      </w:r>
    </w:p>
    <w:p w:rsidR="00CC557F" w:rsidRPr="00AE63AE" w:rsidRDefault="00CC557F" w:rsidP="00CC55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z w:val="24"/>
        </w:rPr>
      </w:pPr>
      <w:r w:rsidRPr="00AE63AE">
        <w:rPr>
          <w:rStyle w:val="Kiemels2"/>
          <w:rFonts w:ascii="Garamond" w:hAnsi="Garamond" w:cs="Arial"/>
          <w:sz w:val="24"/>
        </w:rPr>
        <w:t>M</w:t>
      </w:r>
      <w:r>
        <w:rPr>
          <w:rFonts w:ascii="Garamond" w:hAnsi="Garamond" w:cs="Arial"/>
          <w:sz w:val="24"/>
        </w:rPr>
        <w:t>agány nélküli napok,</w:t>
      </w:r>
    </w:p>
    <w:p w:rsidR="00CC557F" w:rsidRPr="00AE63AE" w:rsidRDefault="00CC557F" w:rsidP="00CC55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z w:val="24"/>
        </w:rPr>
      </w:pPr>
      <w:r w:rsidRPr="00AE63AE">
        <w:rPr>
          <w:rStyle w:val="Kiemels2"/>
          <w:rFonts w:ascii="Garamond" w:hAnsi="Garamond" w:cs="Arial"/>
          <w:sz w:val="24"/>
        </w:rPr>
        <w:t>É</w:t>
      </w:r>
      <w:r>
        <w:rPr>
          <w:rFonts w:ascii="Garamond" w:hAnsi="Garamond" w:cs="Arial"/>
          <w:sz w:val="24"/>
        </w:rPr>
        <w:t>rzelem gazdag környezet,</w:t>
      </w:r>
    </w:p>
    <w:p w:rsidR="00CC557F" w:rsidRDefault="00CC557F" w:rsidP="00CC55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s="Arial"/>
          <w:sz w:val="24"/>
        </w:rPr>
      </w:pPr>
      <w:r w:rsidRPr="00AE63AE">
        <w:rPr>
          <w:rStyle w:val="Kiemels2"/>
          <w:rFonts w:ascii="Garamond" w:hAnsi="Garamond" w:cs="Arial"/>
          <w:sz w:val="24"/>
        </w:rPr>
        <w:t>N</w:t>
      </w:r>
      <w:r w:rsidRPr="003413F1">
        <w:rPr>
          <w:rFonts w:ascii="Garamond" w:hAnsi="Garamond" w:cs="Arial"/>
          <w:b/>
          <w:sz w:val="24"/>
        </w:rPr>
        <w:t>y</w:t>
      </w:r>
      <w:r w:rsidRPr="00AE63AE">
        <w:rPr>
          <w:rFonts w:ascii="Garamond" w:hAnsi="Garamond" w:cs="Arial"/>
          <w:sz w:val="24"/>
        </w:rPr>
        <w:t>ugalmas kiegyensúlyozott élet</w:t>
      </w:r>
      <w:r>
        <w:rPr>
          <w:rFonts w:ascii="Garamond" w:hAnsi="Garamond" w:cs="Arial"/>
          <w:sz w:val="24"/>
        </w:rPr>
        <w:t>.</w:t>
      </w:r>
    </w:p>
    <w:p w:rsidR="00CC557F" w:rsidRDefault="00CC557F" w:rsidP="00D16045">
      <w:pPr>
        <w:spacing w:line="420" w:lineRule="exact"/>
        <w:contextualSpacing/>
        <w:jc w:val="both"/>
        <w:rPr>
          <w:rFonts w:ascii="Garamond" w:hAnsi="Garamond"/>
          <w:sz w:val="24"/>
          <w:szCs w:val="24"/>
        </w:rPr>
      </w:pPr>
    </w:p>
    <w:p w:rsidR="007620DE" w:rsidRPr="00D16045" w:rsidRDefault="007620DE" w:rsidP="00F022CC">
      <w:pPr>
        <w:shd w:val="clear" w:color="auto" w:fill="FFFF00"/>
        <w:spacing w:after="0" w:line="420" w:lineRule="exact"/>
        <w:contextualSpacing/>
        <w:jc w:val="both"/>
        <w:rPr>
          <w:rFonts w:ascii="Garamond" w:hAnsi="Garamond"/>
          <w:sz w:val="24"/>
          <w:szCs w:val="24"/>
        </w:rPr>
      </w:pPr>
      <w:r w:rsidRPr="00D16045">
        <w:rPr>
          <w:rFonts w:ascii="Garamond" w:hAnsi="Garamond"/>
          <w:sz w:val="24"/>
          <w:szCs w:val="24"/>
        </w:rPr>
        <w:t xml:space="preserve">Az </w:t>
      </w:r>
      <w:r w:rsidRPr="00D16045">
        <w:rPr>
          <w:rFonts w:ascii="Garamond" w:hAnsi="Garamond"/>
          <w:b/>
          <w:sz w:val="24"/>
          <w:szCs w:val="24"/>
        </w:rPr>
        <w:t>Alsó- Tisza-menti Önkormányzati Társulás</w:t>
      </w:r>
      <w:r w:rsidRPr="00D16045">
        <w:rPr>
          <w:rFonts w:ascii="Garamond" w:hAnsi="Garamond"/>
          <w:sz w:val="24"/>
          <w:szCs w:val="24"/>
        </w:rPr>
        <w:t>hoz 2015. július 01. napjával csatlakoz</w:t>
      </w:r>
      <w:r w:rsidR="00BB0293">
        <w:rPr>
          <w:rFonts w:ascii="Garamond" w:hAnsi="Garamond"/>
          <w:sz w:val="24"/>
          <w:szCs w:val="24"/>
        </w:rPr>
        <w:t>ott</w:t>
      </w:r>
      <w:r w:rsidRPr="00D16045">
        <w:rPr>
          <w:rFonts w:ascii="Garamond" w:hAnsi="Garamond"/>
          <w:sz w:val="24"/>
          <w:szCs w:val="24"/>
        </w:rPr>
        <w:t xml:space="preserve"> Csongrád Város Önkormányzata az alábbiak szerint: </w:t>
      </w:r>
    </w:p>
    <w:p w:rsidR="007620DE" w:rsidRDefault="007620DE" w:rsidP="00F022CC">
      <w:pPr>
        <w:shd w:val="clear" w:color="auto" w:fill="FFFF00"/>
        <w:spacing w:after="0" w:line="420" w:lineRule="exact"/>
        <w:contextualSpacing/>
        <w:jc w:val="both"/>
        <w:rPr>
          <w:rFonts w:ascii="Garamond" w:hAnsi="Garamond"/>
          <w:i/>
          <w:sz w:val="24"/>
          <w:szCs w:val="24"/>
        </w:rPr>
      </w:pPr>
      <w:r w:rsidRPr="00D16045">
        <w:rPr>
          <w:rFonts w:ascii="Garamond" w:hAnsi="Garamond"/>
          <w:b/>
          <w:sz w:val="24"/>
          <w:szCs w:val="24"/>
        </w:rPr>
        <w:t xml:space="preserve">Csongrád Város Önkormányzata Képviselő-testülete </w:t>
      </w:r>
      <w:r w:rsidRPr="00AA0BB7">
        <w:rPr>
          <w:rFonts w:ascii="Garamond" w:hAnsi="Garamond"/>
          <w:b/>
          <w:sz w:val="24"/>
          <w:szCs w:val="24"/>
        </w:rPr>
        <w:t>minősített többséggel</w:t>
      </w:r>
      <w:r w:rsidRPr="00D16045">
        <w:rPr>
          <w:rFonts w:ascii="Garamond" w:hAnsi="Garamond"/>
          <w:b/>
          <w:sz w:val="24"/>
          <w:szCs w:val="24"/>
        </w:rPr>
        <w:t xml:space="preserve"> </w:t>
      </w:r>
      <w:r w:rsidRPr="00D16045">
        <w:rPr>
          <w:rFonts w:ascii="Garamond" w:hAnsi="Garamond"/>
          <w:sz w:val="24"/>
          <w:szCs w:val="24"/>
        </w:rPr>
        <w:t xml:space="preserve">172/2014. (XII. 18.) </w:t>
      </w:r>
      <w:r w:rsidRPr="00AA0BB7">
        <w:rPr>
          <w:rFonts w:ascii="Garamond" w:hAnsi="Garamond"/>
          <w:b/>
          <w:sz w:val="24"/>
          <w:szCs w:val="24"/>
        </w:rPr>
        <w:t>önkormányzati határozatába foglalta a Társuláshoz való csatlakozási szándékát</w:t>
      </w:r>
      <w:r w:rsidR="00E355BF">
        <w:rPr>
          <w:rFonts w:ascii="Garamond" w:hAnsi="Garamond"/>
          <w:b/>
          <w:sz w:val="24"/>
          <w:szCs w:val="24"/>
        </w:rPr>
        <w:t>.</w:t>
      </w:r>
      <w:r w:rsidRPr="00D16045">
        <w:rPr>
          <w:rFonts w:ascii="Garamond" w:hAnsi="Garamond"/>
          <w:i/>
          <w:sz w:val="24"/>
          <w:szCs w:val="24"/>
        </w:rPr>
        <w:t xml:space="preserve"> </w:t>
      </w:r>
    </w:p>
    <w:p w:rsidR="004F6EE0" w:rsidRDefault="007620DE" w:rsidP="00F022CC">
      <w:pPr>
        <w:shd w:val="clear" w:color="auto" w:fill="FFFF00"/>
        <w:spacing w:after="0" w:line="420" w:lineRule="exact"/>
        <w:contextualSpacing/>
        <w:jc w:val="both"/>
        <w:rPr>
          <w:rFonts w:ascii="Garamond" w:hAnsi="Garamond"/>
          <w:sz w:val="24"/>
          <w:szCs w:val="24"/>
          <w:u w:val="single"/>
        </w:rPr>
      </w:pPr>
      <w:r w:rsidRPr="00E355BF">
        <w:rPr>
          <w:rFonts w:ascii="Garamond" w:hAnsi="Garamond"/>
          <w:b/>
          <w:i/>
          <w:sz w:val="24"/>
          <w:szCs w:val="24"/>
        </w:rPr>
        <w:t xml:space="preserve">Csongrád Város Önkormányzata Képviselő-testülete Társuláshoz való csatlakozási szándékát </w:t>
      </w:r>
      <w:r w:rsidRPr="00E355BF">
        <w:rPr>
          <w:rFonts w:ascii="Garamond" w:hAnsi="Garamond"/>
          <w:b/>
          <w:sz w:val="24"/>
          <w:szCs w:val="24"/>
        </w:rPr>
        <w:t xml:space="preserve">a Tagönkormányzatok határozatukba foglalva támogatták, így nem volt akadálya annak, hogy a Társulás Társulási Tanácsa 2/2015. (II. 13.) </w:t>
      </w:r>
      <w:proofErr w:type="spellStart"/>
      <w:r w:rsidRPr="00E355BF">
        <w:rPr>
          <w:rFonts w:ascii="Garamond" w:hAnsi="Garamond"/>
          <w:b/>
          <w:sz w:val="24"/>
          <w:szCs w:val="24"/>
        </w:rPr>
        <w:t>Atmöt</w:t>
      </w:r>
      <w:proofErr w:type="spellEnd"/>
      <w:r w:rsidRPr="00E355BF">
        <w:rPr>
          <w:rFonts w:ascii="Garamond" w:hAnsi="Garamond"/>
          <w:b/>
          <w:sz w:val="24"/>
          <w:szCs w:val="24"/>
        </w:rPr>
        <w:t xml:space="preserve">. határozatába rögzítse </w:t>
      </w:r>
      <w:r w:rsidRPr="00E355BF">
        <w:rPr>
          <w:rFonts w:ascii="Garamond" w:hAnsi="Garamond"/>
          <w:b/>
          <w:i/>
          <w:sz w:val="24"/>
          <w:szCs w:val="24"/>
          <w:u w:val="single"/>
        </w:rPr>
        <w:t xml:space="preserve">a csatlakozás 2015. július 01. napjával való </w:t>
      </w:r>
      <w:proofErr w:type="gramStart"/>
      <w:r w:rsidRPr="00E355BF">
        <w:rPr>
          <w:rFonts w:ascii="Garamond" w:hAnsi="Garamond"/>
          <w:b/>
          <w:i/>
          <w:sz w:val="24"/>
          <w:szCs w:val="24"/>
          <w:u w:val="single"/>
        </w:rPr>
        <w:t>elfogadását</w:t>
      </w:r>
      <w:r w:rsidRPr="00E355BF">
        <w:rPr>
          <w:rFonts w:ascii="Garamond" w:hAnsi="Garamond"/>
          <w:sz w:val="24"/>
          <w:szCs w:val="24"/>
          <w:u w:val="single"/>
        </w:rPr>
        <w:t xml:space="preserve"> </w:t>
      </w:r>
      <w:r w:rsidR="004F6EE0">
        <w:rPr>
          <w:rFonts w:ascii="Garamond" w:hAnsi="Garamond"/>
          <w:sz w:val="24"/>
          <w:szCs w:val="24"/>
          <w:u w:val="single"/>
        </w:rPr>
        <w:t>.</w:t>
      </w:r>
      <w:proofErr w:type="gramEnd"/>
    </w:p>
    <w:p w:rsidR="007620DE" w:rsidRDefault="007620DE" w:rsidP="00F022CC">
      <w:pPr>
        <w:shd w:val="clear" w:color="auto" w:fill="FFFF00"/>
        <w:spacing w:after="0" w:line="420" w:lineRule="exact"/>
        <w:contextualSpacing/>
        <w:jc w:val="both"/>
        <w:rPr>
          <w:rFonts w:ascii="Garamond" w:hAnsi="Garamond"/>
          <w:i/>
          <w:sz w:val="24"/>
          <w:szCs w:val="24"/>
        </w:rPr>
      </w:pPr>
      <w:r w:rsidRPr="00D16045">
        <w:rPr>
          <w:rFonts w:ascii="Garamond" w:hAnsi="Garamond"/>
          <w:sz w:val="24"/>
          <w:szCs w:val="24"/>
        </w:rPr>
        <w:t xml:space="preserve">Csongrád Város Önkormányzata Képviselő-testülete </w:t>
      </w:r>
      <w:r w:rsidR="008B1114">
        <w:rPr>
          <w:rFonts w:ascii="Garamond" w:hAnsi="Garamond"/>
          <w:sz w:val="24"/>
          <w:szCs w:val="24"/>
        </w:rPr>
        <w:t xml:space="preserve">a </w:t>
      </w:r>
      <w:r w:rsidRPr="00D16045">
        <w:rPr>
          <w:rFonts w:ascii="Garamond" w:hAnsi="Garamond"/>
          <w:sz w:val="24"/>
          <w:szCs w:val="24"/>
        </w:rPr>
        <w:t xml:space="preserve">szétválás módszerével </w:t>
      </w:r>
      <w:r w:rsidRPr="00D16045">
        <w:rPr>
          <w:rFonts w:ascii="Garamond" w:hAnsi="Garamond"/>
          <w:i/>
          <w:sz w:val="24"/>
          <w:szCs w:val="24"/>
        </w:rPr>
        <w:t>egy új</w:t>
      </w:r>
      <w:r w:rsidRPr="00D16045">
        <w:rPr>
          <w:rFonts w:ascii="Garamond" w:hAnsi="Garamond"/>
          <w:sz w:val="24"/>
          <w:szCs w:val="24"/>
        </w:rPr>
        <w:t xml:space="preserve"> </w:t>
      </w:r>
      <w:r w:rsidRPr="00D16045">
        <w:rPr>
          <w:rFonts w:ascii="Garamond" w:hAnsi="Garamond"/>
          <w:i/>
          <w:sz w:val="24"/>
          <w:szCs w:val="24"/>
        </w:rPr>
        <w:t>intézmény alapítását</w:t>
      </w:r>
      <w:r w:rsidRPr="00D16045">
        <w:rPr>
          <w:rFonts w:ascii="Garamond" w:hAnsi="Garamond"/>
          <w:sz w:val="24"/>
          <w:szCs w:val="24"/>
        </w:rPr>
        <w:t xml:space="preserve"> mondta ki az </w:t>
      </w:r>
      <w:r w:rsidRPr="00CC557F">
        <w:rPr>
          <w:rFonts w:ascii="Garamond" w:hAnsi="Garamond"/>
          <w:b/>
          <w:i/>
          <w:sz w:val="24"/>
          <w:szCs w:val="24"/>
          <w:u w:val="single"/>
        </w:rPr>
        <w:t>Esély Szociális és Gyermekjóléti Alapellátási Központ</w:t>
      </w:r>
      <w:r w:rsidRPr="00CC557F">
        <w:rPr>
          <w:rFonts w:ascii="Garamond" w:hAnsi="Garamond"/>
          <w:i/>
          <w:sz w:val="24"/>
          <w:szCs w:val="24"/>
          <w:u w:val="single"/>
        </w:rPr>
        <w:t xml:space="preserve"> </w:t>
      </w:r>
      <w:r w:rsidRPr="00CC557F">
        <w:rPr>
          <w:rFonts w:ascii="Garamond" w:hAnsi="Garamond"/>
          <w:b/>
          <w:i/>
          <w:sz w:val="24"/>
          <w:szCs w:val="24"/>
          <w:u w:val="single"/>
        </w:rPr>
        <w:t xml:space="preserve">2015. április 01. napjával </w:t>
      </w:r>
      <w:r w:rsidRPr="00CC557F">
        <w:rPr>
          <w:rFonts w:ascii="Garamond" w:hAnsi="Garamond"/>
          <w:b/>
          <w:sz w:val="24"/>
          <w:szCs w:val="24"/>
          <w:u w:val="single"/>
        </w:rPr>
        <w:t>való létrehozásával</w:t>
      </w:r>
      <w:r w:rsidRPr="00D16045">
        <w:rPr>
          <w:rFonts w:ascii="Garamond" w:hAnsi="Garamond"/>
          <w:i/>
          <w:sz w:val="24"/>
          <w:szCs w:val="24"/>
        </w:rPr>
        <w:t xml:space="preserve"> </w:t>
      </w:r>
      <w:r w:rsidRPr="00D16045">
        <w:rPr>
          <w:rFonts w:ascii="Garamond" w:hAnsi="Garamond"/>
          <w:sz w:val="24"/>
          <w:szCs w:val="24"/>
        </w:rPr>
        <w:t>a 46/2015. (III. 5.) önkormányzati határozatában</w:t>
      </w:r>
      <w:r w:rsidRPr="00D16045">
        <w:rPr>
          <w:rFonts w:ascii="Garamond" w:hAnsi="Garamond"/>
          <w:i/>
          <w:sz w:val="24"/>
          <w:szCs w:val="24"/>
        </w:rPr>
        <w:t xml:space="preserve">. </w:t>
      </w:r>
    </w:p>
    <w:p w:rsidR="00D16045" w:rsidRDefault="00D16045" w:rsidP="00F022CC">
      <w:pPr>
        <w:shd w:val="clear" w:color="auto" w:fill="FFFF00"/>
        <w:spacing w:after="0" w:line="420" w:lineRule="exact"/>
        <w:jc w:val="both"/>
        <w:rPr>
          <w:rFonts w:ascii="Garamond" w:hAnsi="Garamond"/>
          <w:bCs/>
          <w:sz w:val="24"/>
          <w:szCs w:val="24"/>
        </w:rPr>
      </w:pPr>
      <w:r w:rsidRPr="00D16045">
        <w:rPr>
          <w:rFonts w:ascii="Garamond" w:hAnsi="Garamond"/>
          <w:bCs/>
          <w:sz w:val="24"/>
          <w:szCs w:val="24"/>
        </w:rPr>
        <w:t xml:space="preserve">A Társulást Tagönkormányzatok Képviselő-testületei az alábbiakban felsorolt közös céloknak megfelelő hatékony és eredményes tevékenység érdekében </w:t>
      </w:r>
      <w:r w:rsidR="008B1114">
        <w:rPr>
          <w:rFonts w:ascii="Garamond" w:hAnsi="Garamond"/>
          <w:bCs/>
          <w:sz w:val="24"/>
          <w:szCs w:val="24"/>
        </w:rPr>
        <w:t xml:space="preserve">az alábbiak szerint </w:t>
      </w:r>
      <w:r w:rsidRPr="00D16045">
        <w:rPr>
          <w:rFonts w:ascii="Garamond" w:hAnsi="Garamond"/>
          <w:bCs/>
          <w:sz w:val="24"/>
          <w:szCs w:val="24"/>
        </w:rPr>
        <w:t>szervezik és oldják meg, hangolják össze a Tagönkormányzatok alábbi feladatait, hatásköreit:</w:t>
      </w:r>
    </w:p>
    <w:p w:rsidR="00F762C8" w:rsidRPr="00D16045" w:rsidRDefault="00F762C8" w:rsidP="00F022CC">
      <w:pPr>
        <w:shd w:val="clear" w:color="auto" w:fill="FFFF00"/>
        <w:spacing w:after="0" w:line="420" w:lineRule="exact"/>
        <w:jc w:val="both"/>
        <w:rPr>
          <w:rFonts w:ascii="Garamond" w:hAnsi="Garamond"/>
          <w:bCs/>
          <w:sz w:val="24"/>
          <w:szCs w:val="24"/>
        </w:rPr>
      </w:pPr>
    </w:p>
    <w:p w:rsidR="00D16045" w:rsidRPr="00D16045" w:rsidRDefault="00D16045" w:rsidP="00BD7CF3">
      <w:pPr>
        <w:shd w:val="clear" w:color="auto" w:fill="FFFF00"/>
        <w:spacing w:after="0" w:line="240" w:lineRule="auto"/>
        <w:jc w:val="both"/>
        <w:rPr>
          <w:rFonts w:ascii="Garamond" w:hAnsi="Garamond"/>
          <w:sz w:val="24"/>
          <w:szCs w:val="24"/>
          <w:u w:val="single"/>
        </w:rPr>
      </w:pPr>
      <w:r w:rsidRPr="00D16045">
        <w:rPr>
          <w:rFonts w:ascii="Garamond" w:hAnsi="Garamond"/>
          <w:b/>
          <w:sz w:val="24"/>
          <w:szCs w:val="24"/>
          <w:u w:val="single"/>
        </w:rPr>
        <w:t xml:space="preserve">Csongrád Város Önkormányzata Képviselő-testülete </w:t>
      </w:r>
      <w:r w:rsidRPr="0041666A">
        <w:rPr>
          <w:rFonts w:ascii="Garamond" w:hAnsi="Garamond"/>
          <w:b/>
          <w:sz w:val="24"/>
          <w:szCs w:val="24"/>
          <w:u w:val="single"/>
        </w:rPr>
        <w:t>56/2015. (III. 19.) önkormányzati határozata</w:t>
      </w:r>
      <w:r w:rsidRPr="00D16045">
        <w:rPr>
          <w:rFonts w:ascii="Garamond" w:hAnsi="Garamond"/>
          <w:sz w:val="24"/>
          <w:szCs w:val="24"/>
          <w:u w:val="single"/>
        </w:rPr>
        <w:t xml:space="preserve"> alapján:</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szociális étkeztetés,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házi segítségnyújtás,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családsegítés,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a nappali ellátás szolgáltatás (idősek nappali ellátása),</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tanyagondnoki szolgáltatás,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támogató szolgáltatás,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pszichiátriai betegek közösségi ellátása,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szenvedélybetegek közösségi ellátása,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 xml:space="preserve">a jelzőrendszeres házi segítségnyújtás, </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lastRenderedPageBreak/>
        <w:t>a fogyatékosok nappali intézménye,</w:t>
      </w:r>
    </w:p>
    <w:p w:rsidR="00D16045" w:rsidRPr="00D16045" w:rsidRDefault="00D16045" w:rsidP="00FC3724">
      <w:pPr>
        <w:numPr>
          <w:ilvl w:val="0"/>
          <w:numId w:val="24"/>
        </w:numPr>
        <w:shd w:val="clear" w:color="auto" w:fill="FFFF00"/>
        <w:spacing w:after="0" w:line="240" w:lineRule="auto"/>
        <w:ind w:left="1134" w:hanging="283"/>
        <w:jc w:val="both"/>
        <w:rPr>
          <w:rFonts w:ascii="Garamond" w:hAnsi="Garamond"/>
          <w:sz w:val="24"/>
          <w:szCs w:val="24"/>
        </w:rPr>
      </w:pPr>
      <w:r w:rsidRPr="00D16045">
        <w:rPr>
          <w:rFonts w:ascii="Garamond" w:hAnsi="Garamond"/>
          <w:sz w:val="24"/>
          <w:szCs w:val="24"/>
        </w:rPr>
        <w:t>a gyermekjóléti szolgálat,</w:t>
      </w:r>
    </w:p>
    <w:p w:rsidR="00D16045" w:rsidRPr="00F762C8" w:rsidRDefault="00D16045" w:rsidP="00FC3724">
      <w:pPr>
        <w:numPr>
          <w:ilvl w:val="0"/>
          <w:numId w:val="24"/>
        </w:numPr>
        <w:shd w:val="clear" w:color="auto" w:fill="FFFF00"/>
        <w:spacing w:after="0" w:line="240" w:lineRule="auto"/>
        <w:ind w:left="1134" w:hanging="283"/>
        <w:jc w:val="both"/>
        <w:rPr>
          <w:rFonts w:ascii="Garamond" w:hAnsi="Garamond"/>
          <w:b/>
          <w:sz w:val="24"/>
          <w:szCs w:val="24"/>
        </w:rPr>
      </w:pPr>
      <w:r w:rsidRPr="00D16045">
        <w:rPr>
          <w:rFonts w:ascii="Garamond" w:hAnsi="Garamond"/>
          <w:sz w:val="24"/>
          <w:szCs w:val="24"/>
        </w:rPr>
        <w:t>a</w:t>
      </w:r>
      <w:r w:rsidRPr="00D16045">
        <w:rPr>
          <w:rFonts w:ascii="Garamond" w:hAnsi="Garamond"/>
          <w:b/>
          <w:sz w:val="24"/>
          <w:szCs w:val="24"/>
        </w:rPr>
        <w:t xml:space="preserve"> </w:t>
      </w:r>
      <w:r w:rsidRPr="00D16045">
        <w:rPr>
          <w:rFonts w:ascii="Garamond" w:hAnsi="Garamond"/>
          <w:sz w:val="24"/>
          <w:szCs w:val="24"/>
        </w:rPr>
        <w:t>gyermekek átmeneti otthona intézménye.</w:t>
      </w:r>
    </w:p>
    <w:p w:rsidR="00F762C8" w:rsidRPr="00D16045" w:rsidRDefault="00F762C8" w:rsidP="00F762C8">
      <w:pPr>
        <w:shd w:val="clear" w:color="auto" w:fill="FFFF00"/>
        <w:spacing w:after="0" w:line="240" w:lineRule="auto"/>
        <w:ind w:left="851"/>
        <w:jc w:val="both"/>
        <w:rPr>
          <w:rFonts w:ascii="Garamond" w:hAnsi="Garamond"/>
          <w:b/>
          <w:sz w:val="24"/>
          <w:szCs w:val="24"/>
        </w:rPr>
      </w:pPr>
    </w:p>
    <w:p w:rsidR="00D16045" w:rsidRPr="00D16045" w:rsidRDefault="00D16045" w:rsidP="00BD7CF3">
      <w:pPr>
        <w:pStyle w:val="Szvegtrzs"/>
        <w:shd w:val="clear" w:color="auto" w:fill="FFFF00"/>
        <w:spacing w:after="0"/>
        <w:ind w:left="709" w:hanging="1"/>
        <w:rPr>
          <w:rFonts w:ascii="Garamond" w:hAnsi="Garamond"/>
          <w:b/>
          <w:bCs/>
          <w:sz w:val="24"/>
          <w:u w:val="single"/>
        </w:rPr>
      </w:pPr>
      <w:r w:rsidRPr="008B1114">
        <w:rPr>
          <w:rFonts w:ascii="Garamond" w:hAnsi="Garamond"/>
          <w:b/>
          <w:bCs/>
          <w:sz w:val="24"/>
          <w:u w:val="single"/>
        </w:rPr>
        <w:t>Csanytelek Község Önkormányzata Képviselő-testülete</w:t>
      </w:r>
      <w:r w:rsidRPr="00D16045">
        <w:rPr>
          <w:rFonts w:ascii="Garamond" w:hAnsi="Garamond"/>
          <w:b/>
          <w:bCs/>
          <w:sz w:val="24"/>
          <w:u w:val="single"/>
        </w:rPr>
        <w:t xml:space="preserve"> 35/2013. (V. 10.) </w:t>
      </w:r>
      <w:proofErr w:type="spellStart"/>
      <w:r w:rsidRPr="00D16045">
        <w:rPr>
          <w:rFonts w:ascii="Garamond" w:hAnsi="Garamond"/>
          <w:b/>
          <w:bCs/>
          <w:sz w:val="24"/>
          <w:u w:val="single"/>
        </w:rPr>
        <w:t>Ökt</w:t>
      </w:r>
      <w:proofErr w:type="spellEnd"/>
      <w:r w:rsidRPr="00D16045">
        <w:rPr>
          <w:rFonts w:ascii="Garamond" w:hAnsi="Garamond"/>
          <w:b/>
          <w:bCs/>
          <w:sz w:val="24"/>
          <w:u w:val="single"/>
        </w:rPr>
        <w:t xml:space="preserve"> határozata alapján:</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területfejlesztési feladatok (terület- és településfejlesztés),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turizmus, határon átnyúló együttműködés,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belső ellenőrzés,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egészségügyi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óvodai nevelés,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sport- és ifjúsági ügyek,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szociális ellátással kapcsolatos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családsegítő- és gyermekjóléti szolgáltatás, ifjúságvédelmi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rendészeti feladatok (közbiztonsági együttműködés – külön megállapodás szerint),</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állategészségügyi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esélyegyenlőségi program megvalósítása,</w:t>
      </w:r>
    </w:p>
    <w:p w:rsidR="00F762C8" w:rsidRPr="00F762C8" w:rsidRDefault="00D16045" w:rsidP="00F762C8">
      <w:pPr>
        <w:pStyle w:val="Cm"/>
        <w:numPr>
          <w:ilvl w:val="0"/>
          <w:numId w:val="25"/>
        </w:numPr>
        <w:shd w:val="clear" w:color="auto" w:fill="FFFF00"/>
        <w:spacing w:before="0" w:after="0"/>
        <w:ind w:left="1418"/>
        <w:jc w:val="both"/>
        <w:outlineLvl w:val="9"/>
      </w:pPr>
      <w:r w:rsidRPr="00F762C8">
        <w:rPr>
          <w:rFonts w:ascii="Garamond" w:hAnsi="Garamond"/>
          <w:sz w:val="24"/>
          <w:szCs w:val="24"/>
        </w:rPr>
        <w:t>pénzügyi, gazdasági feladatok.</w:t>
      </w:r>
    </w:p>
    <w:p w:rsidR="00F762C8" w:rsidRDefault="00F762C8" w:rsidP="00BD7CF3">
      <w:pPr>
        <w:pStyle w:val="Szvegtrzs"/>
        <w:shd w:val="clear" w:color="auto" w:fill="FFFF00"/>
        <w:spacing w:after="0"/>
        <w:ind w:left="709" w:hanging="1"/>
        <w:rPr>
          <w:rFonts w:ascii="Garamond" w:hAnsi="Garamond"/>
          <w:b/>
          <w:bCs/>
          <w:sz w:val="24"/>
          <w:u w:val="single"/>
        </w:rPr>
      </w:pPr>
    </w:p>
    <w:p w:rsidR="00D16045" w:rsidRPr="00D16045" w:rsidRDefault="00D16045" w:rsidP="00BD7CF3">
      <w:pPr>
        <w:pStyle w:val="Szvegtrzs"/>
        <w:shd w:val="clear" w:color="auto" w:fill="FFFF00"/>
        <w:spacing w:after="0"/>
        <w:ind w:left="709" w:hanging="1"/>
        <w:rPr>
          <w:rFonts w:ascii="Garamond" w:hAnsi="Garamond"/>
          <w:b/>
          <w:bCs/>
          <w:sz w:val="24"/>
          <w:u w:val="single"/>
        </w:rPr>
      </w:pPr>
      <w:r w:rsidRPr="006677DD">
        <w:rPr>
          <w:rFonts w:ascii="Garamond" w:hAnsi="Garamond"/>
          <w:b/>
          <w:bCs/>
          <w:sz w:val="24"/>
          <w:u w:val="single"/>
        </w:rPr>
        <w:t xml:space="preserve">Tömörkény Község </w:t>
      </w:r>
      <w:proofErr w:type="gramStart"/>
      <w:r w:rsidRPr="006677DD">
        <w:rPr>
          <w:rFonts w:ascii="Garamond" w:hAnsi="Garamond"/>
          <w:b/>
          <w:bCs/>
          <w:sz w:val="24"/>
          <w:u w:val="single"/>
        </w:rPr>
        <w:t>Önkormányzata  Képviselő-testülete</w:t>
      </w:r>
      <w:proofErr w:type="gramEnd"/>
      <w:r w:rsidRPr="00D16045">
        <w:rPr>
          <w:rFonts w:ascii="Garamond" w:hAnsi="Garamond"/>
          <w:bCs/>
          <w:sz w:val="24"/>
          <w:u w:val="single"/>
        </w:rPr>
        <w:t xml:space="preserve"> </w:t>
      </w:r>
      <w:r w:rsidRPr="00D16045">
        <w:rPr>
          <w:rFonts w:ascii="Garamond" w:hAnsi="Garamond"/>
          <w:b/>
          <w:bCs/>
          <w:sz w:val="24"/>
          <w:u w:val="single"/>
        </w:rPr>
        <w:t>37/2013. (V. 10.) Kt. határozata alapján:</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területfejlesztési feladatok (terület- és településfejlesztés),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turizmus, határon átnyúló együttműködés,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belső ellenőrzés,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egészségügyi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sport- és ifjúsági ügyek,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szociális ellátással kapcsolatos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családsegítő- és gyermekjóléti szolgáltatás, ifjúságvédelmi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rendészeti feladatok (közbiztonsági együttműködés – külön megállapodás szerint),</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állategészségügyi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esélyegyenlőségi program megvalósítása,</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pénzügyi, gazdasági feladatok.</w:t>
      </w:r>
    </w:p>
    <w:p w:rsidR="00D16045" w:rsidRPr="00D16045" w:rsidRDefault="00D16045" w:rsidP="00BD7CF3">
      <w:pPr>
        <w:shd w:val="clear" w:color="auto" w:fill="FFFF00"/>
        <w:spacing w:after="0" w:line="240" w:lineRule="auto"/>
        <w:ind w:left="1134"/>
        <w:jc w:val="both"/>
        <w:rPr>
          <w:rFonts w:ascii="Garamond" w:hAnsi="Garamond"/>
          <w:sz w:val="24"/>
          <w:szCs w:val="24"/>
        </w:rPr>
      </w:pPr>
    </w:p>
    <w:p w:rsidR="00D16045" w:rsidRPr="00D16045" w:rsidRDefault="00D16045" w:rsidP="00BD7CF3">
      <w:pPr>
        <w:pStyle w:val="Szvegtrzs"/>
        <w:shd w:val="clear" w:color="auto" w:fill="FFFF00"/>
        <w:spacing w:after="0"/>
        <w:ind w:left="709" w:hanging="1"/>
        <w:rPr>
          <w:rFonts w:ascii="Garamond" w:hAnsi="Garamond"/>
          <w:b/>
          <w:bCs/>
          <w:sz w:val="24"/>
          <w:u w:val="single"/>
        </w:rPr>
      </w:pPr>
      <w:r w:rsidRPr="006677DD">
        <w:rPr>
          <w:rFonts w:ascii="Garamond" w:hAnsi="Garamond"/>
          <w:b/>
          <w:bCs/>
          <w:sz w:val="24"/>
          <w:u w:val="single"/>
        </w:rPr>
        <w:t xml:space="preserve">Felgyő Község Önkormányzata Képviselő-testülete </w:t>
      </w:r>
      <w:r w:rsidRPr="00D16045">
        <w:rPr>
          <w:rFonts w:ascii="Garamond" w:hAnsi="Garamond"/>
          <w:b/>
          <w:bCs/>
          <w:sz w:val="24"/>
          <w:u w:val="single"/>
        </w:rPr>
        <w:t xml:space="preserve">30/2013. (V. 9.) </w:t>
      </w:r>
      <w:proofErr w:type="spellStart"/>
      <w:r w:rsidRPr="00D16045">
        <w:rPr>
          <w:rFonts w:ascii="Garamond" w:hAnsi="Garamond"/>
          <w:b/>
          <w:bCs/>
          <w:sz w:val="24"/>
          <w:u w:val="single"/>
        </w:rPr>
        <w:t>Kvt</w:t>
      </w:r>
      <w:proofErr w:type="spellEnd"/>
      <w:r w:rsidRPr="00D16045">
        <w:rPr>
          <w:rFonts w:ascii="Garamond" w:hAnsi="Garamond"/>
          <w:b/>
          <w:bCs/>
          <w:sz w:val="24"/>
          <w:u w:val="single"/>
        </w:rPr>
        <w:t>. határozata alapján:</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területfejlesztési feladatok (terület- és településfejlesztés),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turizmus, határon átnyúló együttműködés,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belső ellenőrzés,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egészségügyi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óvodai nevelés,</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sport- és ifjúsági ügyek,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szociális ellátással kapcsolatos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családsegítő- és gyermekjóléti szolgáltatás, ifjúságvédelmi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rendészeti feladatok (közbiztonsági együttműködés – külön megállapodás szerint),</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állategészségügyi feladatok,</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esélyegyenlőségi program megvalósítása,</w:t>
      </w:r>
    </w:p>
    <w:p w:rsidR="00D16045" w:rsidRPr="00D16045" w:rsidRDefault="00D16045" w:rsidP="00FC3724">
      <w:pPr>
        <w:pStyle w:val="Cm"/>
        <w:numPr>
          <w:ilvl w:val="0"/>
          <w:numId w:val="25"/>
        </w:numPr>
        <w:shd w:val="clear" w:color="auto" w:fill="FFFF00"/>
        <w:spacing w:before="0" w:after="0"/>
        <w:ind w:left="1418"/>
        <w:jc w:val="both"/>
        <w:outlineLvl w:val="9"/>
        <w:rPr>
          <w:rFonts w:ascii="Garamond" w:hAnsi="Garamond"/>
          <w:b w:val="0"/>
          <w:sz w:val="24"/>
          <w:szCs w:val="24"/>
        </w:rPr>
      </w:pPr>
      <w:r w:rsidRPr="00D16045">
        <w:rPr>
          <w:rFonts w:ascii="Garamond" w:hAnsi="Garamond"/>
          <w:b w:val="0"/>
          <w:sz w:val="24"/>
          <w:szCs w:val="24"/>
        </w:rPr>
        <w:t>pénzügyi, gazdasági feladatok.</w:t>
      </w:r>
    </w:p>
    <w:p w:rsidR="004F6EE0" w:rsidRPr="00D16045" w:rsidRDefault="004F6EE0" w:rsidP="00BD7CF3">
      <w:pPr>
        <w:pStyle w:val="Szvegtrzs"/>
        <w:shd w:val="clear" w:color="auto" w:fill="FFFF00"/>
        <w:tabs>
          <w:tab w:val="num" w:pos="1455"/>
        </w:tabs>
        <w:spacing w:after="0"/>
        <w:ind w:left="1455" w:hanging="360"/>
        <w:rPr>
          <w:rFonts w:ascii="Garamond" w:hAnsi="Garamond"/>
          <w:b/>
          <w:bCs/>
          <w:sz w:val="24"/>
        </w:rPr>
      </w:pPr>
    </w:p>
    <w:p w:rsidR="00F762C8" w:rsidRDefault="00F762C8" w:rsidP="00F762C8">
      <w:pPr>
        <w:shd w:val="clear" w:color="auto" w:fill="FFFFFF" w:themeFill="background1"/>
        <w:spacing w:after="0" w:line="420" w:lineRule="exact"/>
        <w:rPr>
          <w:rFonts w:ascii="Garamond" w:hAnsi="Garamond"/>
          <w:b/>
          <w:bCs/>
          <w:sz w:val="24"/>
          <w:szCs w:val="24"/>
          <w:u w:val="single"/>
        </w:rPr>
      </w:pPr>
    </w:p>
    <w:p w:rsidR="00D16045" w:rsidRPr="004F6EE0" w:rsidRDefault="00D16045" w:rsidP="00BB0293">
      <w:pPr>
        <w:shd w:val="clear" w:color="auto" w:fill="FFFF00"/>
        <w:spacing w:after="0" w:line="420" w:lineRule="exact"/>
        <w:rPr>
          <w:rFonts w:ascii="Garamond" w:hAnsi="Garamond"/>
          <w:b/>
          <w:sz w:val="24"/>
          <w:szCs w:val="24"/>
          <w:u w:val="single"/>
        </w:rPr>
      </w:pPr>
      <w:r w:rsidRPr="004F6EE0">
        <w:rPr>
          <w:rFonts w:ascii="Garamond" w:hAnsi="Garamond"/>
          <w:b/>
          <w:bCs/>
          <w:sz w:val="24"/>
          <w:szCs w:val="24"/>
          <w:u w:val="single"/>
        </w:rPr>
        <w:lastRenderedPageBreak/>
        <w:t xml:space="preserve">A Társulás </w:t>
      </w:r>
      <w:r w:rsidRPr="004F6EE0">
        <w:rPr>
          <w:rFonts w:ascii="Garamond" w:hAnsi="Garamond"/>
          <w:b/>
          <w:sz w:val="24"/>
          <w:szCs w:val="24"/>
          <w:u w:val="single"/>
        </w:rPr>
        <w:t xml:space="preserve">kormányzati funkciói: </w:t>
      </w:r>
    </w:p>
    <w:p w:rsidR="00664AC8" w:rsidRDefault="00664AC8" w:rsidP="00BB0293">
      <w:pPr>
        <w:shd w:val="clear" w:color="auto" w:fill="FFFF00"/>
        <w:spacing w:after="0" w:line="420" w:lineRule="exact"/>
        <w:ind w:left="2126" w:hanging="1423"/>
        <w:rPr>
          <w:rFonts w:ascii="Garamond" w:hAnsi="Garamond"/>
          <w:sz w:val="24"/>
          <w:szCs w:val="24"/>
        </w:rPr>
      </w:pPr>
      <w:r>
        <w:rPr>
          <w:rFonts w:ascii="Garamond" w:hAnsi="Garamond"/>
          <w:sz w:val="24"/>
          <w:szCs w:val="24"/>
        </w:rPr>
        <w:t>011130</w:t>
      </w:r>
      <w:r>
        <w:rPr>
          <w:rFonts w:ascii="Garamond" w:hAnsi="Garamond"/>
          <w:sz w:val="24"/>
          <w:szCs w:val="24"/>
        </w:rPr>
        <w:tab/>
        <w:t>Önkormányzatok és önkormányzati hivatalok jogalkotó és általános igazgatási tevékenysége,</w:t>
      </w:r>
    </w:p>
    <w:p w:rsidR="00664AC8" w:rsidRDefault="00664AC8" w:rsidP="00BB0293">
      <w:pPr>
        <w:shd w:val="clear" w:color="auto" w:fill="FFFF00"/>
        <w:spacing w:after="0" w:line="420" w:lineRule="exact"/>
        <w:ind w:left="2126" w:hanging="1423"/>
        <w:jc w:val="both"/>
        <w:rPr>
          <w:rFonts w:ascii="Garamond" w:hAnsi="Garamond"/>
          <w:sz w:val="24"/>
          <w:szCs w:val="24"/>
        </w:rPr>
      </w:pPr>
      <w:r>
        <w:rPr>
          <w:rFonts w:ascii="Garamond" w:hAnsi="Garamond"/>
          <w:sz w:val="24"/>
          <w:szCs w:val="24"/>
        </w:rPr>
        <w:t>013360</w:t>
      </w:r>
      <w:r>
        <w:rPr>
          <w:rFonts w:ascii="Garamond" w:hAnsi="Garamond"/>
          <w:sz w:val="24"/>
          <w:szCs w:val="24"/>
        </w:rPr>
        <w:tab/>
        <w:t>Más szerv részére végzett pénzügyi-gazdálkodási, üzemeltetési, egyéb szolgáltatások,</w:t>
      </w:r>
    </w:p>
    <w:p w:rsidR="00664AC8" w:rsidRDefault="00664AC8" w:rsidP="00BB0293">
      <w:pPr>
        <w:shd w:val="clear" w:color="auto" w:fill="FFFF00"/>
        <w:spacing w:after="0" w:line="420" w:lineRule="exact"/>
        <w:ind w:left="2126" w:hanging="1423"/>
        <w:jc w:val="both"/>
        <w:rPr>
          <w:rFonts w:ascii="Garamond" w:hAnsi="Garamond"/>
          <w:sz w:val="24"/>
          <w:szCs w:val="24"/>
        </w:rPr>
      </w:pPr>
      <w:r>
        <w:rPr>
          <w:rFonts w:ascii="Garamond" w:hAnsi="Garamond"/>
          <w:sz w:val="24"/>
          <w:szCs w:val="24"/>
        </w:rPr>
        <w:t>041140</w:t>
      </w:r>
      <w:r>
        <w:rPr>
          <w:rFonts w:ascii="Garamond" w:hAnsi="Garamond"/>
          <w:sz w:val="24"/>
          <w:szCs w:val="24"/>
        </w:rPr>
        <w:tab/>
        <w:t>Területfejlesztés igazgatása,</w:t>
      </w:r>
    </w:p>
    <w:p w:rsidR="00664AC8" w:rsidRDefault="00664AC8" w:rsidP="00BB0293">
      <w:pPr>
        <w:shd w:val="clear" w:color="auto" w:fill="FFFF00"/>
        <w:spacing w:after="0" w:line="420" w:lineRule="exact"/>
        <w:ind w:left="2126" w:hanging="1423"/>
        <w:jc w:val="both"/>
        <w:rPr>
          <w:rFonts w:ascii="Garamond" w:hAnsi="Garamond"/>
          <w:sz w:val="24"/>
          <w:szCs w:val="24"/>
        </w:rPr>
      </w:pPr>
      <w:r>
        <w:rPr>
          <w:rFonts w:ascii="Garamond" w:hAnsi="Garamond"/>
          <w:sz w:val="24"/>
          <w:szCs w:val="24"/>
        </w:rPr>
        <w:t>041233</w:t>
      </w:r>
      <w:r>
        <w:rPr>
          <w:rFonts w:ascii="Garamond" w:hAnsi="Garamond"/>
          <w:sz w:val="24"/>
          <w:szCs w:val="24"/>
        </w:rPr>
        <w:tab/>
        <w:t>Hosszabb időtartamú közfoglalkoztatás,</w:t>
      </w:r>
    </w:p>
    <w:p w:rsidR="00664AC8" w:rsidRDefault="00664AC8" w:rsidP="00BB0293">
      <w:pPr>
        <w:shd w:val="clear" w:color="auto" w:fill="FFFF00"/>
        <w:spacing w:after="0" w:line="420" w:lineRule="exact"/>
        <w:ind w:left="2126" w:hanging="1423"/>
        <w:jc w:val="both"/>
        <w:rPr>
          <w:rFonts w:ascii="Garamond" w:hAnsi="Garamond"/>
          <w:sz w:val="24"/>
          <w:szCs w:val="24"/>
        </w:rPr>
      </w:pPr>
      <w:r>
        <w:rPr>
          <w:rFonts w:ascii="Garamond" w:hAnsi="Garamond"/>
          <w:sz w:val="24"/>
          <w:szCs w:val="24"/>
        </w:rPr>
        <w:t>041237</w:t>
      </w:r>
      <w:r>
        <w:rPr>
          <w:rFonts w:ascii="Garamond" w:hAnsi="Garamond"/>
          <w:sz w:val="24"/>
          <w:szCs w:val="24"/>
        </w:rPr>
        <w:tab/>
        <w:t>Közfoglalkoztatási mintaprogram,</w:t>
      </w:r>
    </w:p>
    <w:p w:rsidR="00664AC8" w:rsidRDefault="00664AC8" w:rsidP="00BB0293">
      <w:pPr>
        <w:shd w:val="clear" w:color="auto" w:fill="FFFF00"/>
        <w:spacing w:after="0" w:line="420" w:lineRule="exact"/>
        <w:ind w:left="2126" w:hanging="1423"/>
        <w:jc w:val="both"/>
        <w:rPr>
          <w:rFonts w:ascii="Garamond" w:hAnsi="Garamond"/>
          <w:sz w:val="24"/>
          <w:szCs w:val="24"/>
        </w:rPr>
      </w:pPr>
      <w:r>
        <w:rPr>
          <w:rFonts w:ascii="Garamond" w:hAnsi="Garamond"/>
          <w:sz w:val="24"/>
          <w:szCs w:val="24"/>
        </w:rPr>
        <w:t>081045</w:t>
      </w:r>
      <w:r>
        <w:rPr>
          <w:rFonts w:ascii="Garamond" w:hAnsi="Garamond"/>
          <w:sz w:val="24"/>
          <w:szCs w:val="24"/>
        </w:rPr>
        <w:tab/>
        <w:t>Szabadidősport- (rekreációs sport) tevékenység és támogatása,</w:t>
      </w:r>
    </w:p>
    <w:p w:rsidR="00664AC8" w:rsidRDefault="00664AC8" w:rsidP="00BB0293">
      <w:pPr>
        <w:shd w:val="clear" w:color="auto" w:fill="FFFF00"/>
        <w:spacing w:after="0" w:line="420" w:lineRule="exact"/>
        <w:ind w:left="2126" w:hanging="1423"/>
        <w:jc w:val="both"/>
        <w:rPr>
          <w:rFonts w:ascii="Garamond" w:hAnsi="Garamond"/>
          <w:sz w:val="24"/>
          <w:szCs w:val="24"/>
        </w:rPr>
      </w:pPr>
      <w:r>
        <w:rPr>
          <w:rFonts w:ascii="Garamond" w:hAnsi="Garamond"/>
          <w:sz w:val="24"/>
          <w:szCs w:val="24"/>
        </w:rPr>
        <w:t>091140</w:t>
      </w:r>
      <w:r>
        <w:rPr>
          <w:rFonts w:ascii="Garamond" w:hAnsi="Garamond"/>
          <w:sz w:val="24"/>
          <w:szCs w:val="24"/>
        </w:rPr>
        <w:tab/>
        <w:t>Óvodai nevelés, ellátás működtetési feladatai.</w:t>
      </w:r>
    </w:p>
    <w:p w:rsidR="00F022CC" w:rsidRDefault="00F022CC" w:rsidP="00BB0293">
      <w:pPr>
        <w:shd w:val="clear" w:color="auto" w:fill="FFFF00"/>
        <w:spacing w:after="0" w:line="420" w:lineRule="exact"/>
        <w:ind w:left="2126" w:hanging="1423"/>
        <w:jc w:val="both"/>
        <w:rPr>
          <w:rFonts w:ascii="Garamond" w:hAnsi="Garamond"/>
          <w:sz w:val="24"/>
          <w:szCs w:val="24"/>
        </w:rPr>
      </w:pPr>
    </w:p>
    <w:p w:rsidR="00D16045" w:rsidRPr="00D16045" w:rsidRDefault="00D16045" w:rsidP="00BD7CF3">
      <w:pPr>
        <w:pStyle w:val="Szvegtrzs"/>
        <w:shd w:val="clear" w:color="auto" w:fill="FFFF00"/>
        <w:spacing w:after="0"/>
        <w:ind w:left="426" w:hanging="69"/>
        <w:rPr>
          <w:rFonts w:ascii="Garamond" w:hAnsi="Garamond"/>
          <w:b/>
          <w:bCs/>
          <w:iCs/>
          <w:sz w:val="24"/>
        </w:rPr>
      </w:pPr>
      <w:r w:rsidRPr="00D16045">
        <w:rPr>
          <w:rFonts w:ascii="Garamond" w:hAnsi="Garamond"/>
          <w:b/>
          <w:bCs/>
          <w:iCs/>
          <w:sz w:val="24"/>
        </w:rPr>
        <w:t xml:space="preserve">A Társulás által fenntartott </w:t>
      </w:r>
      <w:r w:rsidRPr="00D16045">
        <w:rPr>
          <w:rFonts w:ascii="Garamond" w:hAnsi="Garamond"/>
          <w:b/>
          <w:bCs/>
          <w:i/>
          <w:iCs/>
          <w:sz w:val="24"/>
        </w:rPr>
        <w:t>szociális- és gyermekjóléti intézmények</w:t>
      </w:r>
      <w:r w:rsidRPr="00D16045">
        <w:rPr>
          <w:rFonts w:ascii="Garamond" w:hAnsi="Garamond"/>
          <w:b/>
          <w:bCs/>
          <w:iCs/>
          <w:sz w:val="24"/>
        </w:rPr>
        <w:t>:</w:t>
      </w:r>
    </w:p>
    <w:p w:rsidR="00D16045" w:rsidRPr="00D16045" w:rsidRDefault="00D16045" w:rsidP="00FC3724">
      <w:pPr>
        <w:pStyle w:val="Cm"/>
        <w:numPr>
          <w:ilvl w:val="0"/>
          <w:numId w:val="25"/>
        </w:numPr>
        <w:shd w:val="clear" w:color="auto" w:fill="FFFF00"/>
        <w:tabs>
          <w:tab w:val="clear" w:pos="1455"/>
          <w:tab w:val="num" w:pos="851"/>
        </w:tabs>
        <w:spacing w:before="0" w:after="0"/>
        <w:ind w:left="851" w:hanging="425"/>
        <w:jc w:val="both"/>
        <w:outlineLvl w:val="9"/>
        <w:rPr>
          <w:rFonts w:ascii="Garamond" w:hAnsi="Garamond"/>
          <w:b w:val="0"/>
          <w:sz w:val="24"/>
          <w:szCs w:val="24"/>
        </w:rPr>
      </w:pPr>
      <w:r w:rsidRPr="004F6EE0">
        <w:rPr>
          <w:rFonts w:ascii="Garamond" w:hAnsi="Garamond"/>
          <w:sz w:val="24"/>
          <w:szCs w:val="24"/>
        </w:rPr>
        <w:t>Remény Szociális Alapszolgáltató Központ</w:t>
      </w:r>
      <w:r w:rsidRPr="00D16045">
        <w:rPr>
          <w:rFonts w:ascii="Garamond" w:hAnsi="Garamond"/>
          <w:b w:val="0"/>
          <w:sz w:val="24"/>
          <w:szCs w:val="24"/>
        </w:rPr>
        <w:t xml:space="preserve"> (</w:t>
      </w:r>
      <w:r w:rsidRPr="004F6EE0">
        <w:rPr>
          <w:rFonts w:ascii="Garamond" w:hAnsi="Garamond"/>
          <w:b w:val="0"/>
          <w:i/>
          <w:sz w:val="24"/>
          <w:szCs w:val="24"/>
        </w:rPr>
        <w:t>6647 Csanytelek, Kossuth u. 39.</w:t>
      </w:r>
      <w:r w:rsidRPr="00D16045">
        <w:rPr>
          <w:rFonts w:ascii="Garamond" w:hAnsi="Garamond"/>
          <w:b w:val="0"/>
          <w:sz w:val="24"/>
          <w:szCs w:val="24"/>
        </w:rPr>
        <w:t>) és Telephelye (</w:t>
      </w:r>
      <w:r w:rsidRPr="004F6EE0">
        <w:rPr>
          <w:rFonts w:ascii="Garamond" w:hAnsi="Garamond"/>
          <w:b w:val="0"/>
          <w:i/>
          <w:sz w:val="24"/>
          <w:szCs w:val="24"/>
        </w:rPr>
        <w:t>6647 Csanytelek, Baross Gábor u. 2.</w:t>
      </w:r>
      <w:r w:rsidRPr="00D16045">
        <w:rPr>
          <w:rFonts w:ascii="Garamond" w:hAnsi="Garamond"/>
          <w:b w:val="0"/>
          <w:sz w:val="24"/>
          <w:szCs w:val="24"/>
        </w:rPr>
        <w:t>)</w:t>
      </w:r>
    </w:p>
    <w:p w:rsidR="00D16045" w:rsidRPr="00D16045" w:rsidRDefault="00D16045" w:rsidP="00FC3724">
      <w:pPr>
        <w:pStyle w:val="Cm"/>
        <w:numPr>
          <w:ilvl w:val="0"/>
          <w:numId w:val="25"/>
        </w:numPr>
        <w:shd w:val="clear" w:color="auto" w:fill="FFFF00"/>
        <w:tabs>
          <w:tab w:val="clear" w:pos="1455"/>
          <w:tab w:val="num" w:pos="851"/>
        </w:tabs>
        <w:spacing w:before="0" w:after="0"/>
        <w:ind w:left="851" w:hanging="425"/>
        <w:jc w:val="both"/>
        <w:outlineLvl w:val="9"/>
        <w:rPr>
          <w:rFonts w:ascii="Garamond" w:hAnsi="Garamond"/>
          <w:b w:val="0"/>
          <w:sz w:val="24"/>
          <w:szCs w:val="24"/>
        </w:rPr>
      </w:pPr>
      <w:r w:rsidRPr="004F6EE0">
        <w:rPr>
          <w:rFonts w:ascii="Garamond" w:hAnsi="Garamond"/>
          <w:sz w:val="24"/>
          <w:szCs w:val="24"/>
        </w:rPr>
        <w:t>Gondozási Központ Rózsafüzér Szociális Otthon</w:t>
      </w:r>
      <w:r w:rsidRPr="00D16045">
        <w:rPr>
          <w:rFonts w:ascii="Garamond" w:hAnsi="Garamond"/>
          <w:b w:val="0"/>
          <w:sz w:val="24"/>
          <w:szCs w:val="24"/>
        </w:rPr>
        <w:t xml:space="preserve"> (</w:t>
      </w:r>
      <w:r w:rsidRPr="004F6EE0">
        <w:rPr>
          <w:rFonts w:ascii="Garamond" w:hAnsi="Garamond"/>
          <w:b w:val="0"/>
          <w:i/>
          <w:sz w:val="24"/>
          <w:szCs w:val="24"/>
        </w:rPr>
        <w:t>6646 Tömörkény, Ifjúság u. 8.</w:t>
      </w:r>
      <w:r w:rsidRPr="00D16045">
        <w:rPr>
          <w:rFonts w:ascii="Garamond" w:hAnsi="Garamond"/>
          <w:b w:val="0"/>
          <w:sz w:val="24"/>
          <w:szCs w:val="24"/>
        </w:rPr>
        <w:t>) és Telephelyei (</w:t>
      </w:r>
      <w:r w:rsidRPr="004F6EE0">
        <w:rPr>
          <w:rFonts w:ascii="Garamond" w:hAnsi="Garamond"/>
          <w:b w:val="0"/>
          <w:i/>
          <w:sz w:val="24"/>
          <w:szCs w:val="24"/>
        </w:rPr>
        <w:t>6646 Tömörkény, Szabadság tér 1</w:t>
      </w:r>
      <w:proofErr w:type="gramStart"/>
      <w:r w:rsidRPr="004F6EE0">
        <w:rPr>
          <w:rFonts w:ascii="Garamond" w:hAnsi="Garamond"/>
          <w:b w:val="0"/>
          <w:i/>
          <w:sz w:val="24"/>
          <w:szCs w:val="24"/>
        </w:rPr>
        <w:t>.,</w:t>
      </w:r>
      <w:proofErr w:type="gramEnd"/>
      <w:r w:rsidRPr="004F6EE0">
        <w:rPr>
          <w:rFonts w:ascii="Garamond" w:hAnsi="Garamond"/>
          <w:b w:val="0"/>
          <w:i/>
          <w:sz w:val="24"/>
          <w:szCs w:val="24"/>
        </w:rPr>
        <w:t xml:space="preserve"> 6646 Tömörkény, Petőfi u. 9/a</w:t>
      </w:r>
      <w:r w:rsidRPr="00D16045">
        <w:rPr>
          <w:rFonts w:ascii="Garamond" w:hAnsi="Garamond"/>
          <w:b w:val="0"/>
          <w:sz w:val="24"/>
          <w:szCs w:val="24"/>
        </w:rPr>
        <w:t>)</w:t>
      </w:r>
    </w:p>
    <w:p w:rsidR="00D16045" w:rsidRPr="004F6EE0" w:rsidRDefault="00D16045" w:rsidP="0079626C">
      <w:pPr>
        <w:pStyle w:val="Cm"/>
        <w:numPr>
          <w:ilvl w:val="0"/>
          <w:numId w:val="25"/>
        </w:numPr>
        <w:shd w:val="clear" w:color="auto" w:fill="FFFF00"/>
        <w:tabs>
          <w:tab w:val="clear" w:pos="1455"/>
          <w:tab w:val="num" w:pos="851"/>
        </w:tabs>
        <w:spacing w:before="0" w:after="0"/>
        <w:ind w:left="851" w:hanging="425"/>
        <w:jc w:val="both"/>
        <w:outlineLvl w:val="9"/>
        <w:rPr>
          <w:rFonts w:ascii="Garamond" w:hAnsi="Garamond"/>
          <w:b w:val="0"/>
          <w:sz w:val="24"/>
          <w:szCs w:val="24"/>
        </w:rPr>
      </w:pPr>
      <w:r w:rsidRPr="004F6EE0">
        <w:rPr>
          <w:rFonts w:ascii="Garamond" w:hAnsi="Garamond"/>
          <w:sz w:val="24"/>
          <w:szCs w:val="24"/>
        </w:rPr>
        <w:t>Esély Szociális és Gyermekjóléti Alapellátási Központ</w:t>
      </w:r>
      <w:r w:rsidRPr="004F6EE0">
        <w:rPr>
          <w:rFonts w:ascii="Garamond" w:hAnsi="Garamond"/>
          <w:b w:val="0"/>
          <w:sz w:val="24"/>
          <w:szCs w:val="24"/>
        </w:rPr>
        <w:t xml:space="preserve"> (</w:t>
      </w:r>
      <w:r w:rsidRPr="004F6EE0">
        <w:rPr>
          <w:rFonts w:ascii="Garamond" w:hAnsi="Garamond"/>
          <w:b w:val="0"/>
          <w:i/>
          <w:sz w:val="24"/>
          <w:szCs w:val="24"/>
        </w:rPr>
        <w:t>6640 Csongrád, Kossuth tér 7.</w:t>
      </w:r>
      <w:r w:rsidRPr="004F6EE0">
        <w:rPr>
          <w:rFonts w:ascii="Garamond" w:hAnsi="Garamond"/>
          <w:b w:val="0"/>
          <w:sz w:val="24"/>
          <w:szCs w:val="24"/>
        </w:rPr>
        <w:t>) és Telephelyei:</w:t>
      </w:r>
    </w:p>
    <w:tbl>
      <w:tblPr>
        <w:tblW w:w="465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619"/>
        <w:gridCol w:w="4487"/>
        <w:gridCol w:w="4333"/>
      </w:tblGrid>
      <w:tr w:rsidR="00D16045" w:rsidRPr="00415D98" w:rsidTr="00BD7CF3">
        <w:trPr>
          <w:trHeight w:val="176"/>
        </w:trPr>
        <w:tc>
          <w:tcPr>
            <w:tcW w:w="328" w:type="pct"/>
            <w:shd w:val="clear" w:color="auto" w:fill="FFFFFF" w:themeFill="background1"/>
            <w:vAlign w:val="center"/>
          </w:tcPr>
          <w:p w:rsidR="00D16045" w:rsidRPr="00415D98" w:rsidRDefault="00D16045" w:rsidP="002D2474">
            <w:pPr>
              <w:shd w:val="clear" w:color="auto" w:fill="FFFF00"/>
              <w:tabs>
                <w:tab w:val="left" w:leader="dot" w:pos="9072"/>
                <w:tab w:val="left" w:leader="dot" w:pos="9639"/>
                <w:tab w:val="left" w:leader="dot" w:pos="16443"/>
              </w:tabs>
              <w:spacing w:before="80" w:line="240" w:lineRule="auto"/>
              <w:ind w:right="-1"/>
              <w:jc w:val="center"/>
              <w:rPr>
                <w:rFonts w:ascii="Garamond" w:hAnsi="Garamond"/>
              </w:rPr>
            </w:pPr>
          </w:p>
        </w:tc>
        <w:tc>
          <w:tcPr>
            <w:tcW w:w="2377" w:type="pct"/>
            <w:shd w:val="clear" w:color="auto" w:fill="FFFFFF" w:themeFill="background1"/>
          </w:tcPr>
          <w:p w:rsidR="00D16045" w:rsidRPr="00415D98" w:rsidRDefault="00D16045" w:rsidP="002D2474">
            <w:pPr>
              <w:shd w:val="clear" w:color="auto" w:fill="FFFF00"/>
              <w:tabs>
                <w:tab w:val="left" w:leader="dot" w:pos="9072"/>
                <w:tab w:val="left" w:leader="dot" w:pos="9639"/>
                <w:tab w:val="left" w:leader="dot" w:pos="16443"/>
              </w:tabs>
              <w:spacing w:before="80" w:line="240" w:lineRule="auto"/>
              <w:ind w:right="-1"/>
              <w:jc w:val="center"/>
              <w:rPr>
                <w:rFonts w:ascii="Garamond" w:hAnsi="Garamond"/>
                <w:b/>
              </w:rPr>
            </w:pPr>
            <w:r w:rsidRPr="00415D98">
              <w:rPr>
                <w:rFonts w:ascii="Garamond" w:hAnsi="Garamond"/>
                <w:b/>
              </w:rPr>
              <w:t>Telephely megnevezése:</w:t>
            </w:r>
          </w:p>
        </w:tc>
        <w:tc>
          <w:tcPr>
            <w:tcW w:w="2295" w:type="pct"/>
            <w:shd w:val="clear" w:color="auto" w:fill="FFFFFF" w:themeFill="background1"/>
          </w:tcPr>
          <w:p w:rsidR="00D16045" w:rsidRPr="00415D98" w:rsidRDefault="00D16045" w:rsidP="002D2474">
            <w:pPr>
              <w:shd w:val="clear" w:color="auto" w:fill="FFFF00"/>
              <w:tabs>
                <w:tab w:val="left" w:leader="dot" w:pos="9072"/>
                <w:tab w:val="left" w:leader="dot" w:pos="9639"/>
                <w:tab w:val="left" w:leader="dot" w:pos="16443"/>
              </w:tabs>
              <w:spacing w:before="80" w:line="240" w:lineRule="auto"/>
              <w:ind w:right="-1"/>
              <w:jc w:val="center"/>
              <w:rPr>
                <w:rFonts w:ascii="Garamond" w:hAnsi="Garamond"/>
                <w:b/>
              </w:rPr>
            </w:pPr>
            <w:r w:rsidRPr="00415D98">
              <w:rPr>
                <w:rFonts w:ascii="Garamond" w:hAnsi="Garamond"/>
                <w:b/>
              </w:rPr>
              <w:t>Telephely címe:</w:t>
            </w:r>
          </w:p>
        </w:tc>
      </w:tr>
      <w:tr w:rsidR="00D16045" w:rsidRPr="00415D98" w:rsidTr="00BD7CF3">
        <w:trPr>
          <w:trHeight w:val="164"/>
        </w:trPr>
        <w:tc>
          <w:tcPr>
            <w:tcW w:w="328" w:type="pct"/>
            <w:shd w:val="clear" w:color="auto" w:fill="FFFFFF" w:themeFill="background1"/>
            <w:vAlign w:val="center"/>
          </w:tcPr>
          <w:p w:rsidR="00D16045" w:rsidRPr="00415D98" w:rsidRDefault="00D16045" w:rsidP="002D2474">
            <w:pPr>
              <w:shd w:val="clear" w:color="auto" w:fill="FFFF00"/>
              <w:tabs>
                <w:tab w:val="left" w:leader="dot" w:pos="9072"/>
                <w:tab w:val="left" w:leader="dot" w:pos="16443"/>
              </w:tabs>
              <w:spacing w:before="80" w:line="240" w:lineRule="auto"/>
              <w:jc w:val="center"/>
              <w:rPr>
                <w:rFonts w:ascii="Garamond" w:hAnsi="Garamond"/>
              </w:rPr>
            </w:pPr>
            <w:r w:rsidRPr="00415D98">
              <w:rPr>
                <w:rFonts w:ascii="Garamond" w:hAnsi="Garamond"/>
              </w:rPr>
              <w:t>1</w:t>
            </w:r>
          </w:p>
        </w:tc>
        <w:tc>
          <w:tcPr>
            <w:tcW w:w="2377"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I. sz. Alapellátási Központ </w:t>
            </w:r>
          </w:p>
        </w:tc>
        <w:tc>
          <w:tcPr>
            <w:tcW w:w="2295"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6640 Csongrád, Gr. Apponyi </w:t>
            </w:r>
            <w:proofErr w:type="gramStart"/>
            <w:r w:rsidRPr="00415D98">
              <w:rPr>
                <w:rFonts w:ascii="Garamond" w:hAnsi="Garamond"/>
              </w:rPr>
              <w:t>A</w:t>
            </w:r>
            <w:proofErr w:type="gramEnd"/>
            <w:r w:rsidRPr="00415D98">
              <w:rPr>
                <w:rFonts w:ascii="Garamond" w:hAnsi="Garamond"/>
              </w:rPr>
              <w:t xml:space="preserve">. u. 5. </w:t>
            </w:r>
          </w:p>
        </w:tc>
      </w:tr>
      <w:tr w:rsidR="00D16045" w:rsidRPr="00415D98" w:rsidTr="00BD7CF3">
        <w:trPr>
          <w:trHeight w:val="164"/>
        </w:trPr>
        <w:tc>
          <w:tcPr>
            <w:tcW w:w="328" w:type="pct"/>
            <w:shd w:val="clear" w:color="auto" w:fill="FFFFFF" w:themeFill="background1"/>
            <w:vAlign w:val="center"/>
          </w:tcPr>
          <w:p w:rsidR="00D16045" w:rsidRPr="00415D98" w:rsidRDefault="00D16045" w:rsidP="002D2474">
            <w:pPr>
              <w:shd w:val="clear" w:color="auto" w:fill="FFFF00"/>
              <w:tabs>
                <w:tab w:val="left" w:leader="dot" w:pos="9072"/>
                <w:tab w:val="left" w:leader="dot" w:pos="16443"/>
              </w:tabs>
              <w:spacing w:before="80" w:line="240" w:lineRule="auto"/>
              <w:jc w:val="center"/>
              <w:rPr>
                <w:rFonts w:ascii="Garamond" w:hAnsi="Garamond"/>
              </w:rPr>
            </w:pPr>
            <w:r w:rsidRPr="00415D98">
              <w:rPr>
                <w:rFonts w:ascii="Garamond" w:hAnsi="Garamond"/>
              </w:rPr>
              <w:t>2</w:t>
            </w:r>
          </w:p>
        </w:tc>
        <w:tc>
          <w:tcPr>
            <w:tcW w:w="2377"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II. sz. Alapellátási Központ </w:t>
            </w:r>
          </w:p>
        </w:tc>
        <w:tc>
          <w:tcPr>
            <w:tcW w:w="2295"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6640 Csongrád, Fő u. 64. </w:t>
            </w:r>
          </w:p>
        </w:tc>
      </w:tr>
      <w:tr w:rsidR="00D16045" w:rsidRPr="00415D98" w:rsidTr="00BD7CF3">
        <w:trPr>
          <w:trHeight w:val="164"/>
        </w:trPr>
        <w:tc>
          <w:tcPr>
            <w:tcW w:w="328" w:type="pct"/>
            <w:shd w:val="clear" w:color="auto" w:fill="FFFFFF" w:themeFill="background1"/>
            <w:vAlign w:val="center"/>
          </w:tcPr>
          <w:p w:rsidR="00D16045" w:rsidRPr="00415D98" w:rsidRDefault="00D16045" w:rsidP="002D2474">
            <w:pPr>
              <w:shd w:val="clear" w:color="auto" w:fill="FFFF00"/>
              <w:tabs>
                <w:tab w:val="left" w:leader="dot" w:pos="9072"/>
                <w:tab w:val="left" w:leader="dot" w:pos="16443"/>
              </w:tabs>
              <w:spacing w:before="80" w:line="240" w:lineRule="auto"/>
              <w:jc w:val="center"/>
              <w:rPr>
                <w:rFonts w:ascii="Garamond" w:hAnsi="Garamond"/>
              </w:rPr>
            </w:pPr>
            <w:r w:rsidRPr="00415D98">
              <w:rPr>
                <w:rFonts w:ascii="Garamond" w:hAnsi="Garamond"/>
              </w:rPr>
              <w:t>3</w:t>
            </w:r>
          </w:p>
        </w:tc>
        <w:tc>
          <w:tcPr>
            <w:tcW w:w="2377"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III. sz. Alapellátási Központ </w:t>
            </w:r>
          </w:p>
        </w:tc>
        <w:tc>
          <w:tcPr>
            <w:tcW w:w="2295"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6640 Csongrád, Bokros u. 29. </w:t>
            </w:r>
          </w:p>
        </w:tc>
      </w:tr>
      <w:tr w:rsidR="00D16045" w:rsidRPr="00415D98" w:rsidTr="00BD7CF3">
        <w:trPr>
          <w:trHeight w:val="164"/>
        </w:trPr>
        <w:tc>
          <w:tcPr>
            <w:tcW w:w="328" w:type="pct"/>
            <w:shd w:val="clear" w:color="auto" w:fill="FFFFFF" w:themeFill="background1"/>
            <w:vAlign w:val="center"/>
          </w:tcPr>
          <w:p w:rsidR="00D16045" w:rsidRPr="00415D98" w:rsidRDefault="00D16045" w:rsidP="002D2474">
            <w:pPr>
              <w:shd w:val="clear" w:color="auto" w:fill="FFFF00"/>
              <w:tabs>
                <w:tab w:val="left" w:leader="dot" w:pos="9072"/>
                <w:tab w:val="left" w:leader="dot" w:pos="16443"/>
              </w:tabs>
              <w:spacing w:before="80" w:line="240" w:lineRule="auto"/>
              <w:jc w:val="center"/>
              <w:rPr>
                <w:rFonts w:ascii="Garamond" w:hAnsi="Garamond"/>
              </w:rPr>
            </w:pPr>
            <w:r w:rsidRPr="00415D98">
              <w:rPr>
                <w:rFonts w:ascii="Garamond" w:hAnsi="Garamond"/>
              </w:rPr>
              <w:t>4.</w:t>
            </w:r>
          </w:p>
        </w:tc>
        <w:tc>
          <w:tcPr>
            <w:tcW w:w="2377"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Fogyatékosok Nappali Intézménye</w:t>
            </w:r>
          </w:p>
        </w:tc>
        <w:tc>
          <w:tcPr>
            <w:tcW w:w="2295"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before="80" w:line="240" w:lineRule="auto"/>
              <w:rPr>
                <w:rFonts w:ascii="Garamond" w:hAnsi="Garamond"/>
              </w:rPr>
            </w:pPr>
            <w:r w:rsidRPr="00415D98">
              <w:rPr>
                <w:rFonts w:ascii="Garamond" w:hAnsi="Garamond"/>
              </w:rPr>
              <w:t xml:space="preserve">6640 Csongrád, Síp u. 3. </w:t>
            </w:r>
          </w:p>
        </w:tc>
      </w:tr>
      <w:tr w:rsidR="00D16045" w:rsidRPr="00415D98" w:rsidTr="00BD7CF3">
        <w:trPr>
          <w:trHeight w:val="164"/>
        </w:trPr>
        <w:tc>
          <w:tcPr>
            <w:tcW w:w="328" w:type="pct"/>
            <w:shd w:val="clear" w:color="auto" w:fill="FFFFFF" w:themeFill="background1"/>
            <w:vAlign w:val="center"/>
          </w:tcPr>
          <w:p w:rsidR="00D16045" w:rsidRPr="00415D98" w:rsidRDefault="00D16045" w:rsidP="002D2474">
            <w:pPr>
              <w:shd w:val="clear" w:color="auto" w:fill="FFFF00"/>
              <w:tabs>
                <w:tab w:val="left" w:leader="dot" w:pos="9072"/>
                <w:tab w:val="left" w:leader="dot" w:pos="16443"/>
              </w:tabs>
              <w:spacing w:after="0" w:line="240" w:lineRule="auto"/>
              <w:jc w:val="center"/>
              <w:rPr>
                <w:rFonts w:ascii="Garamond" w:hAnsi="Garamond"/>
              </w:rPr>
            </w:pPr>
            <w:r w:rsidRPr="00415D98">
              <w:rPr>
                <w:rFonts w:ascii="Garamond" w:hAnsi="Garamond"/>
              </w:rPr>
              <w:t>5.</w:t>
            </w:r>
          </w:p>
        </w:tc>
        <w:tc>
          <w:tcPr>
            <w:tcW w:w="2377"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after="0" w:line="240" w:lineRule="auto"/>
              <w:rPr>
                <w:rFonts w:ascii="Garamond" w:hAnsi="Garamond"/>
              </w:rPr>
            </w:pPr>
            <w:r w:rsidRPr="00415D98">
              <w:rPr>
                <w:rFonts w:ascii="Garamond" w:hAnsi="Garamond"/>
              </w:rPr>
              <w:t xml:space="preserve">Gyermekek Átmeneti Otthona </w:t>
            </w:r>
          </w:p>
        </w:tc>
        <w:tc>
          <w:tcPr>
            <w:tcW w:w="2295" w:type="pct"/>
            <w:shd w:val="clear" w:color="auto" w:fill="FFFFFF" w:themeFill="background1"/>
          </w:tcPr>
          <w:p w:rsidR="00D16045" w:rsidRPr="00415D98" w:rsidRDefault="00D16045" w:rsidP="002D2474">
            <w:pPr>
              <w:shd w:val="clear" w:color="auto" w:fill="FFFF00"/>
              <w:tabs>
                <w:tab w:val="left" w:leader="dot" w:pos="9072"/>
                <w:tab w:val="left" w:leader="dot" w:pos="16443"/>
              </w:tabs>
              <w:spacing w:after="0" w:line="240" w:lineRule="auto"/>
              <w:rPr>
                <w:rFonts w:ascii="Garamond" w:hAnsi="Garamond"/>
              </w:rPr>
            </w:pPr>
            <w:r w:rsidRPr="00415D98">
              <w:rPr>
                <w:rFonts w:ascii="Garamond" w:hAnsi="Garamond"/>
              </w:rPr>
              <w:t xml:space="preserve">6640 Csongrád, Széchenyi u. 29. </w:t>
            </w:r>
          </w:p>
        </w:tc>
      </w:tr>
    </w:tbl>
    <w:p w:rsidR="00D16045" w:rsidRDefault="00D16045" w:rsidP="002D2474">
      <w:pPr>
        <w:pStyle w:val="Szvegtrzs"/>
        <w:shd w:val="clear" w:color="auto" w:fill="FFFF00"/>
        <w:spacing w:after="0"/>
        <w:rPr>
          <w:rFonts w:ascii="Garamond" w:hAnsi="Garamond"/>
          <w:bCs/>
          <w:i/>
        </w:rPr>
      </w:pPr>
    </w:p>
    <w:p w:rsidR="00D16045" w:rsidRPr="006D5F0B" w:rsidRDefault="006D5F0B" w:rsidP="002D2474">
      <w:pPr>
        <w:shd w:val="clear" w:color="auto" w:fill="FFFF00"/>
        <w:spacing w:after="0" w:line="420" w:lineRule="exact"/>
        <w:ind w:right="-11"/>
        <w:rPr>
          <w:rFonts w:ascii="Garamond" w:hAnsi="Garamond"/>
          <w:b/>
          <w:sz w:val="24"/>
          <w:szCs w:val="24"/>
          <w:u w:val="single"/>
        </w:rPr>
      </w:pPr>
      <w:proofErr w:type="gramStart"/>
      <w:r w:rsidRPr="000171EB">
        <w:rPr>
          <w:rFonts w:ascii="Garamond" w:hAnsi="Garamond"/>
          <w:sz w:val="24"/>
          <w:szCs w:val="24"/>
        </w:rPr>
        <w:t>a</w:t>
      </w:r>
      <w:proofErr w:type="gramEnd"/>
      <w:r w:rsidRPr="000171EB">
        <w:rPr>
          <w:rFonts w:ascii="Garamond" w:hAnsi="Garamond"/>
          <w:sz w:val="24"/>
          <w:szCs w:val="24"/>
        </w:rPr>
        <w:t xml:space="preserve">) </w:t>
      </w:r>
      <w:r w:rsidRPr="006D5F0B">
        <w:rPr>
          <w:rFonts w:ascii="Garamond" w:hAnsi="Garamond"/>
          <w:b/>
          <w:sz w:val="24"/>
          <w:szCs w:val="24"/>
          <w:u w:val="single"/>
        </w:rPr>
        <w:t xml:space="preserve">Szociális </w:t>
      </w:r>
      <w:r w:rsidR="00D16045" w:rsidRPr="006D5F0B">
        <w:rPr>
          <w:rFonts w:ascii="Garamond" w:hAnsi="Garamond"/>
          <w:b/>
          <w:sz w:val="24"/>
          <w:szCs w:val="24"/>
          <w:u w:val="single"/>
        </w:rPr>
        <w:t>alapszolgáltatások esetén</w:t>
      </w:r>
    </w:p>
    <w:p w:rsidR="00D16045" w:rsidRPr="006D5F0B" w:rsidRDefault="00D16045" w:rsidP="002D2474">
      <w:pPr>
        <w:numPr>
          <w:ilvl w:val="0"/>
          <w:numId w:val="27"/>
        </w:numPr>
        <w:shd w:val="clear" w:color="auto" w:fill="FFFF00"/>
        <w:spacing w:after="0" w:line="420" w:lineRule="exact"/>
        <w:ind w:left="1418" w:right="27" w:hanging="709"/>
        <w:jc w:val="both"/>
        <w:rPr>
          <w:rFonts w:ascii="Garamond" w:hAnsi="Garamond"/>
          <w:sz w:val="24"/>
          <w:szCs w:val="24"/>
        </w:rPr>
      </w:pPr>
      <w:r w:rsidRPr="006D5F0B">
        <w:rPr>
          <w:rFonts w:ascii="Garamond" w:hAnsi="Garamond"/>
          <w:b/>
          <w:i/>
          <w:sz w:val="24"/>
          <w:szCs w:val="24"/>
        </w:rPr>
        <w:t>étkeztetés:</w:t>
      </w:r>
      <w:r w:rsidRPr="006D5F0B">
        <w:rPr>
          <w:rFonts w:ascii="Garamond" w:hAnsi="Garamond"/>
          <w:sz w:val="24"/>
          <w:szCs w:val="24"/>
        </w:rPr>
        <w:t xml:space="preserve"> Csanytelek község, Csongrád város, Felgyő község, Tömörkény község közigazgatási területére</w:t>
      </w:r>
    </w:p>
    <w:p w:rsidR="00D16045" w:rsidRPr="006D5F0B" w:rsidRDefault="00D16045" w:rsidP="00FC3724">
      <w:pPr>
        <w:numPr>
          <w:ilvl w:val="0"/>
          <w:numId w:val="27"/>
        </w:numPr>
        <w:shd w:val="clear" w:color="auto" w:fill="FFFF00"/>
        <w:spacing w:after="0" w:line="420" w:lineRule="exact"/>
        <w:ind w:left="1418" w:right="27" w:hanging="709"/>
        <w:jc w:val="both"/>
        <w:rPr>
          <w:rFonts w:ascii="Garamond" w:hAnsi="Garamond"/>
          <w:sz w:val="24"/>
          <w:szCs w:val="24"/>
        </w:rPr>
      </w:pPr>
      <w:r w:rsidRPr="006D5F0B">
        <w:rPr>
          <w:rFonts w:ascii="Garamond" w:hAnsi="Garamond"/>
          <w:b/>
          <w:i/>
          <w:sz w:val="24"/>
          <w:szCs w:val="24"/>
        </w:rPr>
        <w:t>házi segítségnyújtás</w:t>
      </w:r>
      <w:r w:rsidRPr="006D5F0B">
        <w:rPr>
          <w:rFonts w:ascii="Garamond" w:hAnsi="Garamond"/>
          <w:b/>
          <w:sz w:val="24"/>
          <w:szCs w:val="24"/>
        </w:rPr>
        <w:t>:</w:t>
      </w:r>
      <w:r w:rsidRPr="006D5F0B">
        <w:rPr>
          <w:rFonts w:ascii="Garamond" w:hAnsi="Garamond"/>
          <w:sz w:val="24"/>
          <w:szCs w:val="24"/>
        </w:rPr>
        <w:t xml:space="preserve"> Csanytelek község</w:t>
      </w:r>
      <w:proofErr w:type="gramStart"/>
      <w:r w:rsidRPr="006D5F0B">
        <w:rPr>
          <w:rFonts w:ascii="Garamond" w:hAnsi="Garamond"/>
          <w:sz w:val="24"/>
          <w:szCs w:val="24"/>
        </w:rPr>
        <w:t>,,</w:t>
      </w:r>
      <w:proofErr w:type="gramEnd"/>
      <w:r w:rsidRPr="006D5F0B">
        <w:rPr>
          <w:rFonts w:ascii="Garamond" w:hAnsi="Garamond"/>
          <w:sz w:val="24"/>
          <w:szCs w:val="24"/>
        </w:rPr>
        <w:t xml:space="preserve"> Csongrád város, Felgyő község, Tömörkény község közigazgatási területére</w:t>
      </w:r>
    </w:p>
    <w:p w:rsidR="00D16045" w:rsidRDefault="00D16045" w:rsidP="00FC3724">
      <w:pPr>
        <w:numPr>
          <w:ilvl w:val="0"/>
          <w:numId w:val="27"/>
        </w:numPr>
        <w:shd w:val="clear" w:color="auto" w:fill="FFFF00"/>
        <w:spacing w:after="0" w:line="420" w:lineRule="exact"/>
        <w:ind w:left="1418" w:right="27" w:hanging="709"/>
        <w:jc w:val="both"/>
        <w:rPr>
          <w:rFonts w:ascii="Garamond" w:hAnsi="Garamond"/>
          <w:sz w:val="24"/>
          <w:szCs w:val="24"/>
        </w:rPr>
      </w:pPr>
      <w:r w:rsidRPr="006D5F0B">
        <w:rPr>
          <w:rFonts w:ascii="Garamond" w:hAnsi="Garamond"/>
          <w:b/>
          <w:i/>
          <w:sz w:val="24"/>
          <w:szCs w:val="24"/>
        </w:rPr>
        <w:t>családsegítés</w:t>
      </w:r>
      <w:r w:rsidRPr="006D5F0B">
        <w:rPr>
          <w:rFonts w:ascii="Garamond" w:hAnsi="Garamond"/>
          <w:b/>
          <w:sz w:val="24"/>
          <w:szCs w:val="24"/>
        </w:rPr>
        <w:t>:</w:t>
      </w:r>
      <w:r w:rsidRPr="006D5F0B">
        <w:rPr>
          <w:rFonts w:ascii="Garamond" w:hAnsi="Garamond"/>
          <w:sz w:val="24"/>
          <w:szCs w:val="24"/>
        </w:rPr>
        <w:t xml:space="preserve"> Csanytelek község</w:t>
      </w:r>
      <w:proofErr w:type="gramStart"/>
      <w:r w:rsidRPr="006D5F0B">
        <w:rPr>
          <w:rFonts w:ascii="Garamond" w:hAnsi="Garamond"/>
          <w:sz w:val="24"/>
          <w:szCs w:val="24"/>
        </w:rPr>
        <w:t>,,</w:t>
      </w:r>
      <w:proofErr w:type="gramEnd"/>
      <w:r w:rsidRPr="006D5F0B">
        <w:rPr>
          <w:rFonts w:ascii="Garamond" w:hAnsi="Garamond"/>
          <w:sz w:val="24"/>
          <w:szCs w:val="24"/>
        </w:rPr>
        <w:t xml:space="preserve"> Csongrád város, Felgyő község, Tömörkény község közigazgatási területére</w:t>
      </w:r>
    </w:p>
    <w:p w:rsidR="00D16045" w:rsidRPr="000171EB" w:rsidRDefault="00D16045" w:rsidP="00FC3724">
      <w:pPr>
        <w:numPr>
          <w:ilvl w:val="0"/>
          <w:numId w:val="27"/>
        </w:numPr>
        <w:shd w:val="clear" w:color="auto" w:fill="FFFF00"/>
        <w:spacing w:after="0" w:line="420" w:lineRule="exact"/>
        <w:ind w:left="1418" w:right="27" w:hanging="709"/>
        <w:rPr>
          <w:rFonts w:ascii="Garamond" w:hAnsi="Garamond"/>
          <w:b/>
          <w:sz w:val="24"/>
          <w:szCs w:val="24"/>
          <w:u w:val="single"/>
        </w:rPr>
      </w:pPr>
      <w:r w:rsidRPr="000171EB">
        <w:rPr>
          <w:rFonts w:ascii="Garamond" w:hAnsi="Garamond"/>
          <w:b/>
          <w:sz w:val="24"/>
          <w:szCs w:val="24"/>
          <w:u w:val="single"/>
        </w:rPr>
        <w:t>nappali ellátás</w:t>
      </w:r>
      <w:r w:rsidR="000171EB" w:rsidRPr="000171EB">
        <w:rPr>
          <w:rFonts w:ascii="Garamond" w:hAnsi="Garamond"/>
          <w:b/>
          <w:sz w:val="24"/>
          <w:szCs w:val="24"/>
          <w:u w:val="single"/>
        </w:rPr>
        <w:t xml:space="preserve"> esetén</w:t>
      </w:r>
      <w:r w:rsidRPr="000171EB">
        <w:rPr>
          <w:rFonts w:ascii="Garamond" w:hAnsi="Garamond"/>
          <w:b/>
          <w:sz w:val="24"/>
          <w:szCs w:val="24"/>
          <w:u w:val="single"/>
        </w:rPr>
        <w:t xml:space="preserve">: </w:t>
      </w:r>
    </w:p>
    <w:p w:rsidR="00D16045" w:rsidRPr="006D5F0B" w:rsidRDefault="00D16045" w:rsidP="00BD7CF3">
      <w:pPr>
        <w:shd w:val="clear" w:color="auto" w:fill="FFFF00"/>
        <w:spacing w:after="0" w:line="420" w:lineRule="exact"/>
        <w:ind w:left="2269" w:right="28" w:hanging="851"/>
        <w:jc w:val="both"/>
        <w:rPr>
          <w:rFonts w:ascii="Garamond" w:hAnsi="Garamond"/>
          <w:sz w:val="24"/>
          <w:szCs w:val="24"/>
        </w:rPr>
      </w:pPr>
      <w:proofErr w:type="spellStart"/>
      <w:r w:rsidRPr="006D5F0B">
        <w:rPr>
          <w:rFonts w:ascii="Garamond" w:hAnsi="Garamond"/>
          <w:sz w:val="24"/>
          <w:szCs w:val="24"/>
        </w:rPr>
        <w:t>ada</w:t>
      </w:r>
      <w:proofErr w:type="spellEnd"/>
      <w:r w:rsidRPr="006D5F0B">
        <w:rPr>
          <w:rFonts w:ascii="Garamond" w:hAnsi="Garamond"/>
          <w:sz w:val="24"/>
          <w:szCs w:val="24"/>
        </w:rPr>
        <w:t xml:space="preserve">) </w:t>
      </w:r>
      <w:r w:rsidRPr="006D5F0B">
        <w:rPr>
          <w:rFonts w:ascii="Garamond" w:hAnsi="Garamond"/>
          <w:sz w:val="24"/>
          <w:szCs w:val="24"/>
        </w:rPr>
        <w:tab/>
      </w:r>
      <w:r w:rsidRPr="000171EB">
        <w:rPr>
          <w:rFonts w:ascii="Garamond" w:hAnsi="Garamond"/>
          <w:b/>
          <w:i/>
          <w:sz w:val="24"/>
          <w:szCs w:val="24"/>
        </w:rPr>
        <w:t>idősek nappali ellátása</w:t>
      </w:r>
      <w:r w:rsidRPr="000171EB">
        <w:rPr>
          <w:rFonts w:ascii="Garamond" w:hAnsi="Garamond"/>
          <w:b/>
          <w:sz w:val="24"/>
          <w:szCs w:val="24"/>
        </w:rPr>
        <w:t>:</w:t>
      </w:r>
      <w:r w:rsidRPr="006D5F0B">
        <w:rPr>
          <w:rFonts w:ascii="Garamond" w:hAnsi="Garamond"/>
          <w:sz w:val="24"/>
          <w:szCs w:val="24"/>
        </w:rPr>
        <w:t xml:space="preserve"> Csongrád város, Csanytelek község, Tömörkény község közigazgatási területére,</w:t>
      </w:r>
    </w:p>
    <w:p w:rsidR="00D16045" w:rsidRPr="006D5F0B" w:rsidRDefault="00D16045" w:rsidP="00BD7CF3">
      <w:pPr>
        <w:shd w:val="clear" w:color="auto" w:fill="FFFF00"/>
        <w:spacing w:after="0" w:line="420" w:lineRule="exact"/>
        <w:ind w:left="2269" w:right="28" w:hanging="851"/>
        <w:jc w:val="both"/>
        <w:rPr>
          <w:rFonts w:ascii="Garamond" w:hAnsi="Garamond"/>
          <w:sz w:val="24"/>
          <w:szCs w:val="24"/>
        </w:rPr>
      </w:pPr>
      <w:proofErr w:type="spellStart"/>
      <w:r w:rsidRPr="006D5F0B">
        <w:rPr>
          <w:rFonts w:ascii="Garamond" w:hAnsi="Garamond"/>
          <w:sz w:val="24"/>
          <w:szCs w:val="24"/>
        </w:rPr>
        <w:t>adb</w:t>
      </w:r>
      <w:proofErr w:type="spellEnd"/>
      <w:r w:rsidRPr="006D5F0B">
        <w:rPr>
          <w:rFonts w:ascii="Garamond" w:hAnsi="Garamond"/>
          <w:sz w:val="24"/>
          <w:szCs w:val="24"/>
        </w:rPr>
        <w:t xml:space="preserve">) </w:t>
      </w:r>
      <w:r w:rsidRPr="006D5F0B">
        <w:rPr>
          <w:rFonts w:ascii="Garamond" w:hAnsi="Garamond"/>
          <w:sz w:val="24"/>
          <w:szCs w:val="24"/>
        </w:rPr>
        <w:tab/>
      </w:r>
      <w:proofErr w:type="spellStart"/>
      <w:r w:rsidRPr="000171EB">
        <w:rPr>
          <w:rFonts w:ascii="Garamond" w:hAnsi="Garamond"/>
          <w:b/>
          <w:i/>
          <w:sz w:val="24"/>
          <w:szCs w:val="24"/>
        </w:rPr>
        <w:t>demens</w:t>
      </w:r>
      <w:proofErr w:type="spellEnd"/>
      <w:r w:rsidRPr="000171EB">
        <w:rPr>
          <w:rFonts w:ascii="Garamond" w:hAnsi="Garamond"/>
          <w:b/>
          <w:i/>
          <w:sz w:val="24"/>
          <w:szCs w:val="24"/>
        </w:rPr>
        <w:t xml:space="preserve"> személyek nappali ellátása</w:t>
      </w:r>
      <w:r w:rsidRPr="000171EB">
        <w:rPr>
          <w:rFonts w:ascii="Garamond" w:hAnsi="Garamond"/>
          <w:b/>
          <w:sz w:val="24"/>
          <w:szCs w:val="24"/>
        </w:rPr>
        <w:t>:</w:t>
      </w:r>
      <w:r w:rsidRPr="006D5F0B">
        <w:rPr>
          <w:rFonts w:ascii="Garamond" w:hAnsi="Garamond"/>
          <w:sz w:val="24"/>
          <w:szCs w:val="24"/>
        </w:rPr>
        <w:t xml:space="preserve"> Csongrád város közigazgatási területére, </w:t>
      </w:r>
    </w:p>
    <w:p w:rsidR="00D16045" w:rsidRPr="006D5F0B" w:rsidRDefault="00D16045" w:rsidP="002D2474">
      <w:pPr>
        <w:shd w:val="clear" w:color="auto" w:fill="FFFF00"/>
        <w:spacing w:after="0" w:line="420" w:lineRule="exact"/>
        <w:ind w:left="2268" w:right="28" w:hanging="850"/>
        <w:jc w:val="both"/>
        <w:rPr>
          <w:rFonts w:ascii="Garamond" w:hAnsi="Garamond"/>
          <w:i/>
          <w:sz w:val="24"/>
          <w:szCs w:val="24"/>
        </w:rPr>
      </w:pPr>
      <w:proofErr w:type="spellStart"/>
      <w:r w:rsidRPr="006D5F0B">
        <w:rPr>
          <w:rFonts w:ascii="Garamond" w:hAnsi="Garamond"/>
          <w:sz w:val="24"/>
          <w:szCs w:val="24"/>
        </w:rPr>
        <w:t>adc</w:t>
      </w:r>
      <w:proofErr w:type="spellEnd"/>
      <w:r w:rsidRPr="006D5F0B">
        <w:rPr>
          <w:rFonts w:ascii="Garamond" w:hAnsi="Garamond"/>
          <w:sz w:val="24"/>
          <w:szCs w:val="24"/>
        </w:rPr>
        <w:t xml:space="preserve">) </w:t>
      </w:r>
      <w:r w:rsidRPr="006D5F0B">
        <w:rPr>
          <w:rFonts w:ascii="Garamond" w:hAnsi="Garamond"/>
          <w:sz w:val="24"/>
          <w:szCs w:val="24"/>
        </w:rPr>
        <w:tab/>
      </w:r>
      <w:r w:rsidRPr="000171EB">
        <w:rPr>
          <w:rFonts w:ascii="Garamond" w:hAnsi="Garamond"/>
          <w:b/>
          <w:i/>
          <w:sz w:val="24"/>
          <w:szCs w:val="24"/>
        </w:rPr>
        <w:t>fogyatékos személyek nappali intézményi ellátása</w:t>
      </w:r>
      <w:r w:rsidRPr="000171EB">
        <w:rPr>
          <w:rFonts w:ascii="Garamond" w:hAnsi="Garamond"/>
          <w:b/>
          <w:sz w:val="24"/>
          <w:szCs w:val="24"/>
        </w:rPr>
        <w:t>:</w:t>
      </w:r>
      <w:r w:rsidRPr="006D5F0B">
        <w:rPr>
          <w:rFonts w:ascii="Garamond" w:hAnsi="Garamond"/>
          <w:sz w:val="24"/>
          <w:szCs w:val="24"/>
        </w:rPr>
        <w:t xml:space="preserve"> Csongrád város, Felgyő község</w:t>
      </w:r>
      <w:r w:rsidRPr="006D5F0B">
        <w:rPr>
          <w:rFonts w:ascii="Garamond" w:hAnsi="Garamond"/>
          <w:i/>
          <w:sz w:val="24"/>
          <w:szCs w:val="24"/>
        </w:rPr>
        <w:t xml:space="preserve">, </w:t>
      </w:r>
      <w:r w:rsidRPr="006D5F0B">
        <w:rPr>
          <w:rFonts w:ascii="Garamond" w:hAnsi="Garamond"/>
          <w:sz w:val="24"/>
          <w:szCs w:val="24"/>
        </w:rPr>
        <w:t xml:space="preserve">Csanytelek község, Tömörkény község közigazgatási </w:t>
      </w:r>
      <w:r w:rsidRPr="006D5F0B">
        <w:rPr>
          <w:rFonts w:ascii="Garamond" w:hAnsi="Garamond"/>
          <w:sz w:val="24"/>
          <w:szCs w:val="24"/>
        </w:rPr>
        <w:lastRenderedPageBreak/>
        <w:t>területére</w:t>
      </w:r>
      <w:proofErr w:type="gramStart"/>
      <w:r w:rsidRPr="006D5F0B">
        <w:rPr>
          <w:rFonts w:ascii="Garamond" w:hAnsi="Garamond"/>
          <w:i/>
          <w:sz w:val="24"/>
          <w:szCs w:val="24"/>
        </w:rPr>
        <w:t>,</w:t>
      </w:r>
      <w:r w:rsidRPr="000171EB">
        <w:rPr>
          <w:rFonts w:ascii="Garamond" w:hAnsi="Garamond"/>
          <w:b/>
          <w:sz w:val="24"/>
          <w:szCs w:val="24"/>
          <w:u w:val="single"/>
        </w:rPr>
        <w:t>jelzőrendszeres</w:t>
      </w:r>
      <w:proofErr w:type="gramEnd"/>
      <w:r w:rsidRPr="000171EB">
        <w:rPr>
          <w:rFonts w:ascii="Garamond" w:hAnsi="Garamond"/>
          <w:b/>
          <w:sz w:val="24"/>
          <w:szCs w:val="24"/>
          <w:u w:val="single"/>
        </w:rPr>
        <w:t xml:space="preserve"> házi segítségnyújtás szolgáltatás:</w:t>
      </w:r>
      <w:r w:rsidRPr="006D5F0B">
        <w:rPr>
          <w:rFonts w:ascii="Garamond" w:hAnsi="Garamond"/>
          <w:sz w:val="24"/>
          <w:szCs w:val="24"/>
        </w:rPr>
        <w:t xml:space="preserve"> Csongrád város, Felgyő, Csanytelek és Tömörkény községek, továbbá megállapodás alapján Tiszasas község közigazgatási területére,</w:t>
      </w:r>
    </w:p>
    <w:p w:rsidR="00D16045" w:rsidRPr="006D5F0B" w:rsidRDefault="00D16045" w:rsidP="002D2474">
      <w:pPr>
        <w:numPr>
          <w:ilvl w:val="0"/>
          <w:numId w:val="27"/>
        </w:numPr>
        <w:shd w:val="clear" w:color="auto" w:fill="FFFF00"/>
        <w:spacing w:after="0" w:line="420" w:lineRule="exact"/>
        <w:ind w:left="1418" w:right="28" w:hanging="709"/>
        <w:jc w:val="both"/>
        <w:rPr>
          <w:rFonts w:ascii="Garamond" w:hAnsi="Garamond"/>
          <w:sz w:val="24"/>
          <w:szCs w:val="24"/>
        </w:rPr>
      </w:pPr>
      <w:r w:rsidRPr="000171EB">
        <w:rPr>
          <w:rFonts w:ascii="Garamond" w:hAnsi="Garamond"/>
          <w:b/>
          <w:sz w:val="24"/>
          <w:szCs w:val="24"/>
          <w:u w:val="single"/>
        </w:rPr>
        <w:t>támogató szolgáltatás:</w:t>
      </w:r>
      <w:r w:rsidRPr="006D5F0B">
        <w:rPr>
          <w:rFonts w:ascii="Garamond" w:hAnsi="Garamond"/>
          <w:sz w:val="24"/>
          <w:szCs w:val="24"/>
        </w:rPr>
        <w:t xml:space="preserve"> Csongrád város, Felgyő község, Csanytelek község, Tömörkény község közigazgatási területére,</w:t>
      </w:r>
    </w:p>
    <w:p w:rsidR="00D16045" w:rsidRPr="006D5F0B" w:rsidRDefault="00D16045" w:rsidP="00FC3724">
      <w:pPr>
        <w:numPr>
          <w:ilvl w:val="0"/>
          <w:numId w:val="27"/>
        </w:numPr>
        <w:shd w:val="clear" w:color="auto" w:fill="FFFF00"/>
        <w:spacing w:after="0" w:line="420" w:lineRule="exact"/>
        <w:ind w:left="1418" w:right="27" w:hanging="709"/>
        <w:jc w:val="both"/>
        <w:rPr>
          <w:rFonts w:ascii="Garamond" w:hAnsi="Garamond"/>
          <w:sz w:val="24"/>
          <w:szCs w:val="24"/>
        </w:rPr>
      </w:pPr>
      <w:r w:rsidRPr="000171EB">
        <w:rPr>
          <w:rFonts w:ascii="Garamond" w:hAnsi="Garamond"/>
          <w:b/>
          <w:sz w:val="24"/>
          <w:szCs w:val="24"/>
          <w:u w:val="single"/>
        </w:rPr>
        <w:t>pszichiátriai és szenvedélybetegek közösségi ellátásai:</w:t>
      </w:r>
      <w:r w:rsidRPr="006D5F0B">
        <w:rPr>
          <w:rFonts w:ascii="Garamond" w:hAnsi="Garamond"/>
          <w:sz w:val="24"/>
          <w:szCs w:val="24"/>
        </w:rPr>
        <w:t xml:space="preserve"> Csongrád város, Felgyő község, Csanytelek község, Tömörkény község közigazgatási területére,</w:t>
      </w:r>
    </w:p>
    <w:p w:rsidR="00D16045" w:rsidRPr="006D5F0B" w:rsidRDefault="00D16045" w:rsidP="00FC3724">
      <w:pPr>
        <w:numPr>
          <w:ilvl w:val="0"/>
          <w:numId w:val="27"/>
        </w:numPr>
        <w:shd w:val="clear" w:color="auto" w:fill="FFFF00"/>
        <w:spacing w:after="0" w:line="420" w:lineRule="exact"/>
        <w:ind w:left="1418" w:right="27" w:hanging="709"/>
        <w:jc w:val="both"/>
        <w:rPr>
          <w:rFonts w:ascii="Garamond" w:hAnsi="Garamond"/>
          <w:i/>
          <w:sz w:val="24"/>
          <w:szCs w:val="24"/>
        </w:rPr>
      </w:pPr>
      <w:r w:rsidRPr="000171EB">
        <w:rPr>
          <w:rFonts w:ascii="Garamond" w:hAnsi="Garamond"/>
          <w:b/>
          <w:sz w:val="24"/>
          <w:szCs w:val="24"/>
          <w:u w:val="single"/>
        </w:rPr>
        <w:t>tanyagondnoki szolgáltatás:</w:t>
      </w:r>
      <w:r w:rsidRPr="006D5F0B">
        <w:rPr>
          <w:rFonts w:ascii="Garamond" w:hAnsi="Garamond"/>
          <w:sz w:val="24"/>
          <w:szCs w:val="24"/>
        </w:rPr>
        <w:t xml:space="preserve"> Csongrád város közigazgatási területére</w:t>
      </w:r>
      <w:r w:rsidRPr="006D5F0B">
        <w:rPr>
          <w:rFonts w:ascii="Garamond" w:hAnsi="Garamond"/>
          <w:i/>
          <w:sz w:val="24"/>
          <w:szCs w:val="24"/>
        </w:rPr>
        <w:t xml:space="preserve"> </w:t>
      </w:r>
      <w:r w:rsidRPr="006D5F0B">
        <w:rPr>
          <w:rFonts w:ascii="Garamond" w:hAnsi="Garamond"/>
          <w:sz w:val="24"/>
          <w:szCs w:val="24"/>
        </w:rPr>
        <w:t xml:space="preserve">(az </w:t>
      </w:r>
      <w:proofErr w:type="spellStart"/>
      <w:r w:rsidRPr="006D5F0B">
        <w:rPr>
          <w:rFonts w:ascii="Garamond" w:hAnsi="Garamond"/>
          <w:sz w:val="24"/>
          <w:szCs w:val="24"/>
        </w:rPr>
        <w:t>aa</w:t>
      </w:r>
      <w:proofErr w:type="spellEnd"/>
      <w:r w:rsidRPr="006D5F0B">
        <w:rPr>
          <w:rFonts w:ascii="Garamond" w:hAnsi="Garamond"/>
          <w:sz w:val="24"/>
          <w:szCs w:val="24"/>
        </w:rPr>
        <w:t>)</w:t>
      </w:r>
      <w:proofErr w:type="spellStart"/>
      <w:r w:rsidRPr="006D5F0B">
        <w:rPr>
          <w:rFonts w:ascii="Garamond" w:hAnsi="Garamond"/>
          <w:sz w:val="24"/>
          <w:szCs w:val="24"/>
        </w:rPr>
        <w:t>-ah</w:t>
      </w:r>
      <w:proofErr w:type="spellEnd"/>
      <w:r w:rsidRPr="006D5F0B">
        <w:rPr>
          <w:rFonts w:ascii="Garamond" w:hAnsi="Garamond"/>
          <w:sz w:val="24"/>
          <w:szCs w:val="24"/>
        </w:rPr>
        <w:t>) pont a továbbiakban együtt: alapszolgáltatás)</w:t>
      </w:r>
    </w:p>
    <w:p w:rsidR="0050210E" w:rsidRDefault="00D16045" w:rsidP="0050210E">
      <w:pPr>
        <w:pStyle w:val="Szvegtrzs"/>
        <w:shd w:val="clear" w:color="auto" w:fill="FFFF00"/>
        <w:spacing w:line="420" w:lineRule="exact"/>
        <w:ind w:left="709" w:firstLine="425"/>
        <w:rPr>
          <w:rFonts w:ascii="Garamond" w:hAnsi="Garamond"/>
          <w:sz w:val="24"/>
        </w:rPr>
      </w:pPr>
      <w:proofErr w:type="gramStart"/>
      <w:r w:rsidRPr="000171EB">
        <w:rPr>
          <w:rFonts w:ascii="Garamond" w:hAnsi="Garamond"/>
          <w:sz w:val="24"/>
        </w:rPr>
        <w:t>terjed</w:t>
      </w:r>
      <w:proofErr w:type="gramEnd"/>
      <w:r w:rsidRPr="000171EB">
        <w:rPr>
          <w:rFonts w:ascii="Garamond" w:hAnsi="Garamond"/>
          <w:sz w:val="24"/>
        </w:rPr>
        <w:t xml:space="preserve"> ki;</w:t>
      </w:r>
    </w:p>
    <w:p w:rsidR="0050210E" w:rsidRDefault="000171EB" w:rsidP="0050210E">
      <w:pPr>
        <w:pStyle w:val="Szvegtrzs"/>
        <w:shd w:val="clear" w:color="auto" w:fill="FFFF00"/>
        <w:spacing w:line="420" w:lineRule="exact"/>
        <w:ind w:left="709"/>
        <w:rPr>
          <w:rFonts w:ascii="Garamond" w:hAnsi="Garamond"/>
          <w:b/>
          <w:sz w:val="24"/>
          <w:u w:val="single"/>
        </w:rPr>
      </w:pPr>
      <w:r>
        <w:rPr>
          <w:rFonts w:ascii="Garamond" w:hAnsi="Garamond"/>
          <w:sz w:val="24"/>
        </w:rPr>
        <w:t>b</w:t>
      </w:r>
      <w:r w:rsidRPr="000171EB">
        <w:rPr>
          <w:rFonts w:ascii="Garamond" w:hAnsi="Garamond"/>
          <w:sz w:val="24"/>
        </w:rPr>
        <w:t xml:space="preserve">) </w:t>
      </w:r>
      <w:r>
        <w:rPr>
          <w:rFonts w:ascii="Garamond" w:hAnsi="Garamond"/>
          <w:b/>
          <w:sz w:val="24"/>
          <w:u w:val="single"/>
        </w:rPr>
        <w:t xml:space="preserve">a személyes gondoskodást nyújtó szakosított ellátásként ápolást, gondozást nyújtó intézmények idősek otthona: </w:t>
      </w:r>
    </w:p>
    <w:p w:rsidR="00D16045" w:rsidRPr="006D5F0B" w:rsidRDefault="00D16045" w:rsidP="00A07C4F">
      <w:pPr>
        <w:pStyle w:val="Szvegtrzs"/>
        <w:shd w:val="clear" w:color="auto" w:fill="FFFF00"/>
        <w:spacing w:after="0" w:line="420" w:lineRule="exact"/>
        <w:ind w:left="1418" w:hanging="709"/>
        <w:rPr>
          <w:rFonts w:ascii="Garamond" w:hAnsi="Garamond"/>
          <w:sz w:val="24"/>
        </w:rPr>
      </w:pPr>
      <w:proofErr w:type="spellStart"/>
      <w:r w:rsidRPr="006D5F0B">
        <w:rPr>
          <w:rFonts w:ascii="Garamond" w:hAnsi="Garamond"/>
          <w:sz w:val="24"/>
        </w:rPr>
        <w:t>ba</w:t>
      </w:r>
      <w:proofErr w:type="spellEnd"/>
      <w:r w:rsidRPr="006D5F0B">
        <w:rPr>
          <w:rFonts w:ascii="Garamond" w:hAnsi="Garamond"/>
          <w:sz w:val="24"/>
        </w:rPr>
        <w:t xml:space="preserve">) </w:t>
      </w:r>
      <w:r w:rsidRPr="006D5F0B">
        <w:rPr>
          <w:rFonts w:ascii="Garamond" w:hAnsi="Garamond"/>
          <w:sz w:val="24"/>
        </w:rPr>
        <w:tab/>
      </w:r>
      <w:r w:rsidRPr="000171EB">
        <w:rPr>
          <w:rFonts w:ascii="Garamond" w:hAnsi="Garamond"/>
          <w:b/>
          <w:sz w:val="24"/>
          <w:u w:val="single"/>
        </w:rPr>
        <w:t>a Remény Szociális Alapszolgáltató Központ</w:t>
      </w:r>
      <w:r w:rsidRPr="000171EB">
        <w:rPr>
          <w:rFonts w:ascii="Garamond" w:hAnsi="Garamond"/>
          <w:b/>
          <w:i/>
          <w:sz w:val="24"/>
        </w:rPr>
        <w:t xml:space="preserve"> </w:t>
      </w:r>
      <w:r w:rsidRPr="006D5F0B">
        <w:rPr>
          <w:rFonts w:ascii="Garamond" w:hAnsi="Garamond"/>
          <w:sz w:val="24"/>
        </w:rPr>
        <w:t xml:space="preserve">egész Csongrád megye közigazgatási területén, </w:t>
      </w:r>
    </w:p>
    <w:p w:rsidR="00D16045" w:rsidRPr="006D5F0B" w:rsidRDefault="00D16045" w:rsidP="0050210E">
      <w:pPr>
        <w:shd w:val="clear" w:color="auto" w:fill="FFFF00"/>
        <w:spacing w:after="0" w:line="420" w:lineRule="exact"/>
        <w:ind w:left="1418" w:right="27" w:hanging="709"/>
        <w:jc w:val="both"/>
        <w:rPr>
          <w:rFonts w:ascii="Garamond" w:hAnsi="Garamond"/>
          <w:sz w:val="24"/>
          <w:szCs w:val="24"/>
        </w:rPr>
      </w:pPr>
      <w:proofErr w:type="spellStart"/>
      <w:r w:rsidRPr="006D5F0B">
        <w:rPr>
          <w:rFonts w:ascii="Garamond" w:hAnsi="Garamond"/>
          <w:sz w:val="24"/>
          <w:szCs w:val="24"/>
        </w:rPr>
        <w:t>bb</w:t>
      </w:r>
      <w:proofErr w:type="spellEnd"/>
      <w:r w:rsidRPr="006D5F0B">
        <w:rPr>
          <w:rFonts w:ascii="Garamond" w:hAnsi="Garamond"/>
          <w:sz w:val="24"/>
          <w:szCs w:val="24"/>
        </w:rPr>
        <w:t xml:space="preserve">) </w:t>
      </w:r>
      <w:r w:rsidRPr="006D5F0B">
        <w:rPr>
          <w:rFonts w:ascii="Garamond" w:hAnsi="Garamond"/>
          <w:sz w:val="24"/>
          <w:szCs w:val="24"/>
        </w:rPr>
        <w:tab/>
      </w:r>
      <w:r w:rsidRPr="000171EB">
        <w:rPr>
          <w:rFonts w:ascii="Garamond" w:hAnsi="Garamond"/>
          <w:b/>
          <w:sz w:val="24"/>
          <w:szCs w:val="24"/>
          <w:u w:val="single"/>
        </w:rPr>
        <w:t>a Gondozási Központ Rózsafüzér Szociális Otthon</w:t>
      </w:r>
      <w:r w:rsidRPr="006D5F0B">
        <w:rPr>
          <w:rFonts w:ascii="Garamond" w:hAnsi="Garamond"/>
          <w:sz w:val="24"/>
          <w:szCs w:val="24"/>
        </w:rPr>
        <w:t xml:space="preserve"> általi ellátása Csongrád és Bács-Kiskun megye közigazgatási  területén </w:t>
      </w:r>
      <w:r w:rsidRPr="006D5F0B">
        <w:rPr>
          <w:rFonts w:ascii="Garamond" w:hAnsi="Garamond"/>
          <w:i/>
          <w:sz w:val="24"/>
          <w:szCs w:val="24"/>
        </w:rPr>
        <w:t>igénybe vett szakosított ellátásra</w:t>
      </w:r>
      <w:r w:rsidRPr="006D5F0B">
        <w:rPr>
          <w:rFonts w:ascii="Garamond" w:hAnsi="Garamond"/>
          <w:b/>
          <w:sz w:val="24"/>
          <w:szCs w:val="24"/>
        </w:rPr>
        <w:t xml:space="preserve"> </w:t>
      </w:r>
      <w:r w:rsidRPr="006D5F0B">
        <w:rPr>
          <w:rFonts w:ascii="Garamond" w:hAnsi="Garamond"/>
          <w:sz w:val="24"/>
          <w:szCs w:val="24"/>
        </w:rPr>
        <w:t xml:space="preserve">(a </w:t>
      </w:r>
      <w:proofErr w:type="spellStart"/>
      <w:r w:rsidRPr="006D5F0B">
        <w:rPr>
          <w:rFonts w:ascii="Garamond" w:hAnsi="Garamond"/>
          <w:sz w:val="24"/>
          <w:szCs w:val="24"/>
        </w:rPr>
        <w:t>ba</w:t>
      </w:r>
      <w:proofErr w:type="spellEnd"/>
      <w:r w:rsidRPr="006D5F0B">
        <w:rPr>
          <w:rFonts w:ascii="Garamond" w:hAnsi="Garamond"/>
          <w:sz w:val="24"/>
          <w:szCs w:val="24"/>
        </w:rPr>
        <w:t>)</w:t>
      </w:r>
      <w:proofErr w:type="spellStart"/>
      <w:r w:rsidRPr="006D5F0B">
        <w:rPr>
          <w:rFonts w:ascii="Garamond" w:hAnsi="Garamond"/>
          <w:sz w:val="24"/>
          <w:szCs w:val="24"/>
        </w:rPr>
        <w:t>-bb</w:t>
      </w:r>
      <w:proofErr w:type="spellEnd"/>
      <w:r w:rsidRPr="006D5F0B">
        <w:rPr>
          <w:rFonts w:ascii="Garamond" w:hAnsi="Garamond"/>
          <w:sz w:val="24"/>
          <w:szCs w:val="24"/>
        </w:rPr>
        <w:t xml:space="preserve">) pont </w:t>
      </w:r>
      <w:proofErr w:type="gramStart"/>
      <w:r w:rsidRPr="006D5F0B">
        <w:rPr>
          <w:rFonts w:ascii="Garamond" w:hAnsi="Garamond"/>
          <w:sz w:val="24"/>
          <w:szCs w:val="24"/>
        </w:rPr>
        <w:t>a</w:t>
      </w:r>
      <w:proofErr w:type="gramEnd"/>
      <w:r w:rsidRPr="006D5F0B">
        <w:rPr>
          <w:rFonts w:ascii="Garamond" w:hAnsi="Garamond"/>
          <w:sz w:val="24"/>
          <w:szCs w:val="24"/>
        </w:rPr>
        <w:t xml:space="preserve">  </w:t>
      </w:r>
      <w:proofErr w:type="spellStart"/>
      <w:r w:rsidRPr="006D5F0B">
        <w:rPr>
          <w:rFonts w:ascii="Garamond" w:hAnsi="Garamond"/>
          <w:sz w:val="24"/>
          <w:szCs w:val="24"/>
        </w:rPr>
        <w:t>ovábbiakban</w:t>
      </w:r>
      <w:proofErr w:type="spellEnd"/>
      <w:r w:rsidRPr="006D5F0B">
        <w:rPr>
          <w:rFonts w:ascii="Garamond" w:hAnsi="Garamond"/>
          <w:sz w:val="24"/>
          <w:szCs w:val="24"/>
        </w:rPr>
        <w:t xml:space="preserve"> együtt: szakosított ellátás) </w:t>
      </w:r>
    </w:p>
    <w:p w:rsidR="00D16045" w:rsidRDefault="00D16045" w:rsidP="002D2474">
      <w:pPr>
        <w:shd w:val="clear" w:color="auto" w:fill="FFFF00"/>
        <w:spacing w:after="0" w:line="420" w:lineRule="exact"/>
        <w:ind w:left="1406" w:right="27" w:hanging="697"/>
        <w:rPr>
          <w:rFonts w:ascii="Garamond" w:hAnsi="Garamond"/>
          <w:sz w:val="24"/>
          <w:szCs w:val="24"/>
        </w:rPr>
      </w:pPr>
      <w:proofErr w:type="gramStart"/>
      <w:r w:rsidRPr="000171EB">
        <w:rPr>
          <w:rFonts w:ascii="Garamond" w:hAnsi="Garamond"/>
          <w:sz w:val="24"/>
          <w:szCs w:val="24"/>
        </w:rPr>
        <w:t>terjed</w:t>
      </w:r>
      <w:proofErr w:type="gramEnd"/>
      <w:r w:rsidRPr="000171EB">
        <w:rPr>
          <w:rFonts w:ascii="Garamond" w:hAnsi="Garamond"/>
          <w:sz w:val="24"/>
          <w:szCs w:val="24"/>
        </w:rPr>
        <w:t xml:space="preserve"> ki.</w:t>
      </w:r>
    </w:p>
    <w:p w:rsidR="00D16045" w:rsidRPr="000171EB" w:rsidRDefault="00D16045" w:rsidP="002D2474">
      <w:pPr>
        <w:shd w:val="clear" w:color="auto" w:fill="FFFF00"/>
        <w:tabs>
          <w:tab w:val="left" w:pos="360"/>
        </w:tabs>
        <w:spacing w:after="0" w:line="420" w:lineRule="exact"/>
        <w:jc w:val="both"/>
        <w:rPr>
          <w:rFonts w:ascii="Garamond" w:hAnsi="Garamond"/>
          <w:b/>
          <w:sz w:val="24"/>
          <w:szCs w:val="24"/>
        </w:rPr>
      </w:pPr>
      <w:r w:rsidRPr="000171EB">
        <w:rPr>
          <w:rFonts w:ascii="Garamond" w:hAnsi="Garamond"/>
          <w:b/>
          <w:sz w:val="24"/>
          <w:szCs w:val="24"/>
        </w:rPr>
        <w:t>Hatálya</w:t>
      </w:r>
      <w:r w:rsidR="00840397">
        <w:rPr>
          <w:rFonts w:ascii="Garamond" w:hAnsi="Garamond"/>
          <w:b/>
          <w:sz w:val="24"/>
          <w:szCs w:val="24"/>
        </w:rPr>
        <w:t>:</w:t>
      </w:r>
      <w:r w:rsidRPr="000171EB">
        <w:rPr>
          <w:rFonts w:ascii="Garamond" w:hAnsi="Garamond"/>
          <w:b/>
          <w:sz w:val="24"/>
          <w:szCs w:val="24"/>
        </w:rPr>
        <w:t xml:space="preserve"> </w:t>
      </w:r>
    </w:p>
    <w:p w:rsidR="00D16045" w:rsidRPr="000171EB" w:rsidRDefault="00D16045" w:rsidP="00FC3724">
      <w:pPr>
        <w:numPr>
          <w:ilvl w:val="0"/>
          <w:numId w:val="28"/>
        </w:numPr>
        <w:shd w:val="clear" w:color="auto" w:fill="FFFF00"/>
        <w:tabs>
          <w:tab w:val="left" w:pos="360"/>
        </w:tabs>
        <w:spacing w:after="0" w:line="420" w:lineRule="exact"/>
        <w:ind w:left="1418" w:hanging="1418"/>
        <w:jc w:val="both"/>
        <w:rPr>
          <w:rFonts w:ascii="Garamond" w:hAnsi="Garamond"/>
          <w:b/>
          <w:sz w:val="24"/>
          <w:szCs w:val="24"/>
          <w:u w:val="single"/>
        </w:rPr>
      </w:pPr>
      <w:r w:rsidRPr="000171EB">
        <w:rPr>
          <w:rFonts w:ascii="Garamond" w:hAnsi="Garamond"/>
          <w:b/>
          <w:sz w:val="24"/>
          <w:szCs w:val="24"/>
          <w:u w:val="single"/>
        </w:rPr>
        <w:t xml:space="preserve">gyermekjóléti szolgáltatás esetén </w:t>
      </w:r>
    </w:p>
    <w:p w:rsidR="00D16045" w:rsidRPr="006D5F0B" w:rsidRDefault="00D16045" w:rsidP="00FC3724">
      <w:pPr>
        <w:numPr>
          <w:ilvl w:val="0"/>
          <w:numId w:val="29"/>
        </w:numPr>
        <w:shd w:val="clear" w:color="auto" w:fill="FFFF00"/>
        <w:tabs>
          <w:tab w:val="left" w:pos="1276"/>
        </w:tabs>
        <w:spacing w:after="0" w:line="420" w:lineRule="exact"/>
        <w:ind w:left="1276" w:hanging="850"/>
        <w:jc w:val="both"/>
        <w:rPr>
          <w:rFonts w:ascii="Garamond" w:hAnsi="Garamond"/>
          <w:sz w:val="24"/>
          <w:szCs w:val="24"/>
        </w:rPr>
      </w:pPr>
      <w:r w:rsidRPr="006D5F0B">
        <w:rPr>
          <w:rFonts w:ascii="Garamond" w:hAnsi="Garamond"/>
          <w:sz w:val="24"/>
          <w:szCs w:val="24"/>
        </w:rPr>
        <w:t xml:space="preserve">Csanytelek Község, </w:t>
      </w:r>
    </w:p>
    <w:p w:rsidR="00D16045" w:rsidRPr="006D5F0B" w:rsidRDefault="00D16045" w:rsidP="00FC3724">
      <w:pPr>
        <w:numPr>
          <w:ilvl w:val="0"/>
          <w:numId w:val="29"/>
        </w:numPr>
        <w:shd w:val="clear" w:color="auto" w:fill="FFFF00"/>
        <w:tabs>
          <w:tab w:val="left" w:pos="1276"/>
        </w:tabs>
        <w:spacing w:after="0" w:line="420" w:lineRule="exact"/>
        <w:ind w:left="1701" w:hanging="1275"/>
        <w:jc w:val="both"/>
        <w:rPr>
          <w:rFonts w:ascii="Garamond" w:hAnsi="Garamond"/>
          <w:sz w:val="24"/>
          <w:szCs w:val="24"/>
        </w:rPr>
      </w:pPr>
      <w:r w:rsidRPr="006D5F0B">
        <w:rPr>
          <w:rFonts w:ascii="Garamond" w:hAnsi="Garamond"/>
          <w:sz w:val="24"/>
          <w:szCs w:val="24"/>
        </w:rPr>
        <w:t xml:space="preserve">Csongrád Város, </w:t>
      </w:r>
    </w:p>
    <w:p w:rsidR="00D16045" w:rsidRPr="006D5F0B" w:rsidRDefault="00D16045" w:rsidP="00FC3724">
      <w:pPr>
        <w:numPr>
          <w:ilvl w:val="0"/>
          <w:numId w:val="29"/>
        </w:numPr>
        <w:shd w:val="clear" w:color="auto" w:fill="FFFF00"/>
        <w:tabs>
          <w:tab w:val="left" w:pos="1276"/>
        </w:tabs>
        <w:spacing w:after="0" w:line="420" w:lineRule="exact"/>
        <w:ind w:left="1701" w:hanging="1275"/>
        <w:jc w:val="both"/>
        <w:rPr>
          <w:rFonts w:ascii="Garamond" w:hAnsi="Garamond"/>
          <w:sz w:val="24"/>
          <w:szCs w:val="24"/>
        </w:rPr>
      </w:pPr>
      <w:r w:rsidRPr="006D5F0B">
        <w:rPr>
          <w:rFonts w:ascii="Garamond" w:hAnsi="Garamond"/>
          <w:sz w:val="24"/>
          <w:szCs w:val="24"/>
        </w:rPr>
        <w:t xml:space="preserve">Felgyő Község, </w:t>
      </w:r>
    </w:p>
    <w:p w:rsidR="00D16045" w:rsidRPr="006D5F0B" w:rsidRDefault="00D16045" w:rsidP="00FC3724">
      <w:pPr>
        <w:numPr>
          <w:ilvl w:val="0"/>
          <w:numId w:val="29"/>
        </w:numPr>
        <w:shd w:val="clear" w:color="auto" w:fill="FFFF00"/>
        <w:tabs>
          <w:tab w:val="left" w:pos="1276"/>
        </w:tabs>
        <w:spacing w:after="0" w:line="420" w:lineRule="exact"/>
        <w:ind w:left="1701" w:hanging="1275"/>
        <w:jc w:val="both"/>
        <w:rPr>
          <w:rFonts w:ascii="Garamond" w:hAnsi="Garamond"/>
          <w:sz w:val="24"/>
          <w:szCs w:val="24"/>
        </w:rPr>
      </w:pPr>
      <w:r w:rsidRPr="006D5F0B">
        <w:rPr>
          <w:rFonts w:ascii="Garamond" w:hAnsi="Garamond"/>
          <w:sz w:val="24"/>
          <w:szCs w:val="24"/>
        </w:rPr>
        <w:t>Tömörkény Község</w:t>
      </w:r>
    </w:p>
    <w:p w:rsidR="00D16045" w:rsidRPr="006D5F0B" w:rsidRDefault="008E4A86" w:rsidP="00BD7CF3">
      <w:pPr>
        <w:shd w:val="clear" w:color="auto" w:fill="FFFF00"/>
        <w:tabs>
          <w:tab w:val="left" w:pos="1701"/>
        </w:tabs>
        <w:spacing w:after="0" w:line="420" w:lineRule="exact"/>
        <w:jc w:val="both"/>
        <w:rPr>
          <w:rFonts w:ascii="Garamond" w:hAnsi="Garamond"/>
          <w:i/>
          <w:sz w:val="24"/>
          <w:szCs w:val="24"/>
        </w:rPr>
      </w:pPr>
      <w:proofErr w:type="gramStart"/>
      <w:r>
        <w:rPr>
          <w:rFonts w:ascii="Garamond" w:hAnsi="Garamond"/>
          <w:sz w:val="24"/>
          <w:szCs w:val="24"/>
        </w:rPr>
        <w:t>l</w:t>
      </w:r>
      <w:r w:rsidR="00D16045" w:rsidRPr="006D5F0B">
        <w:rPr>
          <w:rFonts w:ascii="Garamond" w:hAnsi="Garamond"/>
          <w:sz w:val="24"/>
          <w:szCs w:val="24"/>
        </w:rPr>
        <w:t>akóira</w:t>
      </w:r>
      <w:proofErr w:type="gramEnd"/>
      <w:r w:rsidR="00D16045" w:rsidRPr="006D5F0B">
        <w:rPr>
          <w:rFonts w:ascii="Garamond" w:hAnsi="Garamond"/>
          <w:sz w:val="24"/>
          <w:szCs w:val="24"/>
        </w:rPr>
        <w:t xml:space="preserve">,  </w:t>
      </w:r>
    </w:p>
    <w:p w:rsidR="00D16045" w:rsidRPr="000171EB" w:rsidRDefault="00D16045" w:rsidP="00FC3724">
      <w:pPr>
        <w:numPr>
          <w:ilvl w:val="0"/>
          <w:numId w:val="28"/>
        </w:numPr>
        <w:shd w:val="clear" w:color="auto" w:fill="FFFF00"/>
        <w:tabs>
          <w:tab w:val="left" w:pos="426"/>
        </w:tabs>
        <w:spacing w:after="0" w:line="420" w:lineRule="exact"/>
        <w:ind w:hanging="1065"/>
        <w:jc w:val="both"/>
        <w:rPr>
          <w:rFonts w:ascii="Garamond" w:hAnsi="Garamond"/>
          <w:b/>
          <w:sz w:val="24"/>
          <w:szCs w:val="24"/>
          <w:u w:val="single"/>
        </w:rPr>
      </w:pPr>
      <w:r w:rsidRPr="000171EB">
        <w:rPr>
          <w:rFonts w:ascii="Garamond" w:hAnsi="Garamond"/>
          <w:b/>
          <w:sz w:val="24"/>
          <w:szCs w:val="24"/>
          <w:u w:val="single"/>
        </w:rPr>
        <w:t xml:space="preserve">gyermekek átmenti gondozása esetén </w:t>
      </w:r>
    </w:p>
    <w:p w:rsidR="00D16045" w:rsidRPr="006D5F0B" w:rsidRDefault="00D16045" w:rsidP="00BD7CF3">
      <w:pPr>
        <w:shd w:val="clear" w:color="auto" w:fill="FFFF00"/>
        <w:tabs>
          <w:tab w:val="left" w:pos="1701"/>
        </w:tabs>
        <w:spacing w:after="0" w:line="420" w:lineRule="exact"/>
        <w:ind w:left="1276" w:hanging="850"/>
        <w:jc w:val="both"/>
        <w:rPr>
          <w:rFonts w:ascii="Garamond" w:hAnsi="Garamond"/>
          <w:sz w:val="24"/>
          <w:szCs w:val="24"/>
        </w:rPr>
      </w:pPr>
      <w:proofErr w:type="spellStart"/>
      <w:r w:rsidRPr="006D5F0B">
        <w:rPr>
          <w:rFonts w:ascii="Garamond" w:hAnsi="Garamond"/>
          <w:sz w:val="24"/>
          <w:szCs w:val="24"/>
        </w:rPr>
        <w:t>ba</w:t>
      </w:r>
      <w:proofErr w:type="spellEnd"/>
      <w:r w:rsidRPr="006D5F0B">
        <w:rPr>
          <w:rFonts w:ascii="Garamond" w:hAnsi="Garamond"/>
          <w:sz w:val="24"/>
          <w:szCs w:val="24"/>
        </w:rPr>
        <w:t xml:space="preserve">) </w:t>
      </w:r>
      <w:r w:rsidRPr="006D5F0B">
        <w:rPr>
          <w:rFonts w:ascii="Garamond" w:hAnsi="Garamond"/>
          <w:sz w:val="24"/>
          <w:szCs w:val="24"/>
        </w:rPr>
        <w:tab/>
        <w:t xml:space="preserve">Csanytelek Község, </w:t>
      </w:r>
    </w:p>
    <w:p w:rsidR="00D16045" w:rsidRPr="006D5F0B" w:rsidRDefault="00D16045" w:rsidP="00BD7CF3">
      <w:pPr>
        <w:shd w:val="clear" w:color="auto" w:fill="FFFF00"/>
        <w:tabs>
          <w:tab w:val="left" w:pos="1701"/>
        </w:tabs>
        <w:spacing w:after="0" w:line="420" w:lineRule="exact"/>
        <w:ind w:left="1276" w:hanging="850"/>
        <w:jc w:val="both"/>
        <w:rPr>
          <w:rFonts w:ascii="Garamond" w:hAnsi="Garamond"/>
          <w:sz w:val="24"/>
          <w:szCs w:val="24"/>
        </w:rPr>
      </w:pPr>
      <w:proofErr w:type="spellStart"/>
      <w:r w:rsidRPr="006D5F0B">
        <w:rPr>
          <w:rFonts w:ascii="Garamond" w:hAnsi="Garamond"/>
          <w:sz w:val="24"/>
          <w:szCs w:val="24"/>
        </w:rPr>
        <w:t>bb</w:t>
      </w:r>
      <w:proofErr w:type="spellEnd"/>
      <w:r w:rsidRPr="006D5F0B">
        <w:rPr>
          <w:rFonts w:ascii="Garamond" w:hAnsi="Garamond"/>
          <w:sz w:val="24"/>
          <w:szCs w:val="24"/>
        </w:rPr>
        <w:t xml:space="preserve">) </w:t>
      </w:r>
      <w:r w:rsidRPr="006D5F0B">
        <w:rPr>
          <w:rFonts w:ascii="Garamond" w:hAnsi="Garamond"/>
          <w:sz w:val="24"/>
          <w:szCs w:val="24"/>
        </w:rPr>
        <w:tab/>
        <w:t>Csongrád Város,</w:t>
      </w:r>
    </w:p>
    <w:p w:rsidR="00D16045" w:rsidRPr="006D5F0B" w:rsidRDefault="00D16045" w:rsidP="00BD7CF3">
      <w:pPr>
        <w:shd w:val="clear" w:color="auto" w:fill="FFFF00"/>
        <w:tabs>
          <w:tab w:val="left" w:pos="1276"/>
        </w:tabs>
        <w:spacing w:after="0" w:line="420" w:lineRule="exact"/>
        <w:ind w:left="2268" w:hanging="1842"/>
        <w:jc w:val="both"/>
        <w:rPr>
          <w:rFonts w:ascii="Garamond" w:hAnsi="Garamond"/>
          <w:sz w:val="24"/>
          <w:szCs w:val="24"/>
        </w:rPr>
      </w:pPr>
      <w:proofErr w:type="spellStart"/>
      <w:r w:rsidRPr="006D5F0B">
        <w:rPr>
          <w:rFonts w:ascii="Garamond" w:hAnsi="Garamond"/>
          <w:sz w:val="24"/>
          <w:szCs w:val="24"/>
        </w:rPr>
        <w:t>bc</w:t>
      </w:r>
      <w:proofErr w:type="spellEnd"/>
      <w:r w:rsidRPr="006D5F0B">
        <w:rPr>
          <w:rFonts w:ascii="Garamond" w:hAnsi="Garamond"/>
          <w:sz w:val="24"/>
          <w:szCs w:val="24"/>
        </w:rPr>
        <w:t xml:space="preserve">) </w:t>
      </w:r>
      <w:r w:rsidRPr="006D5F0B">
        <w:rPr>
          <w:rFonts w:ascii="Garamond" w:hAnsi="Garamond"/>
          <w:sz w:val="24"/>
          <w:szCs w:val="24"/>
        </w:rPr>
        <w:tab/>
        <w:t xml:space="preserve">Felgyő Község, </w:t>
      </w:r>
    </w:p>
    <w:p w:rsidR="00D16045" w:rsidRPr="006D5F0B" w:rsidRDefault="00D16045" w:rsidP="00BD7CF3">
      <w:pPr>
        <w:shd w:val="clear" w:color="auto" w:fill="FFFF00"/>
        <w:tabs>
          <w:tab w:val="left" w:pos="1276"/>
        </w:tabs>
        <w:spacing w:after="0" w:line="420" w:lineRule="exact"/>
        <w:ind w:left="2268" w:hanging="1842"/>
        <w:jc w:val="both"/>
        <w:rPr>
          <w:rFonts w:ascii="Garamond" w:hAnsi="Garamond"/>
          <w:sz w:val="24"/>
          <w:szCs w:val="24"/>
        </w:rPr>
      </w:pPr>
      <w:proofErr w:type="spellStart"/>
      <w:r w:rsidRPr="006D5F0B">
        <w:rPr>
          <w:rFonts w:ascii="Garamond" w:hAnsi="Garamond"/>
          <w:sz w:val="24"/>
          <w:szCs w:val="24"/>
        </w:rPr>
        <w:t>bd</w:t>
      </w:r>
      <w:proofErr w:type="spellEnd"/>
      <w:r w:rsidRPr="006D5F0B">
        <w:rPr>
          <w:rFonts w:ascii="Garamond" w:hAnsi="Garamond"/>
          <w:sz w:val="24"/>
          <w:szCs w:val="24"/>
        </w:rPr>
        <w:t xml:space="preserve">) </w:t>
      </w:r>
      <w:r w:rsidRPr="006D5F0B">
        <w:rPr>
          <w:rFonts w:ascii="Garamond" w:hAnsi="Garamond"/>
          <w:sz w:val="24"/>
          <w:szCs w:val="24"/>
        </w:rPr>
        <w:tab/>
        <w:t xml:space="preserve">Tömörkény Község </w:t>
      </w:r>
    </w:p>
    <w:p w:rsidR="00D16045" w:rsidRPr="000171EB" w:rsidRDefault="00D16045" w:rsidP="00BD7CF3">
      <w:pPr>
        <w:shd w:val="clear" w:color="auto" w:fill="FFFF00"/>
        <w:tabs>
          <w:tab w:val="left" w:pos="360"/>
        </w:tabs>
        <w:spacing w:after="0" w:line="420" w:lineRule="exact"/>
        <w:ind w:left="705" w:hanging="705"/>
        <w:jc w:val="both"/>
        <w:rPr>
          <w:rFonts w:ascii="Garamond" w:hAnsi="Garamond"/>
          <w:sz w:val="24"/>
          <w:szCs w:val="24"/>
        </w:rPr>
      </w:pPr>
      <w:r w:rsidRPr="006D5F0B">
        <w:rPr>
          <w:rFonts w:ascii="Garamond" w:hAnsi="Garamond"/>
          <w:i/>
          <w:sz w:val="24"/>
          <w:szCs w:val="24"/>
        </w:rPr>
        <w:tab/>
        <w:t xml:space="preserve"> </w:t>
      </w:r>
      <w:proofErr w:type="gramStart"/>
      <w:r w:rsidRPr="006D5F0B">
        <w:rPr>
          <w:rFonts w:ascii="Garamond" w:hAnsi="Garamond"/>
          <w:sz w:val="24"/>
          <w:szCs w:val="24"/>
        </w:rPr>
        <w:t>lakóira</w:t>
      </w:r>
      <w:proofErr w:type="gramEnd"/>
      <w:r w:rsidRPr="006D5F0B">
        <w:rPr>
          <w:rFonts w:ascii="Garamond" w:hAnsi="Garamond"/>
          <w:sz w:val="24"/>
          <w:szCs w:val="24"/>
        </w:rPr>
        <w:t xml:space="preserve"> </w:t>
      </w:r>
      <w:r w:rsidRPr="000171EB">
        <w:rPr>
          <w:rFonts w:ascii="Garamond" w:hAnsi="Garamond"/>
          <w:sz w:val="24"/>
          <w:szCs w:val="24"/>
        </w:rPr>
        <w:t xml:space="preserve">terjed ki. </w:t>
      </w:r>
    </w:p>
    <w:p w:rsidR="00891CEF" w:rsidRDefault="00891CEF" w:rsidP="00891CEF">
      <w:pPr>
        <w:shd w:val="clear" w:color="auto" w:fill="FFFFFF" w:themeFill="background1"/>
        <w:spacing w:after="0" w:line="420" w:lineRule="exact"/>
        <w:ind w:right="27"/>
        <w:jc w:val="both"/>
        <w:rPr>
          <w:rFonts w:ascii="Garamond" w:hAnsi="Garamond"/>
          <w:sz w:val="24"/>
          <w:szCs w:val="24"/>
        </w:rPr>
      </w:pPr>
    </w:p>
    <w:p w:rsidR="00891CEF" w:rsidRDefault="00891CEF" w:rsidP="00891CEF">
      <w:pPr>
        <w:shd w:val="clear" w:color="auto" w:fill="FFFFFF" w:themeFill="background1"/>
        <w:spacing w:after="0" w:line="420" w:lineRule="exact"/>
        <w:ind w:right="27"/>
        <w:jc w:val="both"/>
        <w:rPr>
          <w:rFonts w:ascii="Garamond" w:hAnsi="Garamond"/>
          <w:sz w:val="24"/>
          <w:szCs w:val="24"/>
        </w:rPr>
      </w:pPr>
    </w:p>
    <w:p w:rsidR="00891CEF" w:rsidRDefault="00891CEF" w:rsidP="00891CEF">
      <w:pPr>
        <w:shd w:val="clear" w:color="auto" w:fill="FFFFFF" w:themeFill="background1"/>
        <w:spacing w:after="0" w:line="420" w:lineRule="exact"/>
        <w:ind w:right="27"/>
        <w:jc w:val="both"/>
        <w:rPr>
          <w:rFonts w:ascii="Garamond" w:hAnsi="Garamond"/>
          <w:sz w:val="24"/>
          <w:szCs w:val="24"/>
        </w:rPr>
      </w:pPr>
    </w:p>
    <w:p w:rsidR="00D16045" w:rsidRPr="006D5F0B" w:rsidRDefault="00D16045" w:rsidP="002D2474">
      <w:pPr>
        <w:shd w:val="clear" w:color="auto" w:fill="FFFF00"/>
        <w:spacing w:after="0" w:line="420" w:lineRule="exact"/>
        <w:ind w:right="27"/>
        <w:jc w:val="both"/>
        <w:rPr>
          <w:rFonts w:ascii="Garamond" w:hAnsi="Garamond"/>
          <w:sz w:val="24"/>
          <w:szCs w:val="24"/>
        </w:rPr>
      </w:pPr>
      <w:r w:rsidRPr="006D5F0B">
        <w:rPr>
          <w:rFonts w:ascii="Garamond" w:hAnsi="Garamond"/>
          <w:sz w:val="24"/>
          <w:szCs w:val="24"/>
        </w:rPr>
        <w:lastRenderedPageBreak/>
        <w:t xml:space="preserve">A </w:t>
      </w:r>
      <w:r w:rsidRPr="008457E8">
        <w:rPr>
          <w:rFonts w:ascii="Garamond" w:hAnsi="Garamond"/>
          <w:b/>
          <w:i/>
          <w:sz w:val="24"/>
          <w:szCs w:val="24"/>
        </w:rPr>
        <w:t xml:space="preserve">Remény Szociális Alapszolgáltató Központ </w:t>
      </w:r>
      <w:r w:rsidRPr="006D5F0B">
        <w:rPr>
          <w:rFonts w:ascii="Garamond" w:hAnsi="Garamond"/>
          <w:i/>
          <w:sz w:val="24"/>
          <w:szCs w:val="24"/>
        </w:rPr>
        <w:t xml:space="preserve">által az Alapító Okiratában, továbbá szolgáltatási nyilvántartásában meghatározott ellátási területén és engedélyezett létszáma szerint </w:t>
      </w:r>
      <w:r w:rsidRPr="006D5F0B">
        <w:rPr>
          <w:rFonts w:ascii="Garamond" w:hAnsi="Garamond"/>
          <w:sz w:val="24"/>
          <w:szCs w:val="24"/>
        </w:rPr>
        <w:t>az alábbi személyes gondoskodást nyújtó ellátási formák biztosítására kötelezett:</w:t>
      </w:r>
    </w:p>
    <w:p w:rsidR="00D16045" w:rsidRPr="006D5F0B" w:rsidRDefault="00D16045" w:rsidP="00FC3724">
      <w:pPr>
        <w:numPr>
          <w:ilvl w:val="0"/>
          <w:numId w:val="33"/>
        </w:numPr>
        <w:shd w:val="clear" w:color="auto" w:fill="FFFF00"/>
        <w:tabs>
          <w:tab w:val="left" w:pos="993"/>
        </w:tabs>
        <w:spacing w:after="0" w:line="420" w:lineRule="exact"/>
        <w:ind w:left="993" w:right="-12" w:hanging="567"/>
        <w:jc w:val="both"/>
        <w:rPr>
          <w:rFonts w:ascii="Garamond" w:hAnsi="Garamond"/>
          <w:i/>
          <w:sz w:val="24"/>
          <w:szCs w:val="24"/>
        </w:rPr>
      </w:pPr>
      <w:r w:rsidRPr="00991CA2">
        <w:rPr>
          <w:rFonts w:ascii="Garamond" w:hAnsi="Garamond"/>
          <w:b/>
          <w:i/>
          <w:sz w:val="24"/>
          <w:szCs w:val="24"/>
          <w:u w:val="single"/>
        </w:rPr>
        <w:t>az intézmény</w:t>
      </w:r>
      <w:r w:rsidRPr="00991CA2">
        <w:rPr>
          <w:rFonts w:ascii="Garamond" w:hAnsi="Garamond"/>
          <w:b/>
          <w:sz w:val="24"/>
          <w:szCs w:val="24"/>
          <w:u w:val="single"/>
        </w:rPr>
        <w:t xml:space="preserve"> </w:t>
      </w:r>
      <w:r w:rsidRPr="00991CA2">
        <w:rPr>
          <w:rFonts w:ascii="Garamond" w:hAnsi="Garamond"/>
          <w:b/>
          <w:i/>
          <w:sz w:val="24"/>
          <w:szCs w:val="24"/>
          <w:u w:val="single"/>
        </w:rPr>
        <w:t>telephelyén</w:t>
      </w:r>
      <w:r w:rsidRPr="006D5F0B">
        <w:rPr>
          <w:rFonts w:ascii="Garamond" w:hAnsi="Garamond"/>
          <w:sz w:val="24"/>
          <w:szCs w:val="24"/>
        </w:rPr>
        <w:t xml:space="preserve"> </w:t>
      </w:r>
      <w:r w:rsidRPr="006D5F0B">
        <w:rPr>
          <w:rFonts w:ascii="Garamond" w:hAnsi="Garamond"/>
          <w:i/>
          <w:sz w:val="24"/>
          <w:szCs w:val="24"/>
        </w:rPr>
        <w:t>(Csanytelek, Baross Gábor u. 2. sz.)</w:t>
      </w:r>
      <w:r w:rsidRPr="006D5F0B">
        <w:rPr>
          <w:rFonts w:ascii="Garamond" w:hAnsi="Garamond"/>
          <w:sz w:val="24"/>
          <w:szCs w:val="24"/>
        </w:rPr>
        <w:t xml:space="preserve"> nyújtott </w:t>
      </w:r>
      <w:r w:rsidRPr="006D5F0B">
        <w:rPr>
          <w:rFonts w:ascii="Garamond" w:hAnsi="Garamond"/>
          <w:i/>
          <w:sz w:val="24"/>
          <w:szCs w:val="24"/>
        </w:rPr>
        <w:t>szociális alapszolgáltatásokként:</w:t>
      </w:r>
    </w:p>
    <w:p w:rsidR="00D16045" w:rsidRPr="006D5F0B" w:rsidRDefault="00D16045" w:rsidP="008E4A86">
      <w:pPr>
        <w:shd w:val="clear" w:color="auto" w:fill="FFFF00"/>
        <w:tabs>
          <w:tab w:val="left" w:pos="1276"/>
          <w:tab w:val="left" w:pos="1701"/>
        </w:tabs>
        <w:spacing w:after="0" w:line="420" w:lineRule="exact"/>
        <w:ind w:left="2268" w:right="-12" w:hanging="1275"/>
        <w:jc w:val="both"/>
        <w:rPr>
          <w:rFonts w:ascii="Garamond" w:hAnsi="Garamond"/>
          <w:i/>
          <w:sz w:val="24"/>
          <w:szCs w:val="24"/>
        </w:rPr>
      </w:pPr>
      <w:proofErr w:type="spellStart"/>
      <w:r w:rsidRPr="006D5F0B">
        <w:rPr>
          <w:rFonts w:ascii="Garamond" w:hAnsi="Garamond"/>
          <w:sz w:val="24"/>
          <w:szCs w:val="24"/>
        </w:rPr>
        <w:t>aa</w:t>
      </w:r>
      <w:proofErr w:type="spellEnd"/>
      <w:r w:rsidRPr="006D5F0B">
        <w:rPr>
          <w:rFonts w:ascii="Garamond" w:hAnsi="Garamond"/>
          <w:sz w:val="24"/>
          <w:szCs w:val="24"/>
        </w:rPr>
        <w:t xml:space="preserve">) </w:t>
      </w:r>
      <w:r w:rsidRPr="006D5F0B">
        <w:rPr>
          <w:rFonts w:ascii="Garamond" w:hAnsi="Garamond"/>
          <w:sz w:val="24"/>
          <w:szCs w:val="24"/>
        </w:rPr>
        <w:tab/>
      </w:r>
      <w:r w:rsidRPr="006D5F0B">
        <w:rPr>
          <w:rFonts w:ascii="Garamond" w:hAnsi="Garamond"/>
          <w:i/>
          <w:sz w:val="24"/>
          <w:szCs w:val="24"/>
        </w:rPr>
        <w:t>étkeztetés,</w:t>
      </w:r>
    </w:p>
    <w:p w:rsidR="00D16045" w:rsidRPr="006D5F0B" w:rsidRDefault="00D16045" w:rsidP="008E4A86">
      <w:pPr>
        <w:shd w:val="clear" w:color="auto" w:fill="FFFF00"/>
        <w:tabs>
          <w:tab w:val="left" w:pos="1134"/>
          <w:tab w:val="left" w:pos="1276"/>
          <w:tab w:val="left" w:pos="1701"/>
        </w:tabs>
        <w:spacing w:after="0" w:line="420" w:lineRule="exact"/>
        <w:ind w:left="2268" w:right="-12" w:hanging="1275"/>
        <w:jc w:val="both"/>
        <w:rPr>
          <w:rFonts w:ascii="Garamond" w:hAnsi="Garamond"/>
          <w:i/>
          <w:sz w:val="24"/>
          <w:szCs w:val="24"/>
        </w:rPr>
      </w:pPr>
      <w:proofErr w:type="gramStart"/>
      <w:r w:rsidRPr="006D5F0B">
        <w:rPr>
          <w:rFonts w:ascii="Garamond" w:hAnsi="Garamond"/>
          <w:sz w:val="24"/>
          <w:szCs w:val="24"/>
        </w:rPr>
        <w:t>ab</w:t>
      </w:r>
      <w:proofErr w:type="gramEnd"/>
      <w:r w:rsidRPr="006D5F0B">
        <w:rPr>
          <w:rFonts w:ascii="Garamond" w:hAnsi="Garamond"/>
          <w:sz w:val="24"/>
          <w:szCs w:val="24"/>
        </w:rPr>
        <w:t>)</w:t>
      </w:r>
      <w:r w:rsidRPr="006D5F0B">
        <w:rPr>
          <w:rFonts w:ascii="Garamond" w:hAnsi="Garamond"/>
          <w:sz w:val="24"/>
          <w:szCs w:val="24"/>
        </w:rPr>
        <w:tab/>
      </w:r>
      <w:r w:rsidRPr="006D5F0B">
        <w:rPr>
          <w:rFonts w:ascii="Garamond" w:hAnsi="Garamond"/>
          <w:i/>
          <w:sz w:val="24"/>
          <w:szCs w:val="24"/>
        </w:rPr>
        <w:t>házi segítségnyújtás,</w:t>
      </w:r>
    </w:p>
    <w:p w:rsidR="00D16045" w:rsidRPr="006D5F0B" w:rsidRDefault="00D16045" w:rsidP="008E4A86">
      <w:pPr>
        <w:shd w:val="clear" w:color="auto" w:fill="FFFF00"/>
        <w:tabs>
          <w:tab w:val="left" w:pos="1134"/>
          <w:tab w:val="left" w:pos="1276"/>
          <w:tab w:val="left" w:pos="1701"/>
        </w:tabs>
        <w:spacing w:after="0" w:line="420" w:lineRule="exact"/>
        <w:ind w:left="2268" w:right="-12" w:hanging="1275"/>
        <w:jc w:val="both"/>
        <w:rPr>
          <w:rFonts w:ascii="Garamond" w:hAnsi="Garamond"/>
          <w:i/>
          <w:sz w:val="24"/>
          <w:szCs w:val="24"/>
        </w:rPr>
      </w:pPr>
      <w:proofErr w:type="spellStart"/>
      <w:r w:rsidRPr="006D5F0B">
        <w:rPr>
          <w:rFonts w:ascii="Garamond" w:hAnsi="Garamond"/>
          <w:sz w:val="24"/>
          <w:szCs w:val="24"/>
        </w:rPr>
        <w:t>ac</w:t>
      </w:r>
      <w:proofErr w:type="spellEnd"/>
      <w:r w:rsidRPr="006D5F0B">
        <w:rPr>
          <w:rFonts w:ascii="Garamond" w:hAnsi="Garamond"/>
          <w:sz w:val="24"/>
          <w:szCs w:val="24"/>
        </w:rPr>
        <w:t>)</w:t>
      </w:r>
      <w:r w:rsidRPr="006D5F0B">
        <w:rPr>
          <w:rFonts w:ascii="Garamond" w:hAnsi="Garamond"/>
          <w:sz w:val="24"/>
          <w:szCs w:val="24"/>
        </w:rPr>
        <w:tab/>
      </w:r>
      <w:r w:rsidRPr="006D5F0B">
        <w:rPr>
          <w:rFonts w:ascii="Garamond" w:hAnsi="Garamond"/>
          <w:sz w:val="24"/>
          <w:szCs w:val="24"/>
        </w:rPr>
        <w:tab/>
      </w:r>
      <w:r w:rsidRPr="006D5F0B">
        <w:rPr>
          <w:rFonts w:ascii="Garamond" w:hAnsi="Garamond"/>
          <w:i/>
          <w:sz w:val="24"/>
          <w:szCs w:val="24"/>
        </w:rPr>
        <w:t>családsegítés,</w:t>
      </w:r>
    </w:p>
    <w:p w:rsidR="00D16045" w:rsidRDefault="00D16045" w:rsidP="008E4A86">
      <w:pPr>
        <w:shd w:val="clear" w:color="auto" w:fill="FFFF00"/>
        <w:tabs>
          <w:tab w:val="left" w:pos="1134"/>
          <w:tab w:val="left" w:pos="1276"/>
          <w:tab w:val="left" w:pos="1701"/>
        </w:tabs>
        <w:spacing w:after="0" w:line="420" w:lineRule="exact"/>
        <w:ind w:left="2268" w:right="-12" w:hanging="1275"/>
        <w:jc w:val="both"/>
        <w:rPr>
          <w:rFonts w:ascii="Garamond" w:hAnsi="Garamond"/>
          <w:sz w:val="24"/>
          <w:szCs w:val="24"/>
        </w:rPr>
      </w:pPr>
      <w:proofErr w:type="gramStart"/>
      <w:r w:rsidRPr="006D5F0B">
        <w:rPr>
          <w:rFonts w:ascii="Garamond" w:hAnsi="Garamond"/>
          <w:sz w:val="24"/>
          <w:szCs w:val="24"/>
        </w:rPr>
        <w:t>ad</w:t>
      </w:r>
      <w:proofErr w:type="gramEnd"/>
      <w:r w:rsidRPr="006D5F0B">
        <w:rPr>
          <w:rFonts w:ascii="Garamond" w:hAnsi="Garamond"/>
          <w:sz w:val="24"/>
          <w:szCs w:val="24"/>
        </w:rPr>
        <w:t>)</w:t>
      </w:r>
      <w:r w:rsidR="00840397">
        <w:rPr>
          <w:rFonts w:ascii="Garamond" w:hAnsi="Garamond"/>
          <w:sz w:val="24"/>
          <w:szCs w:val="24"/>
        </w:rPr>
        <w:tab/>
      </w:r>
      <w:r w:rsidRPr="006D5F0B">
        <w:rPr>
          <w:rFonts w:ascii="Garamond" w:hAnsi="Garamond"/>
          <w:i/>
          <w:sz w:val="24"/>
          <w:szCs w:val="24"/>
        </w:rPr>
        <w:t>nappali ellátás keretében  időskorúak nappali ellátása</w:t>
      </w:r>
      <w:r w:rsidRPr="006D5F0B">
        <w:rPr>
          <w:rFonts w:ascii="Garamond" w:hAnsi="Garamond"/>
          <w:sz w:val="24"/>
          <w:szCs w:val="24"/>
        </w:rPr>
        <w:t>;</w:t>
      </w:r>
    </w:p>
    <w:p w:rsidR="00D16045" w:rsidRPr="006D5F0B" w:rsidRDefault="00D16045" w:rsidP="00FC3724">
      <w:pPr>
        <w:numPr>
          <w:ilvl w:val="0"/>
          <w:numId w:val="33"/>
        </w:numPr>
        <w:shd w:val="clear" w:color="auto" w:fill="FFFF00"/>
        <w:tabs>
          <w:tab w:val="left" w:pos="993"/>
        </w:tabs>
        <w:spacing w:after="0" w:line="420" w:lineRule="exact"/>
        <w:ind w:left="993" w:right="-12" w:hanging="567"/>
        <w:jc w:val="both"/>
        <w:rPr>
          <w:rFonts w:ascii="Garamond" w:hAnsi="Garamond"/>
          <w:i/>
          <w:sz w:val="24"/>
          <w:szCs w:val="24"/>
        </w:rPr>
      </w:pPr>
      <w:r w:rsidRPr="00991CA2">
        <w:rPr>
          <w:rFonts w:ascii="Garamond" w:hAnsi="Garamond"/>
          <w:b/>
          <w:i/>
          <w:sz w:val="24"/>
          <w:szCs w:val="24"/>
          <w:u w:val="single"/>
        </w:rPr>
        <w:t>az intézmény székhelyén</w:t>
      </w:r>
      <w:r w:rsidRPr="006D5F0B">
        <w:rPr>
          <w:rFonts w:ascii="Garamond" w:hAnsi="Garamond"/>
          <w:i/>
          <w:sz w:val="24"/>
          <w:szCs w:val="24"/>
        </w:rPr>
        <w:t xml:space="preserve"> (Csanytelek, Kossuth u. 39. sz.) </w:t>
      </w:r>
      <w:r w:rsidRPr="006D5F0B">
        <w:rPr>
          <w:rFonts w:ascii="Garamond" w:hAnsi="Garamond"/>
          <w:sz w:val="24"/>
          <w:szCs w:val="24"/>
        </w:rPr>
        <w:t>nyújtott</w:t>
      </w:r>
      <w:r w:rsidRPr="006D5F0B">
        <w:rPr>
          <w:rFonts w:ascii="Garamond" w:hAnsi="Garamond"/>
          <w:i/>
          <w:sz w:val="24"/>
          <w:szCs w:val="24"/>
        </w:rPr>
        <w:t xml:space="preserve"> szakosított ellátásként: </w:t>
      </w:r>
    </w:p>
    <w:p w:rsidR="00D16045" w:rsidRPr="006D5F0B" w:rsidRDefault="00D16045" w:rsidP="008E4A86">
      <w:pPr>
        <w:shd w:val="clear" w:color="auto" w:fill="FFFF00"/>
        <w:tabs>
          <w:tab w:val="left" w:pos="1134"/>
          <w:tab w:val="left" w:pos="1276"/>
          <w:tab w:val="left" w:pos="1701"/>
        </w:tabs>
        <w:spacing w:after="0" w:line="420" w:lineRule="exact"/>
        <w:ind w:left="2268" w:right="-12" w:hanging="1275"/>
        <w:jc w:val="both"/>
        <w:rPr>
          <w:rFonts w:ascii="Garamond" w:hAnsi="Garamond"/>
          <w:sz w:val="24"/>
          <w:szCs w:val="24"/>
        </w:rPr>
      </w:pPr>
      <w:proofErr w:type="spellStart"/>
      <w:r w:rsidRPr="006D5F0B">
        <w:rPr>
          <w:rFonts w:ascii="Garamond" w:hAnsi="Garamond"/>
          <w:sz w:val="24"/>
          <w:szCs w:val="24"/>
        </w:rPr>
        <w:t>ba</w:t>
      </w:r>
      <w:proofErr w:type="spellEnd"/>
      <w:r w:rsidRPr="006D5F0B">
        <w:rPr>
          <w:rFonts w:ascii="Garamond" w:hAnsi="Garamond"/>
          <w:sz w:val="24"/>
          <w:szCs w:val="24"/>
        </w:rPr>
        <w:t>)</w:t>
      </w:r>
      <w:r w:rsidR="00840397">
        <w:rPr>
          <w:rFonts w:ascii="Garamond" w:hAnsi="Garamond"/>
          <w:sz w:val="24"/>
          <w:szCs w:val="24"/>
        </w:rPr>
        <w:tab/>
      </w:r>
      <w:r w:rsidRPr="006D5F0B">
        <w:rPr>
          <w:rFonts w:ascii="Garamond" w:hAnsi="Garamond"/>
          <w:i/>
          <w:sz w:val="24"/>
          <w:szCs w:val="24"/>
        </w:rPr>
        <w:t>idősek otthonában végzett ápolást, gondozást nyújtó intézményi ellátás</w:t>
      </w:r>
      <w:r w:rsidRPr="006D5F0B">
        <w:rPr>
          <w:rFonts w:ascii="Garamond" w:hAnsi="Garamond"/>
          <w:sz w:val="24"/>
          <w:szCs w:val="24"/>
        </w:rPr>
        <w:t>.</w:t>
      </w:r>
    </w:p>
    <w:p w:rsidR="00D16045" w:rsidRDefault="00D16045" w:rsidP="008E4A86">
      <w:pPr>
        <w:shd w:val="clear" w:color="auto" w:fill="FFFF00"/>
        <w:tabs>
          <w:tab w:val="num" w:pos="426"/>
        </w:tabs>
        <w:spacing w:after="0" w:line="420" w:lineRule="exact"/>
        <w:ind w:left="426" w:right="28"/>
        <w:jc w:val="both"/>
        <w:rPr>
          <w:rFonts w:ascii="Garamond" w:hAnsi="Garamond"/>
          <w:sz w:val="24"/>
          <w:szCs w:val="24"/>
        </w:rPr>
      </w:pPr>
      <w:r w:rsidRPr="006D5F0B">
        <w:rPr>
          <w:rFonts w:ascii="Garamond" w:hAnsi="Garamond"/>
          <w:sz w:val="24"/>
          <w:szCs w:val="24"/>
        </w:rPr>
        <w:t xml:space="preserve">Az </w:t>
      </w:r>
      <w:proofErr w:type="spellStart"/>
      <w:r w:rsidRPr="006D5F0B">
        <w:rPr>
          <w:rFonts w:ascii="Garamond" w:hAnsi="Garamond"/>
          <w:sz w:val="24"/>
          <w:szCs w:val="24"/>
        </w:rPr>
        <w:t>aa</w:t>
      </w:r>
      <w:proofErr w:type="spellEnd"/>
      <w:r w:rsidRPr="006D5F0B">
        <w:rPr>
          <w:rFonts w:ascii="Garamond" w:hAnsi="Garamond"/>
          <w:sz w:val="24"/>
          <w:szCs w:val="24"/>
        </w:rPr>
        <w:t>)</w:t>
      </w:r>
      <w:proofErr w:type="spellStart"/>
      <w:r w:rsidRPr="006D5F0B">
        <w:rPr>
          <w:rFonts w:ascii="Garamond" w:hAnsi="Garamond"/>
          <w:sz w:val="24"/>
          <w:szCs w:val="24"/>
        </w:rPr>
        <w:t>-ac</w:t>
      </w:r>
      <w:proofErr w:type="spellEnd"/>
      <w:r w:rsidRPr="006D5F0B">
        <w:rPr>
          <w:rFonts w:ascii="Garamond" w:hAnsi="Garamond"/>
          <w:sz w:val="24"/>
          <w:szCs w:val="24"/>
        </w:rPr>
        <w:t>) pont</w:t>
      </w:r>
      <w:r w:rsidR="00840397">
        <w:rPr>
          <w:rFonts w:ascii="Garamond" w:hAnsi="Garamond"/>
          <w:sz w:val="24"/>
          <w:szCs w:val="24"/>
        </w:rPr>
        <w:t>okban</w:t>
      </w:r>
      <w:r w:rsidRPr="006D5F0B">
        <w:rPr>
          <w:rFonts w:ascii="Garamond" w:hAnsi="Garamond"/>
          <w:sz w:val="24"/>
          <w:szCs w:val="24"/>
        </w:rPr>
        <w:t xml:space="preserve"> írt alapszolgáltatások feladatát Felgyő Község Önkormányzata és az </w:t>
      </w:r>
      <w:proofErr w:type="spellStart"/>
      <w:r w:rsidRPr="006D5F0B">
        <w:rPr>
          <w:rFonts w:ascii="Garamond" w:hAnsi="Garamond"/>
          <w:sz w:val="24"/>
          <w:szCs w:val="24"/>
        </w:rPr>
        <w:t>ac</w:t>
      </w:r>
      <w:proofErr w:type="spellEnd"/>
      <w:r w:rsidRPr="006D5F0B">
        <w:rPr>
          <w:rFonts w:ascii="Garamond" w:hAnsi="Garamond"/>
          <w:sz w:val="24"/>
          <w:szCs w:val="24"/>
        </w:rPr>
        <w:t xml:space="preserve">) pontban írt alapszolgáltatást pedig Tömörkény Község Önkormányzata beintegrálta a Remény Szociális Alapszolgáltatási Központ telephelyére akként, hogy az </w:t>
      </w:r>
      <w:r w:rsidRPr="006D5F0B">
        <w:rPr>
          <w:rFonts w:ascii="Garamond" w:hAnsi="Garamond"/>
          <w:i/>
          <w:sz w:val="24"/>
          <w:szCs w:val="24"/>
        </w:rPr>
        <w:t xml:space="preserve">étkeztetés és házi segítségnyújtás alapszolgáltatása </w:t>
      </w:r>
      <w:proofErr w:type="gramStart"/>
      <w:r w:rsidRPr="006D5F0B">
        <w:rPr>
          <w:rFonts w:ascii="Garamond" w:hAnsi="Garamond"/>
          <w:i/>
          <w:sz w:val="24"/>
          <w:szCs w:val="24"/>
        </w:rPr>
        <w:t xml:space="preserve">igénybevételére  </w:t>
      </w:r>
      <w:r w:rsidRPr="006D5F0B">
        <w:rPr>
          <w:rFonts w:ascii="Garamond" w:hAnsi="Garamond"/>
          <w:sz w:val="24"/>
          <w:szCs w:val="24"/>
        </w:rPr>
        <w:t>Felgyő</w:t>
      </w:r>
      <w:proofErr w:type="gramEnd"/>
      <w:r w:rsidRPr="006D5F0B">
        <w:rPr>
          <w:rFonts w:ascii="Garamond" w:hAnsi="Garamond"/>
          <w:sz w:val="24"/>
          <w:szCs w:val="24"/>
        </w:rPr>
        <w:t xml:space="preserve"> községben a Széchenyi u. 2. sz. és Tömörkény községben az Ifjúsági u. 8. sz. alatt lévő helyiség, annak nyitva tartási ideje alatt az ellátást igénybe vevők számára rendelkezésre áll.</w:t>
      </w:r>
    </w:p>
    <w:p w:rsidR="00A151E7" w:rsidRPr="006D5F0B" w:rsidRDefault="00A151E7" w:rsidP="00A151E7">
      <w:pPr>
        <w:shd w:val="clear" w:color="auto" w:fill="FFFF00"/>
        <w:tabs>
          <w:tab w:val="num" w:pos="426"/>
        </w:tabs>
        <w:spacing w:after="0" w:line="420" w:lineRule="exact"/>
        <w:ind w:right="28"/>
        <w:jc w:val="both"/>
        <w:rPr>
          <w:rFonts w:ascii="Garamond" w:hAnsi="Garamond"/>
          <w:sz w:val="24"/>
          <w:szCs w:val="24"/>
        </w:rPr>
      </w:pPr>
    </w:p>
    <w:p w:rsidR="00D16045" w:rsidRPr="006D5F0B" w:rsidRDefault="00D16045" w:rsidP="008E4A86">
      <w:pPr>
        <w:shd w:val="clear" w:color="auto" w:fill="FFFF00"/>
        <w:tabs>
          <w:tab w:val="num" w:pos="426"/>
        </w:tabs>
        <w:spacing w:after="0" w:line="420" w:lineRule="exact"/>
        <w:ind w:right="27"/>
        <w:jc w:val="both"/>
        <w:rPr>
          <w:rFonts w:ascii="Garamond" w:hAnsi="Garamond"/>
          <w:i/>
          <w:sz w:val="24"/>
          <w:szCs w:val="24"/>
        </w:rPr>
      </w:pPr>
      <w:r w:rsidRPr="006D5F0B">
        <w:rPr>
          <w:rFonts w:ascii="Garamond" w:hAnsi="Garamond"/>
          <w:sz w:val="24"/>
          <w:szCs w:val="24"/>
        </w:rPr>
        <w:t xml:space="preserve">A </w:t>
      </w:r>
      <w:r w:rsidRPr="008457E8">
        <w:rPr>
          <w:rFonts w:ascii="Garamond" w:hAnsi="Garamond"/>
          <w:b/>
          <w:i/>
          <w:sz w:val="24"/>
          <w:szCs w:val="24"/>
          <w:u w:val="single"/>
        </w:rPr>
        <w:t>Gondozási Központ Rózsafüzér Szociális Otthon</w:t>
      </w:r>
      <w:r w:rsidRPr="006D5F0B">
        <w:rPr>
          <w:rFonts w:ascii="Garamond" w:hAnsi="Garamond"/>
          <w:i/>
          <w:sz w:val="24"/>
          <w:szCs w:val="24"/>
        </w:rPr>
        <w:t xml:space="preserve"> által</w:t>
      </w:r>
      <w:r w:rsidRPr="006D5F0B">
        <w:rPr>
          <w:rFonts w:ascii="Garamond" w:hAnsi="Garamond"/>
          <w:sz w:val="24"/>
          <w:szCs w:val="24"/>
        </w:rPr>
        <w:t xml:space="preserve"> </w:t>
      </w:r>
      <w:r w:rsidRPr="006D5F0B">
        <w:rPr>
          <w:rFonts w:ascii="Garamond" w:hAnsi="Garamond"/>
          <w:i/>
          <w:sz w:val="24"/>
          <w:szCs w:val="24"/>
        </w:rPr>
        <w:t xml:space="preserve">az Alapító Okiratában, továbbá szolgáltatási nyilvántartásában meghatározott ellátási területén és engedélyezett létszáma szerint </w:t>
      </w:r>
      <w:r w:rsidRPr="006D5F0B">
        <w:rPr>
          <w:rFonts w:ascii="Garamond" w:hAnsi="Garamond"/>
          <w:sz w:val="24"/>
          <w:szCs w:val="24"/>
        </w:rPr>
        <w:t>az alábbi személyes gondoskodást nyújtó ellátási formák nyújtására kötelezett:</w:t>
      </w:r>
    </w:p>
    <w:p w:rsidR="00D16045" w:rsidRPr="006D5F0B" w:rsidRDefault="00D16045" w:rsidP="00FC3724">
      <w:pPr>
        <w:numPr>
          <w:ilvl w:val="0"/>
          <w:numId w:val="32"/>
        </w:numPr>
        <w:shd w:val="clear" w:color="auto" w:fill="FFFF00"/>
        <w:tabs>
          <w:tab w:val="left" w:pos="993"/>
        </w:tabs>
        <w:spacing w:after="0" w:line="420" w:lineRule="exact"/>
        <w:ind w:left="993" w:right="-12" w:hanging="567"/>
        <w:jc w:val="both"/>
        <w:rPr>
          <w:rFonts w:ascii="Garamond" w:hAnsi="Garamond"/>
          <w:i/>
          <w:sz w:val="24"/>
          <w:szCs w:val="24"/>
        </w:rPr>
      </w:pPr>
      <w:r w:rsidRPr="00262A70">
        <w:rPr>
          <w:rFonts w:ascii="Garamond" w:hAnsi="Garamond"/>
          <w:b/>
          <w:i/>
          <w:sz w:val="24"/>
          <w:szCs w:val="24"/>
          <w:u w:val="single"/>
        </w:rPr>
        <w:t>az intézmény telephelyein</w:t>
      </w:r>
      <w:r w:rsidRPr="006D5F0B">
        <w:rPr>
          <w:rFonts w:ascii="Garamond" w:hAnsi="Garamond"/>
          <w:sz w:val="24"/>
          <w:szCs w:val="24"/>
        </w:rPr>
        <w:t xml:space="preserve"> nyújtott </w:t>
      </w:r>
      <w:r w:rsidRPr="006D5F0B">
        <w:rPr>
          <w:rFonts w:ascii="Garamond" w:hAnsi="Garamond"/>
          <w:i/>
          <w:sz w:val="24"/>
          <w:szCs w:val="24"/>
        </w:rPr>
        <w:t>szociális alapszolgáltatásokként:</w:t>
      </w:r>
    </w:p>
    <w:p w:rsidR="00D16045" w:rsidRPr="006D5F0B" w:rsidRDefault="00D16045" w:rsidP="008E4A86">
      <w:pPr>
        <w:shd w:val="clear" w:color="auto" w:fill="FFFF00"/>
        <w:tabs>
          <w:tab w:val="left" w:pos="1276"/>
          <w:tab w:val="left" w:pos="1701"/>
        </w:tabs>
        <w:spacing w:after="0" w:line="420" w:lineRule="exact"/>
        <w:ind w:left="2268" w:right="27" w:hanging="1275"/>
        <w:jc w:val="both"/>
        <w:rPr>
          <w:rFonts w:ascii="Garamond" w:hAnsi="Garamond"/>
          <w:sz w:val="24"/>
          <w:szCs w:val="24"/>
        </w:rPr>
      </w:pPr>
      <w:proofErr w:type="spellStart"/>
      <w:r w:rsidRPr="006D5F0B">
        <w:rPr>
          <w:rFonts w:ascii="Garamond" w:hAnsi="Garamond"/>
          <w:sz w:val="24"/>
          <w:szCs w:val="24"/>
        </w:rPr>
        <w:t>aa</w:t>
      </w:r>
      <w:proofErr w:type="spellEnd"/>
      <w:r w:rsidRPr="006D5F0B">
        <w:rPr>
          <w:rFonts w:ascii="Garamond" w:hAnsi="Garamond"/>
          <w:sz w:val="24"/>
          <w:szCs w:val="24"/>
        </w:rPr>
        <w:t xml:space="preserve">) </w:t>
      </w:r>
      <w:r w:rsidRPr="006D5F0B">
        <w:rPr>
          <w:rFonts w:ascii="Garamond" w:hAnsi="Garamond"/>
          <w:sz w:val="24"/>
          <w:szCs w:val="24"/>
        </w:rPr>
        <w:tab/>
      </w:r>
      <w:r w:rsidRPr="006D5F0B">
        <w:rPr>
          <w:rFonts w:ascii="Garamond" w:hAnsi="Garamond"/>
          <w:i/>
          <w:sz w:val="24"/>
          <w:szCs w:val="24"/>
        </w:rPr>
        <w:t xml:space="preserve">étkeztetés az intézmény telephelyén </w:t>
      </w:r>
      <w:r w:rsidRPr="006D5F0B">
        <w:rPr>
          <w:rFonts w:ascii="Garamond" w:hAnsi="Garamond"/>
          <w:sz w:val="24"/>
          <w:szCs w:val="24"/>
        </w:rPr>
        <w:t>(Tömörkény, Petőfi u. 9/</w:t>
      </w:r>
      <w:proofErr w:type="gramStart"/>
      <w:r w:rsidRPr="006D5F0B">
        <w:rPr>
          <w:rFonts w:ascii="Garamond" w:hAnsi="Garamond"/>
          <w:sz w:val="24"/>
          <w:szCs w:val="24"/>
        </w:rPr>
        <w:t>a.</w:t>
      </w:r>
      <w:proofErr w:type="gramEnd"/>
      <w:r w:rsidRPr="006D5F0B">
        <w:rPr>
          <w:rFonts w:ascii="Garamond" w:hAnsi="Garamond"/>
          <w:sz w:val="24"/>
          <w:szCs w:val="24"/>
        </w:rPr>
        <w:t xml:space="preserve"> sz.),</w:t>
      </w:r>
    </w:p>
    <w:p w:rsidR="00D16045" w:rsidRPr="006D5F0B" w:rsidRDefault="00D16045" w:rsidP="008E4A86">
      <w:pPr>
        <w:shd w:val="clear" w:color="auto" w:fill="FFFF00"/>
        <w:tabs>
          <w:tab w:val="left" w:pos="1276"/>
          <w:tab w:val="left" w:pos="1701"/>
        </w:tabs>
        <w:spacing w:after="0" w:line="420" w:lineRule="exact"/>
        <w:ind w:left="2268" w:right="27" w:hanging="1275"/>
        <w:jc w:val="both"/>
        <w:rPr>
          <w:rFonts w:ascii="Garamond" w:hAnsi="Garamond"/>
          <w:i/>
          <w:sz w:val="24"/>
          <w:szCs w:val="24"/>
        </w:rPr>
      </w:pPr>
      <w:proofErr w:type="gramStart"/>
      <w:r w:rsidRPr="006D5F0B">
        <w:rPr>
          <w:rFonts w:ascii="Garamond" w:hAnsi="Garamond"/>
          <w:sz w:val="24"/>
          <w:szCs w:val="24"/>
        </w:rPr>
        <w:t>ab</w:t>
      </w:r>
      <w:proofErr w:type="gramEnd"/>
      <w:r w:rsidRPr="006D5F0B">
        <w:rPr>
          <w:rFonts w:ascii="Garamond" w:hAnsi="Garamond"/>
          <w:sz w:val="24"/>
          <w:szCs w:val="24"/>
        </w:rPr>
        <w:t xml:space="preserve">) </w:t>
      </w:r>
      <w:r w:rsidRPr="006D5F0B">
        <w:rPr>
          <w:rFonts w:ascii="Garamond" w:hAnsi="Garamond"/>
          <w:sz w:val="24"/>
          <w:szCs w:val="24"/>
        </w:rPr>
        <w:tab/>
      </w:r>
      <w:r w:rsidRPr="006D5F0B">
        <w:rPr>
          <w:rFonts w:ascii="Garamond" w:hAnsi="Garamond"/>
          <w:i/>
          <w:sz w:val="24"/>
          <w:szCs w:val="24"/>
        </w:rPr>
        <w:t>házi segítségnyújtás az intézmény telephelyén</w:t>
      </w:r>
      <w:r w:rsidRPr="006D5F0B">
        <w:rPr>
          <w:rFonts w:ascii="Garamond" w:hAnsi="Garamond"/>
          <w:sz w:val="24"/>
          <w:szCs w:val="24"/>
        </w:rPr>
        <w:t xml:space="preserve">  (Tömörkény, Szabadság tér 1.),</w:t>
      </w:r>
    </w:p>
    <w:p w:rsidR="00D16045" w:rsidRPr="006D5F0B" w:rsidRDefault="00D16045" w:rsidP="00BD7CF3">
      <w:pPr>
        <w:shd w:val="clear" w:color="auto" w:fill="FFFF00"/>
        <w:tabs>
          <w:tab w:val="left" w:pos="1276"/>
          <w:tab w:val="left" w:pos="1701"/>
        </w:tabs>
        <w:spacing w:after="0" w:line="420" w:lineRule="exact"/>
        <w:ind w:left="2268" w:right="27" w:hanging="1275"/>
        <w:jc w:val="both"/>
        <w:rPr>
          <w:rFonts w:ascii="Garamond" w:hAnsi="Garamond"/>
          <w:sz w:val="24"/>
          <w:szCs w:val="24"/>
        </w:rPr>
      </w:pPr>
      <w:proofErr w:type="spellStart"/>
      <w:r w:rsidRPr="006D5F0B">
        <w:rPr>
          <w:rFonts w:ascii="Garamond" w:hAnsi="Garamond"/>
          <w:sz w:val="24"/>
          <w:szCs w:val="24"/>
        </w:rPr>
        <w:t>ac</w:t>
      </w:r>
      <w:proofErr w:type="spellEnd"/>
      <w:r w:rsidRPr="006D5F0B">
        <w:rPr>
          <w:rFonts w:ascii="Garamond" w:hAnsi="Garamond"/>
          <w:sz w:val="24"/>
          <w:szCs w:val="24"/>
        </w:rPr>
        <w:t xml:space="preserve">) </w:t>
      </w:r>
      <w:r w:rsidRPr="006D5F0B">
        <w:rPr>
          <w:rFonts w:ascii="Garamond" w:hAnsi="Garamond"/>
          <w:sz w:val="24"/>
          <w:szCs w:val="24"/>
        </w:rPr>
        <w:tab/>
      </w:r>
      <w:r w:rsidRPr="006D5F0B">
        <w:rPr>
          <w:rFonts w:ascii="Garamond" w:hAnsi="Garamond"/>
          <w:i/>
          <w:sz w:val="24"/>
          <w:szCs w:val="24"/>
        </w:rPr>
        <w:t>időskorúak nappali ellátása az intézmény telephelyén</w:t>
      </w:r>
      <w:r w:rsidRPr="006D5F0B">
        <w:rPr>
          <w:rFonts w:ascii="Garamond" w:hAnsi="Garamond"/>
          <w:sz w:val="24"/>
          <w:szCs w:val="24"/>
        </w:rPr>
        <w:t xml:space="preserve"> (Tömörkény, Szabadság tér 1.),</w:t>
      </w:r>
    </w:p>
    <w:p w:rsidR="00D16045" w:rsidRPr="006D5F0B" w:rsidRDefault="00D16045" w:rsidP="00FC3724">
      <w:pPr>
        <w:numPr>
          <w:ilvl w:val="0"/>
          <w:numId w:val="32"/>
        </w:numPr>
        <w:shd w:val="clear" w:color="auto" w:fill="FFFF00"/>
        <w:tabs>
          <w:tab w:val="left" w:pos="993"/>
        </w:tabs>
        <w:spacing w:after="0" w:line="420" w:lineRule="exact"/>
        <w:ind w:left="993" w:right="-12" w:hanging="567"/>
        <w:jc w:val="both"/>
        <w:rPr>
          <w:rFonts w:ascii="Garamond" w:hAnsi="Garamond"/>
          <w:sz w:val="24"/>
          <w:szCs w:val="24"/>
        </w:rPr>
      </w:pPr>
      <w:r w:rsidRPr="00262A70">
        <w:rPr>
          <w:rFonts w:ascii="Garamond" w:hAnsi="Garamond"/>
          <w:b/>
          <w:i/>
          <w:sz w:val="24"/>
          <w:szCs w:val="24"/>
          <w:u w:val="single"/>
        </w:rPr>
        <w:t>az intézmény</w:t>
      </w:r>
      <w:r w:rsidRPr="00262A70">
        <w:rPr>
          <w:rFonts w:ascii="Garamond" w:hAnsi="Garamond"/>
          <w:i/>
          <w:sz w:val="24"/>
          <w:szCs w:val="24"/>
          <w:u w:val="single"/>
        </w:rPr>
        <w:t xml:space="preserve"> </w:t>
      </w:r>
      <w:r w:rsidRPr="00262A70">
        <w:rPr>
          <w:rFonts w:ascii="Garamond" w:hAnsi="Garamond"/>
          <w:b/>
          <w:i/>
          <w:sz w:val="24"/>
          <w:szCs w:val="24"/>
          <w:u w:val="single"/>
        </w:rPr>
        <w:t>székhelyén</w:t>
      </w:r>
      <w:r w:rsidRPr="006D5F0B">
        <w:rPr>
          <w:rFonts w:ascii="Garamond" w:hAnsi="Garamond"/>
          <w:b/>
          <w:i/>
          <w:sz w:val="24"/>
          <w:szCs w:val="24"/>
        </w:rPr>
        <w:t xml:space="preserve"> </w:t>
      </w:r>
      <w:r w:rsidRPr="006D5F0B">
        <w:rPr>
          <w:rFonts w:ascii="Garamond" w:hAnsi="Garamond"/>
          <w:i/>
          <w:sz w:val="24"/>
          <w:szCs w:val="24"/>
        </w:rPr>
        <w:t>(Tömörkény, Ifjúság u. 8.)</w:t>
      </w:r>
      <w:r w:rsidRPr="006D5F0B">
        <w:rPr>
          <w:rFonts w:ascii="Garamond" w:hAnsi="Garamond"/>
          <w:sz w:val="24"/>
          <w:szCs w:val="24"/>
        </w:rPr>
        <w:t xml:space="preserve"> nyújtott </w:t>
      </w:r>
      <w:r w:rsidRPr="006D5F0B">
        <w:rPr>
          <w:rFonts w:ascii="Garamond" w:hAnsi="Garamond"/>
          <w:i/>
          <w:sz w:val="24"/>
          <w:szCs w:val="24"/>
        </w:rPr>
        <w:t>szakosított ellátás:</w:t>
      </w:r>
      <w:r w:rsidRPr="006D5F0B">
        <w:rPr>
          <w:rFonts w:ascii="Garamond" w:hAnsi="Garamond"/>
          <w:sz w:val="24"/>
          <w:szCs w:val="24"/>
        </w:rPr>
        <w:t xml:space="preserve"> </w:t>
      </w:r>
    </w:p>
    <w:p w:rsidR="00D16045" w:rsidRDefault="00D16045" w:rsidP="008E4A86">
      <w:pPr>
        <w:shd w:val="clear" w:color="auto" w:fill="FFFF00"/>
        <w:tabs>
          <w:tab w:val="left" w:pos="1276"/>
          <w:tab w:val="left" w:pos="2268"/>
        </w:tabs>
        <w:spacing w:after="0" w:line="420" w:lineRule="exact"/>
        <w:ind w:left="1701" w:right="27" w:hanging="708"/>
        <w:jc w:val="both"/>
        <w:rPr>
          <w:rFonts w:ascii="Garamond" w:hAnsi="Garamond"/>
          <w:i/>
          <w:sz w:val="24"/>
          <w:szCs w:val="24"/>
        </w:rPr>
      </w:pPr>
      <w:proofErr w:type="spellStart"/>
      <w:r w:rsidRPr="006D5F0B">
        <w:rPr>
          <w:rFonts w:ascii="Garamond" w:hAnsi="Garamond"/>
          <w:sz w:val="24"/>
          <w:szCs w:val="24"/>
        </w:rPr>
        <w:t>ba</w:t>
      </w:r>
      <w:proofErr w:type="spellEnd"/>
      <w:r w:rsidRPr="006D5F0B">
        <w:rPr>
          <w:rFonts w:ascii="Garamond" w:hAnsi="Garamond"/>
          <w:sz w:val="24"/>
          <w:szCs w:val="24"/>
        </w:rPr>
        <w:t xml:space="preserve">) </w:t>
      </w:r>
      <w:r w:rsidRPr="006D5F0B">
        <w:rPr>
          <w:rFonts w:ascii="Garamond" w:hAnsi="Garamond"/>
          <w:sz w:val="24"/>
          <w:szCs w:val="24"/>
        </w:rPr>
        <w:tab/>
      </w:r>
      <w:r w:rsidRPr="006D5F0B">
        <w:rPr>
          <w:rFonts w:ascii="Garamond" w:hAnsi="Garamond"/>
          <w:i/>
          <w:sz w:val="24"/>
          <w:szCs w:val="24"/>
        </w:rPr>
        <w:t>idősek otthonában végzett ápolást, gondozást nyújtó intézményi ellátás.</w:t>
      </w:r>
    </w:p>
    <w:p w:rsidR="00A151E7" w:rsidRPr="006D5F0B" w:rsidRDefault="00A151E7" w:rsidP="00A151E7">
      <w:pPr>
        <w:shd w:val="clear" w:color="auto" w:fill="FFFF00"/>
        <w:tabs>
          <w:tab w:val="left" w:pos="1276"/>
          <w:tab w:val="left" w:pos="2268"/>
        </w:tabs>
        <w:spacing w:after="0" w:line="420" w:lineRule="exact"/>
        <w:ind w:right="27"/>
        <w:jc w:val="both"/>
        <w:rPr>
          <w:rFonts w:ascii="Garamond" w:hAnsi="Garamond"/>
          <w:i/>
          <w:sz w:val="24"/>
          <w:szCs w:val="24"/>
        </w:rPr>
      </w:pPr>
    </w:p>
    <w:p w:rsidR="00D16045" w:rsidRPr="006D5F0B" w:rsidRDefault="00D16045" w:rsidP="008E4A86">
      <w:pPr>
        <w:shd w:val="clear" w:color="auto" w:fill="FFFF00"/>
        <w:spacing w:after="0" w:line="420" w:lineRule="exact"/>
        <w:ind w:right="27"/>
        <w:jc w:val="both"/>
        <w:rPr>
          <w:rFonts w:ascii="Garamond" w:hAnsi="Garamond"/>
          <w:i/>
          <w:sz w:val="24"/>
          <w:szCs w:val="24"/>
        </w:rPr>
      </w:pPr>
      <w:r w:rsidRPr="008457E8">
        <w:rPr>
          <w:rFonts w:ascii="Garamond" w:hAnsi="Garamond"/>
          <w:b/>
          <w:i/>
          <w:sz w:val="24"/>
          <w:szCs w:val="24"/>
          <w:u w:val="single"/>
        </w:rPr>
        <w:t>Az Esély Szociális és Gyermekjóléti Alapellátási Központ</w:t>
      </w:r>
      <w:r w:rsidRPr="006D5F0B">
        <w:rPr>
          <w:rFonts w:ascii="Garamond" w:hAnsi="Garamond"/>
          <w:sz w:val="24"/>
          <w:szCs w:val="24"/>
        </w:rPr>
        <w:t xml:space="preserve"> </w:t>
      </w:r>
      <w:r w:rsidRPr="006D5F0B">
        <w:rPr>
          <w:rFonts w:ascii="Garamond" w:hAnsi="Garamond"/>
          <w:i/>
          <w:sz w:val="24"/>
          <w:szCs w:val="24"/>
        </w:rPr>
        <w:t>által</w:t>
      </w:r>
      <w:r w:rsidRPr="006D5F0B">
        <w:rPr>
          <w:rFonts w:ascii="Garamond" w:hAnsi="Garamond"/>
          <w:sz w:val="24"/>
          <w:szCs w:val="24"/>
        </w:rPr>
        <w:t xml:space="preserve"> </w:t>
      </w:r>
      <w:r w:rsidRPr="006D5F0B">
        <w:rPr>
          <w:rFonts w:ascii="Garamond" w:hAnsi="Garamond"/>
          <w:i/>
          <w:sz w:val="24"/>
          <w:szCs w:val="24"/>
        </w:rPr>
        <w:t xml:space="preserve">az Alapító Okiratában, továbbá szolgáltatási nyilvántartásában meghatározott ellátási területén és engedélyezett létszáma szerint </w:t>
      </w:r>
      <w:r w:rsidRPr="006D5F0B">
        <w:rPr>
          <w:rFonts w:ascii="Garamond" w:hAnsi="Garamond"/>
          <w:sz w:val="24"/>
          <w:szCs w:val="24"/>
        </w:rPr>
        <w:t>az alábbi személyes gondoskodást nyújtó ellátási formák nyújtására kötelezett:</w:t>
      </w:r>
    </w:p>
    <w:p w:rsidR="00D16045" w:rsidRPr="006D5F0B" w:rsidRDefault="00D16045" w:rsidP="00FC3724">
      <w:pPr>
        <w:numPr>
          <w:ilvl w:val="0"/>
          <w:numId w:val="30"/>
        </w:numPr>
        <w:shd w:val="clear" w:color="auto" w:fill="FFFF00"/>
        <w:tabs>
          <w:tab w:val="left" w:pos="993"/>
        </w:tabs>
        <w:spacing w:after="0" w:line="420" w:lineRule="exact"/>
        <w:ind w:left="993" w:right="28" w:hanging="567"/>
        <w:jc w:val="both"/>
        <w:rPr>
          <w:rFonts w:ascii="Garamond" w:hAnsi="Garamond"/>
          <w:i/>
          <w:sz w:val="24"/>
          <w:szCs w:val="24"/>
        </w:rPr>
      </w:pPr>
      <w:r w:rsidRPr="003F6241">
        <w:rPr>
          <w:rFonts w:ascii="Garamond" w:hAnsi="Garamond"/>
          <w:b/>
          <w:i/>
          <w:sz w:val="24"/>
          <w:szCs w:val="24"/>
          <w:u w:val="single"/>
        </w:rPr>
        <w:t>az intézmény székhelyén</w:t>
      </w:r>
      <w:r w:rsidRPr="006D5F0B">
        <w:rPr>
          <w:rFonts w:ascii="Garamond" w:hAnsi="Garamond"/>
          <w:sz w:val="24"/>
          <w:szCs w:val="24"/>
        </w:rPr>
        <w:t xml:space="preserve"> (6640 Csongrád, Kossuth tér 7.) nyújtott szociális alapellátásként:</w:t>
      </w:r>
    </w:p>
    <w:p w:rsidR="00D16045" w:rsidRPr="006D5F0B" w:rsidRDefault="00D16045" w:rsidP="00FC3724">
      <w:pPr>
        <w:numPr>
          <w:ilvl w:val="0"/>
          <w:numId w:val="31"/>
        </w:numPr>
        <w:shd w:val="clear" w:color="auto" w:fill="FFFF00"/>
        <w:tabs>
          <w:tab w:val="left" w:pos="1701"/>
        </w:tabs>
        <w:spacing w:after="0" w:line="420" w:lineRule="exact"/>
        <w:ind w:left="2268" w:right="28" w:hanging="1275"/>
        <w:jc w:val="both"/>
        <w:rPr>
          <w:rFonts w:ascii="Garamond" w:hAnsi="Garamond"/>
          <w:i/>
          <w:sz w:val="24"/>
          <w:szCs w:val="24"/>
        </w:rPr>
      </w:pPr>
      <w:r w:rsidRPr="006D5F0B">
        <w:rPr>
          <w:rFonts w:ascii="Garamond" w:hAnsi="Garamond"/>
          <w:i/>
          <w:sz w:val="24"/>
          <w:szCs w:val="24"/>
        </w:rPr>
        <w:t>családsegítés,</w:t>
      </w:r>
    </w:p>
    <w:p w:rsidR="00D16045" w:rsidRDefault="00D16045" w:rsidP="00FC3724">
      <w:pPr>
        <w:numPr>
          <w:ilvl w:val="0"/>
          <w:numId w:val="31"/>
        </w:numPr>
        <w:shd w:val="clear" w:color="auto" w:fill="FFFF00"/>
        <w:tabs>
          <w:tab w:val="left" w:pos="1701"/>
        </w:tabs>
        <w:spacing w:after="0" w:line="420" w:lineRule="exact"/>
        <w:ind w:left="2268" w:right="28" w:hanging="1275"/>
        <w:jc w:val="both"/>
        <w:rPr>
          <w:rFonts w:ascii="Garamond" w:hAnsi="Garamond"/>
          <w:i/>
          <w:sz w:val="24"/>
          <w:szCs w:val="24"/>
        </w:rPr>
      </w:pPr>
      <w:r w:rsidRPr="006D5F0B">
        <w:rPr>
          <w:rFonts w:ascii="Garamond" w:hAnsi="Garamond"/>
          <w:i/>
          <w:sz w:val="24"/>
          <w:szCs w:val="24"/>
        </w:rPr>
        <w:t>tanyagondnoki szolgáltatások (4 körzetben);</w:t>
      </w:r>
    </w:p>
    <w:p w:rsidR="00A151E7" w:rsidRPr="006D5F0B" w:rsidRDefault="00A151E7" w:rsidP="00A151E7">
      <w:pPr>
        <w:shd w:val="clear" w:color="auto" w:fill="FFFFFF" w:themeFill="background1"/>
        <w:tabs>
          <w:tab w:val="left" w:pos="1701"/>
        </w:tabs>
        <w:spacing w:after="0" w:line="420" w:lineRule="exact"/>
        <w:ind w:left="2268" w:right="28"/>
        <w:jc w:val="both"/>
        <w:rPr>
          <w:rFonts w:ascii="Garamond" w:hAnsi="Garamond"/>
          <w:i/>
          <w:sz w:val="24"/>
          <w:szCs w:val="24"/>
        </w:rPr>
      </w:pPr>
    </w:p>
    <w:p w:rsidR="00D16045" w:rsidRPr="006D5F0B" w:rsidRDefault="00D16045" w:rsidP="00FC3724">
      <w:pPr>
        <w:numPr>
          <w:ilvl w:val="0"/>
          <w:numId w:val="30"/>
        </w:numPr>
        <w:shd w:val="clear" w:color="auto" w:fill="FFFF00"/>
        <w:tabs>
          <w:tab w:val="left" w:pos="993"/>
        </w:tabs>
        <w:spacing w:after="0" w:line="420" w:lineRule="exact"/>
        <w:ind w:left="993" w:right="27" w:hanging="567"/>
        <w:jc w:val="both"/>
        <w:rPr>
          <w:rFonts w:ascii="Garamond" w:hAnsi="Garamond"/>
          <w:i/>
          <w:sz w:val="24"/>
          <w:szCs w:val="24"/>
        </w:rPr>
      </w:pPr>
      <w:r w:rsidRPr="003F6241">
        <w:rPr>
          <w:rFonts w:ascii="Garamond" w:hAnsi="Garamond"/>
          <w:b/>
          <w:i/>
          <w:sz w:val="24"/>
          <w:szCs w:val="24"/>
          <w:u w:val="single"/>
        </w:rPr>
        <w:lastRenderedPageBreak/>
        <w:t>az intézmény telephelyén I. sz. Alapellátási Központ</w:t>
      </w:r>
      <w:r w:rsidRPr="003F6241">
        <w:rPr>
          <w:rFonts w:ascii="Garamond" w:hAnsi="Garamond"/>
          <w:sz w:val="24"/>
          <w:szCs w:val="24"/>
          <w:u w:val="single"/>
        </w:rPr>
        <w:t xml:space="preserve"> </w:t>
      </w:r>
      <w:r w:rsidRPr="006D5F0B">
        <w:rPr>
          <w:rFonts w:ascii="Garamond" w:hAnsi="Garamond"/>
          <w:sz w:val="24"/>
          <w:szCs w:val="24"/>
        </w:rPr>
        <w:t xml:space="preserve">(6640 Csongrád, Gr. Apponyi </w:t>
      </w:r>
      <w:proofErr w:type="spellStart"/>
      <w:r w:rsidRPr="006D5F0B">
        <w:rPr>
          <w:rFonts w:ascii="Garamond" w:hAnsi="Garamond"/>
          <w:sz w:val="24"/>
          <w:szCs w:val="24"/>
        </w:rPr>
        <w:t>A.u</w:t>
      </w:r>
      <w:proofErr w:type="spellEnd"/>
      <w:r w:rsidRPr="006D5F0B">
        <w:rPr>
          <w:rFonts w:ascii="Garamond" w:hAnsi="Garamond"/>
          <w:sz w:val="24"/>
          <w:szCs w:val="24"/>
        </w:rPr>
        <w:t>. 5.) által nyújtott szociális alapellátásként:</w:t>
      </w:r>
    </w:p>
    <w:p w:rsidR="00D16045" w:rsidRPr="008457E8" w:rsidRDefault="00D16045" w:rsidP="008E4A86">
      <w:pPr>
        <w:pStyle w:val="Szvegtrzs"/>
        <w:shd w:val="clear" w:color="auto" w:fill="FFFF00"/>
        <w:tabs>
          <w:tab w:val="left" w:pos="1701"/>
        </w:tabs>
        <w:spacing w:after="0" w:line="420" w:lineRule="exact"/>
        <w:ind w:left="2268" w:hanging="1275"/>
        <w:rPr>
          <w:rFonts w:ascii="Garamond" w:hAnsi="Garamond"/>
          <w:i/>
          <w:sz w:val="24"/>
        </w:rPr>
      </w:pPr>
      <w:proofErr w:type="spellStart"/>
      <w:r w:rsidRPr="006D5F0B">
        <w:rPr>
          <w:rFonts w:ascii="Garamond" w:hAnsi="Garamond"/>
          <w:sz w:val="24"/>
        </w:rPr>
        <w:t>ba</w:t>
      </w:r>
      <w:proofErr w:type="spellEnd"/>
      <w:r w:rsidRPr="006D5F0B">
        <w:rPr>
          <w:rFonts w:ascii="Garamond" w:hAnsi="Garamond"/>
          <w:sz w:val="24"/>
        </w:rPr>
        <w:t>)</w:t>
      </w:r>
      <w:r w:rsidRPr="006D5F0B">
        <w:rPr>
          <w:rFonts w:ascii="Garamond" w:hAnsi="Garamond"/>
          <w:i/>
          <w:sz w:val="24"/>
        </w:rPr>
        <w:tab/>
      </w:r>
      <w:r w:rsidRPr="008457E8">
        <w:rPr>
          <w:rFonts w:ascii="Garamond" w:hAnsi="Garamond"/>
          <w:i/>
          <w:sz w:val="24"/>
        </w:rPr>
        <w:t>étkeztetés,</w:t>
      </w:r>
    </w:p>
    <w:p w:rsidR="00D16045" w:rsidRPr="008457E8" w:rsidRDefault="00D16045" w:rsidP="008E4A86">
      <w:pPr>
        <w:pStyle w:val="Szvegtrzs"/>
        <w:shd w:val="clear" w:color="auto" w:fill="FFFF00"/>
        <w:spacing w:after="0" w:line="420" w:lineRule="exact"/>
        <w:ind w:left="1701" w:hanging="708"/>
        <w:rPr>
          <w:rFonts w:ascii="Garamond" w:hAnsi="Garamond"/>
          <w:i/>
          <w:sz w:val="24"/>
        </w:rPr>
      </w:pPr>
      <w:proofErr w:type="spellStart"/>
      <w:r w:rsidRPr="008457E8">
        <w:rPr>
          <w:rFonts w:ascii="Garamond" w:hAnsi="Garamond"/>
          <w:i/>
          <w:sz w:val="24"/>
        </w:rPr>
        <w:t>bb</w:t>
      </w:r>
      <w:proofErr w:type="spellEnd"/>
      <w:r w:rsidRPr="008457E8">
        <w:rPr>
          <w:rFonts w:ascii="Garamond" w:hAnsi="Garamond"/>
          <w:i/>
          <w:sz w:val="24"/>
        </w:rPr>
        <w:t>)</w:t>
      </w:r>
      <w:r w:rsidRPr="008457E8">
        <w:rPr>
          <w:rFonts w:ascii="Garamond" w:hAnsi="Garamond"/>
          <w:i/>
          <w:sz w:val="24"/>
        </w:rPr>
        <w:tab/>
        <w:t xml:space="preserve">nappali ellátás: időskorúak nappali ellátása, </w:t>
      </w:r>
      <w:proofErr w:type="spellStart"/>
      <w:r w:rsidRPr="008457E8">
        <w:rPr>
          <w:rFonts w:ascii="Garamond" w:hAnsi="Garamond"/>
          <w:i/>
          <w:sz w:val="24"/>
        </w:rPr>
        <w:t>demens</w:t>
      </w:r>
      <w:proofErr w:type="spellEnd"/>
      <w:r w:rsidRPr="008457E8">
        <w:rPr>
          <w:rFonts w:ascii="Garamond" w:hAnsi="Garamond"/>
          <w:i/>
          <w:sz w:val="24"/>
        </w:rPr>
        <w:t xml:space="preserve"> személy</w:t>
      </w:r>
      <w:r w:rsidR="008457E8" w:rsidRPr="008457E8">
        <w:rPr>
          <w:rFonts w:ascii="Garamond" w:hAnsi="Garamond"/>
          <w:i/>
          <w:sz w:val="24"/>
        </w:rPr>
        <w:t xml:space="preserve">ek nappali </w:t>
      </w:r>
      <w:r w:rsidRPr="008457E8">
        <w:rPr>
          <w:rFonts w:ascii="Garamond" w:hAnsi="Garamond"/>
          <w:i/>
          <w:sz w:val="24"/>
        </w:rPr>
        <w:t>ellátása;</w:t>
      </w:r>
    </w:p>
    <w:p w:rsidR="00D16045" w:rsidRPr="006D5F0B" w:rsidRDefault="00D16045" w:rsidP="00FC3724">
      <w:pPr>
        <w:numPr>
          <w:ilvl w:val="0"/>
          <w:numId w:val="30"/>
        </w:numPr>
        <w:shd w:val="clear" w:color="auto" w:fill="FFFF00"/>
        <w:tabs>
          <w:tab w:val="left" w:pos="993"/>
        </w:tabs>
        <w:spacing w:after="0" w:line="420" w:lineRule="exact"/>
        <w:ind w:left="993" w:right="27" w:hanging="567"/>
        <w:jc w:val="both"/>
        <w:rPr>
          <w:rFonts w:ascii="Garamond" w:hAnsi="Garamond"/>
          <w:i/>
          <w:sz w:val="24"/>
          <w:szCs w:val="24"/>
        </w:rPr>
      </w:pPr>
      <w:r w:rsidRPr="003F6241">
        <w:rPr>
          <w:rFonts w:ascii="Garamond" w:hAnsi="Garamond"/>
          <w:b/>
          <w:i/>
          <w:sz w:val="24"/>
          <w:szCs w:val="24"/>
          <w:u w:val="single"/>
        </w:rPr>
        <w:t>az intézmény telephelyén II. sz. Alapellátási Központ</w:t>
      </w:r>
      <w:r w:rsidRPr="006D5F0B">
        <w:rPr>
          <w:rFonts w:ascii="Garamond" w:hAnsi="Garamond"/>
          <w:sz w:val="24"/>
          <w:szCs w:val="24"/>
        </w:rPr>
        <w:t xml:space="preserve"> (6640 Csongrád, Fő u. 64.) által nyújtott alapellátásként:</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spellStart"/>
      <w:r w:rsidRPr="008457E8">
        <w:rPr>
          <w:rFonts w:ascii="Garamond" w:hAnsi="Garamond"/>
          <w:i/>
          <w:sz w:val="24"/>
        </w:rPr>
        <w:t>ca</w:t>
      </w:r>
      <w:proofErr w:type="spellEnd"/>
      <w:r w:rsidRPr="008457E8">
        <w:rPr>
          <w:rFonts w:ascii="Garamond" w:hAnsi="Garamond"/>
          <w:i/>
          <w:sz w:val="24"/>
        </w:rPr>
        <w:t>)</w:t>
      </w:r>
      <w:r w:rsidR="008457E8">
        <w:rPr>
          <w:rFonts w:ascii="Garamond" w:hAnsi="Garamond"/>
          <w:i/>
          <w:sz w:val="24"/>
        </w:rPr>
        <w:tab/>
      </w:r>
      <w:r w:rsidRPr="008457E8">
        <w:rPr>
          <w:rFonts w:ascii="Garamond" w:hAnsi="Garamond"/>
          <w:i/>
          <w:sz w:val="24"/>
        </w:rPr>
        <w:tab/>
        <w:t>házi segítségnyújtás,</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spellStart"/>
      <w:r w:rsidRPr="008457E8">
        <w:rPr>
          <w:rFonts w:ascii="Garamond" w:hAnsi="Garamond"/>
          <w:i/>
          <w:sz w:val="24"/>
        </w:rPr>
        <w:t>cb</w:t>
      </w:r>
      <w:proofErr w:type="spellEnd"/>
      <w:r w:rsidRPr="008457E8">
        <w:rPr>
          <w:rFonts w:ascii="Garamond" w:hAnsi="Garamond"/>
          <w:i/>
          <w:sz w:val="24"/>
        </w:rPr>
        <w:t>)</w:t>
      </w:r>
      <w:r w:rsidR="008457E8">
        <w:rPr>
          <w:rFonts w:ascii="Garamond" w:hAnsi="Garamond"/>
          <w:i/>
          <w:sz w:val="24"/>
        </w:rPr>
        <w:tab/>
      </w:r>
      <w:r w:rsidRPr="008457E8">
        <w:rPr>
          <w:rFonts w:ascii="Garamond" w:hAnsi="Garamond"/>
          <w:i/>
          <w:sz w:val="24"/>
        </w:rPr>
        <w:tab/>
        <w:t>jelzőrendszeres házi segítségnyújtás,</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spellStart"/>
      <w:r w:rsidRPr="008457E8">
        <w:rPr>
          <w:rFonts w:ascii="Garamond" w:hAnsi="Garamond"/>
          <w:i/>
          <w:sz w:val="24"/>
        </w:rPr>
        <w:t>cc</w:t>
      </w:r>
      <w:proofErr w:type="spellEnd"/>
      <w:r w:rsidRPr="008457E8">
        <w:rPr>
          <w:rFonts w:ascii="Garamond" w:hAnsi="Garamond"/>
          <w:i/>
          <w:sz w:val="24"/>
        </w:rPr>
        <w:t xml:space="preserve">) </w:t>
      </w:r>
      <w:r w:rsidR="008457E8">
        <w:rPr>
          <w:rFonts w:ascii="Garamond" w:hAnsi="Garamond"/>
          <w:i/>
          <w:sz w:val="24"/>
        </w:rPr>
        <w:tab/>
      </w:r>
      <w:r w:rsidRPr="008457E8">
        <w:rPr>
          <w:rFonts w:ascii="Garamond" w:hAnsi="Garamond"/>
          <w:i/>
          <w:sz w:val="24"/>
        </w:rPr>
        <w:tab/>
        <w:t>pszichiátriai betegek közösségi ellátása,</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gramStart"/>
      <w:r w:rsidRPr="008457E8">
        <w:rPr>
          <w:rFonts w:ascii="Garamond" w:hAnsi="Garamond"/>
          <w:i/>
          <w:sz w:val="24"/>
        </w:rPr>
        <w:t>cd</w:t>
      </w:r>
      <w:proofErr w:type="gramEnd"/>
      <w:r w:rsidRPr="008457E8">
        <w:rPr>
          <w:rFonts w:ascii="Garamond" w:hAnsi="Garamond"/>
          <w:i/>
          <w:sz w:val="24"/>
        </w:rPr>
        <w:t>)</w:t>
      </w:r>
      <w:r w:rsidR="008457E8">
        <w:rPr>
          <w:rFonts w:ascii="Garamond" w:hAnsi="Garamond"/>
          <w:i/>
          <w:sz w:val="24"/>
        </w:rPr>
        <w:tab/>
      </w:r>
      <w:r w:rsidRPr="008457E8">
        <w:rPr>
          <w:rFonts w:ascii="Garamond" w:hAnsi="Garamond"/>
          <w:i/>
          <w:sz w:val="24"/>
        </w:rPr>
        <w:tab/>
        <w:t>szenvedélybetegek közösségi ellátása,</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spellStart"/>
      <w:r w:rsidRPr="008457E8">
        <w:rPr>
          <w:rFonts w:ascii="Garamond" w:hAnsi="Garamond"/>
          <w:i/>
          <w:sz w:val="24"/>
        </w:rPr>
        <w:t>ce</w:t>
      </w:r>
      <w:proofErr w:type="spellEnd"/>
      <w:r w:rsidRPr="008457E8">
        <w:rPr>
          <w:rFonts w:ascii="Garamond" w:hAnsi="Garamond"/>
          <w:i/>
          <w:sz w:val="24"/>
        </w:rPr>
        <w:t xml:space="preserve">) </w:t>
      </w:r>
      <w:r w:rsidR="008457E8">
        <w:rPr>
          <w:rFonts w:ascii="Garamond" w:hAnsi="Garamond"/>
          <w:i/>
          <w:sz w:val="24"/>
        </w:rPr>
        <w:tab/>
      </w:r>
      <w:r w:rsidRPr="008457E8">
        <w:rPr>
          <w:rFonts w:ascii="Garamond" w:hAnsi="Garamond"/>
          <w:i/>
          <w:sz w:val="24"/>
        </w:rPr>
        <w:tab/>
        <w:t>támogató szolgáltatás,</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spellStart"/>
      <w:r w:rsidRPr="008457E8">
        <w:rPr>
          <w:rFonts w:ascii="Garamond" w:hAnsi="Garamond"/>
          <w:i/>
          <w:sz w:val="24"/>
        </w:rPr>
        <w:t>cf</w:t>
      </w:r>
      <w:proofErr w:type="spellEnd"/>
      <w:r w:rsidRPr="008457E8">
        <w:rPr>
          <w:rFonts w:ascii="Garamond" w:hAnsi="Garamond"/>
          <w:i/>
          <w:sz w:val="24"/>
        </w:rPr>
        <w:t xml:space="preserve">) </w:t>
      </w:r>
      <w:r w:rsidRPr="008457E8">
        <w:rPr>
          <w:rFonts w:ascii="Garamond" w:hAnsi="Garamond"/>
          <w:i/>
          <w:sz w:val="24"/>
        </w:rPr>
        <w:tab/>
      </w:r>
      <w:r w:rsidRPr="008457E8">
        <w:rPr>
          <w:rFonts w:ascii="Garamond" w:hAnsi="Garamond"/>
          <w:i/>
          <w:sz w:val="24"/>
        </w:rPr>
        <w:tab/>
        <w:t>étkeztetés,</w:t>
      </w:r>
    </w:p>
    <w:p w:rsidR="00D16045"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proofErr w:type="gramStart"/>
      <w:r w:rsidRPr="008457E8">
        <w:rPr>
          <w:rFonts w:ascii="Garamond" w:hAnsi="Garamond"/>
          <w:i/>
          <w:sz w:val="24"/>
        </w:rPr>
        <w:t>cg</w:t>
      </w:r>
      <w:proofErr w:type="gramEnd"/>
      <w:r w:rsidRPr="008457E8">
        <w:rPr>
          <w:rFonts w:ascii="Garamond" w:hAnsi="Garamond"/>
          <w:i/>
          <w:sz w:val="24"/>
        </w:rPr>
        <w:t>)</w:t>
      </w:r>
      <w:r w:rsidR="008457E8">
        <w:rPr>
          <w:rFonts w:ascii="Garamond" w:hAnsi="Garamond"/>
          <w:i/>
          <w:sz w:val="24"/>
        </w:rPr>
        <w:tab/>
      </w:r>
      <w:r w:rsidR="008457E8">
        <w:rPr>
          <w:rFonts w:ascii="Garamond" w:hAnsi="Garamond"/>
          <w:i/>
          <w:sz w:val="24"/>
        </w:rPr>
        <w:tab/>
      </w:r>
      <w:r w:rsidRPr="008457E8">
        <w:rPr>
          <w:rFonts w:ascii="Garamond" w:hAnsi="Garamond"/>
          <w:i/>
          <w:sz w:val="24"/>
        </w:rPr>
        <w:t xml:space="preserve">nappali ellátás: időskorúak nappali ellátása, </w:t>
      </w:r>
      <w:proofErr w:type="spellStart"/>
      <w:r w:rsidRPr="008457E8">
        <w:rPr>
          <w:rFonts w:ascii="Garamond" w:hAnsi="Garamond"/>
          <w:i/>
          <w:sz w:val="24"/>
        </w:rPr>
        <w:t>demens</w:t>
      </w:r>
      <w:proofErr w:type="spellEnd"/>
      <w:r w:rsidRPr="008457E8">
        <w:rPr>
          <w:rFonts w:ascii="Garamond" w:hAnsi="Garamond"/>
          <w:i/>
          <w:sz w:val="24"/>
        </w:rPr>
        <w:t xml:space="preserve"> személyek nappali ellátása;</w:t>
      </w:r>
    </w:p>
    <w:p w:rsidR="00D16045" w:rsidRPr="006D5F0B" w:rsidRDefault="00D16045" w:rsidP="00FC3724">
      <w:pPr>
        <w:numPr>
          <w:ilvl w:val="0"/>
          <w:numId w:val="30"/>
        </w:numPr>
        <w:shd w:val="clear" w:color="auto" w:fill="FFFF00"/>
        <w:tabs>
          <w:tab w:val="left" w:pos="993"/>
        </w:tabs>
        <w:spacing w:after="0" w:line="420" w:lineRule="exact"/>
        <w:ind w:left="993" w:right="27" w:hanging="567"/>
        <w:jc w:val="both"/>
        <w:rPr>
          <w:rFonts w:ascii="Garamond" w:hAnsi="Garamond"/>
          <w:i/>
          <w:sz w:val="24"/>
          <w:szCs w:val="24"/>
        </w:rPr>
      </w:pPr>
      <w:r w:rsidRPr="003F6241">
        <w:rPr>
          <w:rFonts w:ascii="Garamond" w:hAnsi="Garamond"/>
          <w:b/>
          <w:i/>
          <w:sz w:val="24"/>
          <w:szCs w:val="24"/>
          <w:u w:val="single"/>
        </w:rPr>
        <w:t>az intézmény telephelyén III. sz. Alapellátási Központ</w:t>
      </w:r>
      <w:r w:rsidRPr="006D5F0B">
        <w:rPr>
          <w:rFonts w:ascii="Garamond" w:hAnsi="Garamond"/>
          <w:sz w:val="24"/>
          <w:szCs w:val="24"/>
        </w:rPr>
        <w:t xml:space="preserve"> (6640 Csongrád, Bokros u. 29.) által nyújtott alapellátásként:</w:t>
      </w:r>
    </w:p>
    <w:p w:rsidR="00D16045" w:rsidRPr="008457E8" w:rsidRDefault="00D16045" w:rsidP="008E4A86">
      <w:pPr>
        <w:pStyle w:val="Szvegtrzs"/>
        <w:shd w:val="clear" w:color="auto" w:fill="FFFF00"/>
        <w:tabs>
          <w:tab w:val="left" w:pos="1276"/>
          <w:tab w:val="left" w:pos="1701"/>
        </w:tabs>
        <w:spacing w:after="0" w:line="420" w:lineRule="exact"/>
        <w:ind w:left="2268" w:hanging="1275"/>
        <w:rPr>
          <w:rFonts w:ascii="Garamond" w:hAnsi="Garamond"/>
          <w:i/>
          <w:sz w:val="24"/>
        </w:rPr>
      </w:pPr>
      <w:r w:rsidRPr="006D5F0B">
        <w:rPr>
          <w:rFonts w:ascii="Garamond" w:hAnsi="Garamond"/>
          <w:sz w:val="24"/>
        </w:rPr>
        <w:t>da)</w:t>
      </w:r>
      <w:r w:rsidRPr="006D5F0B">
        <w:rPr>
          <w:rFonts w:ascii="Garamond" w:hAnsi="Garamond"/>
          <w:i/>
          <w:sz w:val="24"/>
        </w:rPr>
        <w:tab/>
      </w:r>
      <w:r w:rsidRPr="008457E8">
        <w:rPr>
          <w:rFonts w:ascii="Garamond" w:hAnsi="Garamond"/>
          <w:i/>
          <w:sz w:val="24"/>
        </w:rPr>
        <w:t xml:space="preserve">nappali ellátás: időskorúak nappali ellátása, </w:t>
      </w:r>
      <w:proofErr w:type="spellStart"/>
      <w:r w:rsidRPr="008457E8">
        <w:rPr>
          <w:rFonts w:ascii="Garamond" w:hAnsi="Garamond"/>
          <w:i/>
          <w:sz w:val="24"/>
        </w:rPr>
        <w:t>demens</w:t>
      </w:r>
      <w:proofErr w:type="spellEnd"/>
      <w:r w:rsidRPr="008457E8">
        <w:rPr>
          <w:rFonts w:ascii="Garamond" w:hAnsi="Garamond"/>
          <w:i/>
          <w:sz w:val="24"/>
        </w:rPr>
        <w:t xml:space="preserve"> személyek nappali ellátása, </w:t>
      </w:r>
    </w:p>
    <w:p w:rsidR="00D16045" w:rsidRPr="008457E8" w:rsidRDefault="00D16045" w:rsidP="008E4A86">
      <w:pPr>
        <w:pStyle w:val="Szvegtrzs"/>
        <w:shd w:val="clear" w:color="auto" w:fill="FFFF00"/>
        <w:tabs>
          <w:tab w:val="left" w:pos="1276"/>
        </w:tabs>
        <w:spacing w:after="0" w:line="420" w:lineRule="exact"/>
        <w:ind w:left="1701" w:hanging="708"/>
        <w:rPr>
          <w:rFonts w:ascii="Garamond" w:hAnsi="Garamond"/>
          <w:i/>
          <w:sz w:val="24"/>
        </w:rPr>
      </w:pPr>
      <w:proofErr w:type="gramStart"/>
      <w:r w:rsidRPr="008457E8">
        <w:rPr>
          <w:rFonts w:ascii="Garamond" w:hAnsi="Garamond"/>
          <w:sz w:val="24"/>
        </w:rPr>
        <w:t>db</w:t>
      </w:r>
      <w:proofErr w:type="gramEnd"/>
      <w:r w:rsidRPr="008457E8">
        <w:rPr>
          <w:rFonts w:ascii="Garamond" w:hAnsi="Garamond"/>
          <w:sz w:val="24"/>
        </w:rPr>
        <w:t>)</w:t>
      </w:r>
      <w:r w:rsidRPr="006D5F0B">
        <w:rPr>
          <w:rFonts w:ascii="Garamond" w:hAnsi="Garamond"/>
          <w:b/>
          <w:i/>
          <w:sz w:val="24"/>
        </w:rPr>
        <w:tab/>
      </w:r>
      <w:r w:rsidRPr="008457E8">
        <w:rPr>
          <w:rFonts w:ascii="Garamond" w:hAnsi="Garamond"/>
          <w:i/>
          <w:sz w:val="24"/>
        </w:rPr>
        <w:t>étkeztetés;</w:t>
      </w:r>
    </w:p>
    <w:p w:rsidR="00D16045" w:rsidRPr="006D5F0B" w:rsidRDefault="00D16045" w:rsidP="00FC3724">
      <w:pPr>
        <w:numPr>
          <w:ilvl w:val="0"/>
          <w:numId w:val="30"/>
        </w:numPr>
        <w:shd w:val="clear" w:color="auto" w:fill="FFFF00"/>
        <w:tabs>
          <w:tab w:val="left" w:pos="993"/>
        </w:tabs>
        <w:spacing w:after="0" w:line="420" w:lineRule="exact"/>
        <w:ind w:left="993" w:right="27" w:hanging="567"/>
        <w:jc w:val="both"/>
        <w:rPr>
          <w:rFonts w:ascii="Garamond" w:hAnsi="Garamond"/>
          <w:i/>
          <w:sz w:val="24"/>
          <w:szCs w:val="24"/>
        </w:rPr>
      </w:pPr>
      <w:r w:rsidRPr="003F6241">
        <w:rPr>
          <w:rFonts w:ascii="Garamond" w:hAnsi="Garamond"/>
          <w:b/>
          <w:i/>
          <w:sz w:val="24"/>
          <w:szCs w:val="24"/>
          <w:u w:val="single"/>
        </w:rPr>
        <w:t>az intézmény telephelyén Fogyatékosok Nappali Intézménye</w:t>
      </w:r>
      <w:r w:rsidRPr="006D5F0B">
        <w:rPr>
          <w:rFonts w:ascii="Garamond" w:hAnsi="Garamond"/>
          <w:sz w:val="24"/>
          <w:szCs w:val="24"/>
        </w:rPr>
        <w:t xml:space="preserve"> (6640 Csongrád, Síp u. 3.) által nyújtott szociális alapellátásként</w:t>
      </w:r>
    </w:p>
    <w:p w:rsidR="00D16045" w:rsidRDefault="00D16045" w:rsidP="008E4A86">
      <w:pPr>
        <w:pStyle w:val="Szvegtrzs"/>
        <w:shd w:val="clear" w:color="auto" w:fill="FFFF00"/>
        <w:tabs>
          <w:tab w:val="left" w:pos="993"/>
          <w:tab w:val="left" w:pos="1701"/>
        </w:tabs>
        <w:spacing w:after="0" w:line="420" w:lineRule="exact"/>
        <w:ind w:left="2268" w:hanging="1275"/>
        <w:rPr>
          <w:rFonts w:ascii="Garamond" w:hAnsi="Garamond"/>
          <w:i/>
          <w:sz w:val="24"/>
        </w:rPr>
      </w:pPr>
      <w:proofErr w:type="spellStart"/>
      <w:r w:rsidRPr="004621C6">
        <w:rPr>
          <w:rFonts w:ascii="Garamond" w:hAnsi="Garamond"/>
          <w:sz w:val="24"/>
        </w:rPr>
        <w:t>ea</w:t>
      </w:r>
      <w:proofErr w:type="spellEnd"/>
      <w:r w:rsidRPr="004621C6">
        <w:rPr>
          <w:rFonts w:ascii="Garamond" w:hAnsi="Garamond"/>
          <w:sz w:val="24"/>
        </w:rPr>
        <w:t>)</w:t>
      </w:r>
      <w:r w:rsidRPr="006D5F0B">
        <w:rPr>
          <w:rFonts w:ascii="Garamond" w:hAnsi="Garamond"/>
          <w:b/>
          <w:i/>
          <w:sz w:val="24"/>
        </w:rPr>
        <w:tab/>
      </w:r>
      <w:r w:rsidRPr="004621C6">
        <w:rPr>
          <w:rFonts w:ascii="Garamond" w:hAnsi="Garamond"/>
          <w:i/>
          <w:sz w:val="24"/>
        </w:rPr>
        <w:t>nappali ellátás: fogyatékos személyek nappali ellátása.</w:t>
      </w:r>
    </w:p>
    <w:p w:rsidR="00B3308F" w:rsidRPr="004621C6" w:rsidRDefault="00B3308F" w:rsidP="00B3308F">
      <w:pPr>
        <w:pStyle w:val="Szvegtrzs"/>
        <w:shd w:val="clear" w:color="auto" w:fill="FFFF00"/>
        <w:tabs>
          <w:tab w:val="left" w:pos="993"/>
          <w:tab w:val="left" w:pos="1701"/>
        </w:tabs>
        <w:spacing w:after="0" w:line="420" w:lineRule="exact"/>
        <w:rPr>
          <w:rFonts w:ascii="Garamond" w:hAnsi="Garamond"/>
          <w:i/>
          <w:sz w:val="24"/>
        </w:rPr>
      </w:pPr>
    </w:p>
    <w:p w:rsidR="00D16045" w:rsidRPr="006D5F0B" w:rsidRDefault="00D16045" w:rsidP="008E4A86">
      <w:pPr>
        <w:shd w:val="clear" w:color="auto" w:fill="FFFF00"/>
        <w:spacing w:after="0" w:line="420" w:lineRule="exact"/>
        <w:ind w:right="1"/>
        <w:jc w:val="both"/>
        <w:rPr>
          <w:rFonts w:ascii="Garamond" w:hAnsi="Garamond"/>
          <w:i/>
          <w:sz w:val="24"/>
          <w:szCs w:val="24"/>
        </w:rPr>
      </w:pPr>
      <w:r w:rsidRPr="006D5F0B">
        <w:rPr>
          <w:rFonts w:ascii="Garamond" w:hAnsi="Garamond"/>
          <w:sz w:val="24"/>
          <w:szCs w:val="24"/>
        </w:rPr>
        <w:t xml:space="preserve">A </w:t>
      </w:r>
      <w:r w:rsidRPr="006D5F0B">
        <w:rPr>
          <w:rFonts w:ascii="Garamond" w:hAnsi="Garamond"/>
          <w:b/>
          <w:i/>
          <w:sz w:val="24"/>
          <w:szCs w:val="24"/>
        </w:rPr>
        <w:t>Remény Szociális Alapszolgáltató Központ</w:t>
      </w:r>
      <w:r w:rsidRPr="006D5F0B">
        <w:rPr>
          <w:rFonts w:ascii="Garamond" w:hAnsi="Garamond"/>
          <w:i/>
          <w:sz w:val="24"/>
          <w:szCs w:val="24"/>
        </w:rPr>
        <w:t xml:space="preserve"> által</w:t>
      </w:r>
      <w:r w:rsidRPr="006D5F0B">
        <w:rPr>
          <w:rFonts w:ascii="Garamond" w:hAnsi="Garamond"/>
          <w:sz w:val="24"/>
          <w:szCs w:val="24"/>
        </w:rPr>
        <w:t xml:space="preserve"> </w:t>
      </w:r>
      <w:r w:rsidRPr="006D5F0B">
        <w:rPr>
          <w:rFonts w:ascii="Garamond" w:hAnsi="Garamond"/>
          <w:i/>
          <w:sz w:val="24"/>
          <w:szCs w:val="24"/>
        </w:rPr>
        <w:t xml:space="preserve">az Alapító Okiratában, továbbá szolgáltatási nyilvántartásában meghatározott ellátási területén </w:t>
      </w:r>
      <w:r w:rsidRPr="006D5F0B">
        <w:rPr>
          <w:rFonts w:ascii="Garamond" w:hAnsi="Garamond"/>
          <w:sz w:val="24"/>
          <w:szCs w:val="24"/>
        </w:rPr>
        <w:t>az alábbi gyermekjóléti alapellátási forma nyújtására kötelezett:</w:t>
      </w:r>
    </w:p>
    <w:p w:rsidR="00D16045" w:rsidRPr="006D5F0B" w:rsidRDefault="00D16045" w:rsidP="00FC3724">
      <w:pPr>
        <w:numPr>
          <w:ilvl w:val="0"/>
          <w:numId w:val="33"/>
        </w:numPr>
        <w:shd w:val="clear" w:color="auto" w:fill="FFFF00"/>
        <w:tabs>
          <w:tab w:val="left" w:pos="1134"/>
        </w:tabs>
        <w:spacing w:after="0" w:line="420" w:lineRule="exact"/>
        <w:ind w:left="1134" w:right="1" w:hanging="708"/>
        <w:jc w:val="both"/>
        <w:rPr>
          <w:rFonts w:ascii="Garamond" w:hAnsi="Garamond"/>
          <w:i/>
          <w:sz w:val="24"/>
          <w:szCs w:val="24"/>
        </w:rPr>
      </w:pPr>
      <w:r w:rsidRPr="006D5F0B">
        <w:rPr>
          <w:rFonts w:ascii="Garamond" w:hAnsi="Garamond"/>
          <w:b/>
          <w:i/>
          <w:sz w:val="24"/>
          <w:szCs w:val="24"/>
        </w:rPr>
        <w:t>az intézmény</w:t>
      </w:r>
      <w:r w:rsidRPr="006D5F0B">
        <w:rPr>
          <w:rFonts w:ascii="Garamond" w:hAnsi="Garamond"/>
          <w:b/>
          <w:sz w:val="24"/>
          <w:szCs w:val="24"/>
        </w:rPr>
        <w:t xml:space="preserve"> </w:t>
      </w:r>
      <w:r w:rsidRPr="006D5F0B">
        <w:rPr>
          <w:rFonts w:ascii="Garamond" w:hAnsi="Garamond"/>
          <w:b/>
          <w:i/>
          <w:sz w:val="24"/>
          <w:szCs w:val="24"/>
        </w:rPr>
        <w:t>telephelyén</w:t>
      </w:r>
      <w:r w:rsidRPr="006D5F0B">
        <w:rPr>
          <w:rFonts w:ascii="Garamond" w:hAnsi="Garamond"/>
          <w:sz w:val="24"/>
          <w:szCs w:val="24"/>
        </w:rPr>
        <w:t xml:space="preserve"> </w:t>
      </w:r>
      <w:r w:rsidRPr="006D5F0B">
        <w:rPr>
          <w:rFonts w:ascii="Garamond" w:hAnsi="Garamond"/>
          <w:i/>
          <w:sz w:val="24"/>
          <w:szCs w:val="24"/>
        </w:rPr>
        <w:t>(Csanytelek, Baross Gábor u. 2. sz.)</w:t>
      </w:r>
      <w:r w:rsidRPr="006D5F0B">
        <w:rPr>
          <w:rFonts w:ascii="Garamond" w:hAnsi="Garamond"/>
          <w:sz w:val="24"/>
          <w:szCs w:val="24"/>
        </w:rPr>
        <w:t xml:space="preserve"> nyújtott </w:t>
      </w:r>
      <w:r w:rsidRPr="006D5F0B">
        <w:rPr>
          <w:rFonts w:ascii="Garamond" w:hAnsi="Garamond"/>
          <w:i/>
          <w:sz w:val="24"/>
          <w:szCs w:val="24"/>
        </w:rPr>
        <w:t xml:space="preserve">gyermekjóléti alapellátás keretében gyermekjóléti szolgáltatásként: </w:t>
      </w:r>
    </w:p>
    <w:p w:rsidR="00D16045" w:rsidRPr="006D5F0B" w:rsidRDefault="00D16045" w:rsidP="00FC3724">
      <w:pPr>
        <w:numPr>
          <w:ilvl w:val="0"/>
          <w:numId w:val="35"/>
        </w:numPr>
        <w:shd w:val="clear" w:color="auto" w:fill="FFFF00"/>
        <w:tabs>
          <w:tab w:val="left" w:pos="1985"/>
        </w:tabs>
        <w:spacing w:after="0" w:line="420" w:lineRule="exact"/>
        <w:ind w:right="1" w:hanging="644"/>
        <w:jc w:val="both"/>
        <w:rPr>
          <w:rFonts w:ascii="Garamond" w:hAnsi="Garamond"/>
          <w:i/>
          <w:sz w:val="24"/>
          <w:szCs w:val="24"/>
        </w:rPr>
      </w:pPr>
      <w:r w:rsidRPr="006D5F0B">
        <w:rPr>
          <w:rFonts w:ascii="Garamond" w:hAnsi="Garamond"/>
          <w:sz w:val="24"/>
          <w:szCs w:val="24"/>
        </w:rPr>
        <w:t xml:space="preserve">Csanytelek község, </w:t>
      </w:r>
    </w:p>
    <w:p w:rsidR="00D16045" w:rsidRPr="006D5F0B" w:rsidRDefault="00D16045" w:rsidP="00FC3724">
      <w:pPr>
        <w:numPr>
          <w:ilvl w:val="0"/>
          <w:numId w:val="35"/>
        </w:numPr>
        <w:shd w:val="clear" w:color="auto" w:fill="FFFF00"/>
        <w:tabs>
          <w:tab w:val="left" w:pos="1985"/>
        </w:tabs>
        <w:spacing w:after="0" w:line="420" w:lineRule="exact"/>
        <w:ind w:right="1" w:hanging="644"/>
        <w:jc w:val="both"/>
        <w:rPr>
          <w:rFonts w:ascii="Garamond" w:hAnsi="Garamond"/>
          <w:i/>
          <w:sz w:val="24"/>
          <w:szCs w:val="24"/>
        </w:rPr>
      </w:pPr>
      <w:r w:rsidRPr="006D5F0B">
        <w:rPr>
          <w:rFonts w:ascii="Garamond" w:hAnsi="Garamond"/>
          <w:sz w:val="24"/>
          <w:szCs w:val="24"/>
        </w:rPr>
        <w:t xml:space="preserve">Felgyő község, </w:t>
      </w:r>
    </w:p>
    <w:p w:rsidR="00D16045" w:rsidRPr="006D5F0B" w:rsidRDefault="00D16045" w:rsidP="00FC3724">
      <w:pPr>
        <w:numPr>
          <w:ilvl w:val="0"/>
          <w:numId w:val="35"/>
        </w:numPr>
        <w:shd w:val="clear" w:color="auto" w:fill="FFFF00"/>
        <w:tabs>
          <w:tab w:val="left" w:pos="1985"/>
        </w:tabs>
        <w:spacing w:after="0" w:line="420" w:lineRule="exact"/>
        <w:ind w:right="1" w:hanging="644"/>
        <w:jc w:val="both"/>
        <w:rPr>
          <w:rFonts w:ascii="Garamond" w:hAnsi="Garamond"/>
          <w:i/>
          <w:sz w:val="24"/>
          <w:szCs w:val="24"/>
        </w:rPr>
      </w:pPr>
      <w:r w:rsidRPr="006D5F0B">
        <w:rPr>
          <w:rFonts w:ascii="Garamond" w:hAnsi="Garamond"/>
          <w:sz w:val="24"/>
          <w:szCs w:val="24"/>
        </w:rPr>
        <w:t xml:space="preserve">Tömörkény község </w:t>
      </w:r>
    </w:p>
    <w:p w:rsidR="00D16045" w:rsidRPr="006D5F0B" w:rsidRDefault="00D16045" w:rsidP="008E4A86">
      <w:pPr>
        <w:shd w:val="clear" w:color="auto" w:fill="FFFF00"/>
        <w:spacing w:after="0" w:line="420" w:lineRule="exact"/>
        <w:ind w:left="425" w:right="1" w:firstLine="709"/>
        <w:jc w:val="both"/>
        <w:rPr>
          <w:rFonts w:ascii="Garamond" w:hAnsi="Garamond"/>
          <w:i/>
          <w:sz w:val="24"/>
          <w:szCs w:val="24"/>
        </w:rPr>
      </w:pPr>
      <w:proofErr w:type="gramStart"/>
      <w:r w:rsidRPr="006D5F0B">
        <w:rPr>
          <w:rFonts w:ascii="Garamond" w:hAnsi="Garamond"/>
          <w:sz w:val="24"/>
          <w:szCs w:val="24"/>
        </w:rPr>
        <w:t>közigazgatási</w:t>
      </w:r>
      <w:proofErr w:type="gramEnd"/>
      <w:r w:rsidRPr="006D5F0B">
        <w:rPr>
          <w:rFonts w:ascii="Garamond" w:hAnsi="Garamond"/>
          <w:sz w:val="24"/>
          <w:szCs w:val="24"/>
        </w:rPr>
        <w:t xml:space="preserve"> területén.</w:t>
      </w:r>
    </w:p>
    <w:p w:rsidR="00D16045" w:rsidRPr="006D5F0B" w:rsidRDefault="00D16045" w:rsidP="008E4A86">
      <w:pPr>
        <w:shd w:val="clear" w:color="auto" w:fill="FFFF00"/>
        <w:tabs>
          <w:tab w:val="left" w:pos="709"/>
        </w:tabs>
        <w:spacing w:after="0" w:line="420" w:lineRule="exact"/>
        <w:ind w:left="426" w:right="1"/>
        <w:jc w:val="both"/>
        <w:rPr>
          <w:rFonts w:ascii="Garamond" w:hAnsi="Garamond"/>
          <w:i/>
          <w:sz w:val="24"/>
          <w:szCs w:val="24"/>
        </w:rPr>
      </w:pPr>
      <w:r w:rsidRPr="006D5F0B">
        <w:rPr>
          <w:rFonts w:ascii="Garamond" w:hAnsi="Garamond"/>
          <w:sz w:val="24"/>
          <w:szCs w:val="24"/>
        </w:rPr>
        <w:t xml:space="preserve">Az a) pontban írt alapszolgáltatások feladatát Felgyő Község Önkormányzata és Tömörkény Község Önkormányzata beintegrálta a Remény Szociális Alapszolgáltatási Központ telephelyére akként, hogy a gyermekjóléti szolgáltatás </w:t>
      </w:r>
      <w:r w:rsidRPr="006D5F0B">
        <w:rPr>
          <w:rFonts w:ascii="Garamond" w:hAnsi="Garamond"/>
          <w:i/>
          <w:sz w:val="24"/>
          <w:szCs w:val="24"/>
        </w:rPr>
        <w:t xml:space="preserve">alapszolgáltatása igénybevételére </w:t>
      </w:r>
      <w:r w:rsidRPr="006D5F0B">
        <w:rPr>
          <w:rFonts w:ascii="Garamond" w:hAnsi="Garamond"/>
          <w:sz w:val="24"/>
          <w:szCs w:val="24"/>
        </w:rPr>
        <w:t>Felgyő községben a Széchenyi u. 2. sz. és Tömörkény községben az Ifjúsági u. 8. sz. alatt lévő helyiség, annak nyitva tartási ideje alatt az ellátást igénybe vevők számára rendelkezésre áll</w:t>
      </w:r>
      <w:r w:rsidR="006F2AB3">
        <w:rPr>
          <w:rFonts w:ascii="Garamond" w:hAnsi="Garamond"/>
          <w:sz w:val="24"/>
          <w:szCs w:val="24"/>
        </w:rPr>
        <w:t>.</w:t>
      </w:r>
      <w:r w:rsidRPr="006D5F0B">
        <w:rPr>
          <w:rFonts w:ascii="Garamond" w:hAnsi="Garamond"/>
          <w:i/>
          <w:sz w:val="24"/>
          <w:szCs w:val="24"/>
        </w:rPr>
        <w:t xml:space="preserve"> </w:t>
      </w:r>
    </w:p>
    <w:p w:rsidR="00D16045" w:rsidRPr="006D5F0B" w:rsidRDefault="00D16045" w:rsidP="008E4A86">
      <w:pPr>
        <w:shd w:val="clear" w:color="auto" w:fill="FFFF00"/>
        <w:spacing w:after="0" w:line="420" w:lineRule="exact"/>
        <w:ind w:right="27"/>
        <w:jc w:val="both"/>
        <w:rPr>
          <w:rFonts w:ascii="Garamond" w:hAnsi="Garamond"/>
          <w:i/>
          <w:sz w:val="24"/>
          <w:szCs w:val="24"/>
        </w:rPr>
      </w:pPr>
      <w:r w:rsidRPr="006D5F0B">
        <w:rPr>
          <w:rFonts w:ascii="Garamond" w:hAnsi="Garamond"/>
          <w:b/>
          <w:i/>
          <w:sz w:val="24"/>
          <w:szCs w:val="24"/>
        </w:rPr>
        <w:lastRenderedPageBreak/>
        <w:t>Az Esély Szociális és Gyermekjóléti Alapellátási Központ</w:t>
      </w:r>
      <w:r w:rsidRPr="006D5F0B">
        <w:rPr>
          <w:rFonts w:ascii="Garamond" w:hAnsi="Garamond"/>
          <w:sz w:val="24"/>
          <w:szCs w:val="24"/>
        </w:rPr>
        <w:t xml:space="preserve"> </w:t>
      </w:r>
      <w:r w:rsidRPr="006D5F0B">
        <w:rPr>
          <w:rFonts w:ascii="Garamond" w:hAnsi="Garamond"/>
          <w:i/>
          <w:sz w:val="24"/>
          <w:szCs w:val="24"/>
        </w:rPr>
        <w:t>által</w:t>
      </w:r>
      <w:r w:rsidRPr="006D5F0B">
        <w:rPr>
          <w:rFonts w:ascii="Garamond" w:hAnsi="Garamond"/>
          <w:sz w:val="24"/>
          <w:szCs w:val="24"/>
        </w:rPr>
        <w:t xml:space="preserve"> </w:t>
      </w:r>
      <w:r w:rsidRPr="006D5F0B">
        <w:rPr>
          <w:rFonts w:ascii="Garamond" w:hAnsi="Garamond"/>
          <w:i/>
          <w:sz w:val="24"/>
          <w:szCs w:val="24"/>
        </w:rPr>
        <w:t xml:space="preserve">az Alapító Okiratában, továbbá szolgáltatási nyilvántartásában meghatározott ellátási területén és engedélyezett létszáma szerint </w:t>
      </w:r>
      <w:r w:rsidRPr="006D5F0B">
        <w:rPr>
          <w:rFonts w:ascii="Garamond" w:hAnsi="Garamond"/>
          <w:sz w:val="24"/>
          <w:szCs w:val="24"/>
        </w:rPr>
        <w:t>az alábbi gyermekjóléti alapellátási formák nyújtására kötelezett:</w:t>
      </w:r>
    </w:p>
    <w:p w:rsidR="00D16045" w:rsidRPr="006F2AB3" w:rsidRDefault="00D16045" w:rsidP="00FC3724">
      <w:pPr>
        <w:numPr>
          <w:ilvl w:val="0"/>
          <w:numId w:val="34"/>
        </w:numPr>
        <w:shd w:val="clear" w:color="auto" w:fill="FFFF00"/>
        <w:tabs>
          <w:tab w:val="left" w:pos="1134"/>
        </w:tabs>
        <w:spacing w:after="0" w:line="420" w:lineRule="exact"/>
        <w:ind w:left="1418" w:right="-12" w:hanging="992"/>
        <w:jc w:val="both"/>
        <w:rPr>
          <w:rFonts w:ascii="Garamond" w:hAnsi="Garamond"/>
          <w:i/>
          <w:sz w:val="24"/>
          <w:szCs w:val="24"/>
        </w:rPr>
      </w:pPr>
      <w:r w:rsidRPr="006D5F0B">
        <w:rPr>
          <w:rFonts w:ascii="Garamond" w:hAnsi="Garamond"/>
          <w:b/>
          <w:i/>
          <w:sz w:val="24"/>
          <w:szCs w:val="24"/>
        </w:rPr>
        <w:t>az intézmény székhelyén</w:t>
      </w:r>
      <w:r w:rsidRPr="006D5F0B">
        <w:rPr>
          <w:rFonts w:ascii="Garamond" w:hAnsi="Garamond"/>
          <w:sz w:val="24"/>
          <w:szCs w:val="24"/>
        </w:rPr>
        <w:t xml:space="preserve"> (6640 Csongrád, Kossuth tér 7.)</w:t>
      </w:r>
    </w:p>
    <w:p w:rsidR="006F2AB3" w:rsidRPr="006F2AB3" w:rsidRDefault="006F2AB3" w:rsidP="008E4A86">
      <w:pPr>
        <w:shd w:val="clear" w:color="auto" w:fill="FFFF00"/>
        <w:tabs>
          <w:tab w:val="left" w:pos="1134"/>
        </w:tabs>
        <w:spacing w:after="0" w:line="420" w:lineRule="exact"/>
        <w:ind w:left="1418" w:right="-12"/>
        <w:jc w:val="both"/>
        <w:rPr>
          <w:rFonts w:ascii="Garamond" w:hAnsi="Garamond"/>
          <w:i/>
          <w:sz w:val="24"/>
          <w:szCs w:val="24"/>
        </w:rPr>
      </w:pPr>
      <w:proofErr w:type="gramStart"/>
      <w:r w:rsidRPr="006F2AB3">
        <w:rPr>
          <w:rFonts w:ascii="Garamond" w:hAnsi="Garamond"/>
          <w:i/>
          <w:sz w:val="24"/>
          <w:szCs w:val="24"/>
        </w:rPr>
        <w:t>ab</w:t>
      </w:r>
      <w:proofErr w:type="gramEnd"/>
      <w:r w:rsidRPr="006F2AB3">
        <w:rPr>
          <w:rFonts w:ascii="Garamond" w:hAnsi="Garamond"/>
          <w:i/>
          <w:sz w:val="24"/>
          <w:szCs w:val="24"/>
        </w:rPr>
        <w:t xml:space="preserve">) gyermekjóléti szolgáltatás: Csongrád város közigazgatási területén, </w:t>
      </w:r>
    </w:p>
    <w:p w:rsidR="00D16045" w:rsidRPr="006D5F0B" w:rsidRDefault="00D16045" w:rsidP="00FC3724">
      <w:pPr>
        <w:numPr>
          <w:ilvl w:val="0"/>
          <w:numId w:val="34"/>
        </w:numPr>
        <w:shd w:val="clear" w:color="auto" w:fill="FFFF00"/>
        <w:tabs>
          <w:tab w:val="left" w:pos="1134"/>
        </w:tabs>
        <w:spacing w:after="0" w:line="420" w:lineRule="exact"/>
        <w:ind w:left="1418" w:right="-12" w:hanging="992"/>
        <w:jc w:val="both"/>
        <w:rPr>
          <w:rFonts w:ascii="Garamond" w:hAnsi="Garamond"/>
          <w:sz w:val="24"/>
          <w:szCs w:val="24"/>
        </w:rPr>
      </w:pPr>
      <w:r w:rsidRPr="006D5F0B">
        <w:rPr>
          <w:rFonts w:ascii="Garamond" w:hAnsi="Garamond"/>
          <w:b/>
          <w:i/>
          <w:sz w:val="24"/>
          <w:szCs w:val="24"/>
        </w:rPr>
        <w:t xml:space="preserve"> az intézmény telephelyén</w:t>
      </w:r>
      <w:r w:rsidRPr="006D5F0B">
        <w:rPr>
          <w:rFonts w:ascii="Garamond" w:hAnsi="Garamond"/>
          <w:sz w:val="24"/>
          <w:szCs w:val="24"/>
        </w:rPr>
        <w:t xml:space="preserve"> (6640 Csongrád, Széchenyi u. 29.)</w:t>
      </w:r>
    </w:p>
    <w:p w:rsidR="00D16045" w:rsidRPr="006D5F0B" w:rsidRDefault="00D16045" w:rsidP="008E4A86">
      <w:pPr>
        <w:shd w:val="clear" w:color="auto" w:fill="FFFF00"/>
        <w:tabs>
          <w:tab w:val="left" w:pos="1985"/>
        </w:tabs>
        <w:spacing w:after="0" w:line="420" w:lineRule="exact"/>
        <w:ind w:left="2552" w:hanging="1418"/>
        <w:jc w:val="both"/>
        <w:rPr>
          <w:rFonts w:ascii="Garamond" w:hAnsi="Garamond"/>
          <w:sz w:val="24"/>
          <w:szCs w:val="24"/>
        </w:rPr>
      </w:pPr>
      <w:proofErr w:type="spellStart"/>
      <w:r w:rsidRPr="006D5F0B">
        <w:rPr>
          <w:rFonts w:ascii="Garamond" w:hAnsi="Garamond"/>
          <w:sz w:val="24"/>
          <w:szCs w:val="24"/>
        </w:rPr>
        <w:t>ba</w:t>
      </w:r>
      <w:proofErr w:type="spellEnd"/>
      <w:r w:rsidRPr="006D5F0B">
        <w:rPr>
          <w:rFonts w:ascii="Garamond" w:hAnsi="Garamond"/>
          <w:sz w:val="24"/>
          <w:szCs w:val="24"/>
        </w:rPr>
        <w:t>)</w:t>
      </w:r>
      <w:r w:rsidRPr="006D5F0B">
        <w:rPr>
          <w:rFonts w:ascii="Garamond" w:hAnsi="Garamond"/>
          <w:i/>
          <w:sz w:val="24"/>
          <w:szCs w:val="24"/>
        </w:rPr>
        <w:t xml:space="preserve"> </w:t>
      </w:r>
      <w:r w:rsidRPr="006D5F0B">
        <w:rPr>
          <w:rFonts w:ascii="Garamond" w:hAnsi="Garamond"/>
          <w:i/>
          <w:sz w:val="24"/>
          <w:szCs w:val="24"/>
        </w:rPr>
        <w:tab/>
        <w:t>gyermekek átmeneti gondozása (</w:t>
      </w:r>
      <w:r w:rsidRPr="006D5F0B">
        <w:rPr>
          <w:rFonts w:ascii="Garamond" w:hAnsi="Garamond"/>
          <w:sz w:val="24"/>
          <w:szCs w:val="24"/>
        </w:rPr>
        <w:t xml:space="preserve">Gyermekek Átmeneti Otthonában): </w:t>
      </w:r>
    </w:p>
    <w:p w:rsidR="00D16045" w:rsidRPr="006D5F0B" w:rsidRDefault="00D16045" w:rsidP="008E4A86">
      <w:pPr>
        <w:shd w:val="clear" w:color="auto" w:fill="FFFF00"/>
        <w:tabs>
          <w:tab w:val="left" w:pos="2977"/>
        </w:tabs>
        <w:spacing w:after="0" w:line="420" w:lineRule="exact"/>
        <w:ind w:left="3686" w:hanging="1701"/>
        <w:jc w:val="both"/>
        <w:rPr>
          <w:rFonts w:ascii="Garamond" w:hAnsi="Garamond"/>
          <w:sz w:val="24"/>
          <w:szCs w:val="24"/>
        </w:rPr>
      </w:pPr>
      <w:proofErr w:type="spellStart"/>
      <w:r w:rsidRPr="006D5F0B">
        <w:rPr>
          <w:rFonts w:ascii="Garamond" w:hAnsi="Garamond"/>
          <w:sz w:val="24"/>
          <w:szCs w:val="24"/>
        </w:rPr>
        <w:t>baa</w:t>
      </w:r>
      <w:proofErr w:type="spellEnd"/>
      <w:r w:rsidRPr="006D5F0B">
        <w:rPr>
          <w:rFonts w:ascii="Garamond" w:hAnsi="Garamond"/>
          <w:sz w:val="24"/>
          <w:szCs w:val="24"/>
        </w:rPr>
        <w:t xml:space="preserve">) </w:t>
      </w:r>
      <w:r w:rsidRPr="006D5F0B">
        <w:rPr>
          <w:rFonts w:ascii="Garamond" w:hAnsi="Garamond"/>
          <w:sz w:val="24"/>
          <w:szCs w:val="24"/>
        </w:rPr>
        <w:tab/>
        <w:t xml:space="preserve">Csanytelek község, </w:t>
      </w:r>
    </w:p>
    <w:p w:rsidR="00D16045" w:rsidRPr="006D5F0B" w:rsidRDefault="00D16045" w:rsidP="008E4A86">
      <w:pPr>
        <w:shd w:val="clear" w:color="auto" w:fill="FFFF00"/>
        <w:tabs>
          <w:tab w:val="left" w:pos="2977"/>
        </w:tabs>
        <w:spacing w:after="0" w:line="420" w:lineRule="exact"/>
        <w:ind w:left="3686" w:hanging="1701"/>
        <w:jc w:val="both"/>
        <w:rPr>
          <w:rFonts w:ascii="Garamond" w:hAnsi="Garamond"/>
          <w:sz w:val="24"/>
          <w:szCs w:val="24"/>
        </w:rPr>
      </w:pPr>
      <w:proofErr w:type="gramStart"/>
      <w:r w:rsidRPr="006D5F0B">
        <w:rPr>
          <w:rFonts w:ascii="Garamond" w:hAnsi="Garamond"/>
          <w:sz w:val="24"/>
          <w:szCs w:val="24"/>
        </w:rPr>
        <w:t>bab</w:t>
      </w:r>
      <w:proofErr w:type="gramEnd"/>
      <w:r w:rsidRPr="006D5F0B">
        <w:rPr>
          <w:rFonts w:ascii="Garamond" w:hAnsi="Garamond"/>
          <w:sz w:val="24"/>
          <w:szCs w:val="24"/>
        </w:rPr>
        <w:t xml:space="preserve">) </w:t>
      </w:r>
      <w:r w:rsidRPr="006D5F0B">
        <w:rPr>
          <w:rFonts w:ascii="Garamond" w:hAnsi="Garamond"/>
          <w:sz w:val="24"/>
          <w:szCs w:val="24"/>
        </w:rPr>
        <w:tab/>
        <w:t xml:space="preserve">Csongrád város, </w:t>
      </w:r>
    </w:p>
    <w:p w:rsidR="00D16045" w:rsidRPr="006D5F0B" w:rsidRDefault="00D16045" w:rsidP="008E4A86">
      <w:pPr>
        <w:shd w:val="clear" w:color="auto" w:fill="FFFF00"/>
        <w:spacing w:after="0" w:line="420" w:lineRule="exact"/>
        <w:ind w:left="2977" w:hanging="992"/>
        <w:jc w:val="both"/>
        <w:rPr>
          <w:rFonts w:ascii="Garamond" w:hAnsi="Garamond"/>
          <w:sz w:val="24"/>
          <w:szCs w:val="24"/>
        </w:rPr>
      </w:pPr>
      <w:proofErr w:type="spellStart"/>
      <w:r w:rsidRPr="006D5F0B">
        <w:rPr>
          <w:rFonts w:ascii="Garamond" w:hAnsi="Garamond"/>
          <w:sz w:val="24"/>
          <w:szCs w:val="24"/>
        </w:rPr>
        <w:t>bac</w:t>
      </w:r>
      <w:proofErr w:type="spellEnd"/>
      <w:r w:rsidRPr="006D5F0B">
        <w:rPr>
          <w:rFonts w:ascii="Garamond" w:hAnsi="Garamond"/>
          <w:sz w:val="24"/>
          <w:szCs w:val="24"/>
        </w:rPr>
        <w:t>)</w:t>
      </w:r>
      <w:r w:rsidRPr="006D5F0B">
        <w:rPr>
          <w:rFonts w:ascii="Garamond" w:hAnsi="Garamond"/>
          <w:sz w:val="24"/>
          <w:szCs w:val="24"/>
        </w:rPr>
        <w:tab/>
        <w:t xml:space="preserve">Felgyő község, </w:t>
      </w:r>
    </w:p>
    <w:p w:rsidR="00D16045" w:rsidRPr="006D5F0B" w:rsidRDefault="00D16045" w:rsidP="008E4A86">
      <w:pPr>
        <w:shd w:val="clear" w:color="auto" w:fill="FFFF00"/>
        <w:tabs>
          <w:tab w:val="left" w:pos="3686"/>
        </w:tabs>
        <w:spacing w:after="0" w:line="420" w:lineRule="exact"/>
        <w:ind w:left="2977" w:hanging="992"/>
        <w:jc w:val="both"/>
        <w:rPr>
          <w:rFonts w:ascii="Garamond" w:hAnsi="Garamond"/>
          <w:sz w:val="24"/>
          <w:szCs w:val="24"/>
        </w:rPr>
      </w:pPr>
      <w:proofErr w:type="spellStart"/>
      <w:r w:rsidRPr="006D5F0B">
        <w:rPr>
          <w:rFonts w:ascii="Garamond" w:hAnsi="Garamond"/>
          <w:sz w:val="24"/>
          <w:szCs w:val="24"/>
        </w:rPr>
        <w:t>bad</w:t>
      </w:r>
      <w:proofErr w:type="spellEnd"/>
      <w:r w:rsidRPr="006D5F0B">
        <w:rPr>
          <w:rFonts w:ascii="Garamond" w:hAnsi="Garamond"/>
          <w:sz w:val="24"/>
          <w:szCs w:val="24"/>
        </w:rPr>
        <w:t>)</w:t>
      </w:r>
      <w:r w:rsidRPr="006D5F0B">
        <w:rPr>
          <w:rFonts w:ascii="Garamond" w:hAnsi="Garamond"/>
          <w:sz w:val="24"/>
          <w:szCs w:val="24"/>
        </w:rPr>
        <w:tab/>
        <w:t>Tömörkény község</w:t>
      </w:r>
    </w:p>
    <w:p w:rsidR="00D16045" w:rsidRPr="006D5F0B" w:rsidRDefault="00D16045" w:rsidP="008E4A86">
      <w:pPr>
        <w:shd w:val="clear" w:color="auto" w:fill="FFFF00"/>
        <w:tabs>
          <w:tab w:val="left" w:pos="1418"/>
          <w:tab w:val="left" w:pos="3686"/>
        </w:tabs>
        <w:spacing w:after="0" w:line="420" w:lineRule="exact"/>
        <w:jc w:val="both"/>
        <w:rPr>
          <w:rFonts w:ascii="Garamond" w:hAnsi="Garamond"/>
          <w:sz w:val="24"/>
          <w:szCs w:val="24"/>
        </w:rPr>
      </w:pPr>
      <w:r w:rsidRPr="006D5F0B">
        <w:rPr>
          <w:rFonts w:ascii="Garamond" w:hAnsi="Garamond"/>
          <w:sz w:val="24"/>
          <w:szCs w:val="24"/>
        </w:rPr>
        <w:tab/>
      </w:r>
      <w:proofErr w:type="gramStart"/>
      <w:r w:rsidRPr="006D5F0B">
        <w:rPr>
          <w:rFonts w:ascii="Garamond" w:hAnsi="Garamond"/>
          <w:sz w:val="24"/>
          <w:szCs w:val="24"/>
        </w:rPr>
        <w:t>közigazgatási</w:t>
      </w:r>
      <w:proofErr w:type="gramEnd"/>
      <w:r w:rsidRPr="006D5F0B">
        <w:rPr>
          <w:rFonts w:ascii="Garamond" w:hAnsi="Garamond"/>
          <w:sz w:val="24"/>
          <w:szCs w:val="24"/>
        </w:rPr>
        <w:t xml:space="preserve"> területén élők számára.</w:t>
      </w:r>
    </w:p>
    <w:p w:rsidR="00D16045" w:rsidRPr="00415D98" w:rsidRDefault="00D16045" w:rsidP="006C2831">
      <w:pPr>
        <w:pStyle w:val="Szvegtrzs"/>
        <w:shd w:val="clear" w:color="auto" w:fill="FFFF00"/>
        <w:rPr>
          <w:rFonts w:ascii="Garamond" w:hAnsi="Garamond"/>
          <w:b/>
          <w:bCs/>
          <w:i/>
        </w:rPr>
      </w:pPr>
      <w:r w:rsidRPr="00415D98">
        <w:rPr>
          <w:rFonts w:ascii="Garamond" w:hAnsi="Garamond"/>
          <w:b/>
          <w:bCs/>
          <w:i/>
        </w:rPr>
        <w:t>Óvodai nevelési intézmény:</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6"/>
        <w:gridCol w:w="4111"/>
      </w:tblGrid>
      <w:tr w:rsidR="00D16045" w:rsidRPr="00415D98" w:rsidTr="005C241C">
        <w:tc>
          <w:tcPr>
            <w:tcW w:w="5386"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shd w:val="clear" w:color="auto" w:fill="FFFF00"/>
              <w:jc w:val="center"/>
              <w:rPr>
                <w:rFonts w:ascii="Garamond" w:hAnsi="Garamond"/>
                <w:sz w:val="24"/>
                <w:szCs w:val="24"/>
              </w:rPr>
            </w:pPr>
            <w:r w:rsidRPr="003F6241">
              <w:rPr>
                <w:rFonts w:ascii="Garamond" w:hAnsi="Garamond"/>
                <w:sz w:val="24"/>
                <w:szCs w:val="24"/>
              </w:rPr>
              <w:t>Óvodai intézmény neve:</w:t>
            </w:r>
          </w:p>
        </w:tc>
        <w:tc>
          <w:tcPr>
            <w:tcW w:w="4111"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shd w:val="clear" w:color="auto" w:fill="FFFF00"/>
              <w:jc w:val="center"/>
              <w:rPr>
                <w:rFonts w:ascii="Garamond" w:hAnsi="Garamond"/>
                <w:sz w:val="24"/>
                <w:szCs w:val="24"/>
              </w:rPr>
            </w:pPr>
            <w:r w:rsidRPr="003F6241">
              <w:rPr>
                <w:rFonts w:ascii="Garamond" w:hAnsi="Garamond"/>
                <w:sz w:val="24"/>
                <w:szCs w:val="24"/>
              </w:rPr>
              <w:t>Település és az intézmény címe:</w:t>
            </w:r>
          </w:p>
        </w:tc>
      </w:tr>
      <w:tr w:rsidR="00D16045" w:rsidRPr="00415D98" w:rsidTr="005C241C">
        <w:tc>
          <w:tcPr>
            <w:tcW w:w="5386"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shd w:val="clear" w:color="auto" w:fill="FFFF00"/>
              <w:jc w:val="both"/>
              <w:rPr>
                <w:rFonts w:ascii="Garamond" w:hAnsi="Garamond"/>
                <w:sz w:val="24"/>
                <w:szCs w:val="24"/>
              </w:rPr>
            </w:pPr>
            <w:r w:rsidRPr="003F6241">
              <w:rPr>
                <w:rFonts w:ascii="Garamond" w:hAnsi="Garamond"/>
                <w:sz w:val="24"/>
                <w:szCs w:val="24"/>
              </w:rPr>
              <w:t>Alsó- Tisza-menti Egyesített Óvoda* tagintézményei:</w:t>
            </w:r>
          </w:p>
        </w:tc>
        <w:tc>
          <w:tcPr>
            <w:tcW w:w="4111"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shd w:val="clear" w:color="auto" w:fill="FFFF00"/>
              <w:jc w:val="both"/>
              <w:rPr>
                <w:rFonts w:ascii="Garamond" w:hAnsi="Garamond"/>
                <w:sz w:val="24"/>
                <w:szCs w:val="24"/>
              </w:rPr>
            </w:pPr>
            <w:r w:rsidRPr="003F6241">
              <w:rPr>
                <w:rFonts w:ascii="Garamond" w:hAnsi="Garamond"/>
                <w:sz w:val="24"/>
                <w:szCs w:val="24"/>
              </w:rPr>
              <w:t>6645 Felgyő, Templom út. 1.</w:t>
            </w:r>
          </w:p>
        </w:tc>
      </w:tr>
      <w:tr w:rsidR="00D16045" w:rsidRPr="00415D98" w:rsidTr="005C241C">
        <w:tc>
          <w:tcPr>
            <w:tcW w:w="5386"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numPr>
                <w:ilvl w:val="0"/>
                <w:numId w:val="26"/>
              </w:numPr>
              <w:shd w:val="clear" w:color="auto" w:fill="FFFF00"/>
              <w:spacing w:after="0"/>
              <w:jc w:val="both"/>
              <w:rPr>
                <w:rFonts w:ascii="Garamond" w:hAnsi="Garamond"/>
                <w:sz w:val="24"/>
                <w:szCs w:val="24"/>
              </w:rPr>
            </w:pPr>
            <w:r w:rsidRPr="003F6241">
              <w:rPr>
                <w:rFonts w:ascii="Garamond" w:hAnsi="Garamond"/>
                <w:sz w:val="24"/>
                <w:szCs w:val="24"/>
              </w:rPr>
              <w:t>Csanyteleki Napközi Otthonos Óvoda</w:t>
            </w:r>
          </w:p>
        </w:tc>
        <w:tc>
          <w:tcPr>
            <w:tcW w:w="4111"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shd w:val="clear" w:color="auto" w:fill="FFFF00"/>
              <w:jc w:val="both"/>
              <w:rPr>
                <w:rFonts w:ascii="Garamond" w:hAnsi="Garamond"/>
                <w:sz w:val="24"/>
                <w:szCs w:val="24"/>
              </w:rPr>
            </w:pPr>
            <w:r w:rsidRPr="003F6241">
              <w:rPr>
                <w:rFonts w:ascii="Garamond" w:hAnsi="Garamond"/>
                <w:sz w:val="24"/>
                <w:szCs w:val="24"/>
              </w:rPr>
              <w:t>6647 Csanytelek, Kossuth u. 12.</w:t>
            </w:r>
          </w:p>
        </w:tc>
      </w:tr>
      <w:tr w:rsidR="00D16045" w:rsidRPr="00415D98" w:rsidTr="005C241C">
        <w:tc>
          <w:tcPr>
            <w:tcW w:w="5386"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numPr>
                <w:ilvl w:val="0"/>
                <w:numId w:val="26"/>
              </w:numPr>
              <w:shd w:val="clear" w:color="auto" w:fill="FFFF00"/>
              <w:spacing w:after="0"/>
              <w:jc w:val="both"/>
              <w:rPr>
                <w:rFonts w:ascii="Garamond" w:hAnsi="Garamond"/>
                <w:sz w:val="24"/>
                <w:szCs w:val="24"/>
              </w:rPr>
            </w:pPr>
            <w:r w:rsidRPr="003F6241">
              <w:rPr>
                <w:rFonts w:ascii="Garamond" w:hAnsi="Garamond"/>
                <w:sz w:val="24"/>
                <w:szCs w:val="24"/>
              </w:rPr>
              <w:t xml:space="preserve">Felgyői Napközi Otthonos Óvoda </w:t>
            </w:r>
          </w:p>
        </w:tc>
        <w:tc>
          <w:tcPr>
            <w:tcW w:w="4111" w:type="dxa"/>
            <w:tcBorders>
              <w:top w:val="single" w:sz="4" w:space="0" w:color="auto"/>
              <w:left w:val="single" w:sz="4" w:space="0" w:color="auto"/>
              <w:bottom w:val="single" w:sz="4" w:space="0" w:color="auto"/>
              <w:right w:val="single" w:sz="4" w:space="0" w:color="auto"/>
            </w:tcBorders>
          </w:tcPr>
          <w:p w:rsidR="00D16045" w:rsidRPr="003F6241" w:rsidRDefault="00D16045" w:rsidP="00214B41">
            <w:pPr>
              <w:shd w:val="clear" w:color="auto" w:fill="FFFF00"/>
              <w:jc w:val="both"/>
              <w:rPr>
                <w:rFonts w:ascii="Garamond" w:hAnsi="Garamond"/>
                <w:sz w:val="24"/>
                <w:szCs w:val="24"/>
              </w:rPr>
            </w:pPr>
            <w:r w:rsidRPr="003F6241">
              <w:rPr>
                <w:rFonts w:ascii="Garamond" w:hAnsi="Garamond"/>
                <w:sz w:val="24"/>
                <w:szCs w:val="24"/>
              </w:rPr>
              <w:t>6645 Felgyő, Templom út 1.</w:t>
            </w:r>
          </w:p>
        </w:tc>
      </w:tr>
    </w:tbl>
    <w:p w:rsidR="00D16045" w:rsidRPr="00415D98" w:rsidRDefault="00D16045" w:rsidP="007A4DEC">
      <w:pPr>
        <w:shd w:val="clear" w:color="auto" w:fill="FFFFFF" w:themeFill="background1"/>
        <w:rPr>
          <w:rFonts w:ascii="Garamond" w:hAnsi="Garamond"/>
        </w:rPr>
      </w:pPr>
    </w:p>
    <w:tbl>
      <w:tblPr>
        <w:tblStyle w:val="Rcsostblzat"/>
        <w:tblW w:w="0" w:type="auto"/>
        <w:tblLook w:val="04A0"/>
      </w:tblPr>
      <w:tblGrid>
        <w:gridCol w:w="10031"/>
      </w:tblGrid>
      <w:tr w:rsidR="0064651F" w:rsidTr="005C241C">
        <w:tc>
          <w:tcPr>
            <w:tcW w:w="10031" w:type="dxa"/>
            <w:shd w:val="clear" w:color="auto" w:fill="C2D69B" w:themeFill="accent3" w:themeFillTint="99"/>
          </w:tcPr>
          <w:p w:rsidR="0064651F" w:rsidRPr="004F1159" w:rsidRDefault="0064651F" w:rsidP="0062395E">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B671D3">
              <w:rPr>
                <w:rFonts w:ascii="Garamond" w:hAnsi="Garamond"/>
                <w:b/>
                <w:color w:val="000000" w:themeColor="text1"/>
                <w:sz w:val="24"/>
              </w:rPr>
              <w:t>b) Kulturális, közművelődési szolgáltatásokhoz való hozzáférés</w:t>
            </w:r>
          </w:p>
        </w:tc>
      </w:tr>
    </w:tbl>
    <w:p w:rsidR="0064651F" w:rsidRDefault="0064651F" w:rsidP="006D768E">
      <w:pPr>
        <w:spacing w:line="420" w:lineRule="exact"/>
        <w:jc w:val="both"/>
        <w:rPr>
          <w:rFonts w:ascii="Garamond" w:hAnsi="Garamond"/>
          <w:color w:val="000000"/>
          <w:sz w:val="24"/>
        </w:rPr>
      </w:pPr>
      <w:r w:rsidRPr="00DD3D76">
        <w:rPr>
          <w:rFonts w:ascii="Garamond" w:hAnsi="Garamond"/>
          <w:b/>
          <w:color w:val="000000"/>
          <w:sz w:val="24"/>
        </w:rPr>
        <w:t xml:space="preserve">A közszolgáltatások </w:t>
      </w:r>
      <w:proofErr w:type="spellStart"/>
      <w:r w:rsidRPr="00DD3D76">
        <w:rPr>
          <w:rFonts w:ascii="Garamond" w:hAnsi="Garamond"/>
          <w:b/>
          <w:color w:val="000000"/>
          <w:sz w:val="24"/>
        </w:rPr>
        <w:t>info-kommunikációs</w:t>
      </w:r>
      <w:proofErr w:type="spellEnd"/>
      <w:r w:rsidRPr="00DD3D76">
        <w:rPr>
          <w:rFonts w:ascii="Garamond" w:hAnsi="Garamond"/>
          <w:b/>
          <w:color w:val="000000"/>
          <w:sz w:val="24"/>
        </w:rPr>
        <w:t xml:space="preserve"> akadálymentesítése csak részben megoldott.</w:t>
      </w:r>
      <w:r>
        <w:rPr>
          <w:rFonts w:ascii="Garamond" w:hAnsi="Garamond"/>
          <w:color w:val="000000"/>
          <w:sz w:val="24"/>
        </w:rPr>
        <w:t xml:space="preserve"> Az önkormányzat saját honlapot üzemeltet, ahol elérhetőek a friss hírek, információk illetve letölthetőek az ügyintézéshez szükséges dokumentumok. A közösségi közlekedéshez való hozzáférés az idősek számára is biztosított.</w:t>
      </w:r>
    </w:p>
    <w:p w:rsidR="0064651F" w:rsidRDefault="0064651F" w:rsidP="0064651F">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64651F" w:rsidTr="005C241C">
        <w:tc>
          <w:tcPr>
            <w:tcW w:w="10031" w:type="dxa"/>
            <w:shd w:val="clear" w:color="auto" w:fill="C2D69B" w:themeFill="accent3" w:themeFillTint="99"/>
          </w:tcPr>
          <w:p w:rsidR="0064651F" w:rsidRPr="004F1159" w:rsidRDefault="0064651F" w:rsidP="0062395E">
            <w:pPr>
              <w:rPr>
                <w:rFonts w:ascii="Garamond" w:hAnsi="Garamond"/>
                <w:b/>
                <w:color w:val="000000" w:themeColor="text1"/>
                <w:sz w:val="24"/>
              </w:rPr>
            </w:pPr>
            <w:r w:rsidRPr="004F1159">
              <w:rPr>
                <w:rFonts w:ascii="Garamond" w:hAnsi="Garamond"/>
                <w:b/>
                <w:color w:val="000000" w:themeColor="text1"/>
                <w:sz w:val="24"/>
              </w:rPr>
              <w:t>c) Az idősek informatikai jártassága</w:t>
            </w:r>
          </w:p>
        </w:tc>
      </w:tr>
    </w:tbl>
    <w:p w:rsidR="0064651F" w:rsidRDefault="0064651F" w:rsidP="0064651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sidRPr="00F26913">
        <w:rPr>
          <w:rFonts w:ascii="Garamond" w:hAnsi="Garamond"/>
          <w:color w:val="000000"/>
          <w:sz w:val="24"/>
        </w:rPr>
        <w:t xml:space="preserve">Az idősek informatikai jártasságáról nem készült felmérés, így nem rendelkezünk pontos adatokkal arról, hogy az idősebb korosztály mennyire képes kihasználni ezeket a lehetőségeket. </w:t>
      </w:r>
    </w:p>
    <w:p w:rsidR="008957D0" w:rsidRDefault="008957D0" w:rsidP="008957D0">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color w:val="632423"/>
          <w:sz w:val="24"/>
        </w:rPr>
      </w:pPr>
    </w:p>
    <w:tbl>
      <w:tblPr>
        <w:tblStyle w:val="Rcsostblzat"/>
        <w:tblW w:w="0" w:type="auto"/>
        <w:tblLook w:val="04A0"/>
      </w:tblPr>
      <w:tblGrid>
        <w:gridCol w:w="10031"/>
      </w:tblGrid>
      <w:tr w:rsidR="008957D0" w:rsidTr="005C241C">
        <w:tc>
          <w:tcPr>
            <w:tcW w:w="10031" w:type="dxa"/>
            <w:shd w:val="clear" w:color="auto" w:fill="C2D69B" w:themeFill="accent3" w:themeFillTint="99"/>
          </w:tcPr>
          <w:p w:rsidR="008957D0" w:rsidRPr="00345ACC" w:rsidRDefault="008957D0"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45ACC">
              <w:rPr>
                <w:rFonts w:ascii="Garamond" w:hAnsi="Garamond"/>
                <w:b/>
                <w:color w:val="000000" w:themeColor="text1"/>
                <w:sz w:val="24"/>
              </w:rPr>
              <w:t>6.4 Az időseket, az életkorral járó sajátos igények kielégítését célzó programok a településen</w:t>
            </w:r>
          </w:p>
        </w:tc>
      </w:tr>
    </w:tbl>
    <w:p w:rsidR="008957D0" w:rsidRDefault="008957D0" w:rsidP="008957D0">
      <w:pPr>
        <w:spacing w:line="420" w:lineRule="exact"/>
        <w:rPr>
          <w:rFonts w:ascii="Garamond" w:hAnsi="Garamond"/>
          <w:color w:val="000000"/>
          <w:sz w:val="24"/>
        </w:rPr>
      </w:pPr>
      <w:r w:rsidRPr="006D37C6">
        <w:rPr>
          <w:rFonts w:ascii="Garamond" w:hAnsi="Garamond"/>
          <w:b/>
          <w:color w:val="000000"/>
          <w:sz w:val="24"/>
        </w:rPr>
        <w:t>Településünkön az Idősek Klubja</w:t>
      </w:r>
      <w:r>
        <w:rPr>
          <w:rFonts w:ascii="Garamond" w:hAnsi="Garamond"/>
          <w:color w:val="000000"/>
          <w:sz w:val="24"/>
        </w:rPr>
        <w:t xml:space="preserve"> (</w:t>
      </w:r>
      <w:r w:rsidRPr="006D37C6">
        <w:rPr>
          <w:rFonts w:ascii="Garamond" w:hAnsi="Garamond"/>
          <w:color w:val="000000"/>
          <w:sz w:val="24"/>
        </w:rPr>
        <w:t xml:space="preserve">Tükörszalon) </w:t>
      </w:r>
    </w:p>
    <w:p w:rsidR="008957D0" w:rsidRPr="00D97F81" w:rsidRDefault="008957D0" w:rsidP="008957D0">
      <w:pPr>
        <w:pStyle w:val="NormlCalibri11"/>
        <w:pBdr>
          <w:top w:val="none" w:sz="0" w:space="0" w:color="auto"/>
          <w:left w:val="none" w:sz="0" w:space="0" w:color="auto"/>
          <w:bottom w:val="none" w:sz="0" w:space="0" w:color="auto"/>
          <w:right w:val="none" w:sz="0" w:space="0" w:color="auto"/>
        </w:pBdr>
      </w:pPr>
    </w:p>
    <w:p w:rsidR="008957D0" w:rsidRDefault="008957D0" w:rsidP="008957D0">
      <w:pPr>
        <w:rPr>
          <w:rFonts w:ascii="Garamond" w:hAnsi="Garamond" w:cs="Arial"/>
          <w:sz w:val="24"/>
        </w:rPr>
      </w:pPr>
      <w:r w:rsidRPr="003413F1">
        <w:rPr>
          <w:rFonts w:ascii="Garamond" w:hAnsi="Garamond" w:cs="Arial"/>
          <w:b/>
          <w:bCs/>
          <w:sz w:val="24"/>
        </w:rPr>
        <w:t>Tükör</w:t>
      </w:r>
      <w:r w:rsidRPr="003413F1">
        <w:rPr>
          <w:rFonts w:ascii="Garamond" w:hAnsi="Garamond" w:cs="Arial"/>
          <w:sz w:val="24"/>
        </w:rPr>
        <w:t xml:space="preserve"> - önmagunk számára és mások számára, melyet torzításmentesnek képzelünk, középpontban az egyenlő esélyek lehetőségével és az emberi méltóság tiszteletben tartásával. </w:t>
      </w:r>
    </w:p>
    <w:p w:rsidR="008957D0" w:rsidRDefault="008957D0" w:rsidP="008957D0">
      <w:pPr>
        <w:rPr>
          <w:rFonts w:ascii="Garamond" w:hAnsi="Garamond" w:cs="Arial"/>
          <w:sz w:val="24"/>
        </w:rPr>
      </w:pPr>
      <w:r w:rsidRPr="003413F1">
        <w:rPr>
          <w:rFonts w:ascii="Garamond" w:hAnsi="Garamond" w:cs="Arial"/>
          <w:b/>
          <w:bCs/>
          <w:sz w:val="24"/>
        </w:rPr>
        <w:t>SZALON</w:t>
      </w:r>
      <w:r w:rsidRPr="003413F1">
        <w:rPr>
          <w:rFonts w:ascii="Garamond" w:hAnsi="Garamond" w:cs="Arial"/>
          <w:sz w:val="24"/>
        </w:rPr>
        <w:t xml:space="preserve"> - közösségi lét, a társasági élet színtere. </w:t>
      </w:r>
    </w:p>
    <w:p w:rsidR="00FF5618" w:rsidRDefault="00FF5618" w:rsidP="008957D0">
      <w:pPr>
        <w:rPr>
          <w:rFonts w:ascii="Garamond" w:hAnsi="Garamond" w:cs="Arial"/>
          <w:b/>
          <w:bCs/>
          <w:sz w:val="24"/>
        </w:rPr>
      </w:pPr>
    </w:p>
    <w:p w:rsidR="008957D0" w:rsidRDefault="008957D0" w:rsidP="008957D0">
      <w:pPr>
        <w:rPr>
          <w:rFonts w:ascii="Garamond" w:hAnsi="Garamond" w:cs="Arial"/>
          <w:sz w:val="24"/>
        </w:rPr>
      </w:pPr>
      <w:r w:rsidRPr="003413F1">
        <w:rPr>
          <w:rFonts w:ascii="Garamond" w:hAnsi="Garamond" w:cs="Arial"/>
          <w:b/>
          <w:bCs/>
          <w:sz w:val="24"/>
        </w:rPr>
        <w:lastRenderedPageBreak/>
        <w:t>T</w:t>
      </w:r>
      <w:r w:rsidRPr="003413F1">
        <w:rPr>
          <w:rFonts w:ascii="Garamond" w:hAnsi="Garamond" w:cs="Arial"/>
          <w:sz w:val="24"/>
        </w:rPr>
        <w:t xml:space="preserve"> - találkozások (generációk, kultúrák) </w:t>
      </w:r>
    </w:p>
    <w:p w:rsidR="008957D0" w:rsidRDefault="008957D0" w:rsidP="008957D0">
      <w:pPr>
        <w:rPr>
          <w:rFonts w:ascii="Garamond" w:hAnsi="Garamond" w:cs="Arial"/>
          <w:sz w:val="24"/>
        </w:rPr>
      </w:pPr>
      <w:r w:rsidRPr="003413F1">
        <w:rPr>
          <w:rFonts w:ascii="Garamond" w:hAnsi="Garamond" w:cs="Arial"/>
          <w:b/>
          <w:bCs/>
          <w:sz w:val="24"/>
        </w:rPr>
        <w:t>Ü</w:t>
      </w:r>
      <w:r w:rsidRPr="003413F1">
        <w:rPr>
          <w:rFonts w:ascii="Garamond" w:hAnsi="Garamond" w:cs="Arial"/>
          <w:sz w:val="24"/>
        </w:rPr>
        <w:t xml:space="preserve"> - üzenet (múlt, jelen, jövő, hagyományok, értékek átmentése) </w:t>
      </w:r>
    </w:p>
    <w:p w:rsidR="008957D0" w:rsidRDefault="008957D0" w:rsidP="008957D0">
      <w:pPr>
        <w:rPr>
          <w:rFonts w:ascii="Garamond" w:hAnsi="Garamond" w:cs="Arial"/>
          <w:sz w:val="24"/>
        </w:rPr>
      </w:pPr>
      <w:r w:rsidRPr="003413F1">
        <w:rPr>
          <w:rFonts w:ascii="Garamond" w:hAnsi="Garamond" w:cs="Arial"/>
          <w:b/>
          <w:bCs/>
          <w:sz w:val="24"/>
        </w:rPr>
        <w:t>K</w:t>
      </w:r>
      <w:r w:rsidRPr="003413F1">
        <w:rPr>
          <w:rFonts w:ascii="Garamond" w:hAnsi="Garamond" w:cs="Arial"/>
          <w:sz w:val="24"/>
        </w:rPr>
        <w:t xml:space="preserve"> - kreativitás (programok, foglalkoztatás, új munkamódszerek) </w:t>
      </w:r>
    </w:p>
    <w:p w:rsidR="008957D0" w:rsidRDefault="008957D0" w:rsidP="008957D0">
      <w:pPr>
        <w:rPr>
          <w:rFonts w:ascii="Garamond" w:hAnsi="Garamond" w:cs="Arial"/>
          <w:sz w:val="24"/>
        </w:rPr>
      </w:pPr>
      <w:r w:rsidRPr="003413F1">
        <w:rPr>
          <w:rFonts w:ascii="Garamond" w:hAnsi="Garamond" w:cs="Arial"/>
          <w:b/>
          <w:bCs/>
          <w:sz w:val="24"/>
        </w:rPr>
        <w:t>Ö</w:t>
      </w:r>
      <w:r w:rsidRPr="003413F1">
        <w:rPr>
          <w:rFonts w:ascii="Garamond" w:hAnsi="Garamond" w:cs="Arial"/>
          <w:sz w:val="24"/>
        </w:rPr>
        <w:t xml:space="preserve"> - öröm (mosoly, elégedettség, szeretet) </w:t>
      </w:r>
    </w:p>
    <w:p w:rsidR="008957D0" w:rsidRPr="006D37C6" w:rsidRDefault="008957D0" w:rsidP="008957D0">
      <w:pPr>
        <w:rPr>
          <w:rFonts w:ascii="Garamond" w:hAnsi="Garamond"/>
          <w:color w:val="000000"/>
          <w:sz w:val="24"/>
        </w:rPr>
      </w:pPr>
      <w:r w:rsidRPr="003413F1">
        <w:rPr>
          <w:rFonts w:ascii="Garamond" w:hAnsi="Garamond" w:cs="Arial"/>
          <w:b/>
          <w:bCs/>
          <w:sz w:val="24"/>
        </w:rPr>
        <w:t>R</w:t>
      </w:r>
      <w:r w:rsidRPr="003413F1">
        <w:rPr>
          <w:rFonts w:ascii="Garamond" w:hAnsi="Garamond" w:cs="Arial"/>
          <w:sz w:val="24"/>
        </w:rPr>
        <w:t xml:space="preserve"> - regeneráció (stressz oldás) </w:t>
      </w:r>
    </w:p>
    <w:p w:rsidR="008957D0" w:rsidRPr="006D37C6" w:rsidRDefault="008957D0" w:rsidP="008957D0">
      <w:pPr>
        <w:spacing w:line="420" w:lineRule="exact"/>
        <w:rPr>
          <w:rFonts w:ascii="Garamond" w:hAnsi="Garamond"/>
          <w:color w:val="000000"/>
          <w:sz w:val="24"/>
        </w:rPr>
      </w:pPr>
      <w:proofErr w:type="gramStart"/>
      <w:r w:rsidRPr="006D37C6">
        <w:rPr>
          <w:rFonts w:ascii="Garamond" w:hAnsi="Garamond"/>
          <w:b/>
          <w:color w:val="000000"/>
          <w:sz w:val="24"/>
        </w:rPr>
        <w:t>az</w:t>
      </w:r>
      <w:proofErr w:type="gramEnd"/>
      <w:r w:rsidRPr="006D37C6">
        <w:rPr>
          <w:rFonts w:ascii="Garamond" w:hAnsi="Garamond"/>
          <w:b/>
          <w:color w:val="000000"/>
          <w:sz w:val="24"/>
        </w:rPr>
        <w:t xml:space="preserve"> alábbi szolgáltatások biztosítja</w:t>
      </w:r>
      <w:r>
        <w:rPr>
          <w:rFonts w:ascii="Garamond" w:hAnsi="Garamond"/>
          <w:color w:val="000000"/>
          <w:sz w:val="24"/>
        </w:rPr>
        <w:t>:</w:t>
      </w:r>
    </w:p>
    <w:p w:rsidR="008957D0" w:rsidRPr="006D37C6" w:rsidRDefault="008957D0" w:rsidP="00FC3724">
      <w:pPr>
        <w:numPr>
          <w:ilvl w:val="0"/>
          <w:numId w:val="48"/>
        </w:numPr>
        <w:spacing w:after="0" w:line="420" w:lineRule="exact"/>
        <w:rPr>
          <w:rFonts w:ascii="Garamond" w:hAnsi="Garamond" w:cs="Arial"/>
          <w:sz w:val="24"/>
        </w:rPr>
      </w:pPr>
      <w:r w:rsidRPr="006D37C6">
        <w:rPr>
          <w:rFonts w:ascii="Garamond" w:hAnsi="Garamond"/>
          <w:color w:val="000000"/>
          <w:sz w:val="24"/>
        </w:rPr>
        <w:t xml:space="preserve">reggeli, ebéd, vacsora, </w:t>
      </w:r>
    </w:p>
    <w:p w:rsidR="008957D0" w:rsidRPr="006D37C6" w:rsidRDefault="008957D0" w:rsidP="00FC3724">
      <w:pPr>
        <w:numPr>
          <w:ilvl w:val="0"/>
          <w:numId w:val="48"/>
        </w:numPr>
        <w:spacing w:after="0" w:line="420" w:lineRule="exact"/>
        <w:rPr>
          <w:rFonts w:ascii="Garamond" w:hAnsi="Garamond" w:cs="Arial"/>
          <w:sz w:val="24"/>
        </w:rPr>
      </w:pPr>
      <w:r w:rsidRPr="006D37C6">
        <w:rPr>
          <w:rFonts w:ascii="Garamond" w:hAnsi="Garamond"/>
          <w:color w:val="000000"/>
          <w:sz w:val="24"/>
        </w:rPr>
        <w:t>mosási, vasalási, tisztálkodási lehetőség,</w:t>
      </w:r>
    </w:p>
    <w:p w:rsidR="008957D0" w:rsidRPr="006D37C6" w:rsidRDefault="008957D0" w:rsidP="00FC3724">
      <w:pPr>
        <w:numPr>
          <w:ilvl w:val="0"/>
          <w:numId w:val="48"/>
        </w:numPr>
        <w:spacing w:before="100" w:beforeAutospacing="1" w:after="100" w:afterAutospacing="1" w:line="420" w:lineRule="exact"/>
        <w:rPr>
          <w:rFonts w:ascii="Garamond" w:hAnsi="Garamond" w:cs="Arial"/>
          <w:sz w:val="24"/>
        </w:rPr>
      </w:pPr>
      <w:r w:rsidRPr="006D37C6">
        <w:rPr>
          <w:rFonts w:ascii="Garamond" w:hAnsi="Garamond"/>
          <w:color w:val="000000"/>
          <w:sz w:val="24"/>
        </w:rPr>
        <w:t xml:space="preserve"> tanácsadások, felvilágosító előadások,</w:t>
      </w:r>
    </w:p>
    <w:p w:rsidR="008957D0" w:rsidRPr="006D37C6" w:rsidRDefault="008957D0" w:rsidP="00FC3724">
      <w:pPr>
        <w:numPr>
          <w:ilvl w:val="0"/>
          <w:numId w:val="48"/>
        </w:numPr>
        <w:spacing w:before="100" w:beforeAutospacing="1" w:after="100" w:afterAutospacing="1" w:line="420" w:lineRule="exact"/>
        <w:rPr>
          <w:rFonts w:ascii="Garamond" w:hAnsi="Garamond" w:cs="Arial"/>
          <w:sz w:val="24"/>
        </w:rPr>
      </w:pPr>
      <w:r w:rsidRPr="006D37C6">
        <w:rPr>
          <w:rFonts w:ascii="Garamond" w:hAnsi="Garamond"/>
          <w:color w:val="000000"/>
          <w:sz w:val="24"/>
        </w:rPr>
        <w:t xml:space="preserve"> egészségügyi szolgáltatások, </w:t>
      </w:r>
    </w:p>
    <w:p w:rsidR="008957D0" w:rsidRPr="006D37C6" w:rsidRDefault="008957D0" w:rsidP="00FC3724">
      <w:pPr>
        <w:numPr>
          <w:ilvl w:val="0"/>
          <w:numId w:val="48"/>
        </w:numPr>
        <w:spacing w:before="100" w:beforeAutospacing="1" w:after="100" w:afterAutospacing="1" w:line="420" w:lineRule="exact"/>
        <w:rPr>
          <w:rFonts w:ascii="Garamond" w:hAnsi="Garamond" w:cs="Arial"/>
          <w:sz w:val="24"/>
        </w:rPr>
      </w:pPr>
      <w:r w:rsidRPr="006D37C6">
        <w:rPr>
          <w:rFonts w:ascii="Garamond" w:hAnsi="Garamond"/>
          <w:color w:val="000000"/>
          <w:sz w:val="24"/>
        </w:rPr>
        <w:t xml:space="preserve">érdekvédelem, érdekképviseleti Fórum, ellátott-jogi képviselő, </w:t>
      </w:r>
    </w:p>
    <w:p w:rsidR="008957D0" w:rsidRPr="003413F1" w:rsidRDefault="008957D0" w:rsidP="00FC3724">
      <w:pPr>
        <w:numPr>
          <w:ilvl w:val="0"/>
          <w:numId w:val="48"/>
        </w:numPr>
        <w:spacing w:before="100" w:beforeAutospacing="1" w:after="100" w:afterAutospacing="1" w:line="420" w:lineRule="exact"/>
        <w:rPr>
          <w:rFonts w:ascii="Garamond" w:hAnsi="Garamond" w:cs="Arial"/>
          <w:sz w:val="24"/>
        </w:rPr>
      </w:pPr>
      <w:r w:rsidRPr="006D37C6">
        <w:rPr>
          <w:rFonts w:ascii="Garamond" w:hAnsi="Garamond"/>
          <w:color w:val="000000"/>
          <w:sz w:val="24"/>
        </w:rPr>
        <w:t>k</w:t>
      </w:r>
      <w:r w:rsidRPr="003413F1">
        <w:rPr>
          <w:rFonts w:ascii="Garamond" w:hAnsi="Garamond" w:cs="Arial"/>
          <w:sz w:val="24"/>
        </w:rPr>
        <w:t xml:space="preserve">ulturális programok, fizikai, szellemi, szórakoztató foglalkozások. </w:t>
      </w:r>
    </w:p>
    <w:p w:rsidR="008957D0" w:rsidRDefault="008957D0" w:rsidP="008957D0">
      <w:pPr>
        <w:autoSpaceDE w:val="0"/>
        <w:autoSpaceDN w:val="0"/>
        <w:adjustRightInd w:val="0"/>
        <w:spacing w:line="420" w:lineRule="exact"/>
        <w:jc w:val="both"/>
        <w:rPr>
          <w:rFonts w:ascii="Garamond" w:hAnsi="Garamond" w:cs="TimesNewRomanPSMT"/>
          <w:color w:val="000000"/>
          <w:sz w:val="24"/>
        </w:rPr>
      </w:pPr>
      <w:r w:rsidRPr="000A538A">
        <w:rPr>
          <w:rFonts w:ascii="Garamond" w:hAnsi="Garamond" w:cs="TimesNewRomanPS-BoldMT"/>
          <w:b/>
          <w:bCs/>
          <w:color w:val="000000"/>
          <w:sz w:val="24"/>
        </w:rPr>
        <w:t xml:space="preserve">A Csanyteleki Nyugdíjas Egyesület </w:t>
      </w:r>
      <w:r w:rsidRPr="000A538A">
        <w:rPr>
          <w:rFonts w:ascii="Garamond" w:hAnsi="Garamond" w:cs="TimesNewRomanPSMT"/>
          <w:color w:val="000000"/>
          <w:sz w:val="24"/>
        </w:rPr>
        <w:t>1996 szeptember</w:t>
      </w:r>
      <w:r>
        <w:rPr>
          <w:rFonts w:ascii="Garamond" w:hAnsi="Garamond" w:cs="TimesNewRomanPSMT"/>
          <w:color w:val="000000"/>
          <w:sz w:val="24"/>
        </w:rPr>
        <w:t>ében</w:t>
      </w:r>
      <w:r w:rsidRPr="000A538A">
        <w:rPr>
          <w:rFonts w:ascii="Garamond" w:hAnsi="Garamond" w:cs="TimesNewRomanPSMT"/>
          <w:color w:val="000000"/>
          <w:sz w:val="24"/>
        </w:rPr>
        <w:t xml:space="preserve"> </w:t>
      </w:r>
      <w:r>
        <w:rPr>
          <w:rFonts w:ascii="Garamond" w:hAnsi="Garamond" w:cs="TimesNewRomanPSMT"/>
          <w:color w:val="000000"/>
          <w:sz w:val="24"/>
        </w:rPr>
        <w:t xml:space="preserve">az idős lakosság kezdeményezésére </w:t>
      </w:r>
      <w:r w:rsidRPr="000A538A">
        <w:rPr>
          <w:rFonts w:ascii="Garamond" w:hAnsi="Garamond" w:cs="TimesNewRomanPSMT"/>
          <w:color w:val="000000"/>
          <w:sz w:val="24"/>
        </w:rPr>
        <w:t>alakult és ekkor kezdte meg</w:t>
      </w:r>
      <w:r>
        <w:rPr>
          <w:rFonts w:ascii="Garamond" w:hAnsi="Garamond" w:cs="TimesNewRomanPSMT"/>
          <w:color w:val="000000"/>
          <w:sz w:val="24"/>
        </w:rPr>
        <w:t xml:space="preserve"> </w:t>
      </w:r>
      <w:r w:rsidRPr="000A538A">
        <w:rPr>
          <w:rFonts w:ascii="Garamond" w:hAnsi="Garamond" w:cs="TimesNewRomanPSMT"/>
          <w:color w:val="000000"/>
          <w:sz w:val="24"/>
        </w:rPr>
        <w:t xml:space="preserve">működését. A klub </w:t>
      </w:r>
      <w:proofErr w:type="gramStart"/>
      <w:r w:rsidRPr="000A538A">
        <w:rPr>
          <w:rFonts w:ascii="Garamond" w:hAnsi="Garamond" w:cs="TimesNewRomanPSMT"/>
          <w:color w:val="000000"/>
          <w:sz w:val="24"/>
        </w:rPr>
        <w:t>2005. május</w:t>
      </w:r>
      <w:r>
        <w:rPr>
          <w:rFonts w:ascii="Garamond" w:hAnsi="Garamond" w:cs="TimesNewRomanPSMT"/>
          <w:color w:val="000000"/>
          <w:sz w:val="24"/>
        </w:rPr>
        <w:t>ától</w:t>
      </w:r>
      <w:proofErr w:type="gramEnd"/>
      <w:r w:rsidRPr="000A538A">
        <w:rPr>
          <w:rFonts w:ascii="Garamond" w:hAnsi="Garamond" w:cs="TimesNewRomanPSMT"/>
          <w:color w:val="000000"/>
          <w:sz w:val="24"/>
        </w:rPr>
        <w:t xml:space="preserve"> egyesületi formában működik</w:t>
      </w:r>
      <w:r>
        <w:rPr>
          <w:rFonts w:ascii="Garamond" w:hAnsi="Garamond" w:cs="TimesNewRomanPSMT"/>
          <w:color w:val="000000"/>
          <w:sz w:val="24"/>
        </w:rPr>
        <w:t>.</w:t>
      </w:r>
      <w:r w:rsidRPr="000A538A">
        <w:rPr>
          <w:rFonts w:ascii="Garamond" w:hAnsi="Garamond" w:cs="TimesNewRomanPSMT"/>
          <w:color w:val="000000"/>
          <w:sz w:val="24"/>
        </w:rPr>
        <w:t xml:space="preserve"> </w:t>
      </w:r>
      <w:r>
        <w:rPr>
          <w:rFonts w:ascii="Garamond" w:hAnsi="Garamond" w:cs="TimesNewRomanPSMT"/>
          <w:color w:val="000000"/>
          <w:sz w:val="24"/>
        </w:rPr>
        <w:t>Az összejövetelek</w:t>
      </w:r>
      <w:r w:rsidRPr="000A538A">
        <w:rPr>
          <w:rFonts w:ascii="Garamond" w:hAnsi="Garamond" w:cs="TimesNewRomanPSMT"/>
          <w:color w:val="000000"/>
          <w:sz w:val="24"/>
        </w:rPr>
        <w:t xml:space="preserve"> kéthetente, hétfői napokon </w:t>
      </w:r>
      <w:r>
        <w:rPr>
          <w:rFonts w:ascii="Garamond" w:hAnsi="Garamond" w:cs="TimesNewRomanPSMT"/>
          <w:color w:val="000000"/>
          <w:sz w:val="24"/>
        </w:rPr>
        <w:t xml:space="preserve">kerülnek megtartásra a Remény Szociális Alapszolgáltató Központ </w:t>
      </w:r>
      <w:r w:rsidR="007E6D68" w:rsidRPr="007E6D68">
        <w:rPr>
          <w:rFonts w:ascii="Garamond" w:hAnsi="Garamond" w:cs="TimesNewRomanPSMT"/>
          <w:color w:val="000000"/>
          <w:sz w:val="24"/>
          <w:shd w:val="clear" w:color="auto" w:fill="FFFF00"/>
        </w:rPr>
        <w:t xml:space="preserve">telephelyén (6647 Csanytelek, Baross </w:t>
      </w:r>
      <w:proofErr w:type="gramStart"/>
      <w:r w:rsidR="007E6D68" w:rsidRPr="007E6D68">
        <w:rPr>
          <w:rFonts w:ascii="Garamond" w:hAnsi="Garamond" w:cs="TimesNewRomanPSMT"/>
          <w:color w:val="000000"/>
          <w:sz w:val="24"/>
          <w:shd w:val="clear" w:color="auto" w:fill="FFFF00"/>
        </w:rPr>
        <w:t>G .</w:t>
      </w:r>
      <w:proofErr w:type="gramEnd"/>
      <w:r w:rsidR="007E6D68" w:rsidRPr="007E6D68">
        <w:rPr>
          <w:rFonts w:ascii="Garamond" w:hAnsi="Garamond" w:cs="TimesNewRomanPSMT"/>
          <w:color w:val="000000"/>
          <w:sz w:val="24"/>
          <w:shd w:val="clear" w:color="auto" w:fill="FFFF00"/>
        </w:rPr>
        <w:t xml:space="preserve"> u. 2.)</w:t>
      </w:r>
      <w:r w:rsidRPr="007E6D68">
        <w:rPr>
          <w:rFonts w:ascii="Garamond" w:hAnsi="Garamond" w:cs="TimesNewRomanPSMT"/>
          <w:color w:val="000000"/>
          <w:sz w:val="24"/>
          <w:shd w:val="clear" w:color="auto" w:fill="FFFF00"/>
        </w:rPr>
        <w:t xml:space="preserve">. </w:t>
      </w:r>
      <w:r>
        <w:rPr>
          <w:rFonts w:ascii="Garamond" w:hAnsi="Garamond" w:cs="TimesNewRomanPSMT"/>
          <w:color w:val="000000"/>
          <w:sz w:val="24"/>
        </w:rPr>
        <w:t xml:space="preserve">Az egyesület színes életet él, gyakran eljárnak </w:t>
      </w:r>
      <w:r w:rsidRPr="000A538A">
        <w:rPr>
          <w:rFonts w:ascii="Garamond" w:hAnsi="Garamond" w:cs="TimesNewRomanPSMT"/>
          <w:color w:val="000000"/>
          <w:sz w:val="24"/>
        </w:rPr>
        <w:t>gyógyfürdőkbe</w:t>
      </w:r>
      <w:r>
        <w:rPr>
          <w:rFonts w:ascii="Garamond" w:hAnsi="Garamond" w:cs="TimesNewRomanPSMT"/>
          <w:color w:val="000000"/>
          <w:sz w:val="24"/>
        </w:rPr>
        <w:t xml:space="preserve">, </w:t>
      </w:r>
      <w:r w:rsidRPr="000A538A">
        <w:rPr>
          <w:rFonts w:ascii="Garamond" w:hAnsi="Garamond" w:cs="TimesNewRomanPSMT"/>
          <w:color w:val="000000"/>
          <w:sz w:val="24"/>
        </w:rPr>
        <w:t>rendszeresen részt vesz</w:t>
      </w:r>
      <w:r>
        <w:rPr>
          <w:rFonts w:ascii="Garamond" w:hAnsi="Garamond" w:cs="TimesNewRomanPSMT"/>
          <w:color w:val="000000"/>
          <w:sz w:val="24"/>
        </w:rPr>
        <w:t>nek</w:t>
      </w:r>
      <w:r w:rsidRPr="000A538A">
        <w:rPr>
          <w:rFonts w:ascii="Garamond" w:hAnsi="Garamond" w:cs="TimesNewRomanPSMT"/>
          <w:color w:val="000000"/>
          <w:sz w:val="24"/>
        </w:rPr>
        <w:t xml:space="preserve"> a</w:t>
      </w:r>
      <w:r>
        <w:rPr>
          <w:rFonts w:ascii="Garamond" w:hAnsi="Garamond" w:cs="TimesNewRomanPSMT"/>
          <w:color w:val="000000"/>
          <w:sz w:val="24"/>
        </w:rPr>
        <w:t xml:space="preserve"> </w:t>
      </w:r>
      <w:r w:rsidRPr="000A538A">
        <w:rPr>
          <w:rFonts w:ascii="Garamond" w:hAnsi="Garamond" w:cs="TimesNewRomanPSMT"/>
          <w:color w:val="000000"/>
          <w:sz w:val="24"/>
        </w:rPr>
        <w:t xml:space="preserve">nyugdíjas találkozókon, ahol lehetőség adódik, hogy más nyugdíjas csoportokkal </w:t>
      </w:r>
      <w:r>
        <w:rPr>
          <w:rFonts w:ascii="Garamond" w:hAnsi="Garamond" w:cs="TimesNewRomanPSMT"/>
          <w:color w:val="000000"/>
          <w:sz w:val="24"/>
        </w:rPr>
        <w:t>való megismerkedésre,</w:t>
      </w:r>
      <w:r w:rsidRPr="000A538A">
        <w:rPr>
          <w:rFonts w:ascii="Garamond" w:hAnsi="Garamond" w:cs="TimesNewRomanPSMT"/>
          <w:color w:val="000000"/>
          <w:sz w:val="24"/>
        </w:rPr>
        <w:t xml:space="preserve"> tapasztalat</w:t>
      </w:r>
      <w:r>
        <w:rPr>
          <w:rFonts w:ascii="Garamond" w:hAnsi="Garamond" w:cs="TimesNewRomanPSMT"/>
          <w:color w:val="000000"/>
          <w:sz w:val="24"/>
        </w:rPr>
        <w:t xml:space="preserve"> cserére.</w:t>
      </w:r>
      <w:r w:rsidRPr="000A538A">
        <w:rPr>
          <w:rFonts w:ascii="Garamond" w:hAnsi="Garamond" w:cs="TimesNewRomanPSMT"/>
          <w:color w:val="000000"/>
          <w:sz w:val="24"/>
        </w:rPr>
        <w:t xml:space="preserve"> </w:t>
      </w:r>
    </w:p>
    <w:p w:rsidR="008957D0" w:rsidRPr="003413F1" w:rsidRDefault="008957D0" w:rsidP="008957D0">
      <w:pPr>
        <w:autoSpaceDE w:val="0"/>
        <w:autoSpaceDN w:val="0"/>
        <w:adjustRightInd w:val="0"/>
        <w:spacing w:line="420" w:lineRule="exact"/>
        <w:jc w:val="both"/>
      </w:pPr>
      <w:r w:rsidRPr="000A538A">
        <w:rPr>
          <w:rFonts w:ascii="Garamond" w:hAnsi="Garamond" w:cs="TimesNewRomanPSMT"/>
          <w:color w:val="000000"/>
          <w:sz w:val="24"/>
        </w:rPr>
        <w:t>Rendszeres kapcsolatot tart</w:t>
      </w:r>
      <w:r>
        <w:rPr>
          <w:rFonts w:ascii="Garamond" w:hAnsi="Garamond" w:cs="TimesNewRomanPSMT"/>
          <w:color w:val="000000"/>
          <w:sz w:val="24"/>
        </w:rPr>
        <w:t xml:space="preserve">anak más klubokkal is </w:t>
      </w:r>
      <w:r w:rsidRPr="000A538A">
        <w:rPr>
          <w:rFonts w:ascii="Garamond" w:hAnsi="Garamond" w:cs="TimesNewRomanPSMT"/>
          <w:color w:val="000000"/>
          <w:sz w:val="24"/>
        </w:rPr>
        <w:t>(Tömörkény</w:t>
      </w:r>
      <w:r>
        <w:rPr>
          <w:rFonts w:ascii="Garamond" w:hAnsi="Garamond" w:cs="TimesNewRomanPSMT"/>
          <w:color w:val="000000"/>
          <w:sz w:val="24"/>
        </w:rPr>
        <w:t>, Pálmonostora, Csongrád, Baks), akiket szívesen látnak rendezvényeiken. Az egyesületü</w:t>
      </w:r>
      <w:r w:rsidRPr="000A538A">
        <w:rPr>
          <w:rFonts w:ascii="Garamond" w:hAnsi="Garamond" w:cs="TimesNewRomanPSMT"/>
          <w:color w:val="000000"/>
          <w:sz w:val="24"/>
        </w:rPr>
        <w:t>kön belül működik egy</w:t>
      </w:r>
      <w:r>
        <w:rPr>
          <w:rFonts w:ascii="Garamond" w:hAnsi="Garamond" w:cs="TimesNewRomanPSMT"/>
          <w:color w:val="000000"/>
          <w:sz w:val="24"/>
        </w:rPr>
        <w:t xml:space="preserve"> </w:t>
      </w:r>
      <w:r w:rsidRPr="000A538A">
        <w:rPr>
          <w:rFonts w:ascii="Garamond" w:hAnsi="Garamond" w:cs="TimesNewRomanPSMT"/>
          <w:color w:val="000000"/>
          <w:sz w:val="24"/>
        </w:rPr>
        <w:t xml:space="preserve">népdalkör, mely megyei szinten is elismert eredményeket ért már el. A </w:t>
      </w:r>
      <w:proofErr w:type="spellStart"/>
      <w:r w:rsidRPr="000A538A">
        <w:rPr>
          <w:rFonts w:ascii="Garamond" w:hAnsi="Garamond" w:cs="TimesNewRomanPSMT"/>
          <w:color w:val="000000"/>
          <w:sz w:val="24"/>
        </w:rPr>
        <w:t>csanyteleki</w:t>
      </w:r>
      <w:proofErr w:type="spellEnd"/>
      <w:r w:rsidRPr="000A538A">
        <w:rPr>
          <w:rFonts w:ascii="Garamond" w:hAnsi="Garamond" w:cs="TimesNewRomanPSMT"/>
          <w:color w:val="000000"/>
          <w:sz w:val="24"/>
        </w:rPr>
        <w:t xml:space="preserve"> falunapok</w:t>
      </w:r>
      <w:r>
        <w:rPr>
          <w:rFonts w:ascii="Garamond" w:hAnsi="Garamond" w:cs="TimesNewRomanPSMT"/>
          <w:color w:val="000000"/>
          <w:sz w:val="24"/>
        </w:rPr>
        <w:t xml:space="preserve"> </w:t>
      </w:r>
      <w:r w:rsidRPr="000A538A">
        <w:rPr>
          <w:rFonts w:ascii="Garamond" w:hAnsi="Garamond" w:cs="TimesNewRomanPSMT"/>
          <w:color w:val="000000"/>
          <w:sz w:val="24"/>
        </w:rPr>
        <w:t>alkalmával rendszeresen fellépnek különböző műsorral, nagy tetszést aratva. Az egyesület</w:t>
      </w:r>
      <w:r>
        <w:rPr>
          <w:rFonts w:ascii="Garamond" w:hAnsi="Garamond" w:cs="TimesNewRomanPSMT"/>
          <w:color w:val="000000"/>
          <w:sz w:val="24"/>
        </w:rPr>
        <w:t xml:space="preserve"> </w:t>
      </w:r>
      <w:r w:rsidRPr="000A538A">
        <w:rPr>
          <w:rFonts w:ascii="Garamond" w:hAnsi="Garamond" w:cs="TimesNewRomanPSMT"/>
          <w:color w:val="000000"/>
          <w:sz w:val="24"/>
        </w:rPr>
        <w:t xml:space="preserve">működéséhez a helyi Önkormányzat és a Takarékszövetkezet járul hozzá, valamint a tagság tagdíjjal. </w:t>
      </w:r>
    </w:p>
    <w:p w:rsidR="008C2BD5" w:rsidRPr="000A1994" w:rsidRDefault="00F15885" w:rsidP="008C2BD5">
      <w:pPr>
        <w:autoSpaceDE w:val="0"/>
        <w:autoSpaceDN w:val="0"/>
        <w:adjustRightInd w:val="0"/>
        <w:spacing w:before="100" w:beforeAutospacing="1" w:after="100" w:afterAutospacing="1" w:line="420" w:lineRule="exact"/>
        <w:rPr>
          <w:rFonts w:ascii="Garamond" w:hAnsi="Garamond"/>
          <w:b/>
          <w:sz w:val="24"/>
        </w:rPr>
      </w:pPr>
      <w:bookmarkStart w:id="4" w:name="_Toc418853130"/>
      <w:bookmarkStart w:id="5" w:name="_Toc418856118"/>
      <w:r>
        <w:rPr>
          <w:rFonts w:ascii="Garamond" w:hAnsi="Garamond"/>
          <w:b/>
          <w:color w:val="000000"/>
          <w:sz w:val="24"/>
        </w:rPr>
        <w:t>K</w:t>
      </w:r>
      <w:r w:rsidR="008C2BD5" w:rsidRPr="00DA6F11">
        <w:rPr>
          <w:rFonts w:ascii="Garamond" w:hAnsi="Garamond"/>
          <w:b/>
          <w:color w:val="000000"/>
          <w:sz w:val="24"/>
        </w:rPr>
        <w:t>övetkeztetések: problémák beazonosítása, fejlesztési lehetőségek meghatározása</w:t>
      </w:r>
      <w:r w:rsidR="008C2BD5" w:rsidRPr="000A1994">
        <w:rPr>
          <w:rFonts w:ascii="Garamond" w:hAnsi="Garamond"/>
          <w:b/>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2"/>
        <w:gridCol w:w="4961"/>
      </w:tblGrid>
      <w:tr w:rsidR="008C2BD5" w:rsidRPr="000A1994" w:rsidTr="00104E23">
        <w:trPr>
          <w:trHeight w:val="289"/>
          <w:jc w:val="center"/>
        </w:trPr>
        <w:tc>
          <w:tcPr>
            <w:tcW w:w="9373" w:type="dxa"/>
            <w:gridSpan w:val="2"/>
            <w:shd w:val="clear" w:color="auto" w:fill="B8CCE4" w:themeFill="accent1" w:themeFillTint="66"/>
          </w:tcPr>
          <w:p w:rsidR="008C2BD5" w:rsidRPr="008A46F5"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8A46F5">
              <w:rPr>
                <w:rFonts w:ascii="Garamond" w:hAnsi="Garamond"/>
                <w:b/>
                <w:sz w:val="24"/>
              </w:rPr>
              <w:t>Az idősek helyzete, esélyegyenlősége, fejlesztési lehetőségek meghatározása</w:t>
            </w:r>
          </w:p>
        </w:tc>
      </w:tr>
      <w:tr w:rsidR="008C2BD5" w:rsidRPr="000A1994" w:rsidTr="00104E23">
        <w:trPr>
          <w:jc w:val="center"/>
        </w:trPr>
        <w:tc>
          <w:tcPr>
            <w:tcW w:w="4412" w:type="dxa"/>
            <w:shd w:val="clear" w:color="auto" w:fill="B8CCE4" w:themeFill="accent1" w:themeFillTint="66"/>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8A46F5">
              <w:rPr>
                <w:rFonts w:ascii="Garamond" w:hAnsi="Garamond"/>
                <w:b/>
                <w:sz w:val="24"/>
              </w:rPr>
              <w:t>beazonosított problémá</w:t>
            </w:r>
            <w:r>
              <w:rPr>
                <w:rFonts w:ascii="Garamond" w:hAnsi="Garamond"/>
                <w:b/>
                <w:sz w:val="24"/>
              </w:rPr>
              <w:t>k</w:t>
            </w:r>
          </w:p>
        </w:tc>
        <w:tc>
          <w:tcPr>
            <w:tcW w:w="4961" w:type="dxa"/>
            <w:shd w:val="clear" w:color="auto" w:fill="B8CCE4" w:themeFill="accent1" w:themeFillTint="66"/>
          </w:tcPr>
          <w:p w:rsidR="008C2BD5" w:rsidRPr="008A46F5"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8A46F5">
              <w:rPr>
                <w:rFonts w:ascii="Garamond" w:hAnsi="Garamond"/>
                <w:b/>
                <w:sz w:val="24"/>
              </w:rPr>
              <w:t>fejlesztési lehetőségek</w:t>
            </w:r>
          </w:p>
        </w:tc>
      </w:tr>
      <w:tr w:rsidR="008C2BD5" w:rsidRPr="006C0742" w:rsidTr="00104E23">
        <w:trPr>
          <w:trHeight w:val="425"/>
          <w:jc w:val="center"/>
        </w:trPr>
        <w:tc>
          <w:tcPr>
            <w:tcW w:w="4412" w:type="dxa"/>
            <w:shd w:val="clear" w:color="auto" w:fill="FFFFFF" w:themeFill="background1"/>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C0742">
              <w:rPr>
                <w:rFonts w:ascii="Garamond" w:hAnsi="Garamond"/>
                <w:color w:val="000000"/>
                <w:sz w:val="24"/>
              </w:rPr>
              <w:t>Hiányos adatszolgáltatás</w:t>
            </w:r>
            <w:r>
              <w:rPr>
                <w:rFonts w:ascii="Garamond" w:hAnsi="Garamond"/>
                <w:color w:val="000000"/>
                <w:sz w:val="24"/>
              </w:rPr>
              <w:t>.</w:t>
            </w:r>
          </w:p>
        </w:tc>
        <w:tc>
          <w:tcPr>
            <w:tcW w:w="4961" w:type="dxa"/>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C0742">
              <w:rPr>
                <w:rFonts w:ascii="Garamond" w:hAnsi="Garamond"/>
                <w:color w:val="000000"/>
                <w:sz w:val="24"/>
              </w:rPr>
              <w:t>Felmérések készítése az életminőség javításához alakítandó szolgáltatások céljából</w:t>
            </w:r>
            <w:r>
              <w:rPr>
                <w:rFonts w:ascii="Garamond" w:hAnsi="Garamond"/>
                <w:color w:val="000000"/>
                <w:sz w:val="24"/>
              </w:rPr>
              <w:t>.</w:t>
            </w:r>
          </w:p>
        </w:tc>
      </w:tr>
      <w:tr w:rsidR="008C2BD5" w:rsidRPr="006C0742" w:rsidTr="00104E23">
        <w:trPr>
          <w:jc w:val="center"/>
        </w:trPr>
        <w:tc>
          <w:tcPr>
            <w:tcW w:w="4412" w:type="dxa"/>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C0742">
              <w:rPr>
                <w:rFonts w:ascii="Garamond" w:hAnsi="Garamond"/>
                <w:color w:val="000000"/>
                <w:sz w:val="24"/>
              </w:rPr>
              <w:t xml:space="preserve">Leggyakrabban előforduló </w:t>
            </w:r>
            <w:proofErr w:type="gramStart"/>
            <w:r w:rsidRPr="006C0742">
              <w:rPr>
                <w:rFonts w:ascii="Garamond" w:hAnsi="Garamond"/>
                <w:color w:val="000000"/>
                <w:sz w:val="24"/>
              </w:rPr>
              <w:t>időskori  megbetegedések</w:t>
            </w:r>
            <w:proofErr w:type="gramEnd"/>
            <w:r w:rsidRPr="006C0742">
              <w:rPr>
                <w:rFonts w:ascii="Garamond" w:hAnsi="Garamond"/>
                <w:color w:val="000000"/>
                <w:sz w:val="24"/>
              </w:rPr>
              <w:t xml:space="preserve"> felmérése</w:t>
            </w:r>
            <w:r>
              <w:rPr>
                <w:rFonts w:ascii="Garamond" w:hAnsi="Garamond"/>
                <w:color w:val="000000"/>
                <w:sz w:val="24"/>
              </w:rPr>
              <w:t>.</w:t>
            </w:r>
          </w:p>
        </w:tc>
        <w:tc>
          <w:tcPr>
            <w:tcW w:w="4961" w:type="dxa"/>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C0742">
              <w:rPr>
                <w:rFonts w:ascii="Garamond" w:hAnsi="Garamond"/>
                <w:color w:val="000000"/>
                <w:sz w:val="24"/>
              </w:rPr>
              <w:t>Célirányos szűrő és prevenciós vizsgálatok az egészségtudatos magatartási szemlélet fejlesztéséért</w:t>
            </w:r>
            <w:r>
              <w:rPr>
                <w:rFonts w:ascii="Garamond" w:hAnsi="Garamond"/>
                <w:color w:val="000000"/>
                <w:sz w:val="24"/>
              </w:rPr>
              <w:t xml:space="preserve">. </w:t>
            </w:r>
            <w:r w:rsidRPr="006C0742">
              <w:rPr>
                <w:rFonts w:ascii="Garamond" w:hAnsi="Garamond"/>
                <w:color w:val="000000"/>
                <w:sz w:val="24"/>
              </w:rPr>
              <w:t>Megelőző időskori mozgáslehetőségek szervezése, biztosítása</w:t>
            </w:r>
            <w:r>
              <w:rPr>
                <w:rFonts w:ascii="Garamond" w:hAnsi="Garamond"/>
                <w:color w:val="000000"/>
                <w:sz w:val="24"/>
              </w:rPr>
              <w:t>.</w:t>
            </w:r>
          </w:p>
        </w:tc>
      </w:tr>
      <w:tr w:rsidR="008C2BD5" w:rsidRPr="006C0742" w:rsidTr="00104E23">
        <w:trPr>
          <w:jc w:val="center"/>
        </w:trPr>
        <w:tc>
          <w:tcPr>
            <w:tcW w:w="4412" w:type="dxa"/>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C0742">
              <w:rPr>
                <w:rFonts w:ascii="Garamond" w:hAnsi="Garamond"/>
                <w:color w:val="000000"/>
                <w:sz w:val="24"/>
              </w:rPr>
              <w:t>Közösségerősítő programokba bevonásuk hiánya</w:t>
            </w:r>
            <w:r>
              <w:rPr>
                <w:rFonts w:ascii="Garamond" w:hAnsi="Garamond"/>
                <w:color w:val="000000"/>
                <w:sz w:val="24"/>
              </w:rPr>
              <w:t>.</w:t>
            </w:r>
          </w:p>
        </w:tc>
        <w:tc>
          <w:tcPr>
            <w:tcW w:w="4961" w:type="dxa"/>
          </w:tcPr>
          <w:p w:rsidR="008C2BD5" w:rsidRPr="006C0742" w:rsidRDefault="008C2BD5"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6C0742">
              <w:rPr>
                <w:rFonts w:ascii="Garamond" w:hAnsi="Garamond"/>
                <w:color w:val="000000"/>
                <w:sz w:val="24"/>
              </w:rPr>
              <w:t>Életkornak megfelelő kulturális programok, bemutatkozók, hasznossá válás érzésének kialakítása közösségi szinten</w:t>
            </w:r>
            <w:r>
              <w:rPr>
                <w:rFonts w:ascii="Garamond" w:hAnsi="Garamond"/>
                <w:color w:val="000000"/>
                <w:sz w:val="24"/>
              </w:rPr>
              <w:t>.</w:t>
            </w:r>
          </w:p>
        </w:tc>
      </w:tr>
    </w:tbl>
    <w:p w:rsidR="00E10A2C" w:rsidRDefault="00E10A2C" w:rsidP="00E10A2C">
      <w:pPr>
        <w:pStyle w:val="NormlCalibri11"/>
        <w:pBdr>
          <w:top w:val="none" w:sz="0" w:space="0" w:color="auto"/>
          <w:left w:val="none" w:sz="0" w:space="0" w:color="auto"/>
          <w:bottom w:val="none" w:sz="0" w:space="0" w:color="auto"/>
          <w:right w:val="none" w:sz="0" w:space="0" w:color="auto"/>
        </w:pBdr>
      </w:pPr>
    </w:p>
    <w:p w:rsidR="00372AB0" w:rsidRDefault="00372AB0" w:rsidP="00E10A2C">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9779"/>
      </w:tblGrid>
      <w:tr w:rsidR="0020258E" w:rsidTr="00104E23">
        <w:tc>
          <w:tcPr>
            <w:tcW w:w="9779" w:type="dxa"/>
            <w:shd w:val="clear" w:color="auto" w:fill="C2D69B" w:themeFill="accent3" w:themeFillTint="99"/>
          </w:tcPr>
          <w:p w:rsidR="0020258E" w:rsidRPr="00C25FF2" w:rsidRDefault="0020258E" w:rsidP="00104E23">
            <w:pPr>
              <w:pStyle w:val="Lbjegyzetszveg"/>
              <w:jc w:val="center"/>
              <w:rPr>
                <w:rFonts w:ascii="Garamond" w:hAnsi="Garamond"/>
                <w:b/>
                <w:color w:val="000000"/>
                <w:sz w:val="24"/>
                <w:szCs w:val="24"/>
              </w:rPr>
            </w:pPr>
            <w:r w:rsidRPr="00C25FF2">
              <w:rPr>
                <w:rFonts w:ascii="Garamond" w:hAnsi="Garamond"/>
                <w:b/>
                <w:color w:val="000000"/>
                <w:sz w:val="24"/>
                <w:szCs w:val="24"/>
              </w:rPr>
              <w:t xml:space="preserve">7. A FOGYATÉKKAL ÉLŐK HELYZETE, ESÉLYEGYENLŐSÉGE  </w:t>
            </w:r>
          </w:p>
        </w:tc>
      </w:tr>
    </w:tbl>
    <w:p w:rsidR="0020258E" w:rsidRDefault="0020258E" w:rsidP="0020258E">
      <w:pPr>
        <w:pStyle w:val="Lbjegyzetszveg"/>
        <w:rPr>
          <w:rFonts w:ascii="Garamond" w:hAnsi="Garamond"/>
          <w:color w:val="000000"/>
          <w:sz w:val="16"/>
          <w:szCs w:val="16"/>
        </w:rPr>
      </w:pPr>
    </w:p>
    <w:tbl>
      <w:tblPr>
        <w:tblStyle w:val="Rcsostblzat"/>
        <w:tblW w:w="0" w:type="auto"/>
        <w:tblLook w:val="04A0"/>
      </w:tblPr>
      <w:tblGrid>
        <w:gridCol w:w="9779"/>
      </w:tblGrid>
      <w:tr w:rsidR="0020258E" w:rsidTr="00104E23">
        <w:tc>
          <w:tcPr>
            <w:tcW w:w="9779" w:type="dxa"/>
            <w:shd w:val="clear" w:color="auto" w:fill="C2D69B" w:themeFill="accent3" w:themeFillTint="99"/>
          </w:tcPr>
          <w:p w:rsidR="0020258E" w:rsidRPr="00C25FF2" w:rsidRDefault="0020258E" w:rsidP="00104E23">
            <w:pPr>
              <w:pStyle w:val="Lbjegyzetszveg"/>
              <w:rPr>
                <w:rFonts w:ascii="Garamond" w:hAnsi="Garamond"/>
                <w:b/>
                <w:color w:val="000000"/>
                <w:sz w:val="24"/>
                <w:szCs w:val="24"/>
              </w:rPr>
            </w:pPr>
            <w:r w:rsidRPr="00C25FF2">
              <w:rPr>
                <w:rFonts w:ascii="Garamond" w:hAnsi="Garamond"/>
                <w:b/>
                <w:color w:val="000000"/>
                <w:sz w:val="24"/>
                <w:szCs w:val="24"/>
              </w:rPr>
              <w:t>7.1 A településen fogyatékkal élő személyek főbb jellemzői, sajátos problémái</w:t>
            </w:r>
          </w:p>
        </w:tc>
      </w:tr>
    </w:tbl>
    <w:p w:rsidR="0020258E" w:rsidRDefault="0020258E" w:rsidP="0020258E">
      <w:pPr>
        <w:pStyle w:val="Lbjegyzetszveg"/>
        <w:rPr>
          <w:rFonts w:ascii="Garamond" w:hAnsi="Garamond"/>
          <w:color w:val="000000"/>
          <w:sz w:val="16"/>
          <w:szCs w:val="16"/>
        </w:rPr>
      </w:pPr>
    </w:p>
    <w:tbl>
      <w:tblPr>
        <w:tblW w:w="9923" w:type="dxa"/>
        <w:tblInd w:w="70" w:type="dxa"/>
        <w:tblCellMar>
          <w:left w:w="70" w:type="dxa"/>
          <w:right w:w="70" w:type="dxa"/>
        </w:tblCellMar>
        <w:tblLook w:val="04A0"/>
      </w:tblPr>
      <w:tblGrid>
        <w:gridCol w:w="590"/>
        <w:gridCol w:w="58"/>
        <w:gridCol w:w="2924"/>
        <w:gridCol w:w="1564"/>
        <w:gridCol w:w="1226"/>
        <w:gridCol w:w="3364"/>
        <w:gridCol w:w="197"/>
      </w:tblGrid>
      <w:tr w:rsidR="0020258E" w:rsidRPr="004C7DDC" w:rsidTr="00051123">
        <w:trPr>
          <w:gridAfter w:val="1"/>
          <w:wAfter w:w="197" w:type="dxa"/>
          <w:trHeight w:val="300"/>
        </w:trPr>
        <w:tc>
          <w:tcPr>
            <w:tcW w:w="9726" w:type="dxa"/>
            <w:gridSpan w:val="6"/>
            <w:tcBorders>
              <w:top w:val="nil"/>
              <w:left w:val="nil"/>
              <w:bottom w:val="nil"/>
              <w:right w:val="nil"/>
            </w:tcBorders>
            <w:shd w:val="clear" w:color="auto" w:fill="auto"/>
            <w:vAlign w:val="bottom"/>
            <w:hideMark/>
          </w:tcPr>
          <w:p w:rsidR="0020258E" w:rsidRPr="004C7DDC" w:rsidRDefault="0020258E" w:rsidP="00051123">
            <w:pPr>
              <w:jc w:val="both"/>
              <w:rPr>
                <w:rFonts w:ascii="Garamond" w:hAnsi="Garamond"/>
                <w:b/>
                <w:bCs/>
                <w:color w:val="000000"/>
                <w:sz w:val="24"/>
              </w:rPr>
            </w:pPr>
            <w:bookmarkStart w:id="6" w:name="bookmark12"/>
            <w:r w:rsidRPr="004C7DDC">
              <w:rPr>
                <w:rFonts w:ascii="Garamond" w:hAnsi="Garamond"/>
                <w:b/>
                <w:bCs/>
                <w:color w:val="000000"/>
                <w:sz w:val="24"/>
              </w:rPr>
              <w:t>7.1.1 számú táblázat - Megváltozott munkaképességű személyek szociális ellátásaiban részesülők száma</w:t>
            </w:r>
          </w:p>
        </w:tc>
      </w:tr>
      <w:tr w:rsidR="0020258E" w:rsidRPr="004C7DDC" w:rsidTr="00051123">
        <w:trPr>
          <w:gridAfter w:val="1"/>
          <w:wAfter w:w="197" w:type="dxa"/>
          <w:trHeight w:val="600"/>
        </w:trPr>
        <w:tc>
          <w:tcPr>
            <w:tcW w:w="59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év</w:t>
            </w:r>
          </w:p>
        </w:tc>
        <w:tc>
          <w:tcPr>
            <w:tcW w:w="4546" w:type="dxa"/>
            <w:gridSpan w:val="3"/>
            <w:tcBorders>
              <w:top w:val="single" w:sz="4" w:space="0" w:color="auto"/>
              <w:left w:val="nil"/>
              <w:bottom w:val="single" w:sz="4" w:space="0" w:color="auto"/>
              <w:right w:val="single" w:sz="4" w:space="0" w:color="auto"/>
            </w:tcBorders>
            <w:shd w:val="clear" w:color="000000" w:fill="EAF1DD"/>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megváltozott munkaképességű személyek ellátásaiban részesülők száma</w:t>
            </w:r>
          </w:p>
        </w:tc>
        <w:tc>
          <w:tcPr>
            <w:tcW w:w="4590" w:type="dxa"/>
            <w:gridSpan w:val="2"/>
            <w:tcBorders>
              <w:top w:val="single" w:sz="4" w:space="0" w:color="auto"/>
              <w:left w:val="nil"/>
              <w:bottom w:val="single" w:sz="4" w:space="0" w:color="auto"/>
              <w:right w:val="single" w:sz="4" w:space="0" w:color="auto"/>
            </w:tcBorders>
            <w:shd w:val="clear" w:color="000000" w:fill="EAF1DD"/>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egészségkárosodott személyek szociális ellátásaiban részesülők száma</w:t>
            </w:r>
          </w:p>
        </w:tc>
      </w:tr>
      <w:tr w:rsidR="0020258E" w:rsidRPr="004C7DDC" w:rsidTr="00051123">
        <w:trPr>
          <w:gridAfter w:val="1"/>
          <w:wAfter w:w="197" w:type="dxa"/>
          <w:trHeight w:val="282"/>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2008</w:t>
            </w:r>
          </w:p>
        </w:tc>
        <w:tc>
          <w:tcPr>
            <w:tcW w:w="4546" w:type="dxa"/>
            <w:gridSpan w:val="3"/>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225</w:t>
            </w:r>
          </w:p>
        </w:tc>
        <w:tc>
          <w:tcPr>
            <w:tcW w:w="4590" w:type="dxa"/>
            <w:gridSpan w:val="2"/>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6</w:t>
            </w:r>
          </w:p>
        </w:tc>
      </w:tr>
      <w:tr w:rsidR="0020258E" w:rsidRPr="004C7DDC" w:rsidTr="00051123">
        <w:trPr>
          <w:gridAfter w:val="1"/>
          <w:wAfter w:w="197" w:type="dxa"/>
          <w:trHeight w:val="41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2009</w:t>
            </w:r>
          </w:p>
        </w:tc>
        <w:tc>
          <w:tcPr>
            <w:tcW w:w="4546" w:type="dxa"/>
            <w:gridSpan w:val="3"/>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216</w:t>
            </w:r>
          </w:p>
        </w:tc>
        <w:tc>
          <w:tcPr>
            <w:tcW w:w="4590" w:type="dxa"/>
            <w:gridSpan w:val="2"/>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5</w:t>
            </w:r>
          </w:p>
        </w:tc>
      </w:tr>
      <w:tr w:rsidR="0020258E" w:rsidRPr="004C7DDC" w:rsidTr="00051123">
        <w:trPr>
          <w:gridAfter w:val="1"/>
          <w:wAfter w:w="197" w:type="dxa"/>
          <w:trHeight w:val="26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2010</w:t>
            </w:r>
          </w:p>
        </w:tc>
        <w:tc>
          <w:tcPr>
            <w:tcW w:w="4546" w:type="dxa"/>
            <w:gridSpan w:val="3"/>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199</w:t>
            </w:r>
          </w:p>
        </w:tc>
        <w:tc>
          <w:tcPr>
            <w:tcW w:w="4590" w:type="dxa"/>
            <w:gridSpan w:val="2"/>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7</w:t>
            </w:r>
          </w:p>
        </w:tc>
      </w:tr>
      <w:tr w:rsidR="0020258E" w:rsidRPr="004C7DDC" w:rsidTr="00051123">
        <w:trPr>
          <w:gridAfter w:val="1"/>
          <w:wAfter w:w="197" w:type="dxa"/>
          <w:trHeight w:val="30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2011</w:t>
            </w:r>
          </w:p>
        </w:tc>
        <w:tc>
          <w:tcPr>
            <w:tcW w:w="4546" w:type="dxa"/>
            <w:gridSpan w:val="3"/>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187</w:t>
            </w:r>
          </w:p>
        </w:tc>
        <w:tc>
          <w:tcPr>
            <w:tcW w:w="4590" w:type="dxa"/>
            <w:gridSpan w:val="2"/>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3</w:t>
            </w:r>
          </w:p>
        </w:tc>
      </w:tr>
      <w:tr w:rsidR="0020258E" w:rsidRPr="004C7DDC" w:rsidTr="00051123">
        <w:trPr>
          <w:gridAfter w:val="1"/>
          <w:wAfter w:w="197" w:type="dxa"/>
          <w:trHeight w:val="24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2012</w:t>
            </w:r>
          </w:p>
        </w:tc>
        <w:tc>
          <w:tcPr>
            <w:tcW w:w="4546" w:type="dxa"/>
            <w:gridSpan w:val="3"/>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174</w:t>
            </w:r>
          </w:p>
        </w:tc>
        <w:tc>
          <w:tcPr>
            <w:tcW w:w="4590" w:type="dxa"/>
            <w:gridSpan w:val="2"/>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4</w:t>
            </w:r>
          </w:p>
        </w:tc>
      </w:tr>
      <w:tr w:rsidR="0020258E" w:rsidRPr="004C7DDC" w:rsidTr="00051123">
        <w:trPr>
          <w:gridAfter w:val="1"/>
          <w:wAfter w:w="197" w:type="dxa"/>
          <w:trHeight w:val="300"/>
        </w:trPr>
        <w:tc>
          <w:tcPr>
            <w:tcW w:w="5136" w:type="dxa"/>
            <w:gridSpan w:val="4"/>
            <w:tcBorders>
              <w:top w:val="nil"/>
              <w:left w:val="nil"/>
              <w:bottom w:val="nil"/>
              <w:right w:val="nil"/>
            </w:tcBorders>
            <w:shd w:val="clear" w:color="auto" w:fill="auto"/>
            <w:noWrap/>
            <w:vAlign w:val="bottom"/>
            <w:hideMark/>
          </w:tcPr>
          <w:p w:rsidR="0020258E" w:rsidRPr="004C7DDC" w:rsidRDefault="0020258E" w:rsidP="00104E23">
            <w:pPr>
              <w:rPr>
                <w:rFonts w:ascii="Garamond" w:hAnsi="Garamond"/>
                <w:i/>
                <w:color w:val="000000"/>
                <w:sz w:val="24"/>
              </w:rPr>
            </w:pPr>
            <w:r w:rsidRPr="004C7DDC">
              <w:rPr>
                <w:rFonts w:ascii="Garamond" w:hAnsi="Garamond"/>
                <w:i/>
                <w:color w:val="000000"/>
                <w:sz w:val="24"/>
              </w:rPr>
              <w:t xml:space="preserve">Forrás: </w:t>
            </w:r>
            <w:proofErr w:type="spellStart"/>
            <w:r w:rsidRPr="004C7DDC">
              <w:rPr>
                <w:rFonts w:ascii="Garamond" w:hAnsi="Garamond"/>
                <w:i/>
                <w:color w:val="000000"/>
                <w:sz w:val="24"/>
              </w:rPr>
              <w:t>TeIR</w:t>
            </w:r>
            <w:proofErr w:type="spellEnd"/>
            <w:r w:rsidRPr="004C7DDC">
              <w:rPr>
                <w:rFonts w:ascii="Garamond" w:hAnsi="Garamond"/>
                <w:i/>
                <w:color w:val="000000"/>
                <w:sz w:val="24"/>
              </w:rPr>
              <w:t>,</w:t>
            </w:r>
          </w:p>
        </w:tc>
        <w:tc>
          <w:tcPr>
            <w:tcW w:w="4590" w:type="dxa"/>
            <w:gridSpan w:val="2"/>
            <w:tcBorders>
              <w:top w:val="nil"/>
              <w:left w:val="nil"/>
              <w:bottom w:val="nil"/>
              <w:right w:val="nil"/>
            </w:tcBorders>
            <w:shd w:val="clear" w:color="auto" w:fill="auto"/>
            <w:noWrap/>
            <w:vAlign w:val="bottom"/>
            <w:hideMark/>
          </w:tcPr>
          <w:p w:rsidR="0020258E" w:rsidRPr="004C7DDC" w:rsidRDefault="0020258E" w:rsidP="00104E23">
            <w:pPr>
              <w:rPr>
                <w:rFonts w:ascii="Garamond" w:hAnsi="Garamond"/>
                <w:color w:val="000000"/>
                <w:sz w:val="24"/>
              </w:rPr>
            </w:pPr>
          </w:p>
        </w:tc>
      </w:tr>
      <w:tr w:rsidR="0020258E" w:rsidRPr="004C7DDC" w:rsidTr="00051123">
        <w:trPr>
          <w:trHeight w:val="153"/>
        </w:trPr>
        <w:tc>
          <w:tcPr>
            <w:tcW w:w="9923" w:type="dxa"/>
            <w:gridSpan w:val="7"/>
            <w:tcBorders>
              <w:top w:val="nil"/>
              <w:left w:val="nil"/>
              <w:bottom w:val="nil"/>
              <w:right w:val="nil"/>
            </w:tcBorders>
            <w:shd w:val="clear" w:color="auto" w:fill="auto"/>
            <w:noWrap/>
            <w:vAlign w:val="bottom"/>
            <w:hideMark/>
          </w:tcPr>
          <w:p w:rsidR="0020258E" w:rsidRDefault="0020258E" w:rsidP="00104E23">
            <w:pPr>
              <w:pStyle w:val="Lbjegyzetszveg"/>
              <w:rPr>
                <w:rFonts w:ascii="Garamond" w:hAnsi="Garamond"/>
                <w:color w:val="000000"/>
                <w:sz w:val="16"/>
                <w:szCs w:val="16"/>
              </w:rPr>
            </w:pPr>
          </w:p>
          <w:p w:rsidR="0020258E" w:rsidRDefault="0020258E" w:rsidP="00104E23">
            <w:pPr>
              <w:pStyle w:val="Lbjegyzetszveg"/>
              <w:rPr>
                <w:rFonts w:ascii="Garamond" w:hAnsi="Garamond"/>
                <w:color w:val="000000"/>
                <w:sz w:val="16"/>
                <w:szCs w:val="16"/>
              </w:rPr>
            </w:pPr>
          </w:p>
          <w:p w:rsidR="0020258E" w:rsidRPr="00C629E5" w:rsidRDefault="0020258E" w:rsidP="00104E23">
            <w:pPr>
              <w:pStyle w:val="Lbjegyzetszveg"/>
            </w:pPr>
            <w:r>
              <w:rPr>
                <w:rFonts w:ascii="Garamond" w:hAnsi="Garamond"/>
                <w:color w:val="000000"/>
                <w:sz w:val="16"/>
                <w:szCs w:val="16"/>
              </w:rPr>
              <w:t xml:space="preserve">* </w:t>
            </w:r>
            <w:r w:rsidRPr="005D0673">
              <w:rPr>
                <w:rFonts w:ascii="Garamond" w:hAnsi="Garamond"/>
                <w:color w:val="000000"/>
                <w:sz w:val="16"/>
                <w:szCs w:val="16"/>
              </w:rPr>
              <w:t xml:space="preserve">11 </w:t>
            </w:r>
            <w:r w:rsidRPr="005D0673">
              <w:rPr>
                <w:rFonts w:ascii="Garamond" w:hAnsi="Garamond"/>
                <w:sz w:val="16"/>
                <w:szCs w:val="16"/>
              </w:rPr>
              <w:t xml:space="preserve">A településen elérhető személyes gondoskodást nyújtó ellátások </w:t>
            </w:r>
            <w:r w:rsidRPr="005D0673">
              <w:rPr>
                <w:rFonts w:ascii="Garamond" w:hAnsi="Garamond"/>
                <w:sz w:val="16"/>
                <w:szCs w:val="16"/>
                <w:lang w:val="hu-HU"/>
              </w:rPr>
              <w:t>. 37</w:t>
            </w:r>
            <w:proofErr w:type="gramStart"/>
            <w:r w:rsidRPr="005D0673">
              <w:rPr>
                <w:rFonts w:ascii="Garamond" w:hAnsi="Garamond"/>
                <w:sz w:val="16"/>
                <w:szCs w:val="16"/>
                <w:lang w:val="hu-HU"/>
              </w:rPr>
              <w:t>.o</w:t>
            </w:r>
            <w:proofErr w:type="gramEnd"/>
          </w:p>
          <w:p w:rsidR="0020258E" w:rsidRDefault="0020258E" w:rsidP="00104E23">
            <w:pPr>
              <w:rPr>
                <w:rFonts w:ascii="Garamond" w:hAnsi="Garamond"/>
                <w:b/>
                <w:bCs/>
                <w:color w:val="000000"/>
                <w:sz w:val="24"/>
              </w:rPr>
            </w:pPr>
          </w:p>
          <w:p w:rsidR="0020258E" w:rsidRDefault="0020258E" w:rsidP="00104E23">
            <w:pPr>
              <w:jc w:val="center"/>
              <w:rPr>
                <w:rFonts w:ascii="Garamond" w:hAnsi="Garamond"/>
                <w:b/>
                <w:bCs/>
                <w:color w:val="000000"/>
                <w:sz w:val="24"/>
              </w:rPr>
            </w:pPr>
            <w:r>
              <w:rPr>
                <w:rFonts w:ascii="Garamond" w:hAnsi="Garamond"/>
                <w:b/>
                <w:bCs/>
                <w:noProof/>
                <w:color w:val="000000"/>
                <w:sz w:val="24"/>
                <w:lang w:eastAsia="hu-HU"/>
              </w:rPr>
              <w:drawing>
                <wp:inline distT="0" distB="0" distL="0" distR="0">
                  <wp:extent cx="4311428" cy="1751959"/>
                  <wp:effectExtent l="1905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4311015" cy="1751791"/>
                          </a:xfrm>
                          <a:prstGeom prst="rect">
                            <a:avLst/>
                          </a:prstGeom>
                          <a:noFill/>
                          <a:ln w="9525">
                            <a:noFill/>
                            <a:miter lim="800000"/>
                            <a:headEnd/>
                            <a:tailEnd/>
                          </a:ln>
                        </pic:spPr>
                      </pic:pic>
                    </a:graphicData>
                  </a:graphic>
                </wp:inline>
              </w:drawing>
            </w:r>
          </w:p>
          <w:p w:rsidR="0020258E" w:rsidRPr="004C7DDC" w:rsidRDefault="0020258E" w:rsidP="00104E23">
            <w:pPr>
              <w:rPr>
                <w:rFonts w:ascii="Garamond" w:hAnsi="Garamond"/>
                <w:b/>
                <w:bCs/>
                <w:color w:val="000000"/>
                <w:sz w:val="24"/>
              </w:rPr>
            </w:pPr>
            <w:r w:rsidRPr="004C7DDC">
              <w:rPr>
                <w:rFonts w:ascii="Garamond" w:hAnsi="Garamond"/>
                <w:b/>
                <w:bCs/>
                <w:color w:val="000000"/>
                <w:sz w:val="24"/>
              </w:rPr>
              <w:t>7.1.2. számú táblázat - Nappali ellátásban részesülő fogyatékos személyek száma</w:t>
            </w:r>
          </w:p>
        </w:tc>
      </w:tr>
      <w:tr w:rsidR="0020258E" w:rsidRPr="004C7DDC" w:rsidTr="00051123">
        <w:trPr>
          <w:trHeight w:val="389"/>
        </w:trPr>
        <w:tc>
          <w:tcPr>
            <w:tcW w:w="648"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év</w:t>
            </w:r>
          </w:p>
        </w:tc>
        <w:tc>
          <w:tcPr>
            <w:tcW w:w="9275" w:type="dxa"/>
            <w:gridSpan w:val="5"/>
            <w:tcBorders>
              <w:top w:val="single" w:sz="4" w:space="0" w:color="auto"/>
              <w:left w:val="nil"/>
              <w:bottom w:val="single" w:sz="4" w:space="0" w:color="auto"/>
              <w:right w:val="single" w:sz="4" w:space="0" w:color="auto"/>
            </w:tcBorders>
            <w:shd w:val="clear" w:color="000000" w:fill="EAF1DD"/>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Nappali ellátásban részesülő fogyatékos személyek száma</w:t>
            </w:r>
          </w:p>
        </w:tc>
      </w:tr>
      <w:tr w:rsidR="0020258E" w:rsidRPr="004C7DDC" w:rsidTr="00051123">
        <w:trPr>
          <w:trHeight w:val="564"/>
        </w:trPr>
        <w:tc>
          <w:tcPr>
            <w:tcW w:w="648" w:type="dxa"/>
            <w:gridSpan w:val="2"/>
            <w:vMerge/>
            <w:tcBorders>
              <w:top w:val="single" w:sz="4" w:space="0" w:color="auto"/>
              <w:left w:val="single" w:sz="4" w:space="0" w:color="auto"/>
              <w:bottom w:val="single" w:sz="4" w:space="0" w:color="auto"/>
              <w:right w:val="single" w:sz="4" w:space="0" w:color="auto"/>
            </w:tcBorders>
            <w:vAlign w:val="center"/>
            <w:hideMark/>
          </w:tcPr>
          <w:p w:rsidR="0020258E" w:rsidRPr="004C7DDC" w:rsidRDefault="0020258E" w:rsidP="00104E23">
            <w:pPr>
              <w:rPr>
                <w:rFonts w:ascii="Garamond" w:hAnsi="Garamond"/>
                <w:b/>
                <w:bCs/>
                <w:color w:val="000000"/>
                <w:sz w:val="24"/>
              </w:rPr>
            </w:pPr>
          </w:p>
        </w:tc>
        <w:tc>
          <w:tcPr>
            <w:tcW w:w="2924" w:type="dxa"/>
            <w:tcBorders>
              <w:top w:val="nil"/>
              <w:left w:val="nil"/>
              <w:bottom w:val="single" w:sz="4" w:space="0" w:color="auto"/>
              <w:right w:val="single" w:sz="4" w:space="0" w:color="auto"/>
            </w:tcBorders>
            <w:shd w:val="clear" w:color="000000" w:fill="EAF1DD"/>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 xml:space="preserve">önkormányzati fenntartású intézményben </w:t>
            </w:r>
          </w:p>
        </w:tc>
        <w:tc>
          <w:tcPr>
            <w:tcW w:w="2790" w:type="dxa"/>
            <w:gridSpan w:val="2"/>
            <w:tcBorders>
              <w:top w:val="nil"/>
              <w:left w:val="nil"/>
              <w:bottom w:val="single" w:sz="4" w:space="0" w:color="auto"/>
              <w:right w:val="single" w:sz="4" w:space="0" w:color="auto"/>
            </w:tcBorders>
            <w:shd w:val="clear" w:color="000000" w:fill="EAF1DD"/>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egyházi fenntartású intézményben</w:t>
            </w:r>
          </w:p>
        </w:tc>
        <w:tc>
          <w:tcPr>
            <w:tcW w:w="3561" w:type="dxa"/>
            <w:gridSpan w:val="2"/>
            <w:tcBorders>
              <w:top w:val="nil"/>
              <w:left w:val="nil"/>
              <w:bottom w:val="single" w:sz="4" w:space="0" w:color="auto"/>
              <w:right w:val="single" w:sz="4" w:space="0" w:color="auto"/>
            </w:tcBorders>
            <w:shd w:val="clear" w:color="000000" w:fill="EAF1DD"/>
            <w:vAlign w:val="center"/>
            <w:hideMark/>
          </w:tcPr>
          <w:p w:rsidR="0020258E" w:rsidRPr="004C7DDC" w:rsidRDefault="0020258E" w:rsidP="00104E23">
            <w:pPr>
              <w:jc w:val="center"/>
              <w:rPr>
                <w:rFonts w:ascii="Garamond" w:hAnsi="Garamond"/>
                <w:b/>
                <w:bCs/>
                <w:color w:val="000000"/>
                <w:sz w:val="24"/>
              </w:rPr>
            </w:pPr>
            <w:r w:rsidRPr="004C7DDC">
              <w:rPr>
                <w:rFonts w:ascii="Garamond" w:hAnsi="Garamond"/>
                <w:b/>
                <w:bCs/>
                <w:color w:val="000000"/>
                <w:sz w:val="24"/>
              </w:rPr>
              <w:t xml:space="preserve">civil fenntartású intézményben </w:t>
            </w:r>
          </w:p>
        </w:tc>
      </w:tr>
      <w:tr w:rsidR="0020258E" w:rsidRPr="004C7DDC" w:rsidTr="00051123">
        <w:trPr>
          <w:trHeight w:val="274"/>
        </w:trPr>
        <w:tc>
          <w:tcPr>
            <w:tcW w:w="648" w:type="dxa"/>
            <w:gridSpan w:val="2"/>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2008</w:t>
            </w:r>
          </w:p>
        </w:tc>
        <w:tc>
          <w:tcPr>
            <w:tcW w:w="2924" w:type="dxa"/>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2790"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3561"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r>
      <w:tr w:rsidR="0020258E" w:rsidRPr="004C7DDC" w:rsidTr="00051123">
        <w:trPr>
          <w:trHeight w:val="265"/>
        </w:trPr>
        <w:tc>
          <w:tcPr>
            <w:tcW w:w="648" w:type="dxa"/>
            <w:gridSpan w:val="2"/>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2009</w:t>
            </w:r>
          </w:p>
        </w:tc>
        <w:tc>
          <w:tcPr>
            <w:tcW w:w="2924" w:type="dxa"/>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2790"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3561"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r>
      <w:tr w:rsidR="0020258E" w:rsidRPr="004C7DDC" w:rsidTr="00051123">
        <w:trPr>
          <w:trHeight w:val="300"/>
        </w:trPr>
        <w:tc>
          <w:tcPr>
            <w:tcW w:w="648" w:type="dxa"/>
            <w:gridSpan w:val="2"/>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2010</w:t>
            </w:r>
          </w:p>
        </w:tc>
        <w:tc>
          <w:tcPr>
            <w:tcW w:w="2924" w:type="dxa"/>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2790"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3561"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r>
      <w:tr w:rsidR="0020258E" w:rsidRPr="004C7DDC" w:rsidTr="00051123">
        <w:trPr>
          <w:trHeight w:val="401"/>
        </w:trPr>
        <w:tc>
          <w:tcPr>
            <w:tcW w:w="648" w:type="dxa"/>
            <w:gridSpan w:val="2"/>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2011</w:t>
            </w:r>
          </w:p>
        </w:tc>
        <w:tc>
          <w:tcPr>
            <w:tcW w:w="2924" w:type="dxa"/>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2790"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3561"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r>
      <w:tr w:rsidR="0020258E" w:rsidRPr="004C7DDC" w:rsidTr="00051123">
        <w:trPr>
          <w:trHeight w:val="265"/>
        </w:trPr>
        <w:tc>
          <w:tcPr>
            <w:tcW w:w="648" w:type="dxa"/>
            <w:gridSpan w:val="2"/>
            <w:tcBorders>
              <w:top w:val="nil"/>
              <w:left w:val="single" w:sz="4" w:space="0" w:color="auto"/>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2012</w:t>
            </w:r>
          </w:p>
        </w:tc>
        <w:tc>
          <w:tcPr>
            <w:tcW w:w="2924" w:type="dxa"/>
            <w:tcBorders>
              <w:top w:val="nil"/>
              <w:left w:val="nil"/>
              <w:bottom w:val="single" w:sz="4" w:space="0" w:color="auto"/>
              <w:right w:val="single" w:sz="4" w:space="0" w:color="auto"/>
            </w:tcBorders>
            <w:shd w:val="clear" w:color="auto" w:fill="auto"/>
            <w:noWrap/>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2790"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c>
          <w:tcPr>
            <w:tcW w:w="3561" w:type="dxa"/>
            <w:gridSpan w:val="2"/>
            <w:tcBorders>
              <w:top w:val="nil"/>
              <w:left w:val="nil"/>
              <w:bottom w:val="single" w:sz="4" w:space="0" w:color="auto"/>
              <w:right w:val="single" w:sz="4" w:space="0" w:color="auto"/>
            </w:tcBorders>
            <w:shd w:val="clear" w:color="auto" w:fill="auto"/>
            <w:vAlign w:val="center"/>
            <w:hideMark/>
          </w:tcPr>
          <w:p w:rsidR="0020258E" w:rsidRPr="004C7DDC" w:rsidRDefault="0020258E" w:rsidP="00104E23">
            <w:pPr>
              <w:jc w:val="center"/>
              <w:rPr>
                <w:rFonts w:ascii="Garamond" w:hAnsi="Garamond"/>
                <w:b/>
                <w:color w:val="000000"/>
                <w:sz w:val="24"/>
              </w:rPr>
            </w:pPr>
            <w:r w:rsidRPr="004C7DDC">
              <w:rPr>
                <w:rFonts w:ascii="Garamond" w:hAnsi="Garamond"/>
                <w:b/>
                <w:color w:val="000000"/>
                <w:sz w:val="24"/>
              </w:rPr>
              <w:t>0</w:t>
            </w:r>
          </w:p>
        </w:tc>
      </w:tr>
      <w:tr w:rsidR="0020258E" w:rsidRPr="004C7DDC" w:rsidTr="00051123">
        <w:trPr>
          <w:trHeight w:val="300"/>
        </w:trPr>
        <w:tc>
          <w:tcPr>
            <w:tcW w:w="9923" w:type="dxa"/>
            <w:gridSpan w:val="7"/>
            <w:tcBorders>
              <w:top w:val="nil"/>
              <w:left w:val="nil"/>
              <w:bottom w:val="nil"/>
              <w:right w:val="nil"/>
            </w:tcBorders>
            <w:shd w:val="clear" w:color="auto" w:fill="auto"/>
            <w:noWrap/>
            <w:vAlign w:val="bottom"/>
            <w:hideMark/>
          </w:tcPr>
          <w:p w:rsidR="0020258E" w:rsidRPr="00E14E07" w:rsidRDefault="0020258E" w:rsidP="00104E23">
            <w:pPr>
              <w:rPr>
                <w:rFonts w:ascii="Garamond" w:hAnsi="Garamond"/>
                <w:i/>
                <w:color w:val="000000"/>
                <w:sz w:val="24"/>
              </w:rPr>
            </w:pPr>
            <w:r w:rsidRPr="00E14E07">
              <w:rPr>
                <w:rFonts w:ascii="Garamond" w:hAnsi="Garamond"/>
                <w:i/>
                <w:color w:val="000000"/>
                <w:sz w:val="24"/>
              </w:rPr>
              <w:t xml:space="preserve">Forrás: </w:t>
            </w:r>
            <w:proofErr w:type="spellStart"/>
            <w:r w:rsidRPr="00E14E07">
              <w:rPr>
                <w:rFonts w:ascii="Garamond" w:hAnsi="Garamond"/>
                <w:i/>
                <w:color w:val="000000"/>
                <w:sz w:val="24"/>
              </w:rPr>
              <w:t>TeIR</w:t>
            </w:r>
            <w:proofErr w:type="spellEnd"/>
            <w:r w:rsidRPr="00E14E07">
              <w:rPr>
                <w:rFonts w:ascii="Garamond" w:hAnsi="Garamond"/>
                <w:i/>
                <w:color w:val="000000"/>
                <w:sz w:val="24"/>
              </w:rPr>
              <w:t xml:space="preserve">, KSH </w:t>
            </w:r>
            <w:proofErr w:type="spellStart"/>
            <w:r w:rsidRPr="00E14E07">
              <w:rPr>
                <w:rFonts w:ascii="Garamond" w:hAnsi="Garamond"/>
                <w:i/>
                <w:color w:val="000000"/>
                <w:sz w:val="24"/>
              </w:rPr>
              <w:t>Tstar</w:t>
            </w:r>
            <w:proofErr w:type="spellEnd"/>
            <w:r w:rsidRPr="00E14E07">
              <w:rPr>
                <w:rFonts w:ascii="Garamond" w:hAnsi="Garamond"/>
                <w:i/>
                <w:color w:val="000000"/>
                <w:sz w:val="24"/>
              </w:rPr>
              <w:t>; a központi adatokat célszerű bontani a helyi adatszolgáltatók segítségével</w:t>
            </w:r>
          </w:p>
        </w:tc>
      </w:tr>
    </w:tbl>
    <w:p w:rsidR="0020258E" w:rsidRDefault="0020258E" w:rsidP="0020258E">
      <w:pPr>
        <w:pStyle w:val="NormlCalibri11"/>
        <w:pBdr>
          <w:top w:val="none" w:sz="0" w:space="0" w:color="auto"/>
          <w:left w:val="none" w:sz="0" w:space="0" w:color="auto"/>
          <w:bottom w:val="none" w:sz="0" w:space="0" w:color="auto"/>
          <w:right w:val="none" w:sz="0" w:space="0" w:color="auto"/>
        </w:pBdr>
      </w:pPr>
    </w:p>
    <w:p w:rsidR="0020258E" w:rsidRDefault="0020258E" w:rsidP="0020258E">
      <w:pPr>
        <w:pStyle w:val="Nincstrkz"/>
        <w:spacing w:line="420" w:lineRule="exact"/>
        <w:jc w:val="both"/>
        <w:rPr>
          <w:rFonts w:ascii="Garamond" w:hAnsi="Garamond"/>
          <w:sz w:val="24"/>
          <w:szCs w:val="24"/>
        </w:rPr>
      </w:pPr>
      <w:r w:rsidRPr="000F2288">
        <w:rPr>
          <w:rFonts w:ascii="Garamond" w:hAnsi="Garamond"/>
          <w:b/>
          <w:i/>
          <w:sz w:val="24"/>
          <w:szCs w:val="24"/>
        </w:rPr>
        <w:t>Fogyatékos személy:</w:t>
      </w:r>
      <w:r>
        <w:rPr>
          <w:rFonts w:ascii="Garamond" w:hAnsi="Garamond"/>
          <w:sz w:val="24"/>
          <w:szCs w:val="24"/>
        </w:rPr>
        <w:t xml:space="preserve"> aki érzékszervi így különösen látás-, hallásszervi, mozgásszervi, értelmi képességeit jelentős mértékben, vagy egyáltalán nem birtokolja, illetőleg a kommunikációjában számottevően korlátozott, és ez számára tartós hátrányt jelent a társadalmi életben való aktív részvétel során. </w:t>
      </w:r>
    </w:p>
    <w:p w:rsidR="0020258E" w:rsidRDefault="0020258E" w:rsidP="0020258E">
      <w:pPr>
        <w:pStyle w:val="Nincstrkz"/>
        <w:spacing w:line="420" w:lineRule="exact"/>
        <w:jc w:val="both"/>
        <w:rPr>
          <w:rFonts w:ascii="Garamond" w:hAnsi="Garamond"/>
          <w:sz w:val="24"/>
          <w:szCs w:val="24"/>
        </w:rPr>
      </w:pPr>
      <w:r>
        <w:rPr>
          <w:rFonts w:ascii="Garamond" w:hAnsi="Garamond"/>
          <w:sz w:val="24"/>
          <w:szCs w:val="24"/>
        </w:rPr>
        <w:t xml:space="preserve">A fogyatékossággal élő személyek jogairól szóló egyezmény és az ahhoz kapcsolódó Fakultatív Jegyzőkönyv kihirdetéséről szóló 2007. évi XCII. törvény 1 cikk szerint fogyatékos személy minden olyan személy, aki hosszan tartó fizikai, értelmi, mentális vagy érzékszervi károsodással él, amely számos egyéb akadállyal együtt korlátozhatja az adott személy teljes, hatékony és másokkal egyenlő társadalmi szerepvállalását. </w:t>
      </w:r>
    </w:p>
    <w:p w:rsidR="0020258E" w:rsidRPr="00E03645" w:rsidRDefault="0020258E" w:rsidP="0020258E">
      <w:pPr>
        <w:pStyle w:val="Nincstrkz"/>
        <w:spacing w:line="420" w:lineRule="exact"/>
        <w:jc w:val="both"/>
        <w:rPr>
          <w:rFonts w:ascii="Garamond" w:hAnsi="Garamond"/>
          <w:sz w:val="24"/>
          <w:szCs w:val="24"/>
        </w:rPr>
      </w:pPr>
      <w:r w:rsidRPr="00E03645">
        <w:rPr>
          <w:rFonts w:ascii="Garamond" w:hAnsi="Garamond"/>
          <w:sz w:val="24"/>
          <w:szCs w:val="24"/>
        </w:rPr>
        <w:t>A 2001. évi népszámlálás adatai szerint 577 ezer fogyatékkal élő ember v</w:t>
      </w:r>
      <w:r>
        <w:rPr>
          <w:rFonts w:ascii="Garamond" w:hAnsi="Garamond"/>
          <w:sz w:val="24"/>
          <w:szCs w:val="24"/>
        </w:rPr>
        <w:t>olt</w:t>
      </w:r>
      <w:r w:rsidRPr="00E03645">
        <w:rPr>
          <w:rFonts w:ascii="Garamond" w:hAnsi="Garamond"/>
          <w:sz w:val="24"/>
          <w:szCs w:val="24"/>
        </w:rPr>
        <w:t xml:space="preserve"> Magyarországon, a népesség 5,7 százaléka. A népesség fogyatékosságtípus szerinti megoszlása: mozgáskorlátozottak aránya 43,6 %, látássérült 14,4 %, értelmi fogyatékos 9,9 %, hallássérült 10,5 %, egyéb 21,6 %.</w:t>
      </w:r>
      <w:proofErr w:type="gramStart"/>
      <w:r w:rsidRPr="00E03645">
        <w:rPr>
          <w:rFonts w:ascii="Garamond" w:hAnsi="Garamond"/>
          <w:sz w:val="24"/>
          <w:szCs w:val="24"/>
        </w:rPr>
        <w:t>A</w:t>
      </w:r>
      <w:proofErr w:type="gramEnd"/>
      <w:r w:rsidRPr="00E03645">
        <w:rPr>
          <w:rFonts w:ascii="Garamond" w:hAnsi="Garamond"/>
          <w:sz w:val="24"/>
          <w:szCs w:val="24"/>
        </w:rPr>
        <w:t xml:space="preserve"> fogyatékos népességen belül továbbra is a mozgássérülteké a legnépesebb csoport. Jelentősen emelkedett az egyéb, pontosan meg nem határozott fogyatékosságban szenvedők aránya.</w:t>
      </w:r>
    </w:p>
    <w:p w:rsidR="0020258E" w:rsidRDefault="0020258E" w:rsidP="0020258E">
      <w:pPr>
        <w:pStyle w:val="NormlCalibri11"/>
        <w:pBdr>
          <w:top w:val="none" w:sz="0" w:space="0" w:color="auto"/>
          <w:left w:val="none" w:sz="0" w:space="0" w:color="auto"/>
          <w:bottom w:val="none" w:sz="0" w:space="0" w:color="auto"/>
          <w:right w:val="none" w:sz="0" w:space="0" w:color="auto"/>
        </w:pBdr>
      </w:pPr>
    </w:p>
    <w:p w:rsidR="00051123" w:rsidRDefault="00051123" w:rsidP="0020258E">
      <w:pPr>
        <w:pStyle w:val="NormlCalibri11"/>
        <w:pBdr>
          <w:top w:val="none" w:sz="0" w:space="0" w:color="auto"/>
          <w:left w:val="none" w:sz="0" w:space="0" w:color="auto"/>
          <w:bottom w:val="none" w:sz="0" w:space="0" w:color="auto"/>
          <w:right w:val="none" w:sz="0" w:space="0" w:color="auto"/>
        </w:pBdr>
      </w:pPr>
    </w:p>
    <w:p w:rsidR="00051123" w:rsidRDefault="00051123" w:rsidP="0020258E">
      <w:pPr>
        <w:pStyle w:val="NormlCalibri11"/>
        <w:pBdr>
          <w:top w:val="none" w:sz="0" w:space="0" w:color="auto"/>
          <w:left w:val="none" w:sz="0" w:space="0" w:color="auto"/>
          <w:bottom w:val="none" w:sz="0" w:space="0" w:color="auto"/>
          <w:right w:val="none" w:sz="0" w:space="0" w:color="auto"/>
        </w:pBdr>
      </w:pPr>
    </w:p>
    <w:p w:rsidR="00051123" w:rsidRDefault="00051123" w:rsidP="0020258E">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20258E" w:rsidTr="00051123">
        <w:tc>
          <w:tcPr>
            <w:tcW w:w="10031" w:type="dxa"/>
            <w:shd w:val="clear" w:color="auto" w:fill="C2D69B" w:themeFill="accent3" w:themeFillTint="99"/>
          </w:tcPr>
          <w:p w:rsidR="0020258E" w:rsidRPr="003555A1"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3555A1">
              <w:rPr>
                <w:rFonts w:ascii="Garamond" w:hAnsi="Garamond"/>
                <w:b/>
                <w:sz w:val="24"/>
              </w:rPr>
              <w:t xml:space="preserve">a) </w:t>
            </w:r>
            <w:proofErr w:type="gramStart"/>
            <w:r w:rsidRPr="003555A1">
              <w:rPr>
                <w:rFonts w:ascii="Garamond" w:hAnsi="Garamond"/>
                <w:b/>
                <w:sz w:val="24"/>
              </w:rPr>
              <w:t>A</w:t>
            </w:r>
            <w:proofErr w:type="gramEnd"/>
            <w:r w:rsidRPr="003555A1">
              <w:rPr>
                <w:rFonts w:ascii="Garamond" w:hAnsi="Garamond"/>
                <w:b/>
                <w:sz w:val="24"/>
              </w:rPr>
              <w:t xml:space="preserve"> fogyatékkal élők foglalkoztatásának lehetőségei, foglalkoztatottsága  </w:t>
            </w:r>
          </w:p>
        </w:tc>
      </w:tr>
    </w:tbl>
    <w:p w:rsidR="0020258E" w:rsidRPr="002B770C" w:rsidRDefault="0020258E" w:rsidP="004E23E4">
      <w:pPr>
        <w:autoSpaceDE w:val="0"/>
        <w:autoSpaceDN w:val="0"/>
        <w:adjustRightInd w:val="0"/>
        <w:spacing w:line="420" w:lineRule="exact"/>
        <w:jc w:val="both"/>
        <w:rPr>
          <w:rFonts w:ascii="Garamond" w:hAnsi="Garamond"/>
          <w:sz w:val="24"/>
        </w:rPr>
      </w:pPr>
      <w:r w:rsidRPr="00E03645">
        <w:rPr>
          <w:rFonts w:ascii="Garamond" w:hAnsi="Garamond"/>
          <w:sz w:val="24"/>
        </w:rPr>
        <w:t>A fogyatékkal él</w:t>
      </w:r>
      <w:r w:rsidRPr="00E03645">
        <w:rPr>
          <w:rFonts w:ascii="Garamond" w:eastAsia="TimesNewRoman" w:hAnsi="Garamond"/>
          <w:sz w:val="24"/>
        </w:rPr>
        <w:t>ő</w:t>
      </w:r>
      <w:r w:rsidRPr="00E03645">
        <w:rPr>
          <w:rFonts w:ascii="Garamond" w:hAnsi="Garamond"/>
          <w:sz w:val="24"/>
        </w:rPr>
        <w:t>kre vonatkozóan nem állnak rendelkezésre értékelhet</w:t>
      </w:r>
      <w:r w:rsidRPr="00E03645">
        <w:rPr>
          <w:rFonts w:ascii="Garamond" w:eastAsia="TimesNewRoman" w:hAnsi="Garamond"/>
          <w:sz w:val="24"/>
        </w:rPr>
        <w:t xml:space="preserve">ő </w:t>
      </w:r>
      <w:r w:rsidRPr="00E03645">
        <w:rPr>
          <w:rFonts w:ascii="Garamond" w:hAnsi="Garamond"/>
          <w:sz w:val="24"/>
        </w:rPr>
        <w:t>statisztikai adatok, amelyek alapján pontos képet lehetne alkotni a fogyatékkal él</w:t>
      </w:r>
      <w:r w:rsidRPr="00E03645">
        <w:rPr>
          <w:rFonts w:ascii="Garamond" w:eastAsia="TimesNewRoman" w:hAnsi="Garamond"/>
          <w:sz w:val="24"/>
        </w:rPr>
        <w:t>ő</w:t>
      </w:r>
      <w:r w:rsidRPr="00E03645">
        <w:rPr>
          <w:rFonts w:ascii="Garamond" w:hAnsi="Garamond"/>
          <w:sz w:val="24"/>
        </w:rPr>
        <w:t>k lakhatási, egészségügyi, foglalkoztatási helyzetér</w:t>
      </w:r>
      <w:r w:rsidRPr="00E03645">
        <w:rPr>
          <w:rFonts w:ascii="Garamond" w:eastAsia="TimesNewRoman" w:hAnsi="Garamond"/>
          <w:sz w:val="24"/>
        </w:rPr>
        <w:t>ő</w:t>
      </w:r>
      <w:r w:rsidRPr="00E03645">
        <w:rPr>
          <w:rFonts w:ascii="Garamond" w:hAnsi="Garamond"/>
          <w:sz w:val="24"/>
        </w:rPr>
        <w:t>l.</w:t>
      </w:r>
      <w:r>
        <w:rPr>
          <w:rFonts w:ascii="Garamond" w:hAnsi="Garamond"/>
          <w:sz w:val="24"/>
        </w:rPr>
        <w:t xml:space="preserve"> </w:t>
      </w:r>
      <w:r w:rsidRPr="002B770C">
        <w:rPr>
          <w:rFonts w:ascii="Garamond" w:hAnsi="Garamond"/>
          <w:sz w:val="24"/>
        </w:rPr>
        <w:t>A fogyatékosok körében a foglalkoztatottsági arány a 2001.évi népszámlálás adatai szerint 9%.</w:t>
      </w:r>
    </w:p>
    <w:p w:rsidR="0020258E" w:rsidRDefault="0020258E" w:rsidP="0020258E">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20258E" w:rsidRPr="003555A1" w:rsidTr="00134B43">
        <w:tc>
          <w:tcPr>
            <w:tcW w:w="10031" w:type="dxa"/>
            <w:shd w:val="clear" w:color="auto" w:fill="C2D69B" w:themeFill="accent3" w:themeFillTint="99"/>
          </w:tcPr>
          <w:p w:rsidR="0020258E" w:rsidRPr="003555A1"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555A1">
              <w:rPr>
                <w:rFonts w:ascii="Garamond" w:hAnsi="Garamond"/>
                <w:b/>
                <w:color w:val="000000" w:themeColor="text1"/>
                <w:sz w:val="24"/>
              </w:rPr>
              <w:t>b) Hátrányos megkülönböztetés a foglalkoztatás területén</w:t>
            </w:r>
          </w:p>
        </w:tc>
      </w:tr>
    </w:tbl>
    <w:p w:rsidR="0020258E" w:rsidRPr="002B770C" w:rsidRDefault="0020258E" w:rsidP="002D2474">
      <w:pPr>
        <w:autoSpaceDE w:val="0"/>
        <w:autoSpaceDN w:val="0"/>
        <w:adjustRightInd w:val="0"/>
        <w:spacing w:line="420" w:lineRule="exact"/>
        <w:jc w:val="both"/>
        <w:rPr>
          <w:rFonts w:ascii="Garamond" w:hAnsi="Garamond"/>
          <w:sz w:val="24"/>
        </w:rPr>
      </w:pPr>
      <w:r w:rsidRPr="00E03645">
        <w:rPr>
          <w:rFonts w:ascii="Garamond" w:hAnsi="Garamond"/>
          <w:sz w:val="24"/>
        </w:rPr>
        <w:t>A fogyatékkal él</w:t>
      </w:r>
      <w:r w:rsidRPr="00E03645">
        <w:rPr>
          <w:rFonts w:ascii="Garamond" w:eastAsia="TimesNewRoman" w:hAnsi="Garamond"/>
          <w:sz w:val="24"/>
        </w:rPr>
        <w:t>ő</w:t>
      </w:r>
      <w:r w:rsidRPr="00E03645">
        <w:rPr>
          <w:rFonts w:ascii="Garamond" w:hAnsi="Garamond"/>
          <w:sz w:val="24"/>
        </w:rPr>
        <w:t>kre vonatkozóan nem állnak rendelkezésre értékelhet</w:t>
      </w:r>
      <w:r w:rsidRPr="00E03645">
        <w:rPr>
          <w:rFonts w:ascii="Garamond" w:eastAsia="TimesNewRoman" w:hAnsi="Garamond"/>
          <w:sz w:val="24"/>
        </w:rPr>
        <w:t xml:space="preserve">ő </w:t>
      </w:r>
      <w:r w:rsidRPr="00E03645">
        <w:rPr>
          <w:rFonts w:ascii="Garamond" w:hAnsi="Garamond"/>
          <w:sz w:val="24"/>
        </w:rPr>
        <w:t>statisztikai adatok, amelyek alapján pontos képet lehetne alkotni a fogyatékkal él</w:t>
      </w:r>
      <w:r w:rsidRPr="00E03645">
        <w:rPr>
          <w:rFonts w:ascii="Garamond" w:eastAsia="TimesNewRoman" w:hAnsi="Garamond"/>
          <w:sz w:val="24"/>
        </w:rPr>
        <w:t>ő</w:t>
      </w:r>
      <w:r w:rsidRPr="00E03645">
        <w:rPr>
          <w:rFonts w:ascii="Garamond" w:hAnsi="Garamond"/>
          <w:sz w:val="24"/>
        </w:rPr>
        <w:t>k lakhatási, egészségügyi, foglalkoztatási helyzetér</w:t>
      </w:r>
      <w:r w:rsidRPr="00E03645">
        <w:rPr>
          <w:rFonts w:ascii="Garamond" w:eastAsia="TimesNewRoman" w:hAnsi="Garamond"/>
          <w:sz w:val="24"/>
        </w:rPr>
        <w:t>ő</w:t>
      </w:r>
      <w:r w:rsidRPr="00E03645">
        <w:rPr>
          <w:rFonts w:ascii="Garamond" w:hAnsi="Garamond"/>
          <w:sz w:val="24"/>
        </w:rPr>
        <w:t>l.</w:t>
      </w:r>
      <w:r>
        <w:rPr>
          <w:rFonts w:ascii="Garamond" w:hAnsi="Garamond"/>
          <w:sz w:val="24"/>
        </w:rPr>
        <w:t xml:space="preserve"> </w:t>
      </w:r>
      <w:r w:rsidRPr="002B770C">
        <w:rPr>
          <w:rFonts w:ascii="Garamond" w:hAnsi="Garamond"/>
          <w:sz w:val="24"/>
        </w:rPr>
        <w:t>Elhelyezkedésük során számos akadállyal kell megküzdeni. A munkáltató előítélete mellett a közlekedés eszközök használata is nehezíti helyzetüket.</w:t>
      </w:r>
      <w:r w:rsidRPr="002B770C">
        <w:rPr>
          <w:rFonts w:ascii="Garamond" w:hAnsi="Garamond"/>
        </w:rPr>
        <w:t xml:space="preserve"> </w:t>
      </w:r>
    </w:p>
    <w:p w:rsidR="0020258E" w:rsidRDefault="0020258E" w:rsidP="0020258E">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20258E" w:rsidTr="00134B43">
        <w:tc>
          <w:tcPr>
            <w:tcW w:w="10031" w:type="dxa"/>
            <w:shd w:val="clear" w:color="auto" w:fill="C2D69B" w:themeFill="accent3" w:themeFillTint="99"/>
          </w:tcPr>
          <w:p w:rsidR="0020258E" w:rsidRPr="003555A1"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555A1">
              <w:rPr>
                <w:rFonts w:ascii="Garamond" w:hAnsi="Garamond"/>
                <w:b/>
                <w:color w:val="000000" w:themeColor="text1"/>
                <w:sz w:val="24"/>
              </w:rPr>
              <w:t>c) Önálló életvitelt támogató helyi intézmények, szolgáltatások, programok</w:t>
            </w:r>
          </w:p>
        </w:tc>
      </w:tr>
    </w:tbl>
    <w:p w:rsidR="0020258E" w:rsidRPr="009E07A4"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sidRPr="004B2E7D">
        <w:rPr>
          <w:rFonts w:ascii="Garamond" w:hAnsi="Garamond"/>
          <w:sz w:val="24"/>
        </w:rPr>
        <w:t xml:space="preserve">Településünkön </w:t>
      </w:r>
      <w:r>
        <w:rPr>
          <w:rFonts w:ascii="Garamond" w:hAnsi="Garamond"/>
          <w:sz w:val="24"/>
        </w:rPr>
        <w:t xml:space="preserve">civil szervezetként </w:t>
      </w:r>
      <w:r w:rsidRPr="004B2E7D">
        <w:rPr>
          <w:rFonts w:ascii="Garamond" w:hAnsi="Garamond"/>
          <w:sz w:val="24"/>
        </w:rPr>
        <w:t>működik a Mozgáskorlátozottak Csongrád Megyei Egyesülete kiemelkedően közhasznú szervezet Csanyteleki Csoportja, melynek célja</w:t>
      </w:r>
      <w:r>
        <w:rPr>
          <w:rFonts w:ascii="Garamond" w:hAnsi="Garamond"/>
          <w:b/>
          <w:sz w:val="24"/>
        </w:rPr>
        <w:t xml:space="preserve"> </w:t>
      </w:r>
      <w:r w:rsidRPr="009E07A4">
        <w:rPr>
          <w:rFonts w:ascii="Garamond" w:hAnsi="Garamond"/>
          <w:sz w:val="24"/>
        </w:rPr>
        <w:t>a mozgáskorlátozott emberek egyenjogú és teljes körű társadalmi beilleszkedése, egyéni és közösségi érdekeinek érvényesítése, képviselete és védelme, azaz esélyegyenlőségének biztosítása. Ezen érdekek a mozgásfogyatékos emberek sajátos szükségleteinek kielégítéséhez, rehabilitációjához, szociális biztonságához, személyes kiszolgáltatottság nélküli, önálló életvitelükhöz és emberi, állampolgári jogaik valós érvényesüléséhez fűződnek.</w:t>
      </w:r>
    </w:p>
    <w:p w:rsidR="0020258E" w:rsidRDefault="0020258E" w:rsidP="004E23E4">
      <w:pPr>
        <w:spacing w:line="420" w:lineRule="exact"/>
        <w:jc w:val="both"/>
        <w:rPr>
          <w:rFonts w:ascii="Garamond" w:hAnsi="Garamond"/>
          <w:sz w:val="24"/>
        </w:rPr>
      </w:pPr>
      <w:r>
        <w:rPr>
          <w:rFonts w:ascii="Garamond" w:hAnsi="Garamond"/>
          <w:b/>
          <w:bCs/>
          <w:sz w:val="24"/>
        </w:rPr>
        <w:lastRenderedPageBreak/>
        <w:t xml:space="preserve">A </w:t>
      </w:r>
      <w:r w:rsidRPr="00072032">
        <w:rPr>
          <w:rFonts w:ascii="Garamond" w:hAnsi="Garamond"/>
          <w:b/>
          <w:bCs/>
          <w:sz w:val="24"/>
        </w:rPr>
        <w:t>Csan</w:t>
      </w:r>
      <w:r>
        <w:rPr>
          <w:rFonts w:ascii="Garamond" w:hAnsi="Garamond"/>
          <w:b/>
          <w:bCs/>
          <w:sz w:val="24"/>
        </w:rPr>
        <w:t>y</w:t>
      </w:r>
      <w:r w:rsidRPr="00072032">
        <w:rPr>
          <w:rFonts w:ascii="Garamond" w:hAnsi="Garamond"/>
          <w:b/>
          <w:bCs/>
          <w:sz w:val="24"/>
        </w:rPr>
        <w:t xml:space="preserve">teleki csoport </w:t>
      </w:r>
      <w:r w:rsidRPr="00072032">
        <w:rPr>
          <w:rFonts w:ascii="Garamond" w:hAnsi="Garamond"/>
          <w:bCs/>
          <w:sz w:val="24"/>
        </w:rPr>
        <w:t>ö</w:t>
      </w:r>
      <w:r w:rsidRPr="005C4F07">
        <w:rPr>
          <w:rFonts w:ascii="Garamond" w:hAnsi="Garamond"/>
          <w:sz w:val="24"/>
        </w:rPr>
        <w:t>sszejövetelei</w:t>
      </w:r>
      <w:r w:rsidRPr="00072032">
        <w:rPr>
          <w:rFonts w:ascii="Garamond" w:hAnsi="Garamond"/>
          <w:sz w:val="24"/>
        </w:rPr>
        <w:t>t</w:t>
      </w:r>
      <w:r w:rsidRPr="005C4F07">
        <w:rPr>
          <w:rFonts w:ascii="Garamond" w:hAnsi="Garamond"/>
          <w:sz w:val="24"/>
        </w:rPr>
        <w:t xml:space="preserve"> </w:t>
      </w:r>
      <w:r w:rsidRPr="00072032">
        <w:rPr>
          <w:rFonts w:ascii="Garamond" w:hAnsi="Garamond"/>
          <w:b/>
          <w:bCs/>
          <w:sz w:val="24"/>
        </w:rPr>
        <w:t>minden hónap első keddjén</w:t>
      </w:r>
      <w:r w:rsidRPr="005C4F07">
        <w:rPr>
          <w:rFonts w:ascii="Garamond" w:hAnsi="Garamond"/>
          <w:sz w:val="24"/>
        </w:rPr>
        <w:t xml:space="preserve"> tartj</w:t>
      </w:r>
      <w:r>
        <w:rPr>
          <w:rFonts w:ascii="Garamond" w:hAnsi="Garamond"/>
          <w:sz w:val="24"/>
        </w:rPr>
        <w:t>a</w:t>
      </w:r>
      <w:r w:rsidRPr="005C4F07">
        <w:rPr>
          <w:rFonts w:ascii="Garamond" w:hAnsi="Garamond"/>
          <w:sz w:val="24"/>
        </w:rPr>
        <w:t xml:space="preserve"> </w:t>
      </w:r>
      <w:r w:rsidRPr="00072032">
        <w:rPr>
          <w:rFonts w:ascii="Garamond" w:hAnsi="Garamond"/>
          <w:sz w:val="24"/>
        </w:rPr>
        <w:t xml:space="preserve">a </w:t>
      </w:r>
      <w:r w:rsidRPr="00BA6F30">
        <w:rPr>
          <w:rFonts w:ascii="Garamond" w:hAnsi="Garamond"/>
          <w:sz w:val="24"/>
          <w:shd w:val="clear" w:color="auto" w:fill="FFFF00"/>
        </w:rPr>
        <w:t xml:space="preserve">Remény Szociális Alapszolgáltató Központ </w:t>
      </w:r>
      <w:r w:rsidR="004E23E4" w:rsidRPr="004E23E4">
        <w:rPr>
          <w:rFonts w:ascii="Garamond" w:hAnsi="Garamond"/>
          <w:sz w:val="24"/>
          <w:shd w:val="clear" w:color="auto" w:fill="FFFF00"/>
        </w:rPr>
        <w:t xml:space="preserve">Telephelyén (6647 Csanytelek, Baross G. </w:t>
      </w:r>
      <w:proofErr w:type="gramStart"/>
      <w:r w:rsidR="004E23E4" w:rsidRPr="004E23E4">
        <w:rPr>
          <w:rFonts w:ascii="Garamond" w:hAnsi="Garamond"/>
          <w:sz w:val="24"/>
          <w:shd w:val="clear" w:color="auto" w:fill="FFFF00"/>
        </w:rPr>
        <w:t>u.</w:t>
      </w:r>
      <w:proofErr w:type="gramEnd"/>
      <w:r w:rsidR="004E23E4" w:rsidRPr="004E23E4">
        <w:rPr>
          <w:rFonts w:ascii="Garamond" w:hAnsi="Garamond"/>
          <w:sz w:val="24"/>
          <w:shd w:val="clear" w:color="auto" w:fill="FFFF00"/>
        </w:rPr>
        <w:t xml:space="preserve"> 2.)</w:t>
      </w:r>
      <w:r w:rsidRPr="004E23E4">
        <w:rPr>
          <w:rFonts w:ascii="Garamond" w:hAnsi="Garamond"/>
          <w:sz w:val="24"/>
          <w:shd w:val="clear" w:color="auto" w:fill="FFFF00"/>
        </w:rPr>
        <w:t xml:space="preserve"> </w:t>
      </w:r>
      <w:r w:rsidRPr="00072032">
        <w:rPr>
          <w:rFonts w:ascii="Garamond" w:hAnsi="Garamond"/>
          <w:sz w:val="24"/>
        </w:rPr>
        <w:t>A Csoport az Idősek Egyesületéhez hasonlóan szintén színes életet él.</w:t>
      </w:r>
    </w:p>
    <w:p w:rsidR="0020258E" w:rsidRPr="003555A1" w:rsidRDefault="0020258E" w:rsidP="0020258E">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20258E" w:rsidTr="00134B43">
        <w:tc>
          <w:tcPr>
            <w:tcW w:w="10031" w:type="dxa"/>
            <w:shd w:val="clear" w:color="auto" w:fill="C2D69B" w:themeFill="accent3" w:themeFillTint="99"/>
          </w:tcPr>
          <w:p w:rsidR="0020258E" w:rsidRPr="003555A1"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555A1">
              <w:rPr>
                <w:rFonts w:ascii="Garamond" w:hAnsi="Garamond"/>
                <w:b/>
                <w:color w:val="000000" w:themeColor="text1"/>
                <w:sz w:val="24"/>
              </w:rPr>
              <w:t>7.2 A fogyatékkal élő személyek pénzbeli és természetbeni ellátása, kedvezmények</w:t>
            </w:r>
          </w:p>
        </w:tc>
      </w:tr>
    </w:tbl>
    <w:p w:rsidR="0020258E" w:rsidRPr="000A1994" w:rsidRDefault="0020258E" w:rsidP="00BC0CBC">
      <w:pPr>
        <w:autoSpaceDE w:val="0"/>
        <w:autoSpaceDN w:val="0"/>
        <w:adjustRightInd w:val="0"/>
        <w:spacing w:after="20" w:line="420" w:lineRule="exact"/>
        <w:jc w:val="both"/>
        <w:rPr>
          <w:rFonts w:ascii="Garamond" w:hAnsi="Garamond"/>
          <w:sz w:val="24"/>
        </w:rPr>
      </w:pPr>
      <w:r>
        <w:rPr>
          <w:rFonts w:ascii="Garamond" w:hAnsi="Garamond"/>
          <w:sz w:val="24"/>
        </w:rPr>
        <w:t xml:space="preserve">A fogyatékkal élő személyek számára külön pénzbeli és természetbeni ellátást és kedvezményeket az önkormányzat nem nyújt. </w:t>
      </w:r>
    </w:p>
    <w:p w:rsidR="0020258E" w:rsidRDefault="0020258E" w:rsidP="0020258E">
      <w:pPr>
        <w:autoSpaceDE w:val="0"/>
        <w:autoSpaceDN w:val="0"/>
        <w:adjustRightInd w:val="0"/>
        <w:spacing w:line="420" w:lineRule="exact"/>
        <w:rPr>
          <w:rFonts w:ascii="Garamond" w:hAnsi="Garamond" w:cs="Arial"/>
          <w:color w:val="000000"/>
        </w:rPr>
      </w:pPr>
    </w:p>
    <w:tbl>
      <w:tblPr>
        <w:tblStyle w:val="Rcsostblzat"/>
        <w:tblW w:w="0" w:type="auto"/>
        <w:tblLook w:val="04A0"/>
      </w:tblPr>
      <w:tblGrid>
        <w:gridCol w:w="10031"/>
      </w:tblGrid>
      <w:tr w:rsidR="0020258E" w:rsidTr="00134B43">
        <w:tc>
          <w:tcPr>
            <w:tcW w:w="10031" w:type="dxa"/>
            <w:shd w:val="clear" w:color="auto" w:fill="C2D69B" w:themeFill="accent3" w:themeFillTint="99"/>
          </w:tcPr>
          <w:p w:rsidR="0020258E" w:rsidRPr="003555A1"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555A1">
              <w:rPr>
                <w:rFonts w:ascii="Garamond" w:hAnsi="Garamond"/>
                <w:b/>
                <w:color w:val="000000" w:themeColor="text1"/>
                <w:sz w:val="24"/>
              </w:rPr>
              <w:t>7.3 A közszolgáltatásokhoz, közösségi közlekedéshez, információhoz és a közösségi élet gyakorlásához való hozzáférés lehetőségei, akadálymentesítés</w:t>
            </w:r>
          </w:p>
        </w:tc>
      </w:tr>
    </w:tbl>
    <w:p w:rsidR="0020258E" w:rsidRPr="003555A1" w:rsidRDefault="0020258E" w:rsidP="0020258E">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20258E" w:rsidTr="00134B43">
        <w:tc>
          <w:tcPr>
            <w:tcW w:w="10031" w:type="dxa"/>
            <w:shd w:val="clear" w:color="auto" w:fill="C2D69B" w:themeFill="accent3" w:themeFillTint="99"/>
          </w:tcPr>
          <w:p w:rsidR="0020258E" w:rsidRPr="00044946"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cs="Arial"/>
                <w:b/>
                <w:color w:val="000000" w:themeColor="text1"/>
                <w:spacing w:val="-3"/>
                <w:sz w:val="24"/>
              </w:rPr>
            </w:pPr>
            <w:r w:rsidRPr="00044946">
              <w:rPr>
                <w:rFonts w:ascii="Garamond" w:hAnsi="Garamond" w:cs="Arial"/>
                <w:b/>
                <w:color w:val="000000" w:themeColor="text1"/>
                <w:spacing w:val="-3"/>
                <w:sz w:val="24"/>
              </w:rPr>
              <w:t>a) települési önkormányzati tulajdonban lévő középületek akadálymentesítettsége</w:t>
            </w:r>
          </w:p>
        </w:tc>
      </w:tr>
    </w:tbl>
    <w:p w:rsidR="0020258E"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Pr>
          <w:rFonts w:ascii="Garamond" w:hAnsi="Garamond" w:cs="Arial"/>
          <w:spacing w:val="-3"/>
          <w:sz w:val="24"/>
        </w:rPr>
        <w:t xml:space="preserve">A fogyatékos emberek és családjaik világszerte a legsérülékenyebb társadalmi csoportot alkotják, évszázadok óta a szociális élet peremére sodródva élnek, boldogulásukat ezernyi tényező hátráltatja. Mint általában az esélyegyenlőség területén, a fogyatékosságügyben is a társadalmi szemléletformálás az egyik legnagyobb kihívás. Az egyenlő esélyű hozzáférés nemcsak a liftek, rámpák, speciális táblák vagy éppen hangos térkép alkalmazását jelenti, hanem azt a szemléletet is, amely a fogyatékos embert egyenjogúnak és egyenrangúnak tekinti. Az egyenlő esélyű hozzáférés egyik eszköze az akadálymentesítés. Ez olyan eszközök és megoldások telepítését jelenti, amely lehetővé teszi, hogy egy-egy szolgáltatást a mozgássérült embereken túl látás- vagy hallássérült, valamint értelmi fogyatékos emberek is igénybe vehessenek. A kulcs az, hogy ma már nem pusztán épületek akadálymentesítéséről, hanem a közszolgáltatások egyenlő esélyű hozzáféréséről beszélünk, amely tehát magában foglalja az épületek komplex akadálymentességét, de annál jóval több. </w:t>
      </w:r>
    </w:p>
    <w:bookmarkEnd w:id="6"/>
    <w:p w:rsidR="0020258E" w:rsidRPr="00E103A2"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E103A2">
        <w:rPr>
          <w:rFonts w:ascii="Garamond" w:hAnsi="Garamond"/>
          <w:b/>
          <w:sz w:val="24"/>
        </w:rPr>
        <w:t xml:space="preserve">Az önkormányzat tulajdonában lévő középületek és egészségügyi intézmények akadálymentesítése még nem 100%-os, de kialakításuk folyamatos. Az önkormányzat felelősségi körébe tartozó közszolgáltatásokat nyújtó épületek akadálymentesítés szintén nem 100%-os, kialakításuk folyamatos.  </w:t>
      </w:r>
    </w:p>
    <w:p w:rsidR="0020258E"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p>
    <w:tbl>
      <w:tblPr>
        <w:tblStyle w:val="Rcsostblzat"/>
        <w:tblW w:w="0" w:type="auto"/>
        <w:tblLook w:val="04A0"/>
      </w:tblPr>
      <w:tblGrid>
        <w:gridCol w:w="10031"/>
      </w:tblGrid>
      <w:tr w:rsidR="0020258E" w:rsidTr="00216F90">
        <w:tc>
          <w:tcPr>
            <w:tcW w:w="10031" w:type="dxa"/>
            <w:shd w:val="clear" w:color="auto" w:fill="C2D69B" w:themeFill="accent3" w:themeFillTint="99"/>
          </w:tcPr>
          <w:p w:rsidR="0020258E" w:rsidRPr="00E103A2"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E103A2">
              <w:rPr>
                <w:rFonts w:ascii="Garamond" w:hAnsi="Garamond"/>
                <w:b/>
                <w:color w:val="000000" w:themeColor="text1"/>
                <w:sz w:val="24"/>
              </w:rPr>
              <w:t>b) a közszolgáltatásokhoz, kulturális és sportprogramokhoz való hozzáférés lehetőségei, fizikai, információs és kommunikációs akadálymentesítettség, lakóépületek, szoláltató épületek akadálymentesítettsége</w:t>
            </w:r>
          </w:p>
        </w:tc>
      </w:tr>
    </w:tbl>
    <w:p w:rsidR="0020258E"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color w:val="000000"/>
          <w:sz w:val="24"/>
        </w:rPr>
      </w:pPr>
      <w:r>
        <w:rPr>
          <w:rFonts w:ascii="Garamond" w:hAnsi="Garamond"/>
          <w:color w:val="000000"/>
          <w:sz w:val="24"/>
        </w:rPr>
        <w:t xml:space="preserve">A közszolgáltatások </w:t>
      </w:r>
      <w:proofErr w:type="spellStart"/>
      <w:r>
        <w:rPr>
          <w:rFonts w:ascii="Garamond" w:hAnsi="Garamond"/>
          <w:color w:val="000000"/>
          <w:sz w:val="24"/>
        </w:rPr>
        <w:t>info-kommunikációs</w:t>
      </w:r>
      <w:proofErr w:type="spellEnd"/>
      <w:r>
        <w:rPr>
          <w:rFonts w:ascii="Garamond" w:hAnsi="Garamond"/>
          <w:color w:val="000000"/>
          <w:sz w:val="24"/>
        </w:rPr>
        <w:t xml:space="preserve"> akadálymentesítése csak részben megoldott. Az önkormányzat saját honlapot üzemeltet, ahol elérhetőek a friss hírek, információk illetve letölthetőek az ügyintézéshez szükséges dokumentumok. Az egészségügyi ellátáshoz, közszolgáltatáshoz, alapszolgáltatáshoz, közösségi közlekedéshez való hozzáférés biztosított a </w:t>
      </w:r>
      <w:proofErr w:type="spellStart"/>
      <w:r>
        <w:rPr>
          <w:rFonts w:ascii="Garamond" w:hAnsi="Garamond"/>
          <w:color w:val="000000"/>
          <w:sz w:val="24"/>
        </w:rPr>
        <w:t>fogyatékososk</w:t>
      </w:r>
      <w:proofErr w:type="spellEnd"/>
      <w:r>
        <w:rPr>
          <w:rFonts w:ascii="Garamond" w:hAnsi="Garamond"/>
          <w:color w:val="000000"/>
          <w:sz w:val="24"/>
        </w:rPr>
        <w:t xml:space="preserve"> számára is. A településen két háziorvosi praxis működik. Szakrendelés igénybevételére a 25 km-re fekvő Csongrádon, kórházi ellátás igénybevételére a 35 km-re fekvő Szentesen van lehetőség. </w:t>
      </w:r>
    </w:p>
    <w:p w:rsidR="0020258E" w:rsidRDefault="0020258E" w:rsidP="0020258E">
      <w:pPr>
        <w:pStyle w:val="NormlCalibri11"/>
        <w:pBdr>
          <w:top w:val="none" w:sz="0" w:space="0" w:color="auto"/>
          <w:left w:val="none" w:sz="0" w:space="0" w:color="auto"/>
          <w:bottom w:val="none" w:sz="0" w:space="0" w:color="auto"/>
          <w:right w:val="none" w:sz="0" w:space="0" w:color="auto"/>
        </w:pBdr>
        <w:rPr>
          <w:rFonts w:ascii="Garamond" w:hAnsi="Garamond"/>
          <w:b/>
          <w:i/>
          <w:color w:val="632423"/>
          <w:sz w:val="24"/>
        </w:rPr>
      </w:pPr>
    </w:p>
    <w:p w:rsidR="00A8725C" w:rsidRDefault="00A8725C" w:rsidP="0020258E">
      <w:pPr>
        <w:pStyle w:val="NormlCalibri11"/>
        <w:pBdr>
          <w:top w:val="none" w:sz="0" w:space="0" w:color="auto"/>
          <w:left w:val="none" w:sz="0" w:space="0" w:color="auto"/>
          <w:bottom w:val="none" w:sz="0" w:space="0" w:color="auto"/>
          <w:right w:val="none" w:sz="0" w:space="0" w:color="auto"/>
        </w:pBdr>
        <w:rPr>
          <w:rFonts w:ascii="Garamond" w:hAnsi="Garamond"/>
          <w:b/>
          <w:i/>
          <w:color w:val="632423"/>
          <w:sz w:val="24"/>
        </w:rPr>
      </w:pPr>
    </w:p>
    <w:tbl>
      <w:tblPr>
        <w:tblStyle w:val="Rcsostblzat"/>
        <w:tblW w:w="0" w:type="auto"/>
        <w:tblLook w:val="04A0"/>
      </w:tblPr>
      <w:tblGrid>
        <w:gridCol w:w="10031"/>
      </w:tblGrid>
      <w:tr w:rsidR="0020258E" w:rsidTr="00216F90">
        <w:tc>
          <w:tcPr>
            <w:tcW w:w="10031" w:type="dxa"/>
            <w:shd w:val="clear" w:color="auto" w:fill="C2D69B" w:themeFill="accent3" w:themeFillTint="99"/>
          </w:tcPr>
          <w:p w:rsidR="0020258E" w:rsidRPr="003E0B19"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E0B19">
              <w:rPr>
                <w:rFonts w:ascii="Garamond" w:hAnsi="Garamond"/>
                <w:b/>
                <w:color w:val="000000" w:themeColor="text1"/>
                <w:sz w:val="24"/>
              </w:rPr>
              <w:lastRenderedPageBreak/>
              <w:t xml:space="preserve">c) </w:t>
            </w:r>
            <w:r>
              <w:rPr>
                <w:rFonts w:ascii="Garamond" w:hAnsi="Garamond"/>
                <w:b/>
                <w:color w:val="000000" w:themeColor="text1"/>
                <w:sz w:val="24"/>
              </w:rPr>
              <w:t>M</w:t>
            </w:r>
            <w:r w:rsidRPr="003E0B19">
              <w:rPr>
                <w:rFonts w:ascii="Garamond" w:hAnsi="Garamond"/>
                <w:b/>
                <w:color w:val="000000" w:themeColor="text1"/>
                <w:sz w:val="24"/>
              </w:rPr>
              <w:t>unkahelyek akadálymentesítettsége</w:t>
            </w:r>
          </w:p>
        </w:tc>
      </w:tr>
    </w:tbl>
    <w:p w:rsidR="0020258E"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Az önkormányzat a munkahelyek akadálymentesítettségéről nem szolgáltatott adatokat.</w:t>
      </w:r>
    </w:p>
    <w:p w:rsidR="0020258E" w:rsidRDefault="0020258E" w:rsidP="002025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tbl>
      <w:tblPr>
        <w:tblStyle w:val="Rcsostblzat"/>
        <w:tblW w:w="0" w:type="auto"/>
        <w:tblLook w:val="04A0"/>
      </w:tblPr>
      <w:tblGrid>
        <w:gridCol w:w="10031"/>
      </w:tblGrid>
      <w:tr w:rsidR="0020258E" w:rsidTr="00216F90">
        <w:tc>
          <w:tcPr>
            <w:tcW w:w="10031" w:type="dxa"/>
            <w:shd w:val="clear" w:color="auto" w:fill="C2D69B" w:themeFill="accent3" w:themeFillTint="99"/>
          </w:tcPr>
          <w:p w:rsidR="0020258E" w:rsidRPr="003E0B19"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E0B19">
              <w:rPr>
                <w:rFonts w:ascii="Garamond" w:hAnsi="Garamond"/>
                <w:b/>
                <w:color w:val="000000" w:themeColor="text1"/>
                <w:sz w:val="24"/>
              </w:rPr>
              <w:t>d) közösségi közlekedés, járdák, parkok akadálymentesítettsége.</w:t>
            </w:r>
          </w:p>
        </w:tc>
      </w:tr>
    </w:tbl>
    <w:p w:rsidR="0020258E" w:rsidRPr="00206C0B" w:rsidRDefault="0020258E" w:rsidP="0020258E">
      <w:pPr>
        <w:pStyle w:val="Nincstrkz"/>
        <w:spacing w:line="420" w:lineRule="exact"/>
        <w:jc w:val="both"/>
        <w:rPr>
          <w:rFonts w:ascii="Garamond" w:hAnsi="Garamond"/>
          <w:sz w:val="24"/>
          <w:szCs w:val="24"/>
        </w:rPr>
      </w:pPr>
      <w:r w:rsidRPr="00206C0B">
        <w:rPr>
          <w:rFonts w:ascii="Garamond" w:hAnsi="Garamond"/>
          <w:sz w:val="24"/>
          <w:szCs w:val="24"/>
        </w:rPr>
        <w:t>Az Önkormányzat tulajdonában lévő járdák, zöldterületek, felújítása során gondoskodunk a hozzáférés akadálymentességének biztosításáról.</w:t>
      </w:r>
    </w:p>
    <w:p w:rsidR="0020258E" w:rsidRDefault="0020258E" w:rsidP="0020258E">
      <w:pPr>
        <w:rPr>
          <w:rFonts w:ascii="Times New Roman" w:hAnsi="Times New Roman"/>
          <w:sz w:val="24"/>
        </w:rPr>
      </w:pPr>
    </w:p>
    <w:tbl>
      <w:tblPr>
        <w:tblStyle w:val="Rcsostblzat"/>
        <w:tblW w:w="0" w:type="auto"/>
        <w:tblLook w:val="04A0"/>
      </w:tblPr>
      <w:tblGrid>
        <w:gridCol w:w="10031"/>
      </w:tblGrid>
      <w:tr w:rsidR="0020258E" w:rsidTr="00216F90">
        <w:tc>
          <w:tcPr>
            <w:tcW w:w="10031" w:type="dxa"/>
            <w:shd w:val="clear" w:color="auto" w:fill="C2D69B" w:themeFill="accent3" w:themeFillTint="99"/>
          </w:tcPr>
          <w:p w:rsidR="0020258E" w:rsidRPr="003E0B19" w:rsidRDefault="0020258E" w:rsidP="00104E23">
            <w:pPr>
              <w:pStyle w:val="NormlCalibri11"/>
              <w:pBdr>
                <w:top w:val="none" w:sz="0" w:space="0" w:color="auto"/>
                <w:left w:val="none" w:sz="0" w:space="0" w:color="auto"/>
                <w:bottom w:val="none" w:sz="0" w:space="0" w:color="auto"/>
                <w:right w:val="none" w:sz="0" w:space="0" w:color="auto"/>
              </w:pBdr>
              <w:rPr>
                <w:rFonts w:ascii="Garamond" w:hAnsi="Garamond"/>
                <w:b/>
                <w:color w:val="000000" w:themeColor="text1"/>
                <w:sz w:val="24"/>
              </w:rPr>
            </w:pPr>
            <w:r w:rsidRPr="003E0B19">
              <w:rPr>
                <w:rFonts w:ascii="Garamond" w:hAnsi="Garamond"/>
                <w:b/>
                <w:color w:val="000000" w:themeColor="text1"/>
                <w:sz w:val="24"/>
              </w:rPr>
              <w:t>e) fogyatékos személyek számára rendelkezésre álló helyi szolgáltatások (pl.: speciális közlekedési megoldások, fogyatékosok nappali intézménye)</w:t>
            </w:r>
          </w:p>
        </w:tc>
      </w:tr>
    </w:tbl>
    <w:p w:rsidR="0020258E" w:rsidRDefault="0020258E" w:rsidP="00BC0CBC">
      <w:pPr>
        <w:shd w:val="clear" w:color="auto" w:fill="FFFFFF"/>
        <w:spacing w:line="420" w:lineRule="exact"/>
        <w:jc w:val="both"/>
        <w:rPr>
          <w:rFonts w:ascii="Garamond" w:hAnsi="Garamond" w:cs="Arial"/>
          <w:sz w:val="24"/>
        </w:rPr>
      </w:pPr>
      <w:r>
        <w:rPr>
          <w:rFonts w:ascii="Garamond" w:hAnsi="Garamond" w:cs="Arial"/>
          <w:spacing w:val="-3"/>
          <w:sz w:val="24"/>
        </w:rPr>
        <w:t>Településünkön elérhető a családsegítés, az étkeztetés és házi segítségnyújtás</w:t>
      </w:r>
      <w:r w:rsidR="00BC0CBC">
        <w:rPr>
          <w:rFonts w:ascii="Garamond" w:hAnsi="Garamond" w:cs="Arial"/>
          <w:spacing w:val="-3"/>
          <w:sz w:val="24"/>
        </w:rPr>
        <w:t>.</w:t>
      </w:r>
      <w:r>
        <w:rPr>
          <w:rFonts w:ascii="Garamond" w:hAnsi="Garamond" w:cs="Arial"/>
          <w:spacing w:val="-3"/>
          <w:sz w:val="24"/>
        </w:rPr>
        <w:t xml:space="preserve"> A település méretéből adódóan a fogyatékos személyek, hajléktalanok, pszichiátriai betegek és szenvedélybetegek helyi ellátása, valamint a fogyatékos emberek szociális szakellátása helyben nem megoldott, a fogyatékos személyekkel legközelebb a csongrádi székhelyű </w:t>
      </w:r>
      <w:r w:rsidRPr="00C629E5">
        <w:rPr>
          <w:rFonts w:ascii="Garamond" w:hAnsi="Garamond" w:cs="Arial"/>
          <w:spacing w:val="-3"/>
          <w:sz w:val="24"/>
        </w:rPr>
        <w:t>Szoci</w:t>
      </w:r>
      <w:r w:rsidRPr="00C629E5">
        <w:rPr>
          <w:rFonts w:ascii="Garamond" w:hAnsi="Garamond"/>
          <w:spacing w:val="-3"/>
          <w:sz w:val="24"/>
        </w:rPr>
        <w:t>á</w:t>
      </w:r>
      <w:r w:rsidRPr="00C629E5">
        <w:rPr>
          <w:rFonts w:ascii="Garamond" w:hAnsi="Garamond" w:cs="Arial"/>
          <w:spacing w:val="-3"/>
          <w:sz w:val="24"/>
        </w:rPr>
        <w:t>lis Ell</w:t>
      </w:r>
      <w:r w:rsidRPr="00C629E5">
        <w:rPr>
          <w:rFonts w:ascii="Garamond" w:hAnsi="Garamond"/>
          <w:spacing w:val="-3"/>
          <w:sz w:val="24"/>
        </w:rPr>
        <w:t>á</w:t>
      </w:r>
      <w:r w:rsidRPr="00C629E5">
        <w:rPr>
          <w:rFonts w:ascii="Garamond" w:hAnsi="Garamond" w:cs="Arial"/>
          <w:spacing w:val="-3"/>
          <w:sz w:val="24"/>
        </w:rPr>
        <w:t>t</w:t>
      </w:r>
      <w:r w:rsidRPr="00C629E5">
        <w:rPr>
          <w:rFonts w:ascii="Garamond" w:hAnsi="Garamond"/>
          <w:spacing w:val="-3"/>
          <w:sz w:val="24"/>
        </w:rPr>
        <w:t>á</w:t>
      </w:r>
      <w:r w:rsidRPr="00C629E5">
        <w:rPr>
          <w:rFonts w:ascii="Garamond" w:hAnsi="Garamond" w:cs="Arial"/>
          <w:spacing w:val="-3"/>
          <w:sz w:val="24"/>
        </w:rPr>
        <w:t>sok Int</w:t>
      </w:r>
      <w:r w:rsidRPr="00C629E5">
        <w:rPr>
          <w:rFonts w:ascii="Garamond" w:hAnsi="Garamond"/>
          <w:spacing w:val="-3"/>
          <w:sz w:val="24"/>
        </w:rPr>
        <w:t>é</w:t>
      </w:r>
      <w:r w:rsidRPr="00C629E5">
        <w:rPr>
          <w:rFonts w:ascii="Garamond" w:hAnsi="Garamond" w:cs="Arial"/>
          <w:spacing w:val="-3"/>
          <w:sz w:val="24"/>
        </w:rPr>
        <w:t>zm</w:t>
      </w:r>
      <w:r w:rsidRPr="00C629E5">
        <w:rPr>
          <w:rFonts w:ascii="Garamond" w:hAnsi="Garamond"/>
          <w:spacing w:val="-3"/>
          <w:sz w:val="24"/>
        </w:rPr>
        <w:t>é</w:t>
      </w:r>
      <w:r w:rsidRPr="00C629E5">
        <w:rPr>
          <w:rFonts w:ascii="Garamond" w:hAnsi="Garamond" w:cs="Arial"/>
          <w:spacing w:val="-3"/>
          <w:sz w:val="24"/>
        </w:rPr>
        <w:t>nye t</w:t>
      </w:r>
      <w:r w:rsidRPr="00C629E5">
        <w:rPr>
          <w:rFonts w:ascii="Garamond" w:hAnsi="Garamond"/>
          <w:spacing w:val="-3"/>
          <w:sz w:val="24"/>
        </w:rPr>
        <w:t>á</w:t>
      </w:r>
      <w:r w:rsidRPr="00C629E5">
        <w:rPr>
          <w:rFonts w:ascii="Garamond" w:hAnsi="Garamond" w:cs="Arial"/>
          <w:spacing w:val="-3"/>
          <w:sz w:val="24"/>
        </w:rPr>
        <w:t>mogat</w:t>
      </w:r>
      <w:r w:rsidRPr="00C629E5">
        <w:rPr>
          <w:rFonts w:ascii="Garamond" w:hAnsi="Garamond"/>
          <w:spacing w:val="-3"/>
          <w:sz w:val="24"/>
        </w:rPr>
        <w:t xml:space="preserve">ó </w:t>
      </w:r>
      <w:r w:rsidRPr="00C629E5">
        <w:rPr>
          <w:rFonts w:ascii="Garamond" w:hAnsi="Garamond" w:cs="Arial"/>
          <w:spacing w:val="-1"/>
          <w:sz w:val="24"/>
        </w:rPr>
        <w:t>szolg</w:t>
      </w:r>
      <w:r w:rsidRPr="00C629E5">
        <w:rPr>
          <w:rFonts w:ascii="Garamond" w:hAnsi="Garamond"/>
          <w:spacing w:val="-1"/>
          <w:sz w:val="24"/>
        </w:rPr>
        <w:t>á</w:t>
      </w:r>
      <w:r w:rsidRPr="00C629E5">
        <w:rPr>
          <w:rFonts w:ascii="Garamond" w:hAnsi="Garamond" w:cs="Arial"/>
          <w:spacing w:val="-1"/>
          <w:sz w:val="24"/>
        </w:rPr>
        <w:t>ltat</w:t>
      </w:r>
      <w:r w:rsidRPr="00C629E5">
        <w:rPr>
          <w:rFonts w:ascii="Garamond" w:hAnsi="Garamond"/>
          <w:spacing w:val="-1"/>
          <w:sz w:val="24"/>
        </w:rPr>
        <w:t>á</w:t>
      </w:r>
      <w:r w:rsidRPr="00C629E5">
        <w:rPr>
          <w:rFonts w:ascii="Garamond" w:hAnsi="Garamond" w:cs="Arial"/>
          <w:spacing w:val="-1"/>
          <w:sz w:val="24"/>
        </w:rPr>
        <w:t xml:space="preserve">sa </w:t>
      </w:r>
      <w:r w:rsidRPr="00C629E5">
        <w:rPr>
          <w:rFonts w:ascii="Garamond" w:hAnsi="Garamond"/>
          <w:spacing w:val="-1"/>
          <w:sz w:val="24"/>
        </w:rPr>
        <w:t>é</w:t>
      </w:r>
      <w:r w:rsidRPr="00C629E5">
        <w:rPr>
          <w:rFonts w:ascii="Garamond" w:hAnsi="Garamond" w:cs="Arial"/>
          <w:spacing w:val="-1"/>
          <w:sz w:val="24"/>
        </w:rPr>
        <w:t>s fogyat</w:t>
      </w:r>
      <w:r w:rsidRPr="00C629E5">
        <w:rPr>
          <w:rFonts w:ascii="Garamond" w:hAnsi="Garamond"/>
          <w:spacing w:val="-1"/>
          <w:sz w:val="24"/>
        </w:rPr>
        <w:t>é</w:t>
      </w:r>
      <w:r w:rsidRPr="00C629E5">
        <w:rPr>
          <w:rFonts w:ascii="Garamond" w:hAnsi="Garamond" w:cs="Arial"/>
          <w:spacing w:val="-1"/>
          <w:sz w:val="24"/>
        </w:rPr>
        <w:t>kos szem</w:t>
      </w:r>
      <w:r w:rsidRPr="00C629E5">
        <w:rPr>
          <w:rFonts w:ascii="Garamond" w:hAnsi="Garamond"/>
          <w:spacing w:val="-1"/>
          <w:sz w:val="24"/>
        </w:rPr>
        <w:t>é</w:t>
      </w:r>
      <w:r w:rsidRPr="00C629E5">
        <w:rPr>
          <w:rFonts w:ascii="Garamond" w:hAnsi="Garamond" w:cs="Arial"/>
          <w:spacing w:val="-1"/>
          <w:sz w:val="24"/>
        </w:rPr>
        <w:t>lyek nappali ell</w:t>
      </w:r>
      <w:r w:rsidRPr="00C629E5">
        <w:rPr>
          <w:rFonts w:ascii="Garamond" w:hAnsi="Garamond"/>
          <w:spacing w:val="-1"/>
          <w:sz w:val="24"/>
        </w:rPr>
        <w:t>á</w:t>
      </w:r>
      <w:r w:rsidRPr="00C629E5">
        <w:rPr>
          <w:rFonts w:ascii="Garamond" w:hAnsi="Garamond" w:cs="Arial"/>
          <w:spacing w:val="-1"/>
          <w:sz w:val="24"/>
        </w:rPr>
        <w:t>t</w:t>
      </w:r>
      <w:r w:rsidRPr="00C629E5">
        <w:rPr>
          <w:rFonts w:ascii="Garamond" w:hAnsi="Garamond"/>
          <w:spacing w:val="-1"/>
          <w:sz w:val="24"/>
        </w:rPr>
        <w:t>á</w:t>
      </w:r>
      <w:r w:rsidRPr="00C629E5">
        <w:rPr>
          <w:rFonts w:ascii="Garamond" w:hAnsi="Garamond" w:cs="Arial"/>
          <w:spacing w:val="-1"/>
          <w:sz w:val="24"/>
        </w:rPr>
        <w:t>sa foglalkozik. A szolg</w:t>
      </w:r>
      <w:r w:rsidRPr="00C629E5">
        <w:rPr>
          <w:rFonts w:ascii="Garamond" w:hAnsi="Garamond"/>
          <w:spacing w:val="-1"/>
          <w:sz w:val="24"/>
        </w:rPr>
        <w:t>á</w:t>
      </w:r>
      <w:r w:rsidRPr="00C629E5">
        <w:rPr>
          <w:rFonts w:ascii="Garamond" w:hAnsi="Garamond" w:cs="Arial"/>
          <w:spacing w:val="-1"/>
          <w:sz w:val="24"/>
        </w:rPr>
        <w:t>ltat</w:t>
      </w:r>
      <w:r w:rsidRPr="00C629E5">
        <w:rPr>
          <w:rFonts w:ascii="Garamond" w:hAnsi="Garamond"/>
          <w:spacing w:val="-1"/>
          <w:sz w:val="24"/>
        </w:rPr>
        <w:t>á</w:t>
      </w:r>
      <w:r w:rsidRPr="00C629E5">
        <w:rPr>
          <w:rFonts w:ascii="Garamond" w:hAnsi="Garamond" w:cs="Arial"/>
          <w:spacing w:val="-1"/>
          <w:sz w:val="24"/>
        </w:rPr>
        <w:t xml:space="preserve">s </w:t>
      </w:r>
      <w:r w:rsidRPr="00C629E5">
        <w:rPr>
          <w:rFonts w:ascii="Garamond" w:hAnsi="Garamond" w:cs="Arial"/>
          <w:sz w:val="24"/>
        </w:rPr>
        <w:t>ell</w:t>
      </w:r>
      <w:r w:rsidRPr="00C629E5">
        <w:rPr>
          <w:rFonts w:ascii="Garamond" w:hAnsi="Garamond"/>
          <w:sz w:val="24"/>
        </w:rPr>
        <w:t>á</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si ter</w:t>
      </w:r>
      <w:r w:rsidRPr="00C629E5">
        <w:rPr>
          <w:rFonts w:ascii="Garamond" w:hAnsi="Garamond"/>
          <w:sz w:val="24"/>
        </w:rPr>
        <w:t>ü</w:t>
      </w:r>
      <w:r w:rsidRPr="00C629E5">
        <w:rPr>
          <w:rFonts w:ascii="Garamond" w:hAnsi="Garamond" w:cs="Arial"/>
          <w:sz w:val="24"/>
        </w:rPr>
        <w:t>lete: Csongr</w:t>
      </w:r>
      <w:r w:rsidRPr="00C629E5">
        <w:rPr>
          <w:rFonts w:ascii="Garamond" w:hAnsi="Garamond"/>
          <w:sz w:val="24"/>
        </w:rPr>
        <w:t>á</w:t>
      </w:r>
      <w:r w:rsidRPr="00C629E5">
        <w:rPr>
          <w:rFonts w:ascii="Garamond" w:hAnsi="Garamond" w:cs="Arial"/>
          <w:sz w:val="24"/>
        </w:rPr>
        <w:t>d, Felgy</w:t>
      </w:r>
      <w:r w:rsidRPr="00C629E5">
        <w:rPr>
          <w:rFonts w:ascii="Garamond" w:hAnsi="Garamond"/>
          <w:sz w:val="24"/>
        </w:rPr>
        <w:t>ő</w:t>
      </w:r>
      <w:r w:rsidRPr="00C629E5">
        <w:rPr>
          <w:rFonts w:ascii="Garamond" w:hAnsi="Garamond" w:cs="Arial"/>
          <w:sz w:val="24"/>
        </w:rPr>
        <w:t>, T</w:t>
      </w:r>
      <w:r w:rsidRPr="00C629E5">
        <w:rPr>
          <w:rFonts w:ascii="Garamond" w:hAnsi="Garamond"/>
          <w:sz w:val="24"/>
        </w:rPr>
        <w:t>ö</w:t>
      </w:r>
      <w:r w:rsidRPr="00C629E5">
        <w:rPr>
          <w:rFonts w:ascii="Garamond" w:hAnsi="Garamond" w:cs="Arial"/>
          <w:sz w:val="24"/>
        </w:rPr>
        <w:t>m</w:t>
      </w:r>
      <w:r w:rsidRPr="00C629E5">
        <w:rPr>
          <w:rFonts w:ascii="Garamond" w:hAnsi="Garamond"/>
          <w:sz w:val="24"/>
        </w:rPr>
        <w:t>ö</w:t>
      </w:r>
      <w:r w:rsidRPr="00C629E5">
        <w:rPr>
          <w:rFonts w:ascii="Garamond" w:hAnsi="Garamond" w:cs="Arial"/>
          <w:sz w:val="24"/>
        </w:rPr>
        <w:t>rk</w:t>
      </w:r>
      <w:r w:rsidRPr="00C629E5">
        <w:rPr>
          <w:rFonts w:ascii="Garamond" w:hAnsi="Garamond"/>
          <w:sz w:val="24"/>
        </w:rPr>
        <w:t>é</w:t>
      </w:r>
      <w:r w:rsidRPr="00C629E5">
        <w:rPr>
          <w:rFonts w:ascii="Garamond" w:hAnsi="Garamond" w:cs="Arial"/>
          <w:sz w:val="24"/>
        </w:rPr>
        <w:t>ny, Csanytelek.</w:t>
      </w:r>
    </w:p>
    <w:p w:rsidR="00216F90" w:rsidRDefault="00216F90" w:rsidP="0020258E">
      <w:pPr>
        <w:pStyle w:val="NormlCalibri11"/>
        <w:pBdr>
          <w:top w:val="none" w:sz="0" w:space="0" w:color="auto"/>
          <w:left w:val="none" w:sz="0" w:space="0" w:color="auto"/>
          <w:bottom w:val="none" w:sz="0" w:space="0" w:color="auto"/>
          <w:right w:val="none" w:sz="0" w:space="0" w:color="auto"/>
        </w:pBdr>
      </w:pPr>
    </w:p>
    <w:p w:rsidR="0020258E" w:rsidRPr="000A1994" w:rsidRDefault="0020258E" w:rsidP="0020258E">
      <w:pPr>
        <w:autoSpaceDE w:val="0"/>
        <w:autoSpaceDN w:val="0"/>
        <w:adjustRightInd w:val="0"/>
        <w:spacing w:after="20"/>
        <w:rPr>
          <w:rFonts w:ascii="Garamond" w:hAnsi="Garamond"/>
          <w:b/>
          <w:sz w:val="24"/>
        </w:rPr>
      </w:pPr>
      <w:r w:rsidRPr="000A1994">
        <w:rPr>
          <w:rFonts w:ascii="Garamond" w:hAnsi="Garamond"/>
          <w:b/>
          <w:sz w:val="24"/>
        </w:rPr>
        <w:t>Következtetések: problémák beazonosítása, fejlesztési lehetőségek meghatározása.</w:t>
      </w:r>
    </w:p>
    <w:tbl>
      <w:tblPr>
        <w:tblW w:w="0" w:type="auto"/>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4553"/>
      </w:tblGrid>
      <w:tr w:rsidR="0020258E" w:rsidRPr="000A1994" w:rsidTr="00104E23">
        <w:trPr>
          <w:trHeight w:val="284"/>
          <w:jc w:val="center"/>
        </w:trPr>
        <w:tc>
          <w:tcPr>
            <w:tcW w:w="9505" w:type="dxa"/>
            <w:gridSpan w:val="2"/>
            <w:shd w:val="clear" w:color="auto" w:fill="B8CCE4" w:themeFill="accent1" w:themeFillTint="66"/>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14E07">
              <w:rPr>
                <w:rFonts w:ascii="Garamond" w:hAnsi="Garamond"/>
                <w:b/>
                <w:color w:val="000000"/>
                <w:sz w:val="24"/>
              </w:rPr>
              <w:t>A fogyatékkal élők helyzete, esélyegyenlősége vizsgálata során a településen</w:t>
            </w:r>
          </w:p>
        </w:tc>
      </w:tr>
      <w:tr w:rsidR="0020258E" w:rsidRPr="000A1994" w:rsidTr="00104E23">
        <w:trPr>
          <w:jc w:val="center"/>
        </w:trPr>
        <w:tc>
          <w:tcPr>
            <w:tcW w:w="4952" w:type="dxa"/>
            <w:shd w:val="clear" w:color="auto" w:fill="B8CCE4" w:themeFill="accent1" w:themeFillTint="66"/>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14E07">
              <w:rPr>
                <w:rFonts w:ascii="Garamond" w:hAnsi="Garamond"/>
                <w:b/>
                <w:color w:val="000000"/>
                <w:sz w:val="24"/>
              </w:rPr>
              <w:t>beazonosított problémák</w:t>
            </w:r>
          </w:p>
        </w:tc>
        <w:tc>
          <w:tcPr>
            <w:tcW w:w="4553" w:type="dxa"/>
            <w:shd w:val="clear" w:color="auto" w:fill="B8CCE4" w:themeFill="accent1" w:themeFillTint="66"/>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E14E07">
              <w:rPr>
                <w:rFonts w:ascii="Garamond" w:hAnsi="Garamond"/>
                <w:b/>
                <w:color w:val="000000"/>
                <w:sz w:val="24"/>
              </w:rPr>
              <w:t>fejlesztési lehetőségek</w:t>
            </w:r>
          </w:p>
        </w:tc>
      </w:tr>
      <w:tr w:rsidR="0020258E" w:rsidRPr="000A1994" w:rsidTr="00104E23">
        <w:trPr>
          <w:jc w:val="center"/>
        </w:trPr>
        <w:tc>
          <w:tcPr>
            <w:tcW w:w="4952"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Nincs pontos felmérés a fogyatékkal élőkről, ezért nem lehet pontos elemzést készíteni a fogyatékkal élők helyzetéről, szükségleteiről</w:t>
            </w:r>
            <w:r>
              <w:rPr>
                <w:rFonts w:ascii="Garamond" w:hAnsi="Garamond"/>
                <w:color w:val="000000"/>
                <w:sz w:val="24"/>
              </w:rPr>
              <w:t>.</w:t>
            </w:r>
          </w:p>
        </w:tc>
        <w:tc>
          <w:tcPr>
            <w:tcW w:w="4553"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Adatbázis létrehozása</w:t>
            </w:r>
            <w:r>
              <w:rPr>
                <w:rFonts w:ascii="Garamond" w:hAnsi="Garamond"/>
                <w:color w:val="000000"/>
                <w:sz w:val="24"/>
              </w:rPr>
              <w:t>.</w:t>
            </w:r>
          </w:p>
        </w:tc>
      </w:tr>
      <w:tr w:rsidR="0020258E" w:rsidRPr="000A1994" w:rsidTr="00104E23">
        <w:trPr>
          <w:jc w:val="center"/>
        </w:trPr>
        <w:tc>
          <w:tcPr>
            <w:tcW w:w="4952"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Ellátási- és jogi lehetőségeikről nem rendelkeznek kellő tájékoztatással</w:t>
            </w:r>
            <w:r>
              <w:rPr>
                <w:rFonts w:ascii="Garamond" w:hAnsi="Garamond"/>
                <w:color w:val="000000"/>
                <w:sz w:val="24"/>
              </w:rPr>
              <w:t>.</w:t>
            </w:r>
          </w:p>
        </w:tc>
        <w:tc>
          <w:tcPr>
            <w:tcW w:w="4553"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Mindenki által hozzáférhető információs csatornák működtetése, támogató civil szervezetek bevonása</w:t>
            </w:r>
            <w:r>
              <w:rPr>
                <w:rFonts w:ascii="Garamond" w:hAnsi="Garamond"/>
                <w:color w:val="000000"/>
                <w:sz w:val="24"/>
              </w:rPr>
              <w:t>.</w:t>
            </w:r>
          </w:p>
        </w:tc>
      </w:tr>
      <w:tr w:rsidR="0020258E" w:rsidRPr="000A1994" w:rsidTr="00104E23">
        <w:trPr>
          <w:jc w:val="center"/>
        </w:trPr>
        <w:tc>
          <w:tcPr>
            <w:tcW w:w="4952"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Az önkormányzat tulajdonában lévő középületek akadálymentesítése még nem 100%-os</w:t>
            </w:r>
            <w:r>
              <w:rPr>
                <w:rFonts w:ascii="Garamond" w:hAnsi="Garamond"/>
                <w:color w:val="000000"/>
                <w:sz w:val="24"/>
              </w:rPr>
              <w:t>.</w:t>
            </w:r>
          </w:p>
        </w:tc>
        <w:tc>
          <w:tcPr>
            <w:tcW w:w="4553"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Pályázati lehetőségeket kihasználva az önkormányzat tulajdonában lévő épületek akadálymentesítése</w:t>
            </w:r>
            <w:r>
              <w:rPr>
                <w:rFonts w:ascii="Garamond" w:hAnsi="Garamond"/>
                <w:color w:val="000000"/>
                <w:sz w:val="24"/>
              </w:rPr>
              <w:t>.</w:t>
            </w:r>
          </w:p>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Fizikai környezet akadályainak megszüntetése</w:t>
            </w:r>
            <w:r>
              <w:rPr>
                <w:rFonts w:ascii="Garamond" w:hAnsi="Garamond"/>
                <w:color w:val="000000"/>
                <w:sz w:val="24"/>
              </w:rPr>
              <w:t>.</w:t>
            </w:r>
          </w:p>
        </w:tc>
      </w:tr>
      <w:tr w:rsidR="0020258E" w:rsidRPr="000A1994" w:rsidTr="00104E23">
        <w:trPr>
          <w:jc w:val="center"/>
        </w:trPr>
        <w:tc>
          <w:tcPr>
            <w:tcW w:w="4952"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Közösségi közlekedéshez,</w:t>
            </w:r>
            <w:r>
              <w:rPr>
                <w:rFonts w:ascii="Garamond" w:hAnsi="Garamond"/>
                <w:color w:val="000000"/>
                <w:sz w:val="24"/>
              </w:rPr>
              <w:t xml:space="preserve"> </w:t>
            </w:r>
            <w:r w:rsidRPr="00E14E07">
              <w:rPr>
                <w:rFonts w:ascii="Garamond" w:hAnsi="Garamond"/>
                <w:color w:val="000000"/>
                <w:sz w:val="24"/>
              </w:rPr>
              <w:t xml:space="preserve">közösségi élet gyakorlásához, szűrővizsgálatokhoz </w:t>
            </w:r>
            <w:proofErr w:type="gramStart"/>
            <w:r>
              <w:rPr>
                <w:rFonts w:ascii="Garamond" w:hAnsi="Garamond"/>
                <w:color w:val="000000"/>
                <w:sz w:val="24"/>
              </w:rPr>
              <w:t>h</w:t>
            </w:r>
            <w:r w:rsidRPr="00E14E07">
              <w:rPr>
                <w:rFonts w:ascii="Garamond" w:hAnsi="Garamond"/>
                <w:color w:val="000000"/>
                <w:sz w:val="24"/>
              </w:rPr>
              <w:t>ozzáférésük  akadályozott</w:t>
            </w:r>
            <w:proofErr w:type="gramEnd"/>
            <w:r>
              <w:rPr>
                <w:rFonts w:ascii="Garamond" w:hAnsi="Garamond"/>
                <w:color w:val="000000"/>
                <w:sz w:val="24"/>
              </w:rPr>
              <w:t>.</w:t>
            </w:r>
          </w:p>
        </w:tc>
        <w:tc>
          <w:tcPr>
            <w:tcW w:w="4553"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E14E07">
              <w:rPr>
                <w:rFonts w:ascii="Garamond" w:hAnsi="Garamond"/>
                <w:color w:val="000000"/>
                <w:sz w:val="24"/>
              </w:rPr>
              <w:t>Segíteni, hogy a fogyatékkal élők is minél nagyobb számban bekapcsolódhassanak a közösségi életbe, programokba, prevenciós szolgáltatásokba</w:t>
            </w:r>
            <w:r>
              <w:rPr>
                <w:rFonts w:ascii="Garamond" w:hAnsi="Garamond"/>
                <w:color w:val="000000"/>
                <w:sz w:val="24"/>
              </w:rPr>
              <w:t>.</w:t>
            </w:r>
          </w:p>
        </w:tc>
      </w:tr>
      <w:tr w:rsidR="0020258E" w:rsidRPr="000A1994" w:rsidTr="00104E23">
        <w:trPr>
          <w:jc w:val="center"/>
        </w:trPr>
        <w:tc>
          <w:tcPr>
            <w:tcW w:w="4952"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Adathiány a gyakori megbetegedésekről</w:t>
            </w:r>
          </w:p>
        </w:tc>
        <w:tc>
          <w:tcPr>
            <w:tcW w:w="4553" w:type="dxa"/>
          </w:tcPr>
          <w:p w:rsidR="0020258E" w:rsidRPr="00E14E07" w:rsidRDefault="0020258E"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Szűrő és prevenciós vizsgálatok biztosítása</w:t>
            </w:r>
          </w:p>
        </w:tc>
      </w:tr>
    </w:tbl>
    <w:p w:rsidR="0020258E" w:rsidRDefault="0020258E" w:rsidP="00E10A2C">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10031"/>
      </w:tblGrid>
      <w:tr w:rsidR="00151BB4" w:rsidRPr="008A173E" w:rsidTr="00A3623D">
        <w:tc>
          <w:tcPr>
            <w:tcW w:w="10031" w:type="dxa"/>
            <w:shd w:val="clear" w:color="auto" w:fill="C2D69B" w:themeFill="accent3" w:themeFillTint="99"/>
          </w:tcPr>
          <w:p w:rsidR="00151BB4" w:rsidRPr="008A173E" w:rsidRDefault="00151BB4" w:rsidP="00104E23">
            <w:pPr>
              <w:pStyle w:val="NormlCalibri11"/>
              <w:pBdr>
                <w:top w:val="none" w:sz="0" w:space="0" w:color="auto"/>
                <w:left w:val="none" w:sz="0" w:space="0" w:color="auto"/>
                <w:bottom w:val="none" w:sz="0" w:space="0" w:color="auto"/>
                <w:right w:val="none" w:sz="0" w:space="0" w:color="auto"/>
              </w:pBdr>
              <w:ind w:left="720"/>
              <w:jc w:val="center"/>
              <w:rPr>
                <w:rFonts w:ascii="Garamond" w:hAnsi="Garamond"/>
                <w:b/>
                <w:sz w:val="24"/>
              </w:rPr>
            </w:pPr>
            <w:r>
              <w:rPr>
                <w:rFonts w:ascii="Garamond" w:hAnsi="Garamond"/>
                <w:b/>
                <w:sz w:val="24"/>
              </w:rPr>
              <w:t>8</w:t>
            </w:r>
            <w:r w:rsidRPr="008A173E">
              <w:rPr>
                <w:rFonts w:ascii="Garamond" w:hAnsi="Garamond"/>
                <w:b/>
                <w:sz w:val="24"/>
              </w:rPr>
              <w:t xml:space="preserve">. </w:t>
            </w:r>
            <w:r>
              <w:rPr>
                <w:rFonts w:ascii="Garamond" w:hAnsi="Garamond"/>
                <w:b/>
                <w:sz w:val="24"/>
              </w:rPr>
              <w:t xml:space="preserve">HELYI PARTNERSÉG, LAKOSSÁGI ÖNSZERVEZŐDÉSEK, CILVIL SZERVEZETEK </w:t>
            </w:r>
            <w:proofErr w:type="gramStart"/>
            <w:r>
              <w:rPr>
                <w:rFonts w:ascii="Garamond" w:hAnsi="Garamond"/>
                <w:b/>
                <w:sz w:val="24"/>
              </w:rPr>
              <w:t>ÉS</w:t>
            </w:r>
            <w:proofErr w:type="gramEnd"/>
            <w:r>
              <w:rPr>
                <w:rFonts w:ascii="Garamond" w:hAnsi="Garamond"/>
                <w:b/>
                <w:sz w:val="24"/>
              </w:rPr>
              <w:t xml:space="preserve"> FOR-PROFIT SZEREPLŐK TÁRSADALMI FELELŐSSÉGVÁLLALÁSA</w:t>
            </w:r>
            <w:r w:rsidRPr="008A173E">
              <w:rPr>
                <w:rFonts w:ascii="Garamond" w:hAnsi="Garamond"/>
                <w:b/>
                <w:sz w:val="24"/>
              </w:rPr>
              <w:t xml:space="preserve">  </w:t>
            </w:r>
          </w:p>
        </w:tc>
      </w:tr>
    </w:tbl>
    <w:p w:rsidR="00A8725C" w:rsidRDefault="00A8725C" w:rsidP="00151BB4">
      <w:pPr>
        <w:pStyle w:val="NormlCalibri11"/>
        <w:pBdr>
          <w:top w:val="none" w:sz="0" w:space="0" w:color="auto"/>
          <w:left w:val="none" w:sz="0" w:space="0" w:color="auto"/>
          <w:bottom w:val="none" w:sz="0" w:space="0" w:color="auto"/>
          <w:right w:val="none" w:sz="0" w:space="0" w:color="auto"/>
        </w:pBdr>
        <w:spacing w:line="360" w:lineRule="auto"/>
        <w:rPr>
          <w:rFonts w:ascii="Garamond" w:hAnsi="Garamond"/>
          <w:color w:val="000000"/>
          <w:sz w:val="24"/>
        </w:rPr>
      </w:pPr>
    </w:p>
    <w:p w:rsidR="00151BB4" w:rsidRDefault="00151BB4" w:rsidP="00151BB4">
      <w:pPr>
        <w:pStyle w:val="NormlCalibri11"/>
        <w:pBdr>
          <w:top w:val="none" w:sz="0" w:space="0" w:color="auto"/>
          <w:left w:val="none" w:sz="0" w:space="0" w:color="auto"/>
          <w:bottom w:val="none" w:sz="0" w:space="0" w:color="auto"/>
          <w:right w:val="none" w:sz="0" w:space="0" w:color="auto"/>
        </w:pBdr>
        <w:spacing w:line="360" w:lineRule="auto"/>
        <w:rPr>
          <w:rFonts w:ascii="Garamond" w:hAnsi="Garamond"/>
          <w:color w:val="000000"/>
          <w:sz w:val="24"/>
        </w:rPr>
      </w:pPr>
      <w:r w:rsidRPr="00344D9F">
        <w:rPr>
          <w:rFonts w:ascii="Garamond" w:hAnsi="Garamond"/>
          <w:color w:val="000000"/>
          <w:sz w:val="24"/>
        </w:rPr>
        <w:t>Csanytelek településen tíz bejegyzett Civil szervezet működik (</w:t>
      </w:r>
      <w:hyperlink r:id="rId54" w:history="1">
        <w:r w:rsidRPr="00344D9F">
          <w:rPr>
            <w:rStyle w:val="Hiperhivatkozs"/>
            <w:rFonts w:ascii="Garamond" w:hAnsi="Garamond"/>
            <w:color w:val="000000"/>
            <w:sz w:val="24"/>
          </w:rPr>
          <w:t>www.csanytelek</w:t>
        </w:r>
      </w:hyperlink>
      <w:r w:rsidRPr="00344D9F">
        <w:rPr>
          <w:rFonts w:ascii="Garamond" w:hAnsi="Garamond"/>
          <w:color w:val="000000"/>
          <w:sz w:val="24"/>
        </w:rPr>
        <w:t xml:space="preserve"> önkormanyzata</w:t>
      </w:r>
      <w:proofErr w:type="gramStart"/>
      <w:r w:rsidRPr="00344D9F">
        <w:rPr>
          <w:rFonts w:ascii="Garamond" w:hAnsi="Garamond"/>
          <w:color w:val="000000"/>
          <w:sz w:val="24"/>
        </w:rPr>
        <w:t>.hu</w:t>
      </w:r>
      <w:proofErr w:type="gramEnd"/>
      <w:r w:rsidRPr="00344D9F">
        <w:rPr>
          <w:rFonts w:ascii="Garamond" w:hAnsi="Garamond"/>
          <w:color w:val="000000"/>
          <w:sz w:val="24"/>
        </w:rPr>
        <w:t>), társaság vagy egyesületként működve. E civil szervezetek megközelítőleg lefedik a település népességi rétegeződését, mint: ifjúság, sportolók, horgászok-vadászok, mozgássérültek, hagyományőrzők, nagycsaládosok, nyugdíjasok. Jelentőségük és jelenlétük hangsúlyos a közösségerősítés és fejlesztés terén. Még eredményesebb társadalmi szerepvállalást eredményezne az összefogásuk és a helyi lakosság bevonása, motiválása egy-egy közösségi cél elérése érdekében.</w:t>
      </w:r>
      <w:r>
        <w:rPr>
          <w:rFonts w:ascii="Garamond" w:hAnsi="Garamond"/>
          <w:color w:val="000000"/>
          <w:sz w:val="24"/>
        </w:rPr>
        <w:t xml:space="preserve"> </w:t>
      </w:r>
      <w:r w:rsidRPr="00344D9F">
        <w:rPr>
          <w:rFonts w:ascii="Garamond" w:hAnsi="Garamond"/>
          <w:color w:val="000000"/>
          <w:sz w:val="24"/>
        </w:rPr>
        <w:t>Adatszolgáltatás nincs a civil szervezetekkel közösen elért eredmények kimutatásáról</w:t>
      </w:r>
      <w:r>
        <w:rPr>
          <w:rFonts w:ascii="Garamond" w:hAnsi="Garamond"/>
          <w:color w:val="000000"/>
          <w:sz w:val="24"/>
        </w:rPr>
        <w:t>.</w:t>
      </w:r>
      <w:r w:rsidRPr="00344D9F">
        <w:rPr>
          <w:rFonts w:ascii="Garamond" w:hAnsi="Garamond"/>
          <w:color w:val="000000"/>
          <w:sz w:val="24"/>
        </w:rPr>
        <w:t xml:space="preserve"> A civil szervezetek esélyegyenlőségi tevékenysége kiterjed minden </w:t>
      </w:r>
      <w:r w:rsidRPr="00344D9F">
        <w:rPr>
          <w:rFonts w:ascii="Garamond" w:hAnsi="Garamond"/>
          <w:color w:val="000000"/>
          <w:sz w:val="24"/>
        </w:rPr>
        <w:lastRenderedPageBreak/>
        <w:t>esélyegyenlőségi célcsoportra, az általános kapcsolattartástól a közös programok szervezése, szellemi - dologi támogatások, az alapvető közszolgáltatásokban lehetséges támogató szolgáltatások köréig.</w:t>
      </w:r>
    </w:p>
    <w:p w:rsidR="00151BB4" w:rsidRDefault="00151BB4" w:rsidP="00151BB4">
      <w:pPr>
        <w:pStyle w:val="NormlCalibri11"/>
        <w:pBdr>
          <w:top w:val="none" w:sz="0" w:space="0" w:color="auto"/>
          <w:left w:val="none" w:sz="0" w:space="0" w:color="auto"/>
          <w:bottom w:val="none" w:sz="0" w:space="0" w:color="auto"/>
          <w:right w:val="none" w:sz="0" w:space="0" w:color="auto"/>
        </w:pBdr>
        <w:spacing w:line="360" w:lineRule="auto"/>
        <w:rPr>
          <w:rFonts w:ascii="Garamond" w:hAnsi="Garamond"/>
          <w:color w:val="000000"/>
          <w:sz w:val="24"/>
        </w:rPr>
      </w:pPr>
    </w:p>
    <w:tbl>
      <w:tblPr>
        <w:tblStyle w:val="Rcsostblzat"/>
        <w:tblW w:w="0" w:type="auto"/>
        <w:tblLook w:val="04A0"/>
      </w:tblPr>
      <w:tblGrid>
        <w:gridCol w:w="10031"/>
      </w:tblGrid>
      <w:tr w:rsidR="00151BB4" w:rsidTr="00A3623D">
        <w:tc>
          <w:tcPr>
            <w:tcW w:w="10031" w:type="dxa"/>
            <w:shd w:val="clear" w:color="auto" w:fill="C2D69B" w:themeFill="accent3" w:themeFillTint="99"/>
          </w:tcPr>
          <w:p w:rsidR="00151BB4" w:rsidRPr="00224D4D"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224D4D">
              <w:rPr>
                <w:rFonts w:ascii="Garamond" w:hAnsi="Garamond"/>
                <w:b/>
                <w:sz w:val="24"/>
              </w:rPr>
              <w:t xml:space="preserve">9. A helyi esélyegyenlőségi program nyilvánossága  </w:t>
            </w:r>
          </w:p>
        </w:tc>
      </w:tr>
    </w:tbl>
    <w:p w:rsidR="00151BB4" w:rsidRPr="00224D4D" w:rsidRDefault="00151BB4" w:rsidP="00151BB4">
      <w:pPr>
        <w:autoSpaceDE w:val="0"/>
        <w:autoSpaceDN w:val="0"/>
        <w:adjustRightInd w:val="0"/>
        <w:spacing w:after="20" w:line="420" w:lineRule="exact"/>
        <w:jc w:val="both"/>
        <w:rPr>
          <w:rFonts w:ascii="Garamond" w:hAnsi="Garamond"/>
          <w:sz w:val="24"/>
        </w:rPr>
      </w:pPr>
      <w:r w:rsidRPr="00224D4D">
        <w:rPr>
          <w:rFonts w:ascii="Garamond" w:hAnsi="Garamond"/>
          <w:sz w:val="24"/>
        </w:rPr>
        <w:t xml:space="preserve">A helyzetelemzés előkészítésben részt vettek a </w:t>
      </w:r>
      <w:r>
        <w:rPr>
          <w:rFonts w:ascii="Garamond" w:hAnsi="Garamond"/>
          <w:sz w:val="24"/>
        </w:rPr>
        <w:t xml:space="preserve">településen dolgozó </w:t>
      </w:r>
      <w:r w:rsidRPr="00224D4D">
        <w:rPr>
          <w:rFonts w:ascii="Garamond" w:hAnsi="Garamond"/>
          <w:sz w:val="24"/>
        </w:rPr>
        <w:t xml:space="preserve">szociális, egészségügyi, gyermekjóléti, köznevelési, közművelődési szakemberek.  Módszere az online kapcsolattartás az egyes esélyegyenlőségi csoportokkal kapcsolatos problémák feltárására, majd program tervezet véleményezésére koncentrálódott. </w:t>
      </w:r>
      <w:r>
        <w:rPr>
          <w:rFonts w:ascii="Garamond" w:hAnsi="Garamond"/>
          <w:sz w:val="24"/>
        </w:rPr>
        <w:t>Településünk honlapján</w:t>
      </w:r>
      <w:r w:rsidRPr="00224D4D">
        <w:rPr>
          <w:rFonts w:ascii="Garamond" w:hAnsi="Garamond"/>
          <w:sz w:val="24"/>
        </w:rPr>
        <w:t xml:space="preserve"> az elfogadott dokumentum hozzáférhető lesz, amely alapján az esélyegyenlőség folyamatokat, intézkedéseket megismerik és így biztosított lesz a megvalósítás folyamatos ellenőrzése.</w:t>
      </w:r>
    </w:p>
    <w:p w:rsidR="0013725E" w:rsidRDefault="0013725E" w:rsidP="00151BB4">
      <w:pPr>
        <w:pStyle w:val="NormlCalibri11"/>
        <w:pBdr>
          <w:top w:val="none" w:sz="0" w:space="0" w:color="auto"/>
          <w:left w:val="none" w:sz="0" w:space="0" w:color="auto"/>
          <w:bottom w:val="none" w:sz="0" w:space="0" w:color="auto"/>
          <w:right w:val="none" w:sz="0" w:space="0" w:color="auto"/>
        </w:pBdr>
        <w:spacing w:line="360" w:lineRule="auto"/>
        <w:rPr>
          <w:rFonts w:ascii="Garamond" w:hAnsi="Garamond"/>
          <w:color w:val="000000"/>
          <w:sz w:val="24"/>
        </w:rPr>
      </w:pPr>
    </w:p>
    <w:tbl>
      <w:tblPr>
        <w:tblStyle w:val="Rcsostblzat"/>
        <w:tblW w:w="0" w:type="auto"/>
        <w:tblLook w:val="04A0"/>
      </w:tblPr>
      <w:tblGrid>
        <w:gridCol w:w="10031"/>
      </w:tblGrid>
      <w:tr w:rsidR="00151BB4" w:rsidTr="00A3623D">
        <w:tc>
          <w:tcPr>
            <w:tcW w:w="10031" w:type="dxa"/>
            <w:shd w:val="clear" w:color="auto" w:fill="C2D69B" w:themeFill="accent3" w:themeFillTint="99"/>
          </w:tcPr>
          <w:p w:rsidR="00151BB4" w:rsidRPr="00044846"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044846">
              <w:rPr>
                <w:rFonts w:ascii="Garamond" w:hAnsi="Garamond"/>
                <w:b/>
                <w:sz w:val="24"/>
              </w:rPr>
              <w:t>A HELYI ESÉLYEGYENLŐSÉGI PROGRAM INTÉZKEDÉSI TERVE (HEP-IT)</w:t>
            </w:r>
          </w:p>
        </w:tc>
      </w:tr>
    </w:tbl>
    <w:p w:rsidR="00151BB4" w:rsidRPr="004E2F66" w:rsidRDefault="00151BB4" w:rsidP="00151BB4">
      <w:pPr>
        <w:shd w:val="clear" w:color="auto" w:fill="FFFFFF"/>
        <w:spacing w:line="420" w:lineRule="exact"/>
        <w:rPr>
          <w:rFonts w:ascii="Garamond" w:hAnsi="Garamond" w:cs="Arial"/>
          <w:bCs/>
          <w:color w:val="000000"/>
          <w:sz w:val="24"/>
        </w:rPr>
      </w:pPr>
      <w:r w:rsidRPr="004E2F66">
        <w:rPr>
          <w:rFonts w:ascii="Garamond" w:hAnsi="Garamond" w:cs="Arial"/>
          <w:bCs/>
          <w:color w:val="000000"/>
          <w:sz w:val="24"/>
        </w:rPr>
        <w:t>A HEP-IT négy részből áll:</w:t>
      </w:r>
    </w:p>
    <w:p w:rsidR="00151BB4" w:rsidRPr="004E2F66"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r w:rsidRPr="004E2F66">
        <w:rPr>
          <w:rFonts w:ascii="Garamond" w:hAnsi="Garamond"/>
          <w:sz w:val="24"/>
        </w:rPr>
        <w:t>tartalmazza mindazokat a részleteket, amelyek a Helyi Esélyegyenlőségi Program Intézkedési Terve végrehajtásához elengedhetetlen információnak tekintendők.</w:t>
      </w:r>
    </w:p>
    <w:p w:rsidR="00151BB4" w:rsidRPr="004E2F66"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r w:rsidRPr="004E2F66">
        <w:rPr>
          <w:rFonts w:ascii="Garamond" w:hAnsi="Garamond"/>
          <w:sz w:val="24"/>
        </w:rPr>
        <w:t>része a 2/2012. EMMI rendeletben megadott táblázat, mint a részletes tartalmakat összefoglaló projekttáblázat. Az első két rész elválaszthatatlan és csak együtt értelmezhető.</w:t>
      </w:r>
    </w:p>
    <w:p w:rsidR="00151BB4" w:rsidRPr="004E2F66"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r w:rsidRPr="004E2F66">
        <w:rPr>
          <w:rFonts w:ascii="Garamond" w:hAnsi="Garamond"/>
          <w:sz w:val="24"/>
        </w:rPr>
        <w:t xml:space="preserve">A megvalósítást segítő részletek szerves részét képezik a </w:t>
      </w:r>
      <w:proofErr w:type="spellStart"/>
      <w:r w:rsidRPr="004E2F66">
        <w:rPr>
          <w:rFonts w:ascii="Garamond" w:hAnsi="Garamond"/>
          <w:sz w:val="24"/>
        </w:rPr>
        <w:t>HEP-IT-nek</w:t>
      </w:r>
      <w:proofErr w:type="spellEnd"/>
      <w:r w:rsidRPr="004E2F66">
        <w:rPr>
          <w:rFonts w:ascii="Garamond" w:hAnsi="Garamond"/>
          <w:sz w:val="24"/>
        </w:rPr>
        <w:t>. Az egyes alfejezetekben rögzítettek biztosítják, hogy strukturálisan és széleskörűen beágyazottak legyenek az esélyegyenlőség érdekében tervezett tevékenységek.</w:t>
      </w:r>
    </w:p>
    <w:p w:rsidR="00151BB4" w:rsidRPr="004E2F66"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sz w:val="24"/>
        </w:rPr>
      </w:pPr>
      <w:r w:rsidRPr="004E2F66">
        <w:rPr>
          <w:rFonts w:ascii="Garamond" w:hAnsi="Garamond"/>
          <w:sz w:val="24"/>
        </w:rPr>
        <w:t xml:space="preserve">A zárófejezet megadja, hogy milyen legitimáció szükséges az elkészült dokumentumhoz. </w:t>
      </w:r>
    </w:p>
    <w:p w:rsidR="00151BB4" w:rsidRPr="00C629E5" w:rsidRDefault="00151BB4" w:rsidP="00151BB4">
      <w:pPr>
        <w:shd w:val="clear" w:color="auto" w:fill="FFFFFF"/>
        <w:spacing w:before="298" w:line="420" w:lineRule="exact"/>
        <w:ind w:left="10"/>
        <w:rPr>
          <w:rFonts w:ascii="Garamond" w:hAnsi="Garamond"/>
          <w:sz w:val="24"/>
        </w:rPr>
      </w:pPr>
      <w:r w:rsidRPr="00C629E5">
        <w:rPr>
          <w:rFonts w:ascii="Garamond" w:hAnsi="Garamond" w:cs="Arial"/>
          <w:b/>
          <w:bCs/>
          <w:sz w:val="24"/>
        </w:rPr>
        <w:t>Beavatkoz</w:t>
      </w:r>
      <w:r w:rsidRPr="00C629E5">
        <w:rPr>
          <w:rFonts w:ascii="Garamond" w:hAnsi="Garamond"/>
          <w:b/>
          <w:bCs/>
          <w:sz w:val="24"/>
        </w:rPr>
        <w:t>á</w:t>
      </w:r>
      <w:r w:rsidRPr="00C629E5">
        <w:rPr>
          <w:rFonts w:ascii="Garamond" w:hAnsi="Garamond" w:cs="Arial"/>
          <w:b/>
          <w:bCs/>
          <w:sz w:val="24"/>
        </w:rPr>
        <w:t>si ter</w:t>
      </w:r>
      <w:r w:rsidRPr="00C629E5">
        <w:rPr>
          <w:rFonts w:ascii="Garamond" w:hAnsi="Garamond"/>
          <w:b/>
          <w:bCs/>
          <w:sz w:val="24"/>
        </w:rPr>
        <w:t>ü</w:t>
      </w:r>
      <w:r w:rsidRPr="00C629E5">
        <w:rPr>
          <w:rFonts w:ascii="Garamond" w:hAnsi="Garamond" w:cs="Arial"/>
          <w:b/>
          <w:bCs/>
          <w:sz w:val="24"/>
        </w:rPr>
        <w:t xml:space="preserve">letekkel kapcsolatos </w:t>
      </w:r>
      <w:r w:rsidRPr="00C629E5">
        <w:rPr>
          <w:rFonts w:ascii="Garamond" w:hAnsi="Garamond"/>
          <w:b/>
          <w:bCs/>
          <w:sz w:val="24"/>
        </w:rPr>
        <w:t>á</w:t>
      </w:r>
      <w:r w:rsidRPr="00C629E5">
        <w:rPr>
          <w:rFonts w:ascii="Garamond" w:hAnsi="Garamond" w:cs="Arial"/>
          <w:b/>
          <w:bCs/>
          <w:sz w:val="24"/>
        </w:rPr>
        <w:t>ltal</w:t>
      </w:r>
      <w:r w:rsidRPr="00C629E5">
        <w:rPr>
          <w:rFonts w:ascii="Garamond" w:hAnsi="Garamond"/>
          <w:b/>
          <w:bCs/>
          <w:sz w:val="24"/>
        </w:rPr>
        <w:t>á</w:t>
      </w:r>
      <w:r w:rsidRPr="00C629E5">
        <w:rPr>
          <w:rFonts w:ascii="Garamond" w:hAnsi="Garamond" w:cs="Arial"/>
          <w:b/>
          <w:bCs/>
          <w:sz w:val="24"/>
        </w:rPr>
        <w:t xml:space="preserve">nos elvek </w:t>
      </w:r>
      <w:r w:rsidRPr="00C629E5">
        <w:rPr>
          <w:rFonts w:ascii="Garamond" w:hAnsi="Garamond"/>
          <w:b/>
          <w:bCs/>
          <w:sz w:val="24"/>
        </w:rPr>
        <w:t>é</w:t>
      </w:r>
      <w:r w:rsidRPr="00C629E5">
        <w:rPr>
          <w:rFonts w:ascii="Garamond" w:hAnsi="Garamond" w:cs="Arial"/>
          <w:b/>
          <w:bCs/>
          <w:sz w:val="24"/>
        </w:rPr>
        <w:t>s fogalmak</w:t>
      </w:r>
    </w:p>
    <w:p w:rsidR="00151BB4" w:rsidRPr="00C629E5" w:rsidRDefault="00151BB4" w:rsidP="00B442B8">
      <w:pPr>
        <w:shd w:val="clear" w:color="auto" w:fill="FFFFFF"/>
        <w:spacing w:line="420" w:lineRule="exact"/>
        <w:ind w:left="10" w:right="10"/>
        <w:jc w:val="both"/>
        <w:rPr>
          <w:rFonts w:ascii="Garamond" w:hAnsi="Garamond"/>
          <w:sz w:val="24"/>
        </w:rPr>
      </w:pPr>
      <w:r w:rsidRPr="00C629E5">
        <w:rPr>
          <w:rFonts w:ascii="Garamond" w:hAnsi="Garamond" w:cs="Arial"/>
          <w:sz w:val="24"/>
        </w:rPr>
        <w:t>Az int</w:t>
      </w:r>
      <w:r w:rsidRPr="00C629E5">
        <w:rPr>
          <w:rFonts w:ascii="Garamond" w:hAnsi="Garamond"/>
          <w:sz w:val="24"/>
        </w:rPr>
        <w:t>é</w:t>
      </w:r>
      <w:r w:rsidRPr="00C629E5">
        <w:rPr>
          <w:rFonts w:ascii="Garamond" w:hAnsi="Garamond" w:cs="Arial"/>
          <w:sz w:val="24"/>
        </w:rPr>
        <w:t>zked</w:t>
      </w:r>
      <w:r w:rsidRPr="00C629E5">
        <w:rPr>
          <w:rFonts w:ascii="Garamond" w:hAnsi="Garamond"/>
          <w:sz w:val="24"/>
        </w:rPr>
        <w:t>é</w:t>
      </w:r>
      <w:r w:rsidRPr="00C629E5">
        <w:rPr>
          <w:rFonts w:ascii="Garamond" w:hAnsi="Garamond" w:cs="Arial"/>
          <w:sz w:val="24"/>
        </w:rPr>
        <w:t>si terv</w:t>
      </w:r>
      <w:r w:rsidRPr="00C629E5">
        <w:rPr>
          <w:rFonts w:ascii="Garamond" w:hAnsi="Garamond"/>
          <w:sz w:val="24"/>
        </w:rPr>
        <w:t>ü</w:t>
      </w:r>
      <w:r w:rsidRPr="00C629E5">
        <w:rPr>
          <w:rFonts w:ascii="Garamond" w:hAnsi="Garamond" w:cs="Arial"/>
          <w:sz w:val="24"/>
        </w:rPr>
        <w:t>nk c</w:t>
      </w:r>
      <w:r w:rsidRPr="00C629E5">
        <w:rPr>
          <w:rFonts w:ascii="Garamond" w:hAnsi="Garamond"/>
          <w:sz w:val="24"/>
        </w:rPr>
        <w:t>é</w:t>
      </w:r>
      <w:r w:rsidRPr="00C629E5">
        <w:rPr>
          <w:rFonts w:ascii="Garamond" w:hAnsi="Garamond" w:cs="Arial"/>
          <w:sz w:val="24"/>
        </w:rPr>
        <w:t>lja olyan beavatkoz</w:t>
      </w:r>
      <w:r w:rsidRPr="00C629E5">
        <w:rPr>
          <w:rFonts w:ascii="Garamond" w:hAnsi="Garamond"/>
          <w:sz w:val="24"/>
        </w:rPr>
        <w:t>á</w:t>
      </w:r>
      <w:r w:rsidRPr="00C629E5">
        <w:rPr>
          <w:rFonts w:ascii="Garamond" w:hAnsi="Garamond" w:cs="Arial"/>
          <w:sz w:val="24"/>
        </w:rPr>
        <w:t>sok tervez</w:t>
      </w:r>
      <w:r w:rsidRPr="00C629E5">
        <w:rPr>
          <w:rFonts w:ascii="Garamond" w:hAnsi="Garamond"/>
          <w:sz w:val="24"/>
        </w:rPr>
        <w:t>é</w:t>
      </w:r>
      <w:r w:rsidRPr="00C629E5">
        <w:rPr>
          <w:rFonts w:ascii="Garamond" w:hAnsi="Garamond" w:cs="Arial"/>
          <w:sz w:val="24"/>
        </w:rPr>
        <w:t>se</w:t>
      </w:r>
      <w:r>
        <w:rPr>
          <w:rFonts w:ascii="Garamond" w:hAnsi="Garamond" w:cs="Arial"/>
          <w:sz w:val="24"/>
        </w:rPr>
        <w:t xml:space="preserve"> volt</w:t>
      </w:r>
      <w:r w:rsidRPr="00C629E5">
        <w:rPr>
          <w:rFonts w:ascii="Garamond" w:hAnsi="Garamond" w:cs="Arial"/>
          <w:sz w:val="24"/>
        </w:rPr>
        <w:t>, amelyek a helyzet</w:t>
      </w:r>
      <w:r w:rsidRPr="00C629E5">
        <w:rPr>
          <w:rFonts w:ascii="Garamond" w:hAnsi="Garamond"/>
          <w:sz w:val="24"/>
        </w:rPr>
        <w:t>é</w:t>
      </w:r>
      <w:r w:rsidRPr="00C629E5">
        <w:rPr>
          <w:rFonts w:ascii="Garamond" w:hAnsi="Garamond" w:cs="Arial"/>
          <w:sz w:val="24"/>
        </w:rPr>
        <w:t>rt</w:t>
      </w:r>
      <w:r w:rsidRPr="00C629E5">
        <w:rPr>
          <w:rFonts w:ascii="Garamond" w:hAnsi="Garamond"/>
          <w:sz w:val="24"/>
        </w:rPr>
        <w:t>é</w:t>
      </w:r>
      <w:r w:rsidRPr="00C629E5">
        <w:rPr>
          <w:rFonts w:ascii="Garamond" w:hAnsi="Garamond" w:cs="Arial"/>
          <w:sz w:val="24"/>
        </w:rPr>
        <w:t>kel</w:t>
      </w:r>
      <w:r w:rsidRPr="00C629E5">
        <w:rPr>
          <w:rFonts w:ascii="Garamond" w:hAnsi="Garamond"/>
          <w:sz w:val="24"/>
        </w:rPr>
        <w:t>é</w:t>
      </w:r>
      <w:r w:rsidRPr="00C629E5">
        <w:rPr>
          <w:rFonts w:ascii="Garamond" w:hAnsi="Garamond" w:cs="Arial"/>
          <w:sz w:val="24"/>
        </w:rPr>
        <w:t>sben felvetett probl</w:t>
      </w:r>
      <w:r w:rsidRPr="00C629E5">
        <w:rPr>
          <w:rFonts w:ascii="Garamond" w:hAnsi="Garamond"/>
          <w:sz w:val="24"/>
        </w:rPr>
        <w:t>é</w:t>
      </w:r>
      <w:r w:rsidRPr="00C629E5">
        <w:rPr>
          <w:rFonts w:ascii="Garamond" w:hAnsi="Garamond" w:cs="Arial"/>
          <w:sz w:val="24"/>
        </w:rPr>
        <w:t>m</w:t>
      </w:r>
      <w:r w:rsidRPr="00C629E5">
        <w:rPr>
          <w:rFonts w:ascii="Garamond" w:hAnsi="Garamond"/>
          <w:sz w:val="24"/>
        </w:rPr>
        <w:t>á</w:t>
      </w:r>
      <w:r w:rsidRPr="00C629E5">
        <w:rPr>
          <w:rFonts w:ascii="Garamond" w:hAnsi="Garamond" w:cs="Arial"/>
          <w:sz w:val="24"/>
        </w:rPr>
        <w:t>kra megold</w:t>
      </w:r>
      <w:r w:rsidRPr="00C629E5">
        <w:rPr>
          <w:rFonts w:ascii="Garamond" w:hAnsi="Garamond"/>
          <w:sz w:val="24"/>
        </w:rPr>
        <w:t>á</w:t>
      </w:r>
      <w:r w:rsidRPr="00C629E5">
        <w:rPr>
          <w:rFonts w:ascii="Garamond" w:hAnsi="Garamond" w:cs="Arial"/>
          <w:sz w:val="24"/>
        </w:rPr>
        <w:t>st ny</w:t>
      </w:r>
      <w:r w:rsidRPr="00C629E5">
        <w:rPr>
          <w:rFonts w:ascii="Garamond" w:hAnsi="Garamond"/>
          <w:sz w:val="24"/>
        </w:rPr>
        <w:t>ú</w:t>
      </w:r>
      <w:r w:rsidRPr="00C629E5">
        <w:rPr>
          <w:rFonts w:ascii="Garamond" w:hAnsi="Garamond" w:cs="Arial"/>
          <w:sz w:val="24"/>
        </w:rPr>
        <w:t>jtanak. Az Es</w:t>
      </w:r>
      <w:r w:rsidRPr="00C629E5">
        <w:rPr>
          <w:rFonts w:ascii="Garamond" w:hAnsi="Garamond"/>
          <w:sz w:val="24"/>
        </w:rPr>
        <w:t>é</w:t>
      </w:r>
      <w:r w:rsidRPr="00C629E5">
        <w:rPr>
          <w:rFonts w:ascii="Garamond" w:hAnsi="Garamond" w:cs="Arial"/>
          <w:sz w:val="24"/>
        </w:rPr>
        <w:t>lyegyenl</w:t>
      </w:r>
      <w:r w:rsidRPr="00C629E5">
        <w:rPr>
          <w:rFonts w:ascii="Garamond" w:hAnsi="Garamond"/>
          <w:sz w:val="24"/>
        </w:rPr>
        <w:t>ő</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gi Programunkban kiemelt figyelmet ford</w:t>
      </w:r>
      <w:r w:rsidRPr="00C629E5">
        <w:rPr>
          <w:rFonts w:ascii="Garamond" w:hAnsi="Garamond"/>
          <w:sz w:val="24"/>
        </w:rPr>
        <w:t>í</w:t>
      </w:r>
      <w:r w:rsidRPr="00C629E5">
        <w:rPr>
          <w:rFonts w:ascii="Garamond" w:hAnsi="Garamond" w:cs="Arial"/>
          <w:sz w:val="24"/>
        </w:rPr>
        <w:t>tunk:</w:t>
      </w:r>
    </w:p>
    <w:p w:rsidR="00151BB4" w:rsidRPr="00C629E5"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t>az oktat</w:t>
      </w:r>
      <w:r w:rsidRPr="00C629E5">
        <w:rPr>
          <w:rFonts w:ascii="Garamond" w:hAnsi="Garamond"/>
          <w:sz w:val="24"/>
        </w:rPr>
        <w:t>á</w:t>
      </w:r>
      <w:r w:rsidRPr="00C629E5">
        <w:rPr>
          <w:rFonts w:ascii="Garamond" w:hAnsi="Garamond" w:cs="Arial"/>
          <w:sz w:val="24"/>
        </w:rPr>
        <w:t xml:space="preserve">s </w:t>
      </w:r>
      <w:r w:rsidRPr="00C629E5">
        <w:rPr>
          <w:rFonts w:ascii="Garamond" w:hAnsi="Garamond"/>
          <w:sz w:val="24"/>
        </w:rPr>
        <w:t>é</w:t>
      </w:r>
      <w:r w:rsidRPr="00C629E5">
        <w:rPr>
          <w:rFonts w:ascii="Garamond" w:hAnsi="Garamond" w:cs="Arial"/>
          <w:sz w:val="24"/>
        </w:rPr>
        <w:t>s a k</w:t>
      </w:r>
      <w:r w:rsidRPr="00C629E5">
        <w:rPr>
          <w:rFonts w:ascii="Garamond" w:hAnsi="Garamond"/>
          <w:sz w:val="24"/>
        </w:rPr>
        <w:t>é</w:t>
      </w:r>
      <w:r w:rsidRPr="00C629E5">
        <w:rPr>
          <w:rFonts w:ascii="Garamond" w:hAnsi="Garamond" w:cs="Arial"/>
          <w:sz w:val="24"/>
        </w:rPr>
        <w:t>pz</w:t>
      </w:r>
      <w:r w:rsidRPr="00C629E5">
        <w:rPr>
          <w:rFonts w:ascii="Garamond" w:hAnsi="Garamond"/>
          <w:sz w:val="24"/>
        </w:rPr>
        <w:t>é</w:t>
      </w:r>
      <w:r w:rsidRPr="00C629E5">
        <w:rPr>
          <w:rFonts w:ascii="Garamond" w:hAnsi="Garamond" w:cs="Arial"/>
          <w:sz w:val="24"/>
        </w:rPr>
        <w:t>s ter</w:t>
      </w:r>
      <w:r w:rsidRPr="00C629E5">
        <w:rPr>
          <w:rFonts w:ascii="Garamond" w:hAnsi="Garamond"/>
          <w:sz w:val="24"/>
        </w:rPr>
        <w:t>ü</w:t>
      </w:r>
      <w:r w:rsidRPr="00C629E5">
        <w:rPr>
          <w:rFonts w:ascii="Garamond" w:hAnsi="Garamond" w:cs="Arial"/>
          <w:sz w:val="24"/>
        </w:rPr>
        <w:t>let</w:t>
      </w:r>
      <w:r w:rsidRPr="00C629E5">
        <w:rPr>
          <w:rFonts w:ascii="Garamond" w:hAnsi="Garamond"/>
          <w:sz w:val="24"/>
        </w:rPr>
        <w:t>é</w:t>
      </w:r>
      <w:r w:rsidRPr="00C629E5">
        <w:rPr>
          <w:rFonts w:ascii="Garamond" w:hAnsi="Garamond" w:cs="Arial"/>
          <w:sz w:val="24"/>
        </w:rPr>
        <w:t>n a jogellenes elk</w:t>
      </w:r>
      <w:r w:rsidRPr="00C629E5">
        <w:rPr>
          <w:rFonts w:ascii="Garamond" w:hAnsi="Garamond"/>
          <w:sz w:val="24"/>
        </w:rPr>
        <w:t>ü</w:t>
      </w:r>
      <w:r w:rsidRPr="00C629E5">
        <w:rPr>
          <w:rFonts w:ascii="Garamond" w:hAnsi="Garamond" w:cs="Arial"/>
          <w:sz w:val="24"/>
        </w:rPr>
        <w:t>l</w:t>
      </w:r>
      <w:r w:rsidRPr="00C629E5">
        <w:rPr>
          <w:rFonts w:ascii="Garamond" w:hAnsi="Garamond"/>
          <w:sz w:val="24"/>
        </w:rPr>
        <w:t>ö</w:t>
      </w:r>
      <w:r w:rsidRPr="00C629E5">
        <w:rPr>
          <w:rFonts w:ascii="Garamond" w:hAnsi="Garamond" w:cs="Arial"/>
          <w:sz w:val="24"/>
        </w:rPr>
        <w:t>n</w:t>
      </w:r>
      <w:r w:rsidRPr="00C629E5">
        <w:rPr>
          <w:rFonts w:ascii="Garamond" w:hAnsi="Garamond"/>
          <w:sz w:val="24"/>
        </w:rPr>
        <w:t>í</w:t>
      </w:r>
      <w:r w:rsidRPr="00C629E5">
        <w:rPr>
          <w:rFonts w:ascii="Garamond" w:hAnsi="Garamond" w:cs="Arial"/>
          <w:sz w:val="24"/>
        </w:rPr>
        <w:t>t</w:t>
      </w:r>
      <w:r w:rsidRPr="00C629E5">
        <w:rPr>
          <w:rFonts w:ascii="Garamond" w:hAnsi="Garamond"/>
          <w:sz w:val="24"/>
        </w:rPr>
        <w:t>é</w:t>
      </w:r>
      <w:r w:rsidRPr="00C629E5">
        <w:rPr>
          <w:rFonts w:ascii="Garamond" w:hAnsi="Garamond" w:cs="Arial"/>
          <w:sz w:val="24"/>
        </w:rPr>
        <w:t>s megel</w:t>
      </w:r>
      <w:r w:rsidRPr="00C629E5">
        <w:rPr>
          <w:rFonts w:ascii="Garamond" w:hAnsi="Garamond"/>
          <w:sz w:val="24"/>
        </w:rPr>
        <w:t>ő</w:t>
      </w:r>
      <w:r w:rsidRPr="00C629E5">
        <w:rPr>
          <w:rFonts w:ascii="Garamond" w:hAnsi="Garamond" w:cs="Arial"/>
          <w:sz w:val="24"/>
        </w:rPr>
        <w:t>z</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re, megsz</w:t>
      </w:r>
      <w:r w:rsidRPr="00C629E5">
        <w:rPr>
          <w:rFonts w:ascii="Garamond" w:hAnsi="Garamond"/>
          <w:sz w:val="24"/>
        </w:rPr>
        <w:t>ü</w:t>
      </w:r>
      <w:r w:rsidRPr="00C629E5">
        <w:rPr>
          <w:rFonts w:ascii="Garamond" w:hAnsi="Garamond" w:cs="Arial"/>
          <w:sz w:val="24"/>
        </w:rPr>
        <w:t>ntet</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re;</w:t>
      </w:r>
    </w:p>
    <w:p w:rsidR="00151BB4" w:rsidRPr="00C629E5"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t>oktat</w:t>
      </w:r>
      <w:r w:rsidRPr="00C629E5">
        <w:rPr>
          <w:rFonts w:ascii="Garamond" w:hAnsi="Garamond"/>
          <w:sz w:val="24"/>
        </w:rPr>
        <w:t>á</w:t>
      </w:r>
      <w:r w:rsidRPr="00C629E5">
        <w:rPr>
          <w:rFonts w:ascii="Garamond" w:hAnsi="Garamond" w:cs="Arial"/>
          <w:sz w:val="24"/>
        </w:rPr>
        <w:t>sban, k</w:t>
      </w:r>
      <w:r w:rsidRPr="00C629E5">
        <w:rPr>
          <w:rFonts w:ascii="Garamond" w:hAnsi="Garamond"/>
          <w:sz w:val="24"/>
        </w:rPr>
        <w:t>é</w:t>
      </w:r>
      <w:r w:rsidRPr="00C629E5">
        <w:rPr>
          <w:rFonts w:ascii="Garamond" w:hAnsi="Garamond" w:cs="Arial"/>
          <w:sz w:val="24"/>
        </w:rPr>
        <w:t>pz</w:t>
      </w:r>
      <w:r w:rsidRPr="00C629E5">
        <w:rPr>
          <w:rFonts w:ascii="Garamond" w:hAnsi="Garamond"/>
          <w:sz w:val="24"/>
        </w:rPr>
        <w:t>é</w:t>
      </w:r>
      <w:r w:rsidRPr="00C629E5">
        <w:rPr>
          <w:rFonts w:ascii="Garamond" w:hAnsi="Garamond" w:cs="Arial"/>
          <w:sz w:val="24"/>
        </w:rPr>
        <w:t>sben megjelen</w:t>
      </w:r>
      <w:r w:rsidRPr="00C629E5">
        <w:rPr>
          <w:rFonts w:ascii="Garamond" w:hAnsi="Garamond"/>
          <w:sz w:val="24"/>
        </w:rPr>
        <w:t>ő</w:t>
      </w:r>
      <w:r w:rsidRPr="00C629E5">
        <w:rPr>
          <w:rFonts w:ascii="Garamond" w:hAnsi="Garamond" w:cs="Arial"/>
          <w:sz w:val="24"/>
        </w:rPr>
        <w:t xml:space="preserve"> </w:t>
      </w:r>
      <w:proofErr w:type="spellStart"/>
      <w:r w:rsidRPr="00C629E5">
        <w:rPr>
          <w:rFonts w:ascii="Garamond" w:hAnsi="Garamond" w:cs="Arial"/>
          <w:sz w:val="24"/>
        </w:rPr>
        <w:t>sztereotipikus</w:t>
      </w:r>
      <w:proofErr w:type="spellEnd"/>
      <w:r w:rsidRPr="00C629E5">
        <w:rPr>
          <w:rFonts w:ascii="Garamond" w:hAnsi="Garamond" w:cs="Arial"/>
          <w:sz w:val="24"/>
        </w:rPr>
        <w:t xml:space="preserve"> p</w:t>
      </w:r>
      <w:r w:rsidRPr="00C629E5">
        <w:rPr>
          <w:rFonts w:ascii="Garamond" w:hAnsi="Garamond"/>
          <w:sz w:val="24"/>
        </w:rPr>
        <w:t>á</w:t>
      </w:r>
      <w:r w:rsidRPr="00C629E5">
        <w:rPr>
          <w:rFonts w:ascii="Garamond" w:hAnsi="Garamond" w:cs="Arial"/>
          <w:sz w:val="24"/>
        </w:rPr>
        <w:t>lyaorient</w:t>
      </w:r>
      <w:r w:rsidRPr="00C629E5">
        <w:rPr>
          <w:rFonts w:ascii="Garamond" w:hAnsi="Garamond"/>
          <w:sz w:val="24"/>
        </w:rPr>
        <w:t>á</w:t>
      </w:r>
      <w:r w:rsidRPr="00C629E5">
        <w:rPr>
          <w:rFonts w:ascii="Garamond" w:hAnsi="Garamond" w:cs="Arial"/>
          <w:sz w:val="24"/>
        </w:rPr>
        <w:t>ci</w:t>
      </w:r>
      <w:r w:rsidRPr="00C629E5">
        <w:rPr>
          <w:rFonts w:ascii="Garamond" w:hAnsi="Garamond"/>
          <w:sz w:val="24"/>
        </w:rPr>
        <w:t>ó</w:t>
      </w:r>
      <w:r w:rsidRPr="00C629E5">
        <w:rPr>
          <w:rFonts w:ascii="Garamond" w:hAnsi="Garamond" w:cs="Arial"/>
          <w:sz w:val="24"/>
        </w:rPr>
        <w:t>ra;</w:t>
      </w:r>
    </w:p>
    <w:p w:rsidR="00151BB4" w:rsidRPr="00C629E5"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t>munkaer</w:t>
      </w:r>
      <w:r w:rsidRPr="00C629E5">
        <w:rPr>
          <w:rFonts w:ascii="Garamond" w:hAnsi="Garamond"/>
          <w:sz w:val="24"/>
        </w:rPr>
        <w:t>ő</w:t>
      </w:r>
      <w:r w:rsidRPr="00C629E5">
        <w:rPr>
          <w:rFonts w:ascii="Garamond" w:hAnsi="Garamond" w:cs="Arial"/>
          <w:sz w:val="24"/>
        </w:rPr>
        <w:t>-piaci, tev</w:t>
      </w:r>
      <w:r w:rsidRPr="00C629E5">
        <w:rPr>
          <w:rFonts w:ascii="Garamond" w:hAnsi="Garamond"/>
          <w:sz w:val="24"/>
        </w:rPr>
        <w:t>é</w:t>
      </w:r>
      <w:r w:rsidRPr="00C629E5">
        <w:rPr>
          <w:rFonts w:ascii="Garamond" w:hAnsi="Garamond" w:cs="Arial"/>
          <w:sz w:val="24"/>
        </w:rPr>
        <w:t>kenys</w:t>
      </w:r>
      <w:r w:rsidRPr="00C629E5">
        <w:rPr>
          <w:rFonts w:ascii="Garamond" w:hAnsi="Garamond"/>
          <w:sz w:val="24"/>
        </w:rPr>
        <w:t>é</w:t>
      </w:r>
      <w:r w:rsidRPr="00C629E5">
        <w:rPr>
          <w:rFonts w:ascii="Garamond" w:hAnsi="Garamond" w:cs="Arial"/>
          <w:sz w:val="24"/>
        </w:rPr>
        <w:t>gi szegreg</w:t>
      </w:r>
      <w:r w:rsidRPr="00C629E5">
        <w:rPr>
          <w:rFonts w:ascii="Garamond" w:hAnsi="Garamond"/>
          <w:sz w:val="24"/>
        </w:rPr>
        <w:t>á</w:t>
      </w:r>
      <w:r w:rsidRPr="00C629E5">
        <w:rPr>
          <w:rFonts w:ascii="Garamond" w:hAnsi="Garamond" w:cs="Arial"/>
          <w:sz w:val="24"/>
        </w:rPr>
        <w:t>ci</w:t>
      </w:r>
      <w:r w:rsidRPr="00C629E5">
        <w:rPr>
          <w:rFonts w:ascii="Garamond" w:hAnsi="Garamond"/>
          <w:sz w:val="24"/>
        </w:rPr>
        <w:t>ó</w:t>
      </w:r>
      <w:r w:rsidRPr="00C629E5">
        <w:rPr>
          <w:rFonts w:ascii="Garamond" w:hAnsi="Garamond" w:cs="Arial"/>
          <w:sz w:val="24"/>
        </w:rPr>
        <w:t xml:space="preserve"> visszaszor</w:t>
      </w:r>
      <w:r w:rsidRPr="00C629E5">
        <w:rPr>
          <w:rFonts w:ascii="Garamond" w:hAnsi="Garamond"/>
          <w:sz w:val="24"/>
        </w:rPr>
        <w:t>í</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sa;</w:t>
      </w:r>
    </w:p>
    <w:p w:rsidR="00151BB4" w:rsidRPr="00C629E5"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t>a k</w:t>
      </w:r>
      <w:r w:rsidRPr="00C629E5">
        <w:rPr>
          <w:rFonts w:ascii="Garamond" w:hAnsi="Garamond"/>
          <w:sz w:val="24"/>
        </w:rPr>
        <w:t>ö</w:t>
      </w:r>
      <w:r w:rsidRPr="00C629E5">
        <w:rPr>
          <w:rFonts w:ascii="Garamond" w:hAnsi="Garamond" w:cs="Arial"/>
          <w:sz w:val="24"/>
        </w:rPr>
        <w:t>zszolg</w:t>
      </w:r>
      <w:r w:rsidRPr="00C629E5">
        <w:rPr>
          <w:rFonts w:ascii="Garamond" w:hAnsi="Garamond"/>
          <w:sz w:val="24"/>
        </w:rPr>
        <w:t>á</w:t>
      </w:r>
      <w:r w:rsidRPr="00C629E5">
        <w:rPr>
          <w:rFonts w:ascii="Garamond" w:hAnsi="Garamond" w:cs="Arial"/>
          <w:sz w:val="24"/>
        </w:rPr>
        <w:t>ltat</w:t>
      </w:r>
      <w:r w:rsidRPr="00C629E5">
        <w:rPr>
          <w:rFonts w:ascii="Garamond" w:hAnsi="Garamond"/>
          <w:sz w:val="24"/>
        </w:rPr>
        <w:t>á</w:t>
      </w:r>
      <w:r w:rsidRPr="00C629E5">
        <w:rPr>
          <w:rFonts w:ascii="Garamond" w:hAnsi="Garamond" w:cs="Arial"/>
          <w:sz w:val="24"/>
        </w:rPr>
        <w:t>sokhoz, valamint az eg</w:t>
      </w:r>
      <w:r w:rsidRPr="00C629E5">
        <w:rPr>
          <w:rFonts w:ascii="Garamond" w:hAnsi="Garamond"/>
          <w:sz w:val="24"/>
        </w:rPr>
        <w:t>é</w:t>
      </w:r>
      <w:r w:rsidRPr="00C629E5">
        <w:rPr>
          <w:rFonts w:ascii="Garamond" w:hAnsi="Garamond" w:cs="Arial"/>
          <w:sz w:val="24"/>
        </w:rPr>
        <w:t>szs</w:t>
      </w:r>
      <w:r w:rsidRPr="00C629E5">
        <w:rPr>
          <w:rFonts w:ascii="Garamond" w:hAnsi="Garamond"/>
          <w:sz w:val="24"/>
        </w:rPr>
        <w:t>é</w:t>
      </w:r>
      <w:r w:rsidRPr="00C629E5">
        <w:rPr>
          <w:rFonts w:ascii="Garamond" w:hAnsi="Garamond" w:cs="Arial"/>
          <w:sz w:val="24"/>
        </w:rPr>
        <w:t>g</w:t>
      </w:r>
      <w:r w:rsidRPr="00C629E5">
        <w:rPr>
          <w:rFonts w:ascii="Garamond" w:hAnsi="Garamond"/>
          <w:sz w:val="24"/>
        </w:rPr>
        <w:t>ü</w:t>
      </w:r>
      <w:r w:rsidRPr="00C629E5">
        <w:rPr>
          <w:rFonts w:ascii="Garamond" w:hAnsi="Garamond" w:cs="Arial"/>
          <w:sz w:val="24"/>
        </w:rPr>
        <w:t>gyi szolg</w:t>
      </w:r>
      <w:r w:rsidRPr="00C629E5">
        <w:rPr>
          <w:rFonts w:ascii="Garamond" w:hAnsi="Garamond"/>
          <w:sz w:val="24"/>
        </w:rPr>
        <w:t>á</w:t>
      </w:r>
      <w:r w:rsidRPr="00C629E5">
        <w:rPr>
          <w:rFonts w:ascii="Garamond" w:hAnsi="Garamond" w:cs="Arial"/>
          <w:sz w:val="24"/>
        </w:rPr>
        <w:t>ltat</w:t>
      </w:r>
      <w:r w:rsidRPr="00C629E5">
        <w:rPr>
          <w:rFonts w:ascii="Garamond" w:hAnsi="Garamond"/>
          <w:sz w:val="24"/>
        </w:rPr>
        <w:t>á</w:t>
      </w:r>
      <w:r w:rsidRPr="00C629E5">
        <w:rPr>
          <w:rFonts w:ascii="Garamond" w:hAnsi="Garamond" w:cs="Arial"/>
          <w:sz w:val="24"/>
        </w:rPr>
        <w:t>sokhoz val</w:t>
      </w:r>
      <w:r w:rsidRPr="00C629E5">
        <w:rPr>
          <w:rFonts w:ascii="Garamond" w:hAnsi="Garamond"/>
          <w:sz w:val="24"/>
        </w:rPr>
        <w:t>ó</w:t>
      </w:r>
      <w:r w:rsidRPr="00C629E5">
        <w:rPr>
          <w:rFonts w:ascii="Garamond" w:hAnsi="Garamond" w:cs="Arial"/>
          <w:sz w:val="24"/>
        </w:rPr>
        <w:t xml:space="preserve"> egyenl</w:t>
      </w:r>
      <w:r w:rsidRPr="00C629E5">
        <w:rPr>
          <w:rFonts w:ascii="Garamond" w:hAnsi="Garamond"/>
          <w:sz w:val="24"/>
        </w:rPr>
        <w:t xml:space="preserve">ő </w:t>
      </w:r>
      <w:r w:rsidRPr="00C629E5">
        <w:rPr>
          <w:rFonts w:ascii="Garamond" w:hAnsi="Garamond" w:cs="Arial"/>
          <w:sz w:val="24"/>
        </w:rPr>
        <w:t>es</w:t>
      </w:r>
      <w:r w:rsidRPr="00C629E5">
        <w:rPr>
          <w:rFonts w:ascii="Garamond" w:hAnsi="Garamond"/>
          <w:sz w:val="24"/>
        </w:rPr>
        <w:t>é</w:t>
      </w:r>
      <w:r w:rsidRPr="00C629E5">
        <w:rPr>
          <w:rFonts w:ascii="Garamond" w:hAnsi="Garamond" w:cs="Arial"/>
          <w:sz w:val="24"/>
        </w:rPr>
        <w:t>ly</w:t>
      </w:r>
      <w:r w:rsidRPr="00C629E5">
        <w:rPr>
          <w:rFonts w:ascii="Garamond" w:hAnsi="Garamond"/>
          <w:sz w:val="24"/>
        </w:rPr>
        <w:t>ű</w:t>
      </w:r>
      <w:r w:rsidRPr="00C629E5">
        <w:rPr>
          <w:rFonts w:ascii="Garamond" w:hAnsi="Garamond" w:cs="Arial"/>
          <w:sz w:val="24"/>
        </w:rPr>
        <w:t xml:space="preserve"> hozz</w:t>
      </w:r>
      <w:r w:rsidRPr="00C629E5">
        <w:rPr>
          <w:rFonts w:ascii="Garamond" w:hAnsi="Garamond"/>
          <w:sz w:val="24"/>
        </w:rPr>
        <w:t>á</w:t>
      </w:r>
      <w:r w:rsidRPr="00C629E5">
        <w:rPr>
          <w:rFonts w:ascii="Garamond" w:hAnsi="Garamond" w:cs="Arial"/>
          <w:sz w:val="24"/>
        </w:rPr>
        <w:t>f</w:t>
      </w:r>
      <w:r w:rsidRPr="00C629E5">
        <w:rPr>
          <w:rFonts w:ascii="Garamond" w:hAnsi="Garamond"/>
          <w:sz w:val="24"/>
        </w:rPr>
        <w:t>é</w:t>
      </w:r>
      <w:r w:rsidRPr="00C629E5">
        <w:rPr>
          <w:rFonts w:ascii="Garamond" w:hAnsi="Garamond" w:cs="Arial"/>
          <w:sz w:val="24"/>
        </w:rPr>
        <w:t>r</w:t>
      </w:r>
      <w:r w:rsidRPr="00C629E5">
        <w:rPr>
          <w:rFonts w:ascii="Garamond" w:hAnsi="Garamond"/>
          <w:sz w:val="24"/>
        </w:rPr>
        <w:t>é</w:t>
      </w:r>
      <w:r w:rsidRPr="00C629E5">
        <w:rPr>
          <w:rFonts w:ascii="Garamond" w:hAnsi="Garamond" w:cs="Arial"/>
          <w:sz w:val="24"/>
        </w:rPr>
        <w:t>s biztos</w:t>
      </w:r>
      <w:r w:rsidRPr="00C629E5">
        <w:rPr>
          <w:rFonts w:ascii="Garamond" w:hAnsi="Garamond"/>
          <w:sz w:val="24"/>
        </w:rPr>
        <w:t>í</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s</w:t>
      </w:r>
      <w:r w:rsidRPr="00C629E5">
        <w:rPr>
          <w:rFonts w:ascii="Garamond" w:hAnsi="Garamond"/>
          <w:sz w:val="24"/>
        </w:rPr>
        <w:t>á</w:t>
      </w:r>
      <w:r w:rsidRPr="00C629E5">
        <w:rPr>
          <w:rFonts w:ascii="Garamond" w:hAnsi="Garamond" w:cs="Arial"/>
          <w:sz w:val="24"/>
        </w:rPr>
        <w:t>ra;</w:t>
      </w:r>
    </w:p>
    <w:p w:rsidR="00151BB4" w:rsidRPr="00C629E5"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t>a h</w:t>
      </w:r>
      <w:r w:rsidRPr="00C629E5">
        <w:rPr>
          <w:rFonts w:ascii="Garamond" w:hAnsi="Garamond"/>
          <w:sz w:val="24"/>
        </w:rPr>
        <w:t>á</w:t>
      </w:r>
      <w:r w:rsidRPr="00C629E5">
        <w:rPr>
          <w:rFonts w:ascii="Garamond" w:hAnsi="Garamond" w:cs="Arial"/>
          <w:sz w:val="24"/>
        </w:rPr>
        <w:t>tr</w:t>
      </w:r>
      <w:r w:rsidRPr="00C629E5">
        <w:rPr>
          <w:rFonts w:ascii="Garamond" w:hAnsi="Garamond"/>
          <w:sz w:val="24"/>
        </w:rPr>
        <w:t>á</w:t>
      </w:r>
      <w:r w:rsidRPr="00C629E5">
        <w:rPr>
          <w:rFonts w:ascii="Garamond" w:hAnsi="Garamond" w:cs="Arial"/>
          <w:sz w:val="24"/>
        </w:rPr>
        <w:t>nyos helyzet</w:t>
      </w:r>
      <w:r w:rsidRPr="00C629E5">
        <w:rPr>
          <w:rFonts w:ascii="Garamond" w:hAnsi="Garamond"/>
          <w:sz w:val="24"/>
        </w:rPr>
        <w:t>ű</w:t>
      </w:r>
      <w:r w:rsidRPr="00C629E5">
        <w:rPr>
          <w:rFonts w:ascii="Garamond" w:hAnsi="Garamond" w:cs="Arial"/>
          <w:sz w:val="24"/>
        </w:rPr>
        <w:t>ek munkaer</w:t>
      </w:r>
      <w:r w:rsidRPr="00C629E5">
        <w:rPr>
          <w:rFonts w:ascii="Garamond" w:hAnsi="Garamond"/>
          <w:sz w:val="24"/>
        </w:rPr>
        <w:t>ő</w:t>
      </w:r>
      <w:r w:rsidRPr="00C629E5">
        <w:rPr>
          <w:rFonts w:ascii="Garamond" w:hAnsi="Garamond" w:cs="Arial"/>
          <w:sz w:val="24"/>
        </w:rPr>
        <w:t>-piaci h</w:t>
      </w:r>
      <w:r w:rsidRPr="00C629E5">
        <w:rPr>
          <w:rFonts w:ascii="Garamond" w:hAnsi="Garamond"/>
          <w:sz w:val="24"/>
        </w:rPr>
        <w:t>á</w:t>
      </w:r>
      <w:r w:rsidRPr="00C629E5">
        <w:rPr>
          <w:rFonts w:ascii="Garamond" w:hAnsi="Garamond" w:cs="Arial"/>
          <w:sz w:val="24"/>
        </w:rPr>
        <w:t>tr</w:t>
      </w:r>
      <w:r w:rsidRPr="00C629E5">
        <w:rPr>
          <w:rFonts w:ascii="Garamond" w:hAnsi="Garamond"/>
          <w:sz w:val="24"/>
        </w:rPr>
        <w:t>á</w:t>
      </w:r>
      <w:r w:rsidRPr="00C629E5">
        <w:rPr>
          <w:rFonts w:ascii="Garamond" w:hAnsi="Garamond" w:cs="Arial"/>
          <w:sz w:val="24"/>
        </w:rPr>
        <w:t>nyainak cs</w:t>
      </w:r>
      <w:r w:rsidRPr="00C629E5">
        <w:rPr>
          <w:rFonts w:ascii="Garamond" w:hAnsi="Garamond"/>
          <w:sz w:val="24"/>
        </w:rPr>
        <w:t>ö</w:t>
      </w:r>
      <w:r w:rsidRPr="00C629E5">
        <w:rPr>
          <w:rFonts w:ascii="Garamond" w:hAnsi="Garamond" w:cs="Arial"/>
          <w:sz w:val="24"/>
        </w:rPr>
        <w:t>kkent</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re, foglalkoztat</w:t>
      </w:r>
      <w:r w:rsidRPr="00C629E5">
        <w:rPr>
          <w:rFonts w:ascii="Garamond" w:hAnsi="Garamond"/>
          <w:sz w:val="24"/>
        </w:rPr>
        <w:t>á</w:t>
      </w:r>
      <w:r w:rsidRPr="00C629E5">
        <w:rPr>
          <w:rFonts w:ascii="Garamond" w:hAnsi="Garamond" w:cs="Arial"/>
          <w:sz w:val="24"/>
        </w:rPr>
        <w:t>si es</w:t>
      </w:r>
      <w:r w:rsidRPr="00C629E5">
        <w:rPr>
          <w:rFonts w:ascii="Garamond" w:hAnsi="Garamond"/>
          <w:sz w:val="24"/>
        </w:rPr>
        <w:t>é</w:t>
      </w:r>
      <w:r w:rsidRPr="00C629E5">
        <w:rPr>
          <w:rFonts w:ascii="Garamond" w:hAnsi="Garamond" w:cs="Arial"/>
          <w:sz w:val="24"/>
        </w:rPr>
        <w:t>lyeik jav</w:t>
      </w:r>
      <w:r w:rsidRPr="00C629E5">
        <w:rPr>
          <w:rFonts w:ascii="Garamond" w:hAnsi="Garamond"/>
          <w:sz w:val="24"/>
        </w:rPr>
        <w:t>í</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s</w:t>
      </w:r>
      <w:r w:rsidRPr="00C629E5">
        <w:rPr>
          <w:rFonts w:ascii="Garamond" w:hAnsi="Garamond"/>
          <w:sz w:val="24"/>
        </w:rPr>
        <w:t>á</w:t>
      </w:r>
      <w:r w:rsidRPr="00C629E5">
        <w:rPr>
          <w:rFonts w:ascii="Garamond" w:hAnsi="Garamond" w:cs="Arial"/>
          <w:sz w:val="24"/>
        </w:rPr>
        <w:t>ra;</w:t>
      </w:r>
    </w:p>
    <w:p w:rsidR="00151BB4" w:rsidRPr="00C629E5"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t>az egyenl</w:t>
      </w:r>
      <w:r w:rsidRPr="00C629E5">
        <w:rPr>
          <w:rFonts w:ascii="Garamond" w:hAnsi="Garamond"/>
          <w:sz w:val="24"/>
        </w:rPr>
        <w:t>ő</w:t>
      </w:r>
      <w:r w:rsidRPr="00C629E5">
        <w:rPr>
          <w:rFonts w:ascii="Garamond" w:hAnsi="Garamond" w:cs="Arial"/>
          <w:sz w:val="24"/>
        </w:rPr>
        <w:t xml:space="preserve"> b</w:t>
      </w:r>
      <w:r w:rsidRPr="00C629E5">
        <w:rPr>
          <w:rFonts w:ascii="Garamond" w:hAnsi="Garamond"/>
          <w:sz w:val="24"/>
        </w:rPr>
        <w:t>á</w:t>
      </w:r>
      <w:r w:rsidRPr="00C629E5">
        <w:rPr>
          <w:rFonts w:ascii="Garamond" w:hAnsi="Garamond" w:cs="Arial"/>
          <w:sz w:val="24"/>
        </w:rPr>
        <w:t>n</w:t>
      </w:r>
      <w:r w:rsidRPr="00C629E5">
        <w:rPr>
          <w:rFonts w:ascii="Garamond" w:hAnsi="Garamond"/>
          <w:sz w:val="24"/>
        </w:rPr>
        <w:t>á</w:t>
      </w:r>
      <w:r w:rsidRPr="00C629E5">
        <w:rPr>
          <w:rFonts w:ascii="Garamond" w:hAnsi="Garamond" w:cs="Arial"/>
          <w:sz w:val="24"/>
        </w:rPr>
        <w:t>sm</w:t>
      </w:r>
      <w:r w:rsidRPr="00C629E5">
        <w:rPr>
          <w:rFonts w:ascii="Garamond" w:hAnsi="Garamond"/>
          <w:sz w:val="24"/>
        </w:rPr>
        <w:t>ó</w:t>
      </w:r>
      <w:r w:rsidRPr="00C629E5">
        <w:rPr>
          <w:rFonts w:ascii="Garamond" w:hAnsi="Garamond" w:cs="Arial"/>
          <w:sz w:val="24"/>
        </w:rPr>
        <w:t>d k</w:t>
      </w:r>
      <w:r w:rsidRPr="00C629E5">
        <w:rPr>
          <w:rFonts w:ascii="Garamond" w:hAnsi="Garamond"/>
          <w:sz w:val="24"/>
        </w:rPr>
        <w:t>ö</w:t>
      </w:r>
      <w:r w:rsidRPr="00C629E5">
        <w:rPr>
          <w:rFonts w:ascii="Garamond" w:hAnsi="Garamond" w:cs="Arial"/>
          <w:sz w:val="24"/>
        </w:rPr>
        <w:t>vetelm</w:t>
      </w:r>
      <w:r w:rsidRPr="00C629E5">
        <w:rPr>
          <w:rFonts w:ascii="Garamond" w:hAnsi="Garamond"/>
          <w:sz w:val="24"/>
        </w:rPr>
        <w:t>é</w:t>
      </w:r>
      <w:r w:rsidRPr="00C629E5">
        <w:rPr>
          <w:rFonts w:ascii="Garamond" w:hAnsi="Garamond" w:cs="Arial"/>
          <w:sz w:val="24"/>
        </w:rPr>
        <w:t>ny</w:t>
      </w:r>
      <w:r w:rsidRPr="00C629E5">
        <w:rPr>
          <w:rFonts w:ascii="Garamond" w:hAnsi="Garamond"/>
          <w:sz w:val="24"/>
        </w:rPr>
        <w:t>é</w:t>
      </w:r>
      <w:r w:rsidRPr="00C629E5">
        <w:rPr>
          <w:rFonts w:ascii="Garamond" w:hAnsi="Garamond" w:cs="Arial"/>
          <w:sz w:val="24"/>
        </w:rPr>
        <w:t xml:space="preserve">nek </w:t>
      </w:r>
      <w:r w:rsidRPr="00C629E5">
        <w:rPr>
          <w:rFonts w:ascii="Garamond" w:hAnsi="Garamond"/>
          <w:sz w:val="24"/>
        </w:rPr>
        <w:t>é</w:t>
      </w:r>
      <w:r w:rsidRPr="00C629E5">
        <w:rPr>
          <w:rFonts w:ascii="Garamond" w:hAnsi="Garamond" w:cs="Arial"/>
          <w:sz w:val="24"/>
        </w:rPr>
        <w:t>rv</w:t>
      </w:r>
      <w:r w:rsidRPr="00C629E5">
        <w:rPr>
          <w:rFonts w:ascii="Garamond" w:hAnsi="Garamond"/>
          <w:sz w:val="24"/>
        </w:rPr>
        <w:t>é</w:t>
      </w:r>
      <w:r w:rsidRPr="00C629E5">
        <w:rPr>
          <w:rFonts w:ascii="Garamond" w:hAnsi="Garamond" w:cs="Arial"/>
          <w:sz w:val="24"/>
        </w:rPr>
        <w:t>nyes</w:t>
      </w:r>
      <w:r w:rsidRPr="00C629E5">
        <w:rPr>
          <w:rFonts w:ascii="Garamond" w:hAnsi="Garamond"/>
          <w:sz w:val="24"/>
        </w:rPr>
        <w:t>í</w:t>
      </w:r>
      <w:r w:rsidRPr="00C629E5">
        <w:rPr>
          <w:rFonts w:ascii="Garamond" w:hAnsi="Garamond" w:cs="Arial"/>
          <w:sz w:val="24"/>
        </w:rPr>
        <w:t>t</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 xml:space="preserve">re a helyi </w:t>
      </w:r>
      <w:r w:rsidRPr="00C629E5">
        <w:rPr>
          <w:rFonts w:ascii="Garamond" w:hAnsi="Garamond"/>
          <w:sz w:val="24"/>
        </w:rPr>
        <w:t>ö</w:t>
      </w:r>
      <w:r w:rsidRPr="00C629E5">
        <w:rPr>
          <w:rFonts w:ascii="Garamond" w:hAnsi="Garamond" w:cs="Arial"/>
          <w:sz w:val="24"/>
        </w:rPr>
        <w:t>nkorm</w:t>
      </w:r>
      <w:r w:rsidRPr="00C629E5">
        <w:rPr>
          <w:rFonts w:ascii="Garamond" w:hAnsi="Garamond"/>
          <w:sz w:val="24"/>
        </w:rPr>
        <w:t>á</w:t>
      </w:r>
      <w:r w:rsidRPr="00C629E5">
        <w:rPr>
          <w:rFonts w:ascii="Garamond" w:hAnsi="Garamond" w:cs="Arial"/>
          <w:sz w:val="24"/>
        </w:rPr>
        <w:t>nyzat d</w:t>
      </w:r>
      <w:r w:rsidRPr="00C629E5">
        <w:rPr>
          <w:rFonts w:ascii="Garamond" w:hAnsi="Garamond"/>
          <w:sz w:val="24"/>
        </w:rPr>
        <w:t>ö</w:t>
      </w:r>
      <w:r w:rsidRPr="00C629E5">
        <w:rPr>
          <w:rFonts w:ascii="Garamond" w:hAnsi="Garamond" w:cs="Arial"/>
          <w:sz w:val="24"/>
        </w:rPr>
        <w:t>nt</w:t>
      </w:r>
      <w:r w:rsidRPr="00C629E5">
        <w:rPr>
          <w:rFonts w:ascii="Garamond" w:hAnsi="Garamond"/>
          <w:sz w:val="24"/>
        </w:rPr>
        <w:t>é</w:t>
      </w:r>
      <w:r w:rsidRPr="00C629E5">
        <w:rPr>
          <w:rFonts w:ascii="Garamond" w:hAnsi="Garamond" w:cs="Arial"/>
          <w:sz w:val="24"/>
        </w:rPr>
        <w:t>shozatal</w:t>
      </w:r>
      <w:r w:rsidRPr="00C629E5">
        <w:rPr>
          <w:rFonts w:ascii="Garamond" w:hAnsi="Garamond"/>
          <w:sz w:val="24"/>
        </w:rPr>
        <w:t>á</w:t>
      </w:r>
      <w:r w:rsidRPr="00C629E5">
        <w:rPr>
          <w:rFonts w:ascii="Garamond" w:hAnsi="Garamond" w:cs="Arial"/>
          <w:sz w:val="24"/>
        </w:rPr>
        <w:t xml:space="preserve">ban, illetve az </w:t>
      </w:r>
      <w:r w:rsidRPr="00C629E5">
        <w:rPr>
          <w:rFonts w:ascii="Garamond" w:hAnsi="Garamond"/>
          <w:sz w:val="24"/>
        </w:rPr>
        <w:t>á</w:t>
      </w:r>
      <w:r w:rsidRPr="00C629E5">
        <w:rPr>
          <w:rFonts w:ascii="Garamond" w:hAnsi="Garamond" w:cs="Arial"/>
          <w:sz w:val="24"/>
        </w:rPr>
        <w:t>ltala fenntartott, vagy t</w:t>
      </w:r>
      <w:r w:rsidRPr="00C629E5">
        <w:rPr>
          <w:rFonts w:ascii="Garamond" w:hAnsi="Garamond"/>
          <w:sz w:val="24"/>
        </w:rPr>
        <w:t>á</w:t>
      </w:r>
      <w:r w:rsidRPr="00C629E5">
        <w:rPr>
          <w:rFonts w:ascii="Garamond" w:hAnsi="Garamond" w:cs="Arial"/>
          <w:sz w:val="24"/>
        </w:rPr>
        <w:t>mogatott int</w:t>
      </w:r>
      <w:r w:rsidRPr="00C629E5">
        <w:rPr>
          <w:rFonts w:ascii="Garamond" w:hAnsi="Garamond"/>
          <w:sz w:val="24"/>
        </w:rPr>
        <w:t>é</w:t>
      </w:r>
      <w:r w:rsidRPr="00C629E5">
        <w:rPr>
          <w:rFonts w:ascii="Garamond" w:hAnsi="Garamond" w:cs="Arial"/>
          <w:sz w:val="24"/>
        </w:rPr>
        <w:t>zm</w:t>
      </w:r>
      <w:r w:rsidRPr="00C629E5">
        <w:rPr>
          <w:rFonts w:ascii="Garamond" w:hAnsi="Garamond"/>
          <w:sz w:val="24"/>
        </w:rPr>
        <w:t>é</w:t>
      </w:r>
      <w:r w:rsidRPr="00C629E5">
        <w:rPr>
          <w:rFonts w:ascii="Garamond" w:hAnsi="Garamond" w:cs="Arial"/>
          <w:sz w:val="24"/>
        </w:rPr>
        <w:t xml:space="preserve">nyekben, </w:t>
      </w:r>
      <w:r w:rsidRPr="00C629E5">
        <w:rPr>
          <w:rFonts w:ascii="Garamond" w:hAnsi="Garamond"/>
          <w:sz w:val="24"/>
        </w:rPr>
        <w:t>é</w:t>
      </w:r>
      <w:r w:rsidRPr="00C629E5">
        <w:rPr>
          <w:rFonts w:ascii="Garamond" w:hAnsi="Garamond" w:cs="Arial"/>
          <w:sz w:val="24"/>
        </w:rPr>
        <w:t xml:space="preserve">s az </w:t>
      </w:r>
      <w:r w:rsidRPr="00C629E5">
        <w:rPr>
          <w:rFonts w:ascii="Garamond" w:hAnsi="Garamond"/>
          <w:sz w:val="24"/>
        </w:rPr>
        <w:t>ö</w:t>
      </w:r>
      <w:r w:rsidRPr="00C629E5">
        <w:rPr>
          <w:rFonts w:ascii="Garamond" w:hAnsi="Garamond" w:cs="Arial"/>
          <w:sz w:val="24"/>
        </w:rPr>
        <w:t>nkorm</w:t>
      </w:r>
      <w:r w:rsidRPr="00C629E5">
        <w:rPr>
          <w:rFonts w:ascii="Garamond" w:hAnsi="Garamond"/>
          <w:sz w:val="24"/>
        </w:rPr>
        <w:t>á</w:t>
      </w:r>
      <w:r w:rsidRPr="00C629E5">
        <w:rPr>
          <w:rFonts w:ascii="Garamond" w:hAnsi="Garamond" w:cs="Arial"/>
          <w:sz w:val="24"/>
        </w:rPr>
        <w:t xml:space="preserve">nyzat </w:t>
      </w:r>
      <w:r w:rsidRPr="00C629E5">
        <w:rPr>
          <w:rFonts w:ascii="Garamond" w:hAnsi="Garamond"/>
          <w:sz w:val="24"/>
        </w:rPr>
        <w:t>á</w:t>
      </w:r>
      <w:r w:rsidRPr="00C629E5">
        <w:rPr>
          <w:rFonts w:ascii="Garamond" w:hAnsi="Garamond" w:cs="Arial"/>
          <w:sz w:val="24"/>
        </w:rPr>
        <w:t>ltal ellen</w:t>
      </w:r>
      <w:r w:rsidRPr="00C629E5">
        <w:rPr>
          <w:rFonts w:ascii="Garamond" w:hAnsi="Garamond"/>
          <w:sz w:val="24"/>
        </w:rPr>
        <w:t>ő</w:t>
      </w:r>
      <w:r w:rsidRPr="00C629E5">
        <w:rPr>
          <w:rFonts w:ascii="Garamond" w:hAnsi="Garamond" w:cs="Arial"/>
          <w:sz w:val="24"/>
        </w:rPr>
        <w:t>rz</w:t>
      </w:r>
      <w:r w:rsidRPr="00C629E5">
        <w:rPr>
          <w:rFonts w:ascii="Garamond" w:hAnsi="Garamond"/>
          <w:sz w:val="24"/>
        </w:rPr>
        <w:t>ö</w:t>
      </w:r>
      <w:r w:rsidRPr="00C629E5">
        <w:rPr>
          <w:rFonts w:ascii="Garamond" w:hAnsi="Garamond" w:cs="Arial"/>
          <w:sz w:val="24"/>
        </w:rPr>
        <w:t>tt szolg</w:t>
      </w:r>
      <w:r w:rsidRPr="00C629E5">
        <w:rPr>
          <w:rFonts w:ascii="Garamond" w:hAnsi="Garamond"/>
          <w:sz w:val="24"/>
        </w:rPr>
        <w:t>á</w:t>
      </w:r>
      <w:r w:rsidRPr="00C629E5">
        <w:rPr>
          <w:rFonts w:ascii="Garamond" w:hAnsi="Garamond" w:cs="Arial"/>
          <w:sz w:val="24"/>
        </w:rPr>
        <w:t>ltat</w:t>
      </w:r>
      <w:r w:rsidRPr="00C629E5">
        <w:rPr>
          <w:rFonts w:ascii="Garamond" w:hAnsi="Garamond"/>
          <w:sz w:val="24"/>
        </w:rPr>
        <w:t>á</w:t>
      </w:r>
      <w:r w:rsidRPr="00C629E5">
        <w:rPr>
          <w:rFonts w:ascii="Garamond" w:hAnsi="Garamond" w:cs="Arial"/>
          <w:sz w:val="24"/>
        </w:rPr>
        <w:t>sok k</w:t>
      </w:r>
      <w:r w:rsidRPr="00C629E5">
        <w:rPr>
          <w:rFonts w:ascii="Garamond" w:hAnsi="Garamond"/>
          <w:sz w:val="24"/>
        </w:rPr>
        <w:t>ö</w:t>
      </w:r>
      <w:r w:rsidRPr="00C629E5">
        <w:rPr>
          <w:rFonts w:ascii="Garamond" w:hAnsi="Garamond" w:cs="Arial"/>
          <w:sz w:val="24"/>
        </w:rPr>
        <w:t>r</w:t>
      </w:r>
      <w:r w:rsidRPr="00C629E5">
        <w:rPr>
          <w:rFonts w:ascii="Garamond" w:hAnsi="Garamond"/>
          <w:sz w:val="24"/>
        </w:rPr>
        <w:t>é</w:t>
      </w:r>
      <w:r w:rsidRPr="00C629E5">
        <w:rPr>
          <w:rFonts w:ascii="Garamond" w:hAnsi="Garamond" w:cs="Arial"/>
          <w:sz w:val="24"/>
        </w:rPr>
        <w:t>re;</w:t>
      </w:r>
    </w:p>
    <w:p w:rsidR="00151BB4" w:rsidRPr="00044846" w:rsidRDefault="00151BB4"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r w:rsidRPr="00C629E5">
        <w:rPr>
          <w:rFonts w:ascii="Garamond" w:hAnsi="Garamond" w:cs="Arial"/>
          <w:sz w:val="24"/>
        </w:rPr>
        <w:lastRenderedPageBreak/>
        <w:t>A h</w:t>
      </w:r>
      <w:r w:rsidRPr="00C629E5">
        <w:rPr>
          <w:rFonts w:ascii="Garamond" w:hAnsi="Garamond"/>
          <w:sz w:val="24"/>
        </w:rPr>
        <w:t>á</w:t>
      </w:r>
      <w:r w:rsidRPr="00C629E5">
        <w:rPr>
          <w:rFonts w:ascii="Garamond" w:hAnsi="Garamond" w:cs="Arial"/>
          <w:sz w:val="24"/>
        </w:rPr>
        <w:t>tr</w:t>
      </w:r>
      <w:r w:rsidRPr="00C629E5">
        <w:rPr>
          <w:rFonts w:ascii="Garamond" w:hAnsi="Garamond"/>
          <w:sz w:val="24"/>
        </w:rPr>
        <w:t>á</w:t>
      </w:r>
      <w:r w:rsidRPr="00C629E5">
        <w:rPr>
          <w:rFonts w:ascii="Garamond" w:hAnsi="Garamond" w:cs="Arial"/>
          <w:sz w:val="24"/>
        </w:rPr>
        <w:t>nyos helyzet</w:t>
      </w:r>
      <w:r w:rsidRPr="00C629E5">
        <w:rPr>
          <w:rFonts w:ascii="Garamond" w:hAnsi="Garamond"/>
          <w:sz w:val="24"/>
        </w:rPr>
        <w:t>ű</w:t>
      </w:r>
      <w:r w:rsidRPr="00C629E5">
        <w:rPr>
          <w:rFonts w:ascii="Garamond" w:hAnsi="Garamond" w:cs="Arial"/>
          <w:sz w:val="24"/>
        </w:rPr>
        <w:t xml:space="preserve"> csoportok tagjainak a d</w:t>
      </w:r>
      <w:r w:rsidRPr="00C629E5">
        <w:rPr>
          <w:rFonts w:ascii="Garamond" w:hAnsi="Garamond"/>
          <w:sz w:val="24"/>
        </w:rPr>
        <w:t>ö</w:t>
      </w:r>
      <w:r w:rsidRPr="00C629E5">
        <w:rPr>
          <w:rFonts w:ascii="Garamond" w:hAnsi="Garamond" w:cs="Arial"/>
          <w:sz w:val="24"/>
        </w:rPr>
        <w:t>nt</w:t>
      </w:r>
      <w:r w:rsidRPr="00C629E5">
        <w:rPr>
          <w:rFonts w:ascii="Garamond" w:hAnsi="Garamond"/>
          <w:sz w:val="24"/>
        </w:rPr>
        <w:t>é</w:t>
      </w:r>
      <w:r w:rsidRPr="00C629E5">
        <w:rPr>
          <w:rFonts w:ascii="Garamond" w:hAnsi="Garamond" w:cs="Arial"/>
          <w:sz w:val="24"/>
        </w:rPr>
        <w:t>shozatalban, ill</w:t>
      </w:r>
      <w:r>
        <w:rPr>
          <w:rFonts w:ascii="Garamond" w:hAnsi="Garamond" w:cs="Arial"/>
          <w:sz w:val="24"/>
        </w:rPr>
        <w:t>etve</w:t>
      </w:r>
      <w:r w:rsidRPr="00C629E5">
        <w:rPr>
          <w:rFonts w:ascii="Garamond" w:hAnsi="Garamond" w:cs="Arial"/>
          <w:sz w:val="24"/>
        </w:rPr>
        <w:t xml:space="preserve"> a hatalomban val</w:t>
      </w:r>
      <w:r w:rsidRPr="00C629E5">
        <w:rPr>
          <w:rFonts w:ascii="Garamond" w:hAnsi="Garamond"/>
          <w:sz w:val="24"/>
        </w:rPr>
        <w:t xml:space="preserve">ó </w:t>
      </w:r>
      <w:r w:rsidRPr="00C629E5">
        <w:rPr>
          <w:rFonts w:ascii="Garamond" w:hAnsi="Garamond" w:cs="Arial"/>
          <w:sz w:val="24"/>
        </w:rPr>
        <w:t>r</w:t>
      </w:r>
      <w:r w:rsidRPr="00C629E5">
        <w:rPr>
          <w:rFonts w:ascii="Garamond" w:hAnsi="Garamond"/>
          <w:sz w:val="24"/>
        </w:rPr>
        <w:t>é</w:t>
      </w:r>
      <w:r w:rsidRPr="00C629E5">
        <w:rPr>
          <w:rFonts w:ascii="Garamond" w:hAnsi="Garamond" w:cs="Arial"/>
          <w:sz w:val="24"/>
        </w:rPr>
        <w:t>szesed</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nek el</w:t>
      </w:r>
      <w:r w:rsidRPr="00C629E5">
        <w:rPr>
          <w:rFonts w:ascii="Garamond" w:hAnsi="Garamond"/>
          <w:sz w:val="24"/>
        </w:rPr>
        <w:t>ő</w:t>
      </w:r>
      <w:r w:rsidRPr="00C629E5">
        <w:rPr>
          <w:rFonts w:ascii="Garamond" w:hAnsi="Garamond" w:cs="Arial"/>
          <w:sz w:val="24"/>
        </w:rPr>
        <w:t>seg</w:t>
      </w:r>
      <w:r w:rsidRPr="00C629E5">
        <w:rPr>
          <w:rFonts w:ascii="Garamond" w:hAnsi="Garamond"/>
          <w:sz w:val="24"/>
        </w:rPr>
        <w:t>í</w:t>
      </w:r>
      <w:r w:rsidRPr="00C629E5">
        <w:rPr>
          <w:rFonts w:ascii="Garamond" w:hAnsi="Garamond" w:cs="Arial"/>
          <w:sz w:val="24"/>
        </w:rPr>
        <w:t>t</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re.</w:t>
      </w:r>
    </w:p>
    <w:p w:rsidR="00151BB4" w:rsidRPr="00C629E5" w:rsidRDefault="00151BB4" w:rsidP="00151BB4">
      <w:pPr>
        <w:pStyle w:val="NormlCalibri11"/>
        <w:pBdr>
          <w:top w:val="none" w:sz="0" w:space="0" w:color="auto"/>
          <w:left w:val="none" w:sz="0" w:space="0" w:color="auto"/>
          <w:bottom w:val="none" w:sz="0" w:space="0" w:color="auto"/>
          <w:right w:val="none" w:sz="0" w:space="0" w:color="auto"/>
        </w:pBdr>
        <w:spacing w:line="420" w:lineRule="exact"/>
        <w:ind w:left="720"/>
        <w:rPr>
          <w:rFonts w:ascii="Garamond" w:hAnsi="Garamond" w:cs="Arial"/>
          <w:b/>
          <w:bCs w:val="0"/>
          <w:sz w:val="24"/>
        </w:rPr>
      </w:pPr>
    </w:p>
    <w:p w:rsidR="00151BB4" w:rsidRPr="00C629E5" w:rsidRDefault="00151BB4" w:rsidP="00151BB4">
      <w:pPr>
        <w:shd w:val="clear" w:color="auto" w:fill="FFFFFF"/>
        <w:spacing w:line="420" w:lineRule="exact"/>
        <w:ind w:left="11"/>
        <w:rPr>
          <w:rFonts w:ascii="Garamond" w:hAnsi="Garamond"/>
          <w:sz w:val="24"/>
        </w:rPr>
      </w:pPr>
      <w:r w:rsidRPr="00C629E5">
        <w:rPr>
          <w:rFonts w:ascii="Garamond" w:hAnsi="Garamond" w:cs="Arial"/>
          <w:b/>
          <w:bCs/>
          <w:sz w:val="24"/>
        </w:rPr>
        <w:t>Diszkrimin</w:t>
      </w:r>
      <w:r w:rsidRPr="00C629E5">
        <w:rPr>
          <w:rFonts w:ascii="Garamond" w:hAnsi="Garamond"/>
          <w:b/>
          <w:bCs/>
          <w:sz w:val="24"/>
        </w:rPr>
        <w:t>á</w:t>
      </w:r>
      <w:r w:rsidRPr="00C629E5">
        <w:rPr>
          <w:rFonts w:ascii="Garamond" w:hAnsi="Garamond" w:cs="Arial"/>
          <w:b/>
          <w:bCs/>
          <w:sz w:val="24"/>
        </w:rPr>
        <w:t>ci</w:t>
      </w:r>
      <w:r w:rsidRPr="00C629E5">
        <w:rPr>
          <w:rFonts w:ascii="Garamond" w:hAnsi="Garamond"/>
          <w:b/>
          <w:bCs/>
          <w:sz w:val="24"/>
        </w:rPr>
        <w:t>ó</w:t>
      </w:r>
      <w:r w:rsidRPr="00C629E5">
        <w:rPr>
          <w:rFonts w:ascii="Garamond" w:hAnsi="Garamond" w:cs="Arial"/>
          <w:b/>
          <w:bCs/>
          <w:sz w:val="24"/>
        </w:rPr>
        <w:t xml:space="preserve"> (h</w:t>
      </w:r>
      <w:r w:rsidRPr="00C629E5">
        <w:rPr>
          <w:rFonts w:ascii="Garamond" w:hAnsi="Garamond"/>
          <w:b/>
          <w:bCs/>
          <w:sz w:val="24"/>
        </w:rPr>
        <w:t>á</w:t>
      </w:r>
      <w:r w:rsidRPr="00C629E5">
        <w:rPr>
          <w:rFonts w:ascii="Garamond" w:hAnsi="Garamond" w:cs="Arial"/>
          <w:b/>
          <w:bCs/>
          <w:sz w:val="24"/>
        </w:rPr>
        <w:t>tr</w:t>
      </w:r>
      <w:r w:rsidRPr="00C629E5">
        <w:rPr>
          <w:rFonts w:ascii="Garamond" w:hAnsi="Garamond"/>
          <w:b/>
          <w:bCs/>
          <w:sz w:val="24"/>
        </w:rPr>
        <w:t>á</w:t>
      </w:r>
      <w:r w:rsidRPr="00C629E5">
        <w:rPr>
          <w:rFonts w:ascii="Garamond" w:hAnsi="Garamond" w:cs="Arial"/>
          <w:b/>
          <w:bCs/>
          <w:sz w:val="24"/>
        </w:rPr>
        <w:t>nyos megk</w:t>
      </w:r>
      <w:r w:rsidRPr="00C629E5">
        <w:rPr>
          <w:rFonts w:ascii="Garamond" w:hAnsi="Garamond"/>
          <w:b/>
          <w:bCs/>
          <w:sz w:val="24"/>
        </w:rPr>
        <w:t>ü</w:t>
      </w:r>
      <w:r w:rsidRPr="00C629E5">
        <w:rPr>
          <w:rFonts w:ascii="Garamond" w:hAnsi="Garamond" w:cs="Arial"/>
          <w:b/>
          <w:bCs/>
          <w:sz w:val="24"/>
        </w:rPr>
        <w:t>l</w:t>
      </w:r>
      <w:r w:rsidRPr="00C629E5">
        <w:rPr>
          <w:rFonts w:ascii="Garamond" w:hAnsi="Garamond"/>
          <w:b/>
          <w:bCs/>
          <w:sz w:val="24"/>
        </w:rPr>
        <w:t>ö</w:t>
      </w:r>
      <w:r w:rsidRPr="00C629E5">
        <w:rPr>
          <w:rFonts w:ascii="Garamond" w:hAnsi="Garamond" w:cs="Arial"/>
          <w:b/>
          <w:bCs/>
          <w:sz w:val="24"/>
        </w:rPr>
        <w:t>nb</w:t>
      </w:r>
      <w:r w:rsidRPr="00C629E5">
        <w:rPr>
          <w:rFonts w:ascii="Garamond" w:hAnsi="Garamond"/>
          <w:b/>
          <w:bCs/>
          <w:sz w:val="24"/>
        </w:rPr>
        <w:t>ö</w:t>
      </w:r>
      <w:r w:rsidRPr="00C629E5">
        <w:rPr>
          <w:rFonts w:ascii="Garamond" w:hAnsi="Garamond" w:cs="Arial"/>
          <w:b/>
          <w:bCs/>
          <w:sz w:val="24"/>
        </w:rPr>
        <w:t>ztet</w:t>
      </w:r>
      <w:r w:rsidRPr="00C629E5">
        <w:rPr>
          <w:rFonts w:ascii="Garamond" w:hAnsi="Garamond"/>
          <w:b/>
          <w:bCs/>
          <w:sz w:val="24"/>
        </w:rPr>
        <w:t>é</w:t>
      </w:r>
      <w:r w:rsidRPr="00C629E5">
        <w:rPr>
          <w:rFonts w:ascii="Garamond" w:hAnsi="Garamond" w:cs="Arial"/>
          <w:b/>
          <w:bCs/>
          <w:sz w:val="24"/>
        </w:rPr>
        <w:t>s)</w:t>
      </w:r>
    </w:p>
    <w:p w:rsidR="00151BB4" w:rsidRPr="00C629E5" w:rsidRDefault="00151BB4" w:rsidP="00B442B8">
      <w:pPr>
        <w:shd w:val="clear" w:color="auto" w:fill="FFFFFF"/>
        <w:spacing w:line="420" w:lineRule="exact"/>
        <w:ind w:left="11" w:right="10"/>
        <w:jc w:val="both"/>
        <w:rPr>
          <w:rFonts w:ascii="Garamond" w:hAnsi="Garamond"/>
          <w:sz w:val="24"/>
        </w:rPr>
      </w:pPr>
      <w:r w:rsidRPr="00C629E5">
        <w:rPr>
          <w:rFonts w:ascii="Garamond" w:hAnsi="Garamond" w:cs="Arial"/>
          <w:sz w:val="24"/>
          <w:u w:val="single"/>
        </w:rPr>
        <w:t>K</w:t>
      </w:r>
      <w:r w:rsidRPr="00C629E5">
        <w:rPr>
          <w:rFonts w:ascii="Garamond" w:hAnsi="Garamond"/>
          <w:sz w:val="24"/>
          <w:u w:val="single"/>
        </w:rPr>
        <w:t>ö</w:t>
      </w:r>
      <w:r w:rsidRPr="00C629E5">
        <w:rPr>
          <w:rFonts w:ascii="Garamond" w:hAnsi="Garamond" w:cs="Arial"/>
          <w:sz w:val="24"/>
          <w:u w:val="single"/>
        </w:rPr>
        <w:t>zvetlen diszkrimin</w:t>
      </w:r>
      <w:r w:rsidRPr="00C629E5">
        <w:rPr>
          <w:rFonts w:ascii="Garamond" w:hAnsi="Garamond"/>
          <w:sz w:val="24"/>
          <w:u w:val="single"/>
        </w:rPr>
        <w:t>á</w:t>
      </w:r>
      <w:r w:rsidRPr="00C629E5">
        <w:rPr>
          <w:rFonts w:ascii="Garamond" w:hAnsi="Garamond" w:cs="Arial"/>
          <w:sz w:val="24"/>
          <w:u w:val="single"/>
        </w:rPr>
        <w:t>ci</w:t>
      </w:r>
      <w:r w:rsidRPr="00C629E5">
        <w:rPr>
          <w:rFonts w:ascii="Garamond" w:hAnsi="Garamond"/>
          <w:sz w:val="24"/>
          <w:u w:val="single"/>
        </w:rPr>
        <w:t>ó</w:t>
      </w:r>
      <w:r w:rsidRPr="00C629E5">
        <w:rPr>
          <w:rFonts w:ascii="Garamond" w:hAnsi="Garamond" w:cs="Arial"/>
          <w:sz w:val="24"/>
        </w:rPr>
        <w:t>, ha neme vagy m</w:t>
      </w:r>
      <w:r w:rsidRPr="00C629E5">
        <w:rPr>
          <w:rFonts w:ascii="Garamond" w:hAnsi="Garamond"/>
          <w:sz w:val="24"/>
        </w:rPr>
        <w:t>á</w:t>
      </w:r>
      <w:r w:rsidRPr="00C629E5">
        <w:rPr>
          <w:rFonts w:ascii="Garamond" w:hAnsi="Garamond" w:cs="Arial"/>
          <w:sz w:val="24"/>
        </w:rPr>
        <w:t>s hasonl</w:t>
      </w:r>
      <w:r w:rsidRPr="00C629E5">
        <w:rPr>
          <w:rFonts w:ascii="Garamond" w:hAnsi="Garamond"/>
          <w:sz w:val="24"/>
        </w:rPr>
        <w:t>ó</w:t>
      </w:r>
      <w:r w:rsidRPr="00C629E5">
        <w:rPr>
          <w:rFonts w:ascii="Garamond" w:hAnsi="Garamond" w:cs="Arial"/>
          <w:sz w:val="24"/>
        </w:rPr>
        <w:t xml:space="preserve"> szem</w:t>
      </w:r>
      <w:r w:rsidRPr="00C629E5">
        <w:rPr>
          <w:rFonts w:ascii="Garamond" w:hAnsi="Garamond"/>
          <w:sz w:val="24"/>
        </w:rPr>
        <w:t>é</w:t>
      </w:r>
      <w:r w:rsidRPr="00C629E5">
        <w:rPr>
          <w:rFonts w:ascii="Garamond" w:hAnsi="Garamond" w:cs="Arial"/>
          <w:sz w:val="24"/>
        </w:rPr>
        <w:t>lyes tulajdons</w:t>
      </w:r>
      <w:r w:rsidRPr="00C629E5">
        <w:rPr>
          <w:rFonts w:ascii="Garamond" w:hAnsi="Garamond"/>
          <w:sz w:val="24"/>
        </w:rPr>
        <w:t>á</w:t>
      </w:r>
      <w:r w:rsidRPr="00C629E5">
        <w:rPr>
          <w:rFonts w:ascii="Garamond" w:hAnsi="Garamond" w:cs="Arial"/>
          <w:sz w:val="24"/>
        </w:rPr>
        <w:t>ga k</w:t>
      </w:r>
      <w:r w:rsidRPr="00C629E5">
        <w:rPr>
          <w:rFonts w:ascii="Garamond" w:hAnsi="Garamond"/>
          <w:sz w:val="24"/>
        </w:rPr>
        <w:t>ö</w:t>
      </w:r>
      <w:r w:rsidRPr="00C629E5">
        <w:rPr>
          <w:rFonts w:ascii="Garamond" w:hAnsi="Garamond" w:cs="Arial"/>
          <w:sz w:val="24"/>
        </w:rPr>
        <w:t>vetkezt</w:t>
      </w:r>
      <w:r w:rsidRPr="00C629E5">
        <w:rPr>
          <w:rFonts w:ascii="Garamond" w:hAnsi="Garamond"/>
          <w:sz w:val="24"/>
        </w:rPr>
        <w:t>é</w:t>
      </w:r>
      <w:r w:rsidRPr="00C629E5">
        <w:rPr>
          <w:rFonts w:ascii="Garamond" w:hAnsi="Garamond" w:cs="Arial"/>
          <w:sz w:val="24"/>
        </w:rPr>
        <w:t>ben valakivel kedvez</w:t>
      </w:r>
      <w:r w:rsidRPr="00C629E5">
        <w:rPr>
          <w:rFonts w:ascii="Garamond" w:hAnsi="Garamond"/>
          <w:sz w:val="24"/>
        </w:rPr>
        <w:t>ő</w:t>
      </w:r>
      <w:r w:rsidRPr="00C629E5">
        <w:rPr>
          <w:rFonts w:ascii="Garamond" w:hAnsi="Garamond" w:cs="Arial"/>
          <w:sz w:val="24"/>
        </w:rPr>
        <w:t>tlenebb</w:t>
      </w:r>
      <w:r w:rsidRPr="00C629E5">
        <w:rPr>
          <w:rFonts w:ascii="Garamond" w:hAnsi="Garamond"/>
          <w:sz w:val="24"/>
        </w:rPr>
        <w:t>ü</w:t>
      </w:r>
      <w:r w:rsidRPr="00C629E5">
        <w:rPr>
          <w:rFonts w:ascii="Garamond" w:hAnsi="Garamond" w:cs="Arial"/>
          <w:sz w:val="24"/>
        </w:rPr>
        <w:t>l b</w:t>
      </w:r>
      <w:r w:rsidRPr="00C629E5">
        <w:rPr>
          <w:rFonts w:ascii="Garamond" w:hAnsi="Garamond"/>
          <w:sz w:val="24"/>
        </w:rPr>
        <w:t>á</w:t>
      </w:r>
      <w:r w:rsidRPr="00C629E5">
        <w:rPr>
          <w:rFonts w:ascii="Garamond" w:hAnsi="Garamond" w:cs="Arial"/>
          <w:sz w:val="24"/>
        </w:rPr>
        <w:t>nnak, mint m</w:t>
      </w:r>
      <w:r w:rsidRPr="00C629E5">
        <w:rPr>
          <w:rFonts w:ascii="Garamond" w:hAnsi="Garamond"/>
          <w:sz w:val="24"/>
        </w:rPr>
        <w:t>á</w:t>
      </w:r>
      <w:r w:rsidRPr="00C629E5">
        <w:rPr>
          <w:rFonts w:ascii="Garamond" w:hAnsi="Garamond" w:cs="Arial"/>
          <w:sz w:val="24"/>
        </w:rPr>
        <w:t>s - egy</w:t>
      </w:r>
      <w:r w:rsidRPr="00C629E5">
        <w:rPr>
          <w:rFonts w:ascii="Garamond" w:hAnsi="Garamond"/>
          <w:sz w:val="24"/>
        </w:rPr>
        <w:t>é</w:t>
      </w:r>
      <w:r w:rsidRPr="00C629E5">
        <w:rPr>
          <w:rFonts w:ascii="Garamond" w:hAnsi="Garamond" w:cs="Arial"/>
          <w:sz w:val="24"/>
        </w:rPr>
        <w:t>b tekintetben hasonl</w:t>
      </w:r>
      <w:r w:rsidRPr="00C629E5">
        <w:rPr>
          <w:rFonts w:ascii="Garamond" w:hAnsi="Garamond"/>
          <w:sz w:val="24"/>
        </w:rPr>
        <w:t xml:space="preserve">ó </w:t>
      </w:r>
      <w:r w:rsidRPr="00C629E5">
        <w:rPr>
          <w:rFonts w:ascii="Garamond" w:hAnsi="Garamond" w:cs="Arial"/>
          <w:sz w:val="24"/>
        </w:rPr>
        <w:t>helyzet</w:t>
      </w:r>
      <w:r w:rsidRPr="00C629E5">
        <w:rPr>
          <w:rFonts w:ascii="Garamond" w:hAnsi="Garamond"/>
          <w:sz w:val="24"/>
        </w:rPr>
        <w:t>ű</w:t>
      </w:r>
      <w:r w:rsidRPr="00C629E5">
        <w:rPr>
          <w:rFonts w:ascii="Garamond" w:hAnsi="Garamond" w:cs="Arial"/>
          <w:sz w:val="24"/>
        </w:rPr>
        <w:t xml:space="preserve"> - szem</w:t>
      </w:r>
      <w:r w:rsidRPr="00C629E5">
        <w:rPr>
          <w:rFonts w:ascii="Garamond" w:hAnsi="Garamond"/>
          <w:sz w:val="24"/>
        </w:rPr>
        <w:t>é</w:t>
      </w:r>
      <w:r w:rsidRPr="00C629E5">
        <w:rPr>
          <w:rFonts w:ascii="Garamond" w:hAnsi="Garamond" w:cs="Arial"/>
          <w:sz w:val="24"/>
        </w:rPr>
        <w:t>lyekkel.</w:t>
      </w:r>
    </w:p>
    <w:p w:rsidR="00151BB4" w:rsidRDefault="00151BB4" w:rsidP="00151BB4">
      <w:pPr>
        <w:shd w:val="clear" w:color="auto" w:fill="FFFFFF"/>
        <w:spacing w:before="58" w:line="420" w:lineRule="exact"/>
        <w:jc w:val="both"/>
        <w:rPr>
          <w:rFonts w:ascii="Garamond" w:hAnsi="Garamond" w:cs="Arial"/>
          <w:sz w:val="24"/>
        </w:rPr>
      </w:pPr>
      <w:r w:rsidRPr="00C629E5">
        <w:rPr>
          <w:rFonts w:ascii="Garamond" w:hAnsi="Garamond" w:cs="Arial"/>
          <w:sz w:val="24"/>
          <w:u w:val="single"/>
        </w:rPr>
        <w:t>K</w:t>
      </w:r>
      <w:r w:rsidRPr="00C629E5">
        <w:rPr>
          <w:rFonts w:ascii="Garamond" w:hAnsi="Garamond"/>
          <w:sz w:val="24"/>
          <w:u w:val="single"/>
        </w:rPr>
        <w:t>ö</w:t>
      </w:r>
      <w:r w:rsidRPr="00C629E5">
        <w:rPr>
          <w:rFonts w:ascii="Garamond" w:hAnsi="Garamond" w:cs="Arial"/>
          <w:sz w:val="24"/>
          <w:u w:val="single"/>
        </w:rPr>
        <w:t>zvetett diszkrimin</w:t>
      </w:r>
      <w:r w:rsidRPr="00C629E5">
        <w:rPr>
          <w:rFonts w:ascii="Garamond" w:hAnsi="Garamond"/>
          <w:sz w:val="24"/>
          <w:u w:val="single"/>
        </w:rPr>
        <w:t>á</w:t>
      </w:r>
      <w:r w:rsidRPr="00C629E5">
        <w:rPr>
          <w:rFonts w:ascii="Garamond" w:hAnsi="Garamond" w:cs="Arial"/>
          <w:sz w:val="24"/>
          <w:u w:val="single"/>
        </w:rPr>
        <w:t>ci</w:t>
      </w:r>
      <w:r w:rsidRPr="00C629E5">
        <w:rPr>
          <w:rFonts w:ascii="Garamond" w:hAnsi="Garamond"/>
          <w:sz w:val="24"/>
          <w:u w:val="single"/>
        </w:rPr>
        <w:t>ó</w:t>
      </w:r>
      <w:r w:rsidRPr="00C629E5">
        <w:rPr>
          <w:rFonts w:ascii="Garamond" w:hAnsi="Garamond" w:cs="Arial"/>
          <w:sz w:val="24"/>
          <w:u w:val="single"/>
        </w:rPr>
        <w:t>nak</w:t>
      </w:r>
      <w:r w:rsidRPr="00C629E5">
        <w:rPr>
          <w:rFonts w:ascii="Garamond" w:hAnsi="Garamond" w:cs="Arial"/>
          <w:sz w:val="24"/>
        </w:rPr>
        <w:t xml:space="preserve"> min</w:t>
      </w:r>
      <w:r w:rsidRPr="00C629E5">
        <w:rPr>
          <w:rFonts w:ascii="Garamond" w:hAnsi="Garamond"/>
          <w:sz w:val="24"/>
        </w:rPr>
        <w:t>ő</w:t>
      </w:r>
      <w:r w:rsidRPr="00C629E5">
        <w:rPr>
          <w:rFonts w:ascii="Garamond" w:hAnsi="Garamond" w:cs="Arial"/>
          <w:sz w:val="24"/>
        </w:rPr>
        <w:t>s</w:t>
      </w:r>
      <w:r w:rsidRPr="00C629E5">
        <w:rPr>
          <w:rFonts w:ascii="Garamond" w:hAnsi="Garamond"/>
          <w:sz w:val="24"/>
        </w:rPr>
        <w:t>ü</w:t>
      </w:r>
      <w:r w:rsidRPr="00C629E5">
        <w:rPr>
          <w:rFonts w:ascii="Garamond" w:hAnsi="Garamond" w:cs="Arial"/>
          <w:sz w:val="24"/>
        </w:rPr>
        <w:t>l, ha bizonyos rendelkez</w:t>
      </w:r>
      <w:r w:rsidRPr="00C629E5">
        <w:rPr>
          <w:rFonts w:ascii="Garamond" w:hAnsi="Garamond"/>
          <w:sz w:val="24"/>
        </w:rPr>
        <w:t>é</w:t>
      </w:r>
      <w:r w:rsidRPr="00C629E5">
        <w:rPr>
          <w:rFonts w:ascii="Garamond" w:hAnsi="Garamond" w:cs="Arial"/>
          <w:sz w:val="24"/>
        </w:rPr>
        <w:t>sek, int</w:t>
      </w:r>
      <w:r w:rsidRPr="00C629E5">
        <w:rPr>
          <w:rFonts w:ascii="Garamond" w:hAnsi="Garamond"/>
          <w:sz w:val="24"/>
        </w:rPr>
        <w:t>é</w:t>
      </w:r>
      <w:r w:rsidRPr="00C629E5">
        <w:rPr>
          <w:rFonts w:ascii="Garamond" w:hAnsi="Garamond" w:cs="Arial"/>
          <w:sz w:val="24"/>
        </w:rPr>
        <w:t>zked</w:t>
      </w:r>
      <w:r w:rsidRPr="00C629E5">
        <w:rPr>
          <w:rFonts w:ascii="Garamond" w:hAnsi="Garamond"/>
          <w:sz w:val="24"/>
        </w:rPr>
        <w:t>é</w:t>
      </w:r>
      <w:r w:rsidRPr="00C629E5">
        <w:rPr>
          <w:rFonts w:ascii="Garamond" w:hAnsi="Garamond" w:cs="Arial"/>
          <w:sz w:val="24"/>
        </w:rPr>
        <w:t>sek v</w:t>
      </w:r>
      <w:r w:rsidRPr="00C629E5">
        <w:rPr>
          <w:rFonts w:ascii="Garamond" w:hAnsi="Garamond"/>
          <w:sz w:val="24"/>
        </w:rPr>
        <w:t>é</w:t>
      </w:r>
      <w:r w:rsidRPr="00C629E5">
        <w:rPr>
          <w:rFonts w:ascii="Garamond" w:hAnsi="Garamond" w:cs="Arial"/>
          <w:sz w:val="24"/>
        </w:rPr>
        <w:t>grehajt</w:t>
      </w:r>
      <w:r w:rsidRPr="00C629E5">
        <w:rPr>
          <w:rFonts w:ascii="Garamond" w:hAnsi="Garamond"/>
          <w:sz w:val="24"/>
        </w:rPr>
        <w:t>á</w:t>
      </w:r>
      <w:r w:rsidRPr="00C629E5">
        <w:rPr>
          <w:rFonts w:ascii="Garamond" w:hAnsi="Garamond" w:cs="Arial"/>
          <w:sz w:val="24"/>
        </w:rPr>
        <w:t>sakor kider</w:t>
      </w:r>
      <w:r w:rsidRPr="00C629E5">
        <w:rPr>
          <w:rFonts w:ascii="Garamond" w:hAnsi="Garamond"/>
          <w:sz w:val="24"/>
        </w:rPr>
        <w:t>ü</w:t>
      </w:r>
      <w:r w:rsidRPr="00C629E5">
        <w:rPr>
          <w:rFonts w:ascii="Garamond" w:hAnsi="Garamond" w:cs="Arial"/>
          <w:sz w:val="24"/>
        </w:rPr>
        <w:t>l, hogy b</w:t>
      </w:r>
      <w:r w:rsidRPr="00C629E5">
        <w:rPr>
          <w:rFonts w:ascii="Garamond" w:hAnsi="Garamond"/>
          <w:sz w:val="24"/>
        </w:rPr>
        <w:t>á</w:t>
      </w:r>
      <w:r w:rsidRPr="00C629E5">
        <w:rPr>
          <w:rFonts w:ascii="Garamond" w:hAnsi="Garamond" w:cs="Arial"/>
          <w:sz w:val="24"/>
        </w:rPr>
        <w:t>r a felsz</w:t>
      </w:r>
      <w:r w:rsidRPr="00C629E5">
        <w:rPr>
          <w:rFonts w:ascii="Garamond" w:hAnsi="Garamond"/>
          <w:sz w:val="24"/>
        </w:rPr>
        <w:t>í</w:t>
      </w:r>
      <w:r w:rsidRPr="00C629E5">
        <w:rPr>
          <w:rFonts w:ascii="Garamond" w:hAnsi="Garamond" w:cs="Arial"/>
          <w:sz w:val="24"/>
        </w:rPr>
        <w:t>nen semlegesnek mutatkoznak, egy j</w:t>
      </w:r>
      <w:r w:rsidRPr="00C629E5">
        <w:rPr>
          <w:rFonts w:ascii="Garamond" w:hAnsi="Garamond"/>
          <w:sz w:val="24"/>
        </w:rPr>
        <w:t>ó</w:t>
      </w:r>
      <w:r w:rsidRPr="00C629E5">
        <w:rPr>
          <w:rFonts w:ascii="Garamond" w:hAnsi="Garamond" w:cs="Arial"/>
          <w:sz w:val="24"/>
        </w:rPr>
        <w:t>l beazonos</w:t>
      </w:r>
      <w:r w:rsidRPr="00C629E5">
        <w:rPr>
          <w:rFonts w:ascii="Garamond" w:hAnsi="Garamond"/>
          <w:sz w:val="24"/>
        </w:rPr>
        <w:t>í</w:t>
      </w:r>
      <w:r w:rsidRPr="00C629E5">
        <w:rPr>
          <w:rFonts w:ascii="Garamond" w:hAnsi="Garamond" w:cs="Arial"/>
          <w:sz w:val="24"/>
        </w:rPr>
        <w:t>that</w:t>
      </w:r>
      <w:r w:rsidRPr="00C629E5">
        <w:rPr>
          <w:rFonts w:ascii="Garamond" w:hAnsi="Garamond"/>
          <w:sz w:val="24"/>
        </w:rPr>
        <w:t>ó</w:t>
      </w:r>
      <w:r w:rsidRPr="00C629E5">
        <w:rPr>
          <w:rFonts w:ascii="Garamond" w:hAnsi="Garamond" w:cs="Arial"/>
          <w:sz w:val="24"/>
        </w:rPr>
        <w:t xml:space="preserve"> csoporthoz tartoz</w:t>
      </w:r>
      <w:r w:rsidRPr="00C629E5">
        <w:rPr>
          <w:rFonts w:ascii="Garamond" w:hAnsi="Garamond"/>
          <w:sz w:val="24"/>
        </w:rPr>
        <w:t>ó</w:t>
      </w:r>
      <w:r w:rsidRPr="00C629E5">
        <w:rPr>
          <w:rFonts w:ascii="Garamond" w:hAnsi="Garamond" w:cs="Arial"/>
          <w:sz w:val="24"/>
        </w:rPr>
        <w:t xml:space="preserve"> szem</w:t>
      </w:r>
      <w:r w:rsidRPr="00C629E5">
        <w:rPr>
          <w:rFonts w:ascii="Garamond" w:hAnsi="Garamond"/>
          <w:sz w:val="24"/>
        </w:rPr>
        <w:t>é</w:t>
      </w:r>
      <w:r w:rsidRPr="00C629E5">
        <w:rPr>
          <w:rFonts w:ascii="Garamond" w:hAnsi="Garamond" w:cs="Arial"/>
          <w:sz w:val="24"/>
        </w:rPr>
        <w:t>lyek m</w:t>
      </w:r>
      <w:r w:rsidRPr="00C629E5">
        <w:rPr>
          <w:rFonts w:ascii="Garamond" w:hAnsi="Garamond"/>
          <w:sz w:val="24"/>
        </w:rPr>
        <w:t>é</w:t>
      </w:r>
      <w:r w:rsidRPr="00C629E5">
        <w:rPr>
          <w:rFonts w:ascii="Garamond" w:hAnsi="Garamond" w:cs="Arial"/>
          <w:sz w:val="24"/>
        </w:rPr>
        <w:t>gis l</w:t>
      </w:r>
      <w:r w:rsidRPr="00C629E5">
        <w:rPr>
          <w:rFonts w:ascii="Garamond" w:hAnsi="Garamond"/>
          <w:sz w:val="24"/>
        </w:rPr>
        <w:t>á</w:t>
      </w:r>
      <w:r w:rsidRPr="00C629E5">
        <w:rPr>
          <w:rFonts w:ascii="Garamond" w:hAnsi="Garamond" w:cs="Arial"/>
          <w:sz w:val="24"/>
        </w:rPr>
        <w:t>tv</w:t>
      </w:r>
      <w:r w:rsidRPr="00C629E5">
        <w:rPr>
          <w:rFonts w:ascii="Garamond" w:hAnsi="Garamond"/>
          <w:sz w:val="24"/>
        </w:rPr>
        <w:t>á</w:t>
      </w:r>
      <w:r w:rsidRPr="00C629E5">
        <w:rPr>
          <w:rFonts w:ascii="Garamond" w:hAnsi="Garamond" w:cs="Arial"/>
          <w:sz w:val="24"/>
        </w:rPr>
        <w:t>nyosan t</w:t>
      </w:r>
      <w:r w:rsidRPr="00C629E5">
        <w:rPr>
          <w:rFonts w:ascii="Garamond" w:hAnsi="Garamond"/>
          <w:sz w:val="24"/>
        </w:rPr>
        <w:t>ö</w:t>
      </w:r>
      <w:r w:rsidRPr="00C629E5">
        <w:rPr>
          <w:rFonts w:ascii="Garamond" w:hAnsi="Garamond" w:cs="Arial"/>
          <w:sz w:val="24"/>
        </w:rPr>
        <w:t>bbs</w:t>
      </w:r>
      <w:r w:rsidRPr="00C629E5">
        <w:rPr>
          <w:rFonts w:ascii="Garamond" w:hAnsi="Garamond"/>
          <w:sz w:val="24"/>
        </w:rPr>
        <w:t>é</w:t>
      </w:r>
      <w:r w:rsidRPr="00C629E5">
        <w:rPr>
          <w:rFonts w:ascii="Garamond" w:hAnsi="Garamond" w:cs="Arial"/>
          <w:sz w:val="24"/>
        </w:rPr>
        <w:t>gben vannak azok k</w:t>
      </w:r>
      <w:r w:rsidRPr="00C629E5">
        <w:rPr>
          <w:rFonts w:ascii="Garamond" w:hAnsi="Garamond"/>
          <w:sz w:val="24"/>
        </w:rPr>
        <w:t>ö</w:t>
      </w:r>
      <w:r w:rsidRPr="00C629E5">
        <w:rPr>
          <w:rFonts w:ascii="Garamond" w:hAnsi="Garamond" w:cs="Arial"/>
          <w:sz w:val="24"/>
        </w:rPr>
        <w:t>zt, akiknek a jogszab</w:t>
      </w:r>
      <w:r w:rsidRPr="00C629E5">
        <w:rPr>
          <w:rFonts w:ascii="Garamond" w:hAnsi="Garamond"/>
          <w:sz w:val="24"/>
        </w:rPr>
        <w:t>á</w:t>
      </w:r>
      <w:r w:rsidRPr="00C629E5">
        <w:rPr>
          <w:rFonts w:ascii="Garamond" w:hAnsi="Garamond" w:cs="Arial"/>
          <w:sz w:val="24"/>
        </w:rPr>
        <w:t>ly, int</w:t>
      </w:r>
      <w:r w:rsidRPr="00C629E5">
        <w:rPr>
          <w:rFonts w:ascii="Garamond" w:hAnsi="Garamond"/>
          <w:sz w:val="24"/>
        </w:rPr>
        <w:t>é</w:t>
      </w:r>
      <w:r w:rsidRPr="00C629E5">
        <w:rPr>
          <w:rFonts w:ascii="Garamond" w:hAnsi="Garamond" w:cs="Arial"/>
          <w:sz w:val="24"/>
        </w:rPr>
        <w:t>zked</w:t>
      </w:r>
      <w:r w:rsidRPr="00C629E5">
        <w:rPr>
          <w:rFonts w:ascii="Garamond" w:hAnsi="Garamond"/>
          <w:sz w:val="24"/>
        </w:rPr>
        <w:t>é</w:t>
      </w:r>
      <w:r w:rsidRPr="00C629E5">
        <w:rPr>
          <w:rFonts w:ascii="Garamond" w:hAnsi="Garamond" w:cs="Arial"/>
          <w:sz w:val="24"/>
        </w:rPr>
        <w:t>s vagy munkahelyi gyakorlat h</w:t>
      </w:r>
      <w:r w:rsidRPr="00C629E5">
        <w:rPr>
          <w:rFonts w:ascii="Garamond" w:hAnsi="Garamond"/>
          <w:sz w:val="24"/>
        </w:rPr>
        <w:t>á</w:t>
      </w:r>
      <w:r w:rsidRPr="00C629E5">
        <w:rPr>
          <w:rFonts w:ascii="Garamond" w:hAnsi="Garamond" w:cs="Arial"/>
          <w:sz w:val="24"/>
        </w:rPr>
        <w:t>tr</w:t>
      </w:r>
      <w:r w:rsidRPr="00C629E5">
        <w:rPr>
          <w:rFonts w:ascii="Garamond" w:hAnsi="Garamond"/>
          <w:sz w:val="24"/>
        </w:rPr>
        <w:t>á</w:t>
      </w:r>
      <w:r w:rsidRPr="00C629E5">
        <w:rPr>
          <w:rFonts w:ascii="Garamond" w:hAnsi="Garamond" w:cs="Arial"/>
          <w:sz w:val="24"/>
        </w:rPr>
        <w:t>nyt okoz.</w:t>
      </w:r>
    </w:p>
    <w:p w:rsidR="00151BB4" w:rsidRPr="00C629E5" w:rsidRDefault="00151BB4" w:rsidP="00151BB4">
      <w:pPr>
        <w:shd w:val="clear" w:color="auto" w:fill="FFFFFF"/>
        <w:spacing w:line="420" w:lineRule="exact"/>
        <w:rPr>
          <w:rFonts w:ascii="Garamond" w:hAnsi="Garamond"/>
          <w:sz w:val="24"/>
        </w:rPr>
      </w:pPr>
      <w:proofErr w:type="spellStart"/>
      <w:r w:rsidRPr="00C629E5">
        <w:rPr>
          <w:rFonts w:ascii="Garamond" w:hAnsi="Garamond" w:cs="Arial"/>
          <w:b/>
          <w:bCs/>
          <w:spacing w:val="-6"/>
          <w:sz w:val="24"/>
        </w:rPr>
        <w:t>Gender</w:t>
      </w:r>
      <w:proofErr w:type="spellEnd"/>
    </w:p>
    <w:p w:rsidR="00151BB4" w:rsidRPr="00C629E5" w:rsidRDefault="00151BB4" w:rsidP="00151BB4">
      <w:pPr>
        <w:shd w:val="clear" w:color="auto" w:fill="FFFFFF"/>
        <w:spacing w:line="420" w:lineRule="exact"/>
        <w:jc w:val="both"/>
        <w:rPr>
          <w:rFonts w:ascii="Garamond" w:hAnsi="Garamond"/>
          <w:sz w:val="24"/>
        </w:rPr>
      </w:pPr>
      <w:r w:rsidRPr="00C629E5">
        <w:rPr>
          <w:rFonts w:ascii="Garamond" w:hAnsi="Garamond" w:cs="Arial"/>
          <w:spacing w:val="-7"/>
          <w:sz w:val="24"/>
        </w:rPr>
        <w:t xml:space="preserve">A </w:t>
      </w:r>
      <w:proofErr w:type="spellStart"/>
      <w:r w:rsidRPr="00C629E5">
        <w:rPr>
          <w:rFonts w:ascii="Garamond" w:hAnsi="Garamond" w:cs="Arial"/>
          <w:spacing w:val="-7"/>
          <w:sz w:val="24"/>
        </w:rPr>
        <w:t>gender</w:t>
      </w:r>
      <w:proofErr w:type="spellEnd"/>
      <w:r w:rsidRPr="00C629E5">
        <w:rPr>
          <w:rFonts w:ascii="Garamond" w:hAnsi="Garamond" w:cs="Arial"/>
          <w:spacing w:val="-7"/>
          <w:sz w:val="24"/>
        </w:rPr>
        <w:t xml:space="preserve"> </w:t>
      </w:r>
      <w:r w:rsidRPr="00C629E5">
        <w:rPr>
          <w:rFonts w:ascii="Garamond" w:hAnsi="Garamond"/>
          <w:spacing w:val="-7"/>
          <w:sz w:val="24"/>
        </w:rPr>
        <w:t>–</w:t>
      </w:r>
      <w:r w:rsidRPr="00C629E5">
        <w:rPr>
          <w:rFonts w:ascii="Garamond" w:hAnsi="Garamond" w:cs="Arial"/>
          <w:spacing w:val="-7"/>
          <w:sz w:val="24"/>
        </w:rPr>
        <w:t xml:space="preserve"> az ember neme. De nem az a neme, amely a test</w:t>
      </w:r>
      <w:r w:rsidRPr="00C629E5">
        <w:rPr>
          <w:rFonts w:ascii="Garamond" w:hAnsi="Garamond"/>
          <w:spacing w:val="-7"/>
          <w:sz w:val="24"/>
        </w:rPr>
        <w:t>é</w:t>
      </w:r>
      <w:r w:rsidRPr="00C629E5">
        <w:rPr>
          <w:rFonts w:ascii="Garamond" w:hAnsi="Garamond" w:cs="Arial"/>
          <w:spacing w:val="-7"/>
          <w:sz w:val="24"/>
        </w:rPr>
        <w:t>vel velesz</w:t>
      </w:r>
      <w:r w:rsidRPr="00C629E5">
        <w:rPr>
          <w:rFonts w:ascii="Garamond" w:hAnsi="Garamond"/>
          <w:spacing w:val="-7"/>
          <w:sz w:val="24"/>
        </w:rPr>
        <w:t>ü</w:t>
      </w:r>
      <w:r w:rsidRPr="00C629E5">
        <w:rPr>
          <w:rFonts w:ascii="Garamond" w:hAnsi="Garamond" w:cs="Arial"/>
          <w:spacing w:val="-7"/>
          <w:sz w:val="24"/>
        </w:rPr>
        <w:t xml:space="preserve">letett, hanem az a </w:t>
      </w:r>
      <w:r w:rsidRPr="00C629E5">
        <w:rPr>
          <w:rFonts w:ascii="Garamond" w:hAnsi="Garamond" w:cs="Arial"/>
          <w:sz w:val="24"/>
        </w:rPr>
        <w:t>neme, amely eg</w:t>
      </w:r>
      <w:r w:rsidRPr="00C629E5">
        <w:rPr>
          <w:rFonts w:ascii="Garamond" w:hAnsi="Garamond"/>
          <w:sz w:val="24"/>
        </w:rPr>
        <w:t>é</w:t>
      </w:r>
      <w:r w:rsidRPr="00C629E5">
        <w:rPr>
          <w:rFonts w:ascii="Garamond" w:hAnsi="Garamond" w:cs="Arial"/>
          <w:sz w:val="24"/>
        </w:rPr>
        <w:t>sz kis kor</w:t>
      </w:r>
      <w:r w:rsidRPr="00C629E5">
        <w:rPr>
          <w:rFonts w:ascii="Garamond" w:hAnsi="Garamond"/>
          <w:sz w:val="24"/>
        </w:rPr>
        <w:t>á</w:t>
      </w:r>
      <w:r w:rsidRPr="00C629E5">
        <w:rPr>
          <w:rFonts w:ascii="Garamond" w:hAnsi="Garamond" w:cs="Arial"/>
          <w:sz w:val="24"/>
        </w:rPr>
        <w:t>t</w:t>
      </w:r>
      <w:r w:rsidRPr="00C629E5">
        <w:rPr>
          <w:rFonts w:ascii="Garamond" w:hAnsi="Garamond"/>
          <w:sz w:val="24"/>
        </w:rPr>
        <w:t>ó</w:t>
      </w:r>
      <w:r w:rsidRPr="00C629E5">
        <w:rPr>
          <w:rFonts w:ascii="Garamond" w:hAnsi="Garamond" w:cs="Arial"/>
          <w:sz w:val="24"/>
        </w:rPr>
        <w:t>l erre a testi-biol</w:t>
      </w:r>
      <w:r w:rsidRPr="00C629E5">
        <w:rPr>
          <w:rFonts w:ascii="Garamond" w:hAnsi="Garamond"/>
          <w:sz w:val="24"/>
        </w:rPr>
        <w:t>ó</w:t>
      </w:r>
      <w:r w:rsidRPr="00C629E5">
        <w:rPr>
          <w:rFonts w:ascii="Garamond" w:hAnsi="Garamond" w:cs="Arial"/>
          <w:sz w:val="24"/>
        </w:rPr>
        <w:t>giai nemre r</w:t>
      </w:r>
      <w:r w:rsidRPr="00C629E5">
        <w:rPr>
          <w:rFonts w:ascii="Garamond" w:hAnsi="Garamond"/>
          <w:sz w:val="24"/>
        </w:rPr>
        <w:t>á</w:t>
      </w:r>
      <w:r w:rsidRPr="00C629E5">
        <w:rPr>
          <w:rFonts w:ascii="Garamond" w:hAnsi="Garamond" w:cs="Arial"/>
          <w:sz w:val="24"/>
        </w:rPr>
        <w:t>rak</w:t>
      </w:r>
      <w:r w:rsidRPr="00C629E5">
        <w:rPr>
          <w:rFonts w:ascii="Garamond" w:hAnsi="Garamond"/>
          <w:sz w:val="24"/>
        </w:rPr>
        <w:t>ó</w:t>
      </w:r>
      <w:r w:rsidRPr="00C629E5">
        <w:rPr>
          <w:rFonts w:ascii="Garamond" w:hAnsi="Garamond" w:cs="Arial"/>
          <w:sz w:val="24"/>
        </w:rPr>
        <w:t>dik, r</w:t>
      </w:r>
      <w:r w:rsidRPr="00C629E5">
        <w:rPr>
          <w:rFonts w:ascii="Garamond" w:hAnsi="Garamond"/>
          <w:sz w:val="24"/>
        </w:rPr>
        <w:t>á</w:t>
      </w:r>
      <w:r w:rsidRPr="00C629E5">
        <w:rPr>
          <w:rFonts w:ascii="Garamond" w:hAnsi="Garamond" w:cs="Arial"/>
          <w:sz w:val="24"/>
        </w:rPr>
        <w:t>szervez</w:t>
      </w:r>
      <w:r w:rsidRPr="00C629E5">
        <w:rPr>
          <w:rFonts w:ascii="Garamond" w:hAnsi="Garamond"/>
          <w:sz w:val="24"/>
        </w:rPr>
        <w:t>ő</w:t>
      </w:r>
      <w:r w:rsidRPr="00C629E5">
        <w:rPr>
          <w:rFonts w:ascii="Garamond" w:hAnsi="Garamond" w:cs="Arial"/>
          <w:sz w:val="24"/>
        </w:rPr>
        <w:t xml:space="preserve">dik. A </w:t>
      </w:r>
      <w:proofErr w:type="spellStart"/>
      <w:r w:rsidRPr="00C629E5">
        <w:rPr>
          <w:rFonts w:ascii="Garamond" w:hAnsi="Garamond" w:cs="Arial"/>
          <w:spacing w:val="-4"/>
          <w:sz w:val="24"/>
        </w:rPr>
        <w:t>gender</w:t>
      </w:r>
      <w:proofErr w:type="spellEnd"/>
      <w:r w:rsidRPr="00C629E5">
        <w:rPr>
          <w:rFonts w:ascii="Garamond" w:hAnsi="Garamond" w:cs="Arial"/>
          <w:spacing w:val="-4"/>
          <w:sz w:val="24"/>
        </w:rPr>
        <w:t xml:space="preserve"> nem biol</w:t>
      </w:r>
      <w:r w:rsidRPr="00C629E5">
        <w:rPr>
          <w:rFonts w:ascii="Garamond" w:hAnsi="Garamond"/>
          <w:spacing w:val="-4"/>
          <w:sz w:val="24"/>
        </w:rPr>
        <w:t>ó</w:t>
      </w:r>
      <w:r w:rsidRPr="00C629E5">
        <w:rPr>
          <w:rFonts w:ascii="Garamond" w:hAnsi="Garamond" w:cs="Arial"/>
          <w:spacing w:val="-4"/>
          <w:sz w:val="24"/>
        </w:rPr>
        <w:t>giai term</w:t>
      </w:r>
      <w:r w:rsidRPr="00C629E5">
        <w:rPr>
          <w:rFonts w:ascii="Garamond" w:hAnsi="Garamond"/>
          <w:spacing w:val="-4"/>
          <w:sz w:val="24"/>
        </w:rPr>
        <w:t>é</w:t>
      </w:r>
      <w:r w:rsidRPr="00C629E5">
        <w:rPr>
          <w:rFonts w:ascii="Garamond" w:hAnsi="Garamond" w:cs="Arial"/>
          <w:spacing w:val="-4"/>
          <w:sz w:val="24"/>
        </w:rPr>
        <w:t>szet</w:t>
      </w:r>
      <w:r w:rsidRPr="00C629E5">
        <w:rPr>
          <w:rFonts w:ascii="Garamond" w:hAnsi="Garamond"/>
          <w:spacing w:val="-4"/>
          <w:sz w:val="24"/>
        </w:rPr>
        <w:t>ű</w:t>
      </w:r>
      <w:r w:rsidRPr="00C629E5">
        <w:rPr>
          <w:rFonts w:ascii="Garamond" w:hAnsi="Garamond" w:cs="Arial"/>
          <w:spacing w:val="-4"/>
          <w:sz w:val="24"/>
        </w:rPr>
        <w:t xml:space="preserve"> tulajdons</w:t>
      </w:r>
      <w:r w:rsidRPr="00C629E5">
        <w:rPr>
          <w:rFonts w:ascii="Garamond" w:hAnsi="Garamond"/>
          <w:spacing w:val="-4"/>
          <w:sz w:val="24"/>
        </w:rPr>
        <w:t>á</w:t>
      </w:r>
      <w:r w:rsidRPr="00C629E5">
        <w:rPr>
          <w:rFonts w:ascii="Garamond" w:hAnsi="Garamond" w:cs="Arial"/>
          <w:spacing w:val="-4"/>
          <w:sz w:val="24"/>
        </w:rPr>
        <w:t>g, mint a v</w:t>
      </w:r>
      <w:r w:rsidRPr="00C629E5">
        <w:rPr>
          <w:rFonts w:ascii="Garamond" w:hAnsi="Garamond"/>
          <w:spacing w:val="-4"/>
          <w:sz w:val="24"/>
        </w:rPr>
        <w:t>é</w:t>
      </w:r>
      <w:r w:rsidRPr="00C629E5">
        <w:rPr>
          <w:rFonts w:ascii="Garamond" w:hAnsi="Garamond" w:cs="Arial"/>
          <w:spacing w:val="-4"/>
          <w:sz w:val="24"/>
        </w:rPr>
        <w:t>rcsoport vagy a hajsz</w:t>
      </w:r>
      <w:r w:rsidRPr="00C629E5">
        <w:rPr>
          <w:rFonts w:ascii="Garamond" w:hAnsi="Garamond"/>
          <w:spacing w:val="-4"/>
          <w:sz w:val="24"/>
        </w:rPr>
        <w:t>í</w:t>
      </w:r>
      <w:r w:rsidRPr="00C629E5">
        <w:rPr>
          <w:rFonts w:ascii="Garamond" w:hAnsi="Garamond" w:cs="Arial"/>
          <w:spacing w:val="-4"/>
          <w:sz w:val="24"/>
        </w:rPr>
        <w:t xml:space="preserve">n. A </w:t>
      </w:r>
      <w:proofErr w:type="spellStart"/>
      <w:r w:rsidRPr="00C629E5">
        <w:rPr>
          <w:rFonts w:ascii="Garamond" w:hAnsi="Garamond" w:cs="Arial"/>
          <w:spacing w:val="-4"/>
          <w:sz w:val="24"/>
        </w:rPr>
        <w:t>gender</w:t>
      </w:r>
      <w:proofErr w:type="spellEnd"/>
      <w:r w:rsidRPr="00C629E5">
        <w:rPr>
          <w:rFonts w:ascii="Garamond" w:hAnsi="Garamond" w:cs="Arial"/>
          <w:spacing w:val="-4"/>
          <w:sz w:val="24"/>
        </w:rPr>
        <w:t xml:space="preserve"> </w:t>
      </w:r>
      <w:r w:rsidRPr="00C629E5">
        <w:rPr>
          <w:rFonts w:ascii="Garamond" w:hAnsi="Garamond" w:cs="Arial"/>
          <w:spacing w:val="-3"/>
          <w:sz w:val="24"/>
        </w:rPr>
        <w:t>l</w:t>
      </w:r>
      <w:r w:rsidRPr="00C629E5">
        <w:rPr>
          <w:rFonts w:ascii="Garamond" w:hAnsi="Garamond"/>
          <w:spacing w:val="-3"/>
          <w:sz w:val="24"/>
        </w:rPr>
        <w:t>é</w:t>
      </w:r>
      <w:r w:rsidRPr="00C629E5">
        <w:rPr>
          <w:rFonts w:ascii="Garamond" w:hAnsi="Garamond" w:cs="Arial"/>
          <w:spacing w:val="-3"/>
          <w:sz w:val="24"/>
        </w:rPr>
        <w:t>nyegi eleme a szem</w:t>
      </w:r>
      <w:r w:rsidRPr="00C629E5">
        <w:rPr>
          <w:rFonts w:ascii="Garamond" w:hAnsi="Garamond"/>
          <w:spacing w:val="-3"/>
          <w:sz w:val="24"/>
        </w:rPr>
        <w:t>é</w:t>
      </w:r>
      <w:r w:rsidRPr="00C629E5">
        <w:rPr>
          <w:rFonts w:ascii="Garamond" w:hAnsi="Garamond" w:cs="Arial"/>
          <w:spacing w:val="-3"/>
          <w:sz w:val="24"/>
        </w:rPr>
        <w:t>lyis</w:t>
      </w:r>
      <w:r w:rsidRPr="00C629E5">
        <w:rPr>
          <w:rFonts w:ascii="Garamond" w:hAnsi="Garamond"/>
          <w:spacing w:val="-3"/>
          <w:sz w:val="24"/>
        </w:rPr>
        <w:t>é</w:t>
      </w:r>
      <w:r w:rsidRPr="00C629E5">
        <w:rPr>
          <w:rFonts w:ascii="Garamond" w:hAnsi="Garamond" w:cs="Arial"/>
          <w:spacing w:val="-3"/>
          <w:sz w:val="24"/>
        </w:rPr>
        <w:t>g</w:t>
      </w:r>
      <w:r w:rsidRPr="00C629E5">
        <w:rPr>
          <w:rFonts w:ascii="Garamond" w:hAnsi="Garamond"/>
          <w:spacing w:val="-3"/>
          <w:sz w:val="24"/>
        </w:rPr>
        <w:t>ü</w:t>
      </w:r>
      <w:r w:rsidRPr="00C629E5">
        <w:rPr>
          <w:rFonts w:ascii="Garamond" w:hAnsi="Garamond" w:cs="Arial"/>
          <w:spacing w:val="-3"/>
          <w:sz w:val="24"/>
        </w:rPr>
        <w:t xml:space="preserve">nknek, olyan viszonyok </w:t>
      </w:r>
      <w:r w:rsidRPr="00C629E5">
        <w:rPr>
          <w:rFonts w:ascii="Garamond" w:hAnsi="Garamond"/>
          <w:spacing w:val="-3"/>
          <w:sz w:val="24"/>
        </w:rPr>
        <w:t>–</w:t>
      </w:r>
      <w:r w:rsidRPr="00C629E5">
        <w:rPr>
          <w:rFonts w:ascii="Garamond" w:hAnsi="Garamond" w:cs="Arial"/>
          <w:spacing w:val="-3"/>
          <w:sz w:val="24"/>
        </w:rPr>
        <w:t xml:space="preserve"> a f</w:t>
      </w:r>
      <w:r w:rsidRPr="00C629E5">
        <w:rPr>
          <w:rFonts w:ascii="Garamond" w:hAnsi="Garamond"/>
          <w:spacing w:val="-3"/>
          <w:sz w:val="24"/>
        </w:rPr>
        <w:t>é</w:t>
      </w:r>
      <w:r w:rsidRPr="00C629E5">
        <w:rPr>
          <w:rFonts w:ascii="Garamond" w:hAnsi="Garamond" w:cs="Arial"/>
          <w:spacing w:val="-3"/>
          <w:sz w:val="24"/>
        </w:rPr>
        <w:t>rfi-n</w:t>
      </w:r>
      <w:r w:rsidRPr="00C629E5">
        <w:rPr>
          <w:rFonts w:ascii="Garamond" w:hAnsi="Garamond"/>
          <w:spacing w:val="-3"/>
          <w:sz w:val="24"/>
        </w:rPr>
        <w:t>ő</w:t>
      </w:r>
      <w:r w:rsidRPr="00C629E5">
        <w:rPr>
          <w:rFonts w:ascii="Garamond" w:hAnsi="Garamond" w:cs="Arial"/>
          <w:spacing w:val="-3"/>
          <w:sz w:val="24"/>
        </w:rPr>
        <w:t>i viszonyok, s benn</w:t>
      </w:r>
      <w:r w:rsidRPr="00C629E5">
        <w:rPr>
          <w:rFonts w:ascii="Garamond" w:hAnsi="Garamond"/>
          <w:spacing w:val="-3"/>
          <w:sz w:val="24"/>
        </w:rPr>
        <w:t>ü</w:t>
      </w:r>
      <w:r w:rsidRPr="00C629E5">
        <w:rPr>
          <w:rFonts w:ascii="Garamond" w:hAnsi="Garamond" w:cs="Arial"/>
          <w:spacing w:val="-3"/>
          <w:sz w:val="24"/>
        </w:rPr>
        <w:t>k a saj</w:t>
      </w:r>
      <w:r w:rsidRPr="00C629E5">
        <w:rPr>
          <w:rFonts w:ascii="Garamond" w:hAnsi="Garamond"/>
          <w:spacing w:val="-3"/>
          <w:sz w:val="24"/>
        </w:rPr>
        <w:t>á</w:t>
      </w:r>
      <w:r w:rsidRPr="00C629E5">
        <w:rPr>
          <w:rFonts w:ascii="Garamond" w:hAnsi="Garamond" w:cs="Arial"/>
          <w:spacing w:val="-3"/>
          <w:sz w:val="24"/>
        </w:rPr>
        <w:t>t ezekhez f</w:t>
      </w:r>
      <w:r w:rsidRPr="00C629E5">
        <w:rPr>
          <w:rFonts w:ascii="Garamond" w:hAnsi="Garamond"/>
          <w:spacing w:val="-3"/>
          <w:sz w:val="24"/>
        </w:rPr>
        <w:t>ű</w:t>
      </w:r>
      <w:r w:rsidRPr="00C629E5">
        <w:rPr>
          <w:rFonts w:ascii="Garamond" w:hAnsi="Garamond" w:cs="Arial"/>
          <w:spacing w:val="-3"/>
          <w:sz w:val="24"/>
        </w:rPr>
        <w:t>z</w:t>
      </w:r>
      <w:r w:rsidRPr="00C629E5">
        <w:rPr>
          <w:rFonts w:ascii="Garamond" w:hAnsi="Garamond"/>
          <w:spacing w:val="-3"/>
          <w:sz w:val="24"/>
        </w:rPr>
        <w:t>ő</w:t>
      </w:r>
      <w:r w:rsidRPr="00C629E5">
        <w:rPr>
          <w:rFonts w:ascii="Garamond" w:hAnsi="Garamond" w:cs="Arial"/>
          <w:spacing w:val="-3"/>
          <w:sz w:val="24"/>
        </w:rPr>
        <w:t>d</w:t>
      </w:r>
      <w:r w:rsidRPr="00C629E5">
        <w:rPr>
          <w:rFonts w:ascii="Garamond" w:hAnsi="Garamond"/>
          <w:spacing w:val="-3"/>
          <w:sz w:val="24"/>
        </w:rPr>
        <w:t>ő</w:t>
      </w:r>
      <w:r w:rsidRPr="00C629E5">
        <w:rPr>
          <w:rFonts w:ascii="Garamond" w:hAnsi="Garamond" w:cs="Arial"/>
          <w:spacing w:val="-3"/>
          <w:sz w:val="24"/>
        </w:rPr>
        <w:t xml:space="preserve"> viszonyaink </w:t>
      </w:r>
      <w:r w:rsidRPr="00C629E5">
        <w:rPr>
          <w:rFonts w:ascii="Garamond" w:hAnsi="Garamond"/>
          <w:spacing w:val="-3"/>
          <w:sz w:val="24"/>
        </w:rPr>
        <w:t>–</w:t>
      </w:r>
      <w:r w:rsidRPr="00C629E5">
        <w:rPr>
          <w:rFonts w:ascii="Garamond" w:hAnsi="Garamond" w:cs="Arial"/>
          <w:spacing w:val="-3"/>
          <w:sz w:val="24"/>
        </w:rPr>
        <w:t xml:space="preserve"> </w:t>
      </w:r>
      <w:r w:rsidRPr="00C629E5">
        <w:rPr>
          <w:rFonts w:ascii="Garamond" w:hAnsi="Garamond"/>
          <w:spacing w:val="-3"/>
          <w:sz w:val="24"/>
        </w:rPr>
        <w:t>ö</w:t>
      </w:r>
      <w:r w:rsidRPr="00C629E5">
        <w:rPr>
          <w:rFonts w:ascii="Garamond" w:hAnsi="Garamond" w:cs="Arial"/>
          <w:spacing w:val="-3"/>
          <w:sz w:val="24"/>
        </w:rPr>
        <w:t>sszess</w:t>
      </w:r>
      <w:r w:rsidRPr="00C629E5">
        <w:rPr>
          <w:rFonts w:ascii="Garamond" w:hAnsi="Garamond"/>
          <w:spacing w:val="-3"/>
          <w:sz w:val="24"/>
        </w:rPr>
        <w:t>é</w:t>
      </w:r>
      <w:r w:rsidRPr="00C629E5">
        <w:rPr>
          <w:rFonts w:ascii="Garamond" w:hAnsi="Garamond" w:cs="Arial"/>
          <w:spacing w:val="-3"/>
          <w:sz w:val="24"/>
        </w:rPr>
        <w:t>ge, amelyet a t</w:t>
      </w:r>
      <w:r w:rsidRPr="00C629E5">
        <w:rPr>
          <w:rFonts w:ascii="Garamond" w:hAnsi="Garamond"/>
          <w:spacing w:val="-3"/>
          <w:sz w:val="24"/>
        </w:rPr>
        <w:t>á</w:t>
      </w:r>
      <w:r w:rsidRPr="00C629E5">
        <w:rPr>
          <w:rFonts w:ascii="Garamond" w:hAnsi="Garamond" w:cs="Arial"/>
          <w:spacing w:val="-3"/>
          <w:sz w:val="24"/>
        </w:rPr>
        <w:t>rsadalomt</w:t>
      </w:r>
      <w:r w:rsidRPr="00C629E5">
        <w:rPr>
          <w:rFonts w:ascii="Garamond" w:hAnsi="Garamond"/>
          <w:spacing w:val="-3"/>
          <w:sz w:val="24"/>
        </w:rPr>
        <w:t>ó</w:t>
      </w:r>
      <w:r w:rsidRPr="00C629E5">
        <w:rPr>
          <w:rFonts w:ascii="Garamond" w:hAnsi="Garamond" w:cs="Arial"/>
          <w:spacing w:val="-3"/>
          <w:sz w:val="24"/>
        </w:rPr>
        <w:t>l (els</w:t>
      </w:r>
      <w:r w:rsidRPr="00C629E5">
        <w:rPr>
          <w:rFonts w:ascii="Garamond" w:hAnsi="Garamond"/>
          <w:spacing w:val="-3"/>
          <w:sz w:val="24"/>
        </w:rPr>
        <w:t>ő</w:t>
      </w:r>
      <w:r w:rsidRPr="00C629E5">
        <w:rPr>
          <w:rFonts w:ascii="Garamond" w:hAnsi="Garamond" w:cs="Arial"/>
          <w:spacing w:val="-3"/>
          <w:sz w:val="24"/>
        </w:rPr>
        <w:t>sorban k</w:t>
      </w:r>
      <w:r w:rsidRPr="00C629E5">
        <w:rPr>
          <w:rFonts w:ascii="Garamond" w:hAnsi="Garamond"/>
          <w:spacing w:val="-3"/>
          <w:sz w:val="24"/>
        </w:rPr>
        <w:t>ö</w:t>
      </w:r>
      <w:r w:rsidRPr="00C629E5">
        <w:rPr>
          <w:rFonts w:ascii="Garamond" w:hAnsi="Garamond" w:cs="Arial"/>
          <w:spacing w:val="-3"/>
          <w:sz w:val="24"/>
        </w:rPr>
        <w:t>zvetlen k</w:t>
      </w:r>
      <w:r w:rsidRPr="00C629E5">
        <w:rPr>
          <w:rFonts w:ascii="Garamond" w:hAnsi="Garamond"/>
          <w:spacing w:val="-3"/>
          <w:sz w:val="24"/>
        </w:rPr>
        <w:t>ö</w:t>
      </w:r>
      <w:r w:rsidRPr="00C629E5">
        <w:rPr>
          <w:rFonts w:ascii="Garamond" w:hAnsi="Garamond" w:cs="Arial"/>
          <w:spacing w:val="-3"/>
          <w:sz w:val="24"/>
        </w:rPr>
        <w:t>rnyezet</w:t>
      </w:r>
      <w:r w:rsidRPr="00C629E5">
        <w:rPr>
          <w:rFonts w:ascii="Garamond" w:hAnsi="Garamond"/>
          <w:spacing w:val="-3"/>
          <w:sz w:val="24"/>
        </w:rPr>
        <w:t>ü</w:t>
      </w:r>
      <w:r w:rsidRPr="00C629E5">
        <w:rPr>
          <w:rFonts w:ascii="Garamond" w:hAnsi="Garamond" w:cs="Arial"/>
          <w:spacing w:val="-3"/>
          <w:sz w:val="24"/>
        </w:rPr>
        <w:t>nkt</w:t>
      </w:r>
      <w:r w:rsidRPr="00C629E5">
        <w:rPr>
          <w:rFonts w:ascii="Garamond" w:hAnsi="Garamond"/>
          <w:spacing w:val="-3"/>
          <w:sz w:val="24"/>
        </w:rPr>
        <w:t>ő</w:t>
      </w:r>
      <w:r w:rsidRPr="00C629E5">
        <w:rPr>
          <w:rFonts w:ascii="Garamond" w:hAnsi="Garamond" w:cs="Arial"/>
          <w:spacing w:val="-3"/>
          <w:sz w:val="24"/>
        </w:rPr>
        <w:t xml:space="preserve">l) kapunk s </w:t>
      </w:r>
      <w:r w:rsidRPr="00C629E5">
        <w:rPr>
          <w:rFonts w:ascii="Garamond" w:hAnsi="Garamond"/>
          <w:spacing w:val="-3"/>
          <w:sz w:val="24"/>
        </w:rPr>
        <w:t>é</w:t>
      </w:r>
      <w:r w:rsidRPr="00C629E5">
        <w:rPr>
          <w:rFonts w:ascii="Garamond" w:hAnsi="Garamond" w:cs="Arial"/>
          <w:spacing w:val="-3"/>
          <w:sz w:val="24"/>
        </w:rPr>
        <w:t>p</w:t>
      </w:r>
      <w:r w:rsidRPr="00C629E5">
        <w:rPr>
          <w:rFonts w:ascii="Garamond" w:hAnsi="Garamond"/>
          <w:spacing w:val="-3"/>
          <w:sz w:val="24"/>
        </w:rPr>
        <w:t>í</w:t>
      </w:r>
      <w:r w:rsidRPr="00C629E5">
        <w:rPr>
          <w:rFonts w:ascii="Garamond" w:hAnsi="Garamond" w:cs="Arial"/>
          <w:spacing w:val="-3"/>
          <w:sz w:val="24"/>
        </w:rPr>
        <w:t>t</w:t>
      </w:r>
      <w:r w:rsidRPr="00C629E5">
        <w:rPr>
          <w:rFonts w:ascii="Garamond" w:hAnsi="Garamond"/>
          <w:spacing w:val="-3"/>
          <w:sz w:val="24"/>
        </w:rPr>
        <w:t>ü</w:t>
      </w:r>
      <w:r w:rsidRPr="00C629E5">
        <w:rPr>
          <w:rFonts w:ascii="Garamond" w:hAnsi="Garamond" w:cs="Arial"/>
          <w:spacing w:val="-3"/>
          <w:sz w:val="24"/>
        </w:rPr>
        <w:t>nk be szem</w:t>
      </w:r>
      <w:r w:rsidRPr="00C629E5">
        <w:rPr>
          <w:rFonts w:ascii="Garamond" w:hAnsi="Garamond"/>
          <w:spacing w:val="-3"/>
          <w:sz w:val="24"/>
        </w:rPr>
        <w:t>é</w:t>
      </w:r>
      <w:r w:rsidRPr="00C629E5">
        <w:rPr>
          <w:rFonts w:ascii="Garamond" w:hAnsi="Garamond" w:cs="Arial"/>
          <w:spacing w:val="-3"/>
          <w:sz w:val="24"/>
        </w:rPr>
        <w:t>lyis</w:t>
      </w:r>
      <w:r w:rsidRPr="00C629E5">
        <w:rPr>
          <w:rFonts w:ascii="Garamond" w:hAnsi="Garamond"/>
          <w:spacing w:val="-3"/>
          <w:sz w:val="24"/>
        </w:rPr>
        <w:t>é</w:t>
      </w:r>
      <w:r w:rsidRPr="00C629E5">
        <w:rPr>
          <w:rFonts w:ascii="Garamond" w:hAnsi="Garamond" w:cs="Arial"/>
          <w:spacing w:val="-3"/>
          <w:sz w:val="24"/>
        </w:rPr>
        <w:t>g</w:t>
      </w:r>
      <w:r w:rsidRPr="00C629E5">
        <w:rPr>
          <w:rFonts w:ascii="Garamond" w:hAnsi="Garamond"/>
          <w:spacing w:val="-3"/>
          <w:sz w:val="24"/>
        </w:rPr>
        <w:t>ü</w:t>
      </w:r>
      <w:r w:rsidRPr="00C629E5">
        <w:rPr>
          <w:rFonts w:ascii="Garamond" w:hAnsi="Garamond" w:cs="Arial"/>
          <w:spacing w:val="-3"/>
          <w:sz w:val="24"/>
        </w:rPr>
        <w:t>nkbe.</w:t>
      </w:r>
    </w:p>
    <w:p w:rsidR="00151BB4" w:rsidRPr="00C629E5" w:rsidRDefault="00151BB4" w:rsidP="00151BB4">
      <w:pPr>
        <w:shd w:val="clear" w:color="auto" w:fill="FFFFFF"/>
        <w:spacing w:line="420" w:lineRule="exact"/>
        <w:rPr>
          <w:rFonts w:ascii="Garamond" w:hAnsi="Garamond"/>
          <w:sz w:val="24"/>
        </w:rPr>
      </w:pPr>
      <w:proofErr w:type="spellStart"/>
      <w:r w:rsidRPr="00C629E5">
        <w:rPr>
          <w:rFonts w:ascii="Garamond" w:hAnsi="Garamond" w:cs="Arial"/>
          <w:b/>
          <w:bCs/>
          <w:spacing w:val="-4"/>
          <w:sz w:val="24"/>
        </w:rPr>
        <w:t>Gender</w:t>
      </w:r>
      <w:proofErr w:type="spellEnd"/>
      <w:r w:rsidRPr="00C629E5">
        <w:rPr>
          <w:rFonts w:ascii="Garamond" w:hAnsi="Garamond" w:cs="Arial"/>
          <w:b/>
          <w:bCs/>
          <w:spacing w:val="-4"/>
          <w:sz w:val="24"/>
        </w:rPr>
        <w:t xml:space="preserve"> </w:t>
      </w:r>
      <w:proofErr w:type="spellStart"/>
      <w:r w:rsidRPr="00C629E5">
        <w:rPr>
          <w:rFonts w:ascii="Garamond" w:hAnsi="Garamond" w:cs="Arial"/>
          <w:b/>
          <w:bCs/>
          <w:spacing w:val="-4"/>
          <w:sz w:val="24"/>
        </w:rPr>
        <w:t>mainstreaming</w:t>
      </w:r>
      <w:proofErr w:type="spellEnd"/>
    </w:p>
    <w:p w:rsidR="00151BB4" w:rsidRDefault="00151BB4" w:rsidP="00151BB4">
      <w:pPr>
        <w:shd w:val="clear" w:color="auto" w:fill="FFFFFF"/>
        <w:spacing w:line="420" w:lineRule="exact"/>
        <w:ind w:right="10"/>
        <w:jc w:val="both"/>
        <w:rPr>
          <w:rFonts w:ascii="Garamond" w:hAnsi="Garamond" w:cs="Arial"/>
          <w:spacing w:val="-6"/>
          <w:sz w:val="24"/>
        </w:rPr>
      </w:pPr>
      <w:r w:rsidRPr="00C629E5">
        <w:rPr>
          <w:rFonts w:ascii="Garamond" w:hAnsi="Garamond" w:cs="Arial"/>
          <w:spacing w:val="-1"/>
          <w:sz w:val="24"/>
        </w:rPr>
        <w:t>A nemek egyenl</w:t>
      </w:r>
      <w:r w:rsidRPr="00C629E5">
        <w:rPr>
          <w:rFonts w:ascii="Garamond" w:hAnsi="Garamond"/>
          <w:spacing w:val="-1"/>
          <w:sz w:val="24"/>
        </w:rPr>
        <w:t>ő</w:t>
      </w:r>
      <w:r w:rsidRPr="00C629E5">
        <w:rPr>
          <w:rFonts w:ascii="Garamond" w:hAnsi="Garamond" w:cs="Arial"/>
          <w:spacing w:val="-1"/>
          <w:sz w:val="24"/>
        </w:rPr>
        <w:t>s</w:t>
      </w:r>
      <w:r w:rsidRPr="00C629E5">
        <w:rPr>
          <w:rFonts w:ascii="Garamond" w:hAnsi="Garamond"/>
          <w:spacing w:val="-1"/>
          <w:sz w:val="24"/>
        </w:rPr>
        <w:t>é</w:t>
      </w:r>
      <w:r w:rsidRPr="00C629E5">
        <w:rPr>
          <w:rFonts w:ascii="Garamond" w:hAnsi="Garamond" w:cs="Arial"/>
          <w:spacing w:val="-1"/>
          <w:sz w:val="24"/>
        </w:rPr>
        <w:t>g</w:t>
      </w:r>
      <w:r w:rsidRPr="00C629E5">
        <w:rPr>
          <w:rFonts w:ascii="Garamond" w:hAnsi="Garamond"/>
          <w:spacing w:val="-1"/>
          <w:sz w:val="24"/>
        </w:rPr>
        <w:t>é</w:t>
      </w:r>
      <w:r w:rsidRPr="00C629E5">
        <w:rPr>
          <w:rFonts w:ascii="Garamond" w:hAnsi="Garamond" w:cs="Arial"/>
          <w:spacing w:val="-1"/>
          <w:sz w:val="24"/>
        </w:rPr>
        <w:t>t szolg</w:t>
      </w:r>
      <w:r w:rsidRPr="00C629E5">
        <w:rPr>
          <w:rFonts w:ascii="Garamond" w:hAnsi="Garamond"/>
          <w:spacing w:val="-1"/>
          <w:sz w:val="24"/>
        </w:rPr>
        <w:t>á</w:t>
      </w:r>
      <w:r w:rsidRPr="00C629E5">
        <w:rPr>
          <w:rFonts w:ascii="Garamond" w:hAnsi="Garamond" w:cs="Arial"/>
          <w:spacing w:val="-1"/>
          <w:sz w:val="24"/>
        </w:rPr>
        <w:t>l</w:t>
      </w:r>
      <w:r w:rsidRPr="00C629E5">
        <w:rPr>
          <w:rFonts w:ascii="Garamond" w:hAnsi="Garamond"/>
          <w:spacing w:val="-1"/>
          <w:sz w:val="24"/>
        </w:rPr>
        <w:t>ó</w:t>
      </w:r>
      <w:r w:rsidRPr="00C629E5">
        <w:rPr>
          <w:rFonts w:ascii="Garamond" w:hAnsi="Garamond" w:cs="Arial"/>
          <w:spacing w:val="-1"/>
          <w:sz w:val="24"/>
        </w:rPr>
        <w:t xml:space="preserve"> politika: b</w:t>
      </w:r>
      <w:r w:rsidRPr="00C629E5">
        <w:rPr>
          <w:rFonts w:ascii="Garamond" w:hAnsi="Garamond"/>
          <w:spacing w:val="-1"/>
          <w:sz w:val="24"/>
        </w:rPr>
        <w:t>á</w:t>
      </w:r>
      <w:r w:rsidRPr="00C629E5">
        <w:rPr>
          <w:rFonts w:ascii="Garamond" w:hAnsi="Garamond" w:cs="Arial"/>
          <w:spacing w:val="-1"/>
          <w:sz w:val="24"/>
        </w:rPr>
        <w:t>rmely t</w:t>
      </w:r>
      <w:r w:rsidRPr="00C629E5">
        <w:rPr>
          <w:rFonts w:ascii="Garamond" w:hAnsi="Garamond"/>
          <w:spacing w:val="-1"/>
          <w:sz w:val="24"/>
        </w:rPr>
        <w:t>á</w:t>
      </w:r>
      <w:r w:rsidRPr="00C629E5">
        <w:rPr>
          <w:rFonts w:ascii="Garamond" w:hAnsi="Garamond" w:cs="Arial"/>
          <w:spacing w:val="-1"/>
          <w:sz w:val="24"/>
        </w:rPr>
        <w:t xml:space="preserve">rsadalmi folyamat nemek szerint </w:t>
      </w:r>
      <w:r w:rsidRPr="00C629E5">
        <w:rPr>
          <w:rFonts w:ascii="Garamond" w:hAnsi="Garamond" w:cs="Arial"/>
          <w:spacing w:val="-4"/>
          <w:sz w:val="24"/>
        </w:rPr>
        <w:t>bontott adatokon, a nemek elt</w:t>
      </w:r>
      <w:r w:rsidRPr="00C629E5">
        <w:rPr>
          <w:rFonts w:ascii="Garamond" w:hAnsi="Garamond"/>
          <w:spacing w:val="-4"/>
          <w:sz w:val="24"/>
        </w:rPr>
        <w:t>é</w:t>
      </w:r>
      <w:r w:rsidRPr="00C629E5">
        <w:rPr>
          <w:rFonts w:ascii="Garamond" w:hAnsi="Garamond" w:cs="Arial"/>
          <w:spacing w:val="-4"/>
          <w:sz w:val="24"/>
        </w:rPr>
        <w:t>r</w:t>
      </w:r>
      <w:r w:rsidRPr="00C629E5">
        <w:rPr>
          <w:rFonts w:ascii="Garamond" w:hAnsi="Garamond"/>
          <w:spacing w:val="-4"/>
          <w:sz w:val="24"/>
        </w:rPr>
        <w:t>ő</w:t>
      </w:r>
      <w:r w:rsidRPr="00C629E5">
        <w:rPr>
          <w:rFonts w:ascii="Garamond" w:hAnsi="Garamond" w:cs="Arial"/>
          <w:spacing w:val="-4"/>
          <w:sz w:val="24"/>
        </w:rPr>
        <w:t xml:space="preserve"> helyzet</w:t>
      </w:r>
      <w:r w:rsidRPr="00C629E5">
        <w:rPr>
          <w:rFonts w:ascii="Garamond" w:hAnsi="Garamond"/>
          <w:spacing w:val="-4"/>
          <w:sz w:val="24"/>
        </w:rPr>
        <w:t>é</w:t>
      </w:r>
      <w:r w:rsidRPr="00C629E5">
        <w:rPr>
          <w:rFonts w:ascii="Garamond" w:hAnsi="Garamond" w:cs="Arial"/>
          <w:spacing w:val="-4"/>
          <w:sz w:val="24"/>
        </w:rPr>
        <w:t>nek, ig</w:t>
      </w:r>
      <w:r w:rsidRPr="00C629E5">
        <w:rPr>
          <w:rFonts w:ascii="Garamond" w:hAnsi="Garamond"/>
          <w:spacing w:val="-4"/>
          <w:sz w:val="24"/>
        </w:rPr>
        <w:t>é</w:t>
      </w:r>
      <w:r w:rsidRPr="00C629E5">
        <w:rPr>
          <w:rFonts w:ascii="Garamond" w:hAnsi="Garamond" w:cs="Arial"/>
          <w:spacing w:val="-4"/>
          <w:sz w:val="24"/>
        </w:rPr>
        <w:t>nyeinek ismeret</w:t>
      </w:r>
      <w:r w:rsidRPr="00C629E5">
        <w:rPr>
          <w:rFonts w:ascii="Garamond" w:hAnsi="Garamond"/>
          <w:spacing w:val="-4"/>
          <w:sz w:val="24"/>
        </w:rPr>
        <w:t>é</w:t>
      </w:r>
      <w:r w:rsidRPr="00C629E5">
        <w:rPr>
          <w:rFonts w:ascii="Garamond" w:hAnsi="Garamond" w:cs="Arial"/>
          <w:spacing w:val="-4"/>
          <w:sz w:val="24"/>
        </w:rPr>
        <w:t>n alapul</w:t>
      </w:r>
      <w:r w:rsidRPr="00C629E5">
        <w:rPr>
          <w:rFonts w:ascii="Garamond" w:hAnsi="Garamond"/>
          <w:spacing w:val="-4"/>
          <w:sz w:val="24"/>
        </w:rPr>
        <w:t>ó</w:t>
      </w:r>
      <w:r w:rsidRPr="00C629E5">
        <w:rPr>
          <w:rFonts w:ascii="Garamond" w:hAnsi="Garamond" w:cs="Arial"/>
          <w:spacing w:val="-4"/>
          <w:sz w:val="24"/>
        </w:rPr>
        <w:t xml:space="preserve"> elemz</w:t>
      </w:r>
      <w:r w:rsidRPr="00C629E5">
        <w:rPr>
          <w:rFonts w:ascii="Garamond" w:hAnsi="Garamond"/>
          <w:spacing w:val="-4"/>
          <w:sz w:val="24"/>
        </w:rPr>
        <w:t>é</w:t>
      </w:r>
      <w:r w:rsidRPr="00C629E5">
        <w:rPr>
          <w:rFonts w:ascii="Garamond" w:hAnsi="Garamond" w:cs="Arial"/>
          <w:spacing w:val="-4"/>
          <w:sz w:val="24"/>
        </w:rPr>
        <w:t xml:space="preserve">se, a </w:t>
      </w:r>
      <w:r w:rsidRPr="00C629E5">
        <w:rPr>
          <w:rFonts w:ascii="Garamond" w:hAnsi="Garamond" w:cs="Arial"/>
          <w:spacing w:val="-6"/>
          <w:sz w:val="24"/>
        </w:rPr>
        <w:t xml:space="preserve">nemekre </w:t>
      </w:r>
      <w:r w:rsidRPr="00C629E5">
        <w:rPr>
          <w:rFonts w:ascii="Garamond" w:hAnsi="Garamond"/>
          <w:spacing w:val="-6"/>
          <w:sz w:val="24"/>
        </w:rPr>
        <w:t>é</w:t>
      </w:r>
      <w:r w:rsidRPr="00C629E5">
        <w:rPr>
          <w:rFonts w:ascii="Garamond" w:hAnsi="Garamond" w:cs="Arial"/>
          <w:spacing w:val="-6"/>
          <w:sz w:val="24"/>
        </w:rPr>
        <w:t>rz</w:t>
      </w:r>
      <w:r w:rsidRPr="00C629E5">
        <w:rPr>
          <w:rFonts w:ascii="Garamond" w:hAnsi="Garamond"/>
          <w:spacing w:val="-6"/>
          <w:sz w:val="24"/>
        </w:rPr>
        <w:t>é</w:t>
      </w:r>
      <w:r w:rsidRPr="00C629E5">
        <w:rPr>
          <w:rFonts w:ascii="Garamond" w:hAnsi="Garamond" w:cs="Arial"/>
          <w:spacing w:val="-6"/>
          <w:sz w:val="24"/>
        </w:rPr>
        <w:t>keny, a n</w:t>
      </w:r>
      <w:r w:rsidRPr="00C629E5">
        <w:rPr>
          <w:rFonts w:ascii="Garamond" w:hAnsi="Garamond"/>
          <w:spacing w:val="-6"/>
          <w:sz w:val="24"/>
        </w:rPr>
        <w:t>ő</w:t>
      </w:r>
      <w:r w:rsidRPr="00C629E5">
        <w:rPr>
          <w:rFonts w:ascii="Garamond" w:hAnsi="Garamond" w:cs="Arial"/>
          <w:spacing w:val="-6"/>
          <w:sz w:val="24"/>
        </w:rPr>
        <w:t xml:space="preserve">k </w:t>
      </w:r>
      <w:r w:rsidRPr="00C629E5">
        <w:rPr>
          <w:rFonts w:ascii="Garamond" w:hAnsi="Garamond"/>
          <w:spacing w:val="-6"/>
          <w:sz w:val="24"/>
        </w:rPr>
        <w:t>é</w:t>
      </w:r>
      <w:r w:rsidRPr="00C629E5">
        <w:rPr>
          <w:rFonts w:ascii="Garamond" w:hAnsi="Garamond" w:cs="Arial"/>
          <w:spacing w:val="-6"/>
          <w:sz w:val="24"/>
        </w:rPr>
        <w:t>s f</w:t>
      </w:r>
      <w:r w:rsidRPr="00C629E5">
        <w:rPr>
          <w:rFonts w:ascii="Garamond" w:hAnsi="Garamond"/>
          <w:spacing w:val="-6"/>
          <w:sz w:val="24"/>
        </w:rPr>
        <w:t>é</w:t>
      </w:r>
      <w:r w:rsidRPr="00C629E5">
        <w:rPr>
          <w:rFonts w:ascii="Garamond" w:hAnsi="Garamond" w:cs="Arial"/>
          <w:spacing w:val="-6"/>
          <w:sz w:val="24"/>
        </w:rPr>
        <w:t>rfiak egyenl</w:t>
      </w:r>
      <w:r w:rsidRPr="00C629E5">
        <w:rPr>
          <w:rFonts w:ascii="Garamond" w:hAnsi="Garamond"/>
          <w:spacing w:val="-6"/>
          <w:sz w:val="24"/>
        </w:rPr>
        <w:t>ő</w:t>
      </w:r>
      <w:r w:rsidRPr="00C629E5">
        <w:rPr>
          <w:rFonts w:ascii="Garamond" w:hAnsi="Garamond" w:cs="Arial"/>
          <w:spacing w:val="-6"/>
          <w:sz w:val="24"/>
        </w:rPr>
        <w:t>s</w:t>
      </w:r>
      <w:r w:rsidRPr="00C629E5">
        <w:rPr>
          <w:rFonts w:ascii="Garamond" w:hAnsi="Garamond"/>
          <w:spacing w:val="-6"/>
          <w:sz w:val="24"/>
        </w:rPr>
        <w:t>é</w:t>
      </w:r>
      <w:r w:rsidRPr="00C629E5">
        <w:rPr>
          <w:rFonts w:ascii="Garamond" w:hAnsi="Garamond" w:cs="Arial"/>
          <w:spacing w:val="-6"/>
          <w:sz w:val="24"/>
        </w:rPr>
        <w:t>g</w:t>
      </w:r>
      <w:r w:rsidRPr="00C629E5">
        <w:rPr>
          <w:rFonts w:ascii="Garamond" w:hAnsi="Garamond"/>
          <w:spacing w:val="-6"/>
          <w:sz w:val="24"/>
        </w:rPr>
        <w:t>é</w:t>
      </w:r>
      <w:r w:rsidRPr="00C629E5">
        <w:rPr>
          <w:rFonts w:ascii="Garamond" w:hAnsi="Garamond" w:cs="Arial"/>
          <w:spacing w:val="-6"/>
          <w:sz w:val="24"/>
        </w:rPr>
        <w:t>t szem el</w:t>
      </w:r>
      <w:r w:rsidRPr="00C629E5">
        <w:rPr>
          <w:rFonts w:ascii="Garamond" w:hAnsi="Garamond"/>
          <w:spacing w:val="-6"/>
          <w:sz w:val="24"/>
        </w:rPr>
        <w:t>ő</w:t>
      </w:r>
      <w:r w:rsidRPr="00C629E5">
        <w:rPr>
          <w:rFonts w:ascii="Garamond" w:hAnsi="Garamond" w:cs="Arial"/>
          <w:spacing w:val="-6"/>
          <w:sz w:val="24"/>
        </w:rPr>
        <w:t>tt tart</w:t>
      </w:r>
      <w:r w:rsidRPr="00C629E5">
        <w:rPr>
          <w:rFonts w:ascii="Garamond" w:hAnsi="Garamond"/>
          <w:spacing w:val="-6"/>
          <w:sz w:val="24"/>
        </w:rPr>
        <w:t>ó</w:t>
      </w:r>
      <w:r w:rsidRPr="00C629E5">
        <w:rPr>
          <w:rFonts w:ascii="Garamond" w:hAnsi="Garamond" w:cs="Arial"/>
          <w:spacing w:val="-6"/>
          <w:sz w:val="24"/>
        </w:rPr>
        <w:t xml:space="preserve"> tervez</w:t>
      </w:r>
      <w:r w:rsidRPr="00C629E5">
        <w:rPr>
          <w:rFonts w:ascii="Garamond" w:hAnsi="Garamond"/>
          <w:spacing w:val="-6"/>
          <w:sz w:val="24"/>
        </w:rPr>
        <w:t>é</w:t>
      </w:r>
      <w:r w:rsidRPr="00C629E5">
        <w:rPr>
          <w:rFonts w:ascii="Garamond" w:hAnsi="Garamond" w:cs="Arial"/>
          <w:spacing w:val="-6"/>
          <w:sz w:val="24"/>
        </w:rPr>
        <w:t xml:space="preserve">s </w:t>
      </w:r>
      <w:r w:rsidRPr="00C629E5">
        <w:rPr>
          <w:rFonts w:ascii="Garamond" w:hAnsi="Garamond"/>
          <w:spacing w:val="-6"/>
          <w:sz w:val="24"/>
        </w:rPr>
        <w:t>é</w:t>
      </w:r>
      <w:r w:rsidRPr="00C629E5">
        <w:rPr>
          <w:rFonts w:ascii="Garamond" w:hAnsi="Garamond" w:cs="Arial"/>
          <w:spacing w:val="-6"/>
          <w:sz w:val="24"/>
        </w:rPr>
        <w:t>s d</w:t>
      </w:r>
      <w:r w:rsidRPr="00C629E5">
        <w:rPr>
          <w:rFonts w:ascii="Garamond" w:hAnsi="Garamond"/>
          <w:spacing w:val="-6"/>
          <w:sz w:val="24"/>
        </w:rPr>
        <w:t>ö</w:t>
      </w:r>
      <w:r w:rsidRPr="00C629E5">
        <w:rPr>
          <w:rFonts w:ascii="Garamond" w:hAnsi="Garamond" w:cs="Arial"/>
          <w:spacing w:val="-6"/>
          <w:sz w:val="24"/>
        </w:rPr>
        <w:t>nt</w:t>
      </w:r>
      <w:r w:rsidRPr="00C629E5">
        <w:rPr>
          <w:rFonts w:ascii="Garamond" w:hAnsi="Garamond"/>
          <w:spacing w:val="-6"/>
          <w:sz w:val="24"/>
        </w:rPr>
        <w:t>é</w:t>
      </w:r>
      <w:r w:rsidRPr="00C629E5">
        <w:rPr>
          <w:rFonts w:ascii="Garamond" w:hAnsi="Garamond" w:cs="Arial"/>
          <w:spacing w:val="-6"/>
          <w:sz w:val="24"/>
        </w:rPr>
        <w:t>s.</w:t>
      </w:r>
    </w:p>
    <w:p w:rsidR="00151BB4" w:rsidRPr="00C629E5" w:rsidRDefault="00151BB4" w:rsidP="00151BB4">
      <w:pPr>
        <w:shd w:val="clear" w:color="auto" w:fill="FFFFFF"/>
        <w:spacing w:line="420" w:lineRule="exact"/>
        <w:rPr>
          <w:rFonts w:ascii="Garamond" w:hAnsi="Garamond"/>
          <w:sz w:val="24"/>
        </w:rPr>
      </w:pPr>
      <w:proofErr w:type="spellStart"/>
      <w:r w:rsidRPr="00C629E5">
        <w:rPr>
          <w:rFonts w:ascii="Garamond" w:hAnsi="Garamond" w:cs="Arial"/>
          <w:b/>
          <w:bCs/>
          <w:spacing w:val="-7"/>
          <w:sz w:val="24"/>
        </w:rPr>
        <w:t>Szegreg</w:t>
      </w:r>
      <w:r w:rsidRPr="00C629E5">
        <w:rPr>
          <w:rFonts w:ascii="Garamond" w:hAnsi="Garamond"/>
          <w:b/>
          <w:bCs/>
          <w:spacing w:val="-7"/>
          <w:sz w:val="24"/>
        </w:rPr>
        <w:t>á</w:t>
      </w:r>
      <w:r w:rsidRPr="00C629E5">
        <w:rPr>
          <w:rFonts w:ascii="Garamond" w:hAnsi="Garamond" w:cs="Arial"/>
          <w:b/>
          <w:bCs/>
          <w:spacing w:val="-7"/>
          <w:sz w:val="24"/>
        </w:rPr>
        <w:t>tum</w:t>
      </w:r>
      <w:proofErr w:type="spellEnd"/>
    </w:p>
    <w:p w:rsidR="00151BB4" w:rsidRPr="00C629E5" w:rsidRDefault="00151BB4" w:rsidP="00B442B8">
      <w:pPr>
        <w:shd w:val="clear" w:color="auto" w:fill="FFFFFF"/>
        <w:spacing w:after="0" w:line="420" w:lineRule="exact"/>
        <w:jc w:val="both"/>
        <w:rPr>
          <w:rFonts w:ascii="Garamond" w:hAnsi="Garamond"/>
          <w:sz w:val="24"/>
        </w:rPr>
      </w:pPr>
      <w:r w:rsidRPr="00C629E5">
        <w:rPr>
          <w:rFonts w:ascii="Garamond" w:hAnsi="Garamond" w:cs="Arial"/>
          <w:spacing w:val="-2"/>
          <w:sz w:val="24"/>
          <w:u w:val="single"/>
        </w:rPr>
        <w:t>A n</w:t>
      </w:r>
      <w:r w:rsidRPr="00C629E5">
        <w:rPr>
          <w:rFonts w:ascii="Garamond" w:hAnsi="Garamond"/>
          <w:spacing w:val="-2"/>
          <w:sz w:val="24"/>
          <w:u w:val="single"/>
        </w:rPr>
        <w:t>é</w:t>
      </w:r>
      <w:r w:rsidRPr="00C629E5">
        <w:rPr>
          <w:rFonts w:ascii="Garamond" w:hAnsi="Garamond" w:cs="Arial"/>
          <w:spacing w:val="-2"/>
          <w:sz w:val="24"/>
          <w:u w:val="single"/>
        </w:rPr>
        <w:t>psz</w:t>
      </w:r>
      <w:r w:rsidRPr="00C629E5">
        <w:rPr>
          <w:rFonts w:ascii="Garamond" w:hAnsi="Garamond"/>
          <w:spacing w:val="-2"/>
          <w:sz w:val="24"/>
          <w:u w:val="single"/>
        </w:rPr>
        <w:t>á</w:t>
      </w:r>
      <w:r w:rsidRPr="00C629E5">
        <w:rPr>
          <w:rFonts w:ascii="Garamond" w:hAnsi="Garamond" w:cs="Arial"/>
          <w:spacing w:val="-2"/>
          <w:sz w:val="24"/>
          <w:u w:val="single"/>
        </w:rPr>
        <w:t>ml</w:t>
      </w:r>
      <w:r w:rsidRPr="00C629E5">
        <w:rPr>
          <w:rFonts w:ascii="Garamond" w:hAnsi="Garamond"/>
          <w:spacing w:val="-2"/>
          <w:sz w:val="24"/>
          <w:u w:val="single"/>
        </w:rPr>
        <w:t>á</w:t>
      </w:r>
      <w:r w:rsidRPr="00C629E5">
        <w:rPr>
          <w:rFonts w:ascii="Garamond" w:hAnsi="Garamond" w:cs="Arial"/>
          <w:spacing w:val="-2"/>
          <w:sz w:val="24"/>
          <w:u w:val="single"/>
        </w:rPr>
        <w:t>l</w:t>
      </w:r>
      <w:r w:rsidRPr="00C629E5">
        <w:rPr>
          <w:rFonts w:ascii="Garamond" w:hAnsi="Garamond"/>
          <w:spacing w:val="-2"/>
          <w:sz w:val="24"/>
          <w:u w:val="single"/>
        </w:rPr>
        <w:t>á</w:t>
      </w:r>
      <w:r w:rsidRPr="00C629E5">
        <w:rPr>
          <w:rFonts w:ascii="Garamond" w:hAnsi="Garamond" w:cs="Arial"/>
          <w:spacing w:val="-2"/>
          <w:sz w:val="24"/>
          <w:u w:val="single"/>
        </w:rPr>
        <w:t>si adatokon alapul</w:t>
      </w:r>
      <w:r w:rsidRPr="00C629E5">
        <w:rPr>
          <w:rFonts w:ascii="Garamond" w:hAnsi="Garamond"/>
          <w:spacing w:val="-2"/>
          <w:sz w:val="24"/>
          <w:u w:val="single"/>
        </w:rPr>
        <w:t>ó</w:t>
      </w:r>
      <w:r w:rsidRPr="00C629E5">
        <w:rPr>
          <w:rFonts w:ascii="Garamond" w:hAnsi="Garamond" w:cs="Arial"/>
          <w:spacing w:val="-2"/>
          <w:sz w:val="24"/>
        </w:rPr>
        <w:t xml:space="preserve">: </w:t>
      </w:r>
      <w:proofErr w:type="spellStart"/>
      <w:r w:rsidRPr="00C629E5">
        <w:rPr>
          <w:rFonts w:ascii="Garamond" w:hAnsi="Garamond" w:cs="Arial"/>
          <w:spacing w:val="-2"/>
          <w:sz w:val="24"/>
        </w:rPr>
        <w:t>szegreg</w:t>
      </w:r>
      <w:r w:rsidRPr="00C629E5">
        <w:rPr>
          <w:rFonts w:ascii="Garamond" w:hAnsi="Garamond"/>
          <w:spacing w:val="-2"/>
          <w:sz w:val="24"/>
        </w:rPr>
        <w:t>á</w:t>
      </w:r>
      <w:r w:rsidRPr="00C629E5">
        <w:rPr>
          <w:rFonts w:ascii="Garamond" w:hAnsi="Garamond" w:cs="Arial"/>
          <w:spacing w:val="-2"/>
          <w:sz w:val="24"/>
        </w:rPr>
        <w:t>tumnak</w:t>
      </w:r>
      <w:proofErr w:type="spellEnd"/>
      <w:r w:rsidRPr="00C629E5">
        <w:rPr>
          <w:rFonts w:ascii="Garamond" w:hAnsi="Garamond" w:cs="Arial"/>
          <w:spacing w:val="-2"/>
          <w:sz w:val="24"/>
        </w:rPr>
        <w:t xml:space="preserve"> nevezz</w:t>
      </w:r>
      <w:r w:rsidRPr="00C629E5">
        <w:rPr>
          <w:rFonts w:ascii="Garamond" w:hAnsi="Garamond"/>
          <w:spacing w:val="-2"/>
          <w:sz w:val="24"/>
        </w:rPr>
        <w:t>ü</w:t>
      </w:r>
      <w:r w:rsidRPr="00C629E5">
        <w:rPr>
          <w:rFonts w:ascii="Garamond" w:hAnsi="Garamond" w:cs="Arial"/>
          <w:spacing w:val="-2"/>
          <w:sz w:val="24"/>
        </w:rPr>
        <w:t>k azokat a ter</w:t>
      </w:r>
      <w:r w:rsidRPr="00C629E5">
        <w:rPr>
          <w:rFonts w:ascii="Garamond" w:hAnsi="Garamond"/>
          <w:spacing w:val="-2"/>
          <w:sz w:val="24"/>
        </w:rPr>
        <w:t>ü</w:t>
      </w:r>
      <w:r w:rsidRPr="00C629E5">
        <w:rPr>
          <w:rFonts w:ascii="Garamond" w:hAnsi="Garamond" w:cs="Arial"/>
          <w:spacing w:val="-2"/>
          <w:sz w:val="24"/>
        </w:rPr>
        <w:t xml:space="preserve">leteket, </w:t>
      </w:r>
      <w:r w:rsidRPr="00C629E5">
        <w:rPr>
          <w:rFonts w:ascii="Garamond" w:hAnsi="Garamond" w:cs="Arial"/>
          <w:sz w:val="24"/>
        </w:rPr>
        <w:t>amelyeken az akt</w:t>
      </w:r>
      <w:r w:rsidRPr="00C629E5">
        <w:rPr>
          <w:rFonts w:ascii="Garamond" w:hAnsi="Garamond"/>
          <w:sz w:val="24"/>
        </w:rPr>
        <w:t>í</w:t>
      </w:r>
      <w:r w:rsidRPr="00C629E5">
        <w:rPr>
          <w:rFonts w:ascii="Garamond" w:hAnsi="Garamond" w:cs="Arial"/>
          <w:sz w:val="24"/>
        </w:rPr>
        <w:t>v kor</w:t>
      </w:r>
      <w:r w:rsidRPr="00C629E5">
        <w:rPr>
          <w:rFonts w:ascii="Garamond" w:hAnsi="Garamond"/>
          <w:sz w:val="24"/>
        </w:rPr>
        <w:t>ú</w:t>
      </w:r>
      <w:r w:rsidRPr="00C629E5">
        <w:rPr>
          <w:rFonts w:ascii="Garamond" w:hAnsi="Garamond" w:cs="Arial"/>
          <w:sz w:val="24"/>
        </w:rPr>
        <w:t xml:space="preserve"> (15-59 </w:t>
      </w:r>
      <w:r w:rsidRPr="00C629E5">
        <w:rPr>
          <w:rFonts w:ascii="Garamond" w:hAnsi="Garamond"/>
          <w:sz w:val="24"/>
        </w:rPr>
        <w:t>é</w:t>
      </w:r>
      <w:r w:rsidRPr="00C629E5">
        <w:rPr>
          <w:rFonts w:ascii="Garamond" w:hAnsi="Garamond" w:cs="Arial"/>
          <w:sz w:val="24"/>
        </w:rPr>
        <w:t>v k</w:t>
      </w:r>
      <w:r w:rsidRPr="00C629E5">
        <w:rPr>
          <w:rFonts w:ascii="Garamond" w:hAnsi="Garamond"/>
          <w:sz w:val="24"/>
        </w:rPr>
        <w:t>ö</w:t>
      </w:r>
      <w:r w:rsidRPr="00C629E5">
        <w:rPr>
          <w:rFonts w:ascii="Garamond" w:hAnsi="Garamond" w:cs="Arial"/>
          <w:sz w:val="24"/>
        </w:rPr>
        <w:t>z</w:t>
      </w:r>
      <w:r w:rsidRPr="00C629E5">
        <w:rPr>
          <w:rFonts w:ascii="Garamond" w:hAnsi="Garamond"/>
          <w:sz w:val="24"/>
        </w:rPr>
        <w:t>ö</w:t>
      </w:r>
      <w:r w:rsidRPr="00C629E5">
        <w:rPr>
          <w:rFonts w:ascii="Garamond" w:hAnsi="Garamond" w:cs="Arial"/>
          <w:sz w:val="24"/>
        </w:rPr>
        <w:t>tti) lakosok legal</w:t>
      </w:r>
      <w:r w:rsidRPr="00C629E5">
        <w:rPr>
          <w:rFonts w:ascii="Garamond" w:hAnsi="Garamond"/>
          <w:sz w:val="24"/>
        </w:rPr>
        <w:t>á</w:t>
      </w:r>
      <w:r w:rsidRPr="00C629E5">
        <w:rPr>
          <w:rFonts w:ascii="Garamond" w:hAnsi="Garamond" w:cs="Arial"/>
          <w:sz w:val="24"/>
        </w:rPr>
        <w:t xml:space="preserve">bb 50%-a nem rendelkezik </w:t>
      </w:r>
      <w:r w:rsidRPr="00C629E5">
        <w:rPr>
          <w:rFonts w:ascii="Garamond" w:hAnsi="Garamond" w:cs="Arial"/>
          <w:spacing w:val="-7"/>
          <w:sz w:val="24"/>
        </w:rPr>
        <w:t>rendszeres munkaj</w:t>
      </w:r>
      <w:r w:rsidRPr="00C629E5">
        <w:rPr>
          <w:rFonts w:ascii="Garamond" w:hAnsi="Garamond"/>
          <w:spacing w:val="-7"/>
          <w:sz w:val="24"/>
        </w:rPr>
        <w:t>ö</w:t>
      </w:r>
      <w:r w:rsidRPr="00C629E5">
        <w:rPr>
          <w:rFonts w:ascii="Garamond" w:hAnsi="Garamond" w:cs="Arial"/>
          <w:spacing w:val="-7"/>
          <w:sz w:val="24"/>
        </w:rPr>
        <w:t>vedelemmel, legmagasabb iskolai v</w:t>
      </w:r>
      <w:r w:rsidRPr="00C629E5">
        <w:rPr>
          <w:rFonts w:ascii="Garamond" w:hAnsi="Garamond"/>
          <w:spacing w:val="-7"/>
          <w:sz w:val="24"/>
        </w:rPr>
        <w:t>é</w:t>
      </w:r>
      <w:r w:rsidRPr="00C629E5">
        <w:rPr>
          <w:rFonts w:ascii="Garamond" w:hAnsi="Garamond" w:cs="Arial"/>
          <w:spacing w:val="-7"/>
          <w:sz w:val="24"/>
        </w:rPr>
        <w:t>gzetts</w:t>
      </w:r>
      <w:r w:rsidRPr="00C629E5">
        <w:rPr>
          <w:rFonts w:ascii="Garamond" w:hAnsi="Garamond"/>
          <w:spacing w:val="-7"/>
          <w:sz w:val="24"/>
        </w:rPr>
        <w:t>é</w:t>
      </w:r>
      <w:r w:rsidRPr="00C629E5">
        <w:rPr>
          <w:rFonts w:ascii="Garamond" w:hAnsi="Garamond" w:cs="Arial"/>
          <w:spacing w:val="-7"/>
          <w:sz w:val="24"/>
        </w:rPr>
        <w:t xml:space="preserve">ge pedig nem haladja meg </w:t>
      </w:r>
      <w:r w:rsidRPr="00C629E5">
        <w:rPr>
          <w:rFonts w:ascii="Garamond" w:hAnsi="Garamond" w:cs="Arial"/>
          <w:sz w:val="24"/>
        </w:rPr>
        <w:t>a 8 oszt</w:t>
      </w:r>
      <w:r w:rsidRPr="00C629E5">
        <w:rPr>
          <w:rFonts w:ascii="Garamond" w:hAnsi="Garamond"/>
          <w:sz w:val="24"/>
        </w:rPr>
        <w:t>á</w:t>
      </w:r>
      <w:r w:rsidRPr="00C629E5">
        <w:rPr>
          <w:rFonts w:ascii="Garamond" w:hAnsi="Garamond" w:cs="Arial"/>
          <w:sz w:val="24"/>
        </w:rPr>
        <w:t>lyt.</w:t>
      </w:r>
    </w:p>
    <w:p w:rsidR="00151BB4" w:rsidRDefault="00151BB4" w:rsidP="00B442B8">
      <w:pPr>
        <w:shd w:val="clear" w:color="auto" w:fill="FFFFFF"/>
        <w:spacing w:after="0" w:line="420" w:lineRule="exact"/>
        <w:ind w:right="5"/>
        <w:jc w:val="both"/>
        <w:rPr>
          <w:rFonts w:ascii="Garamond" w:hAnsi="Garamond" w:cs="Arial"/>
          <w:sz w:val="24"/>
        </w:rPr>
      </w:pPr>
      <w:r w:rsidRPr="00C629E5">
        <w:rPr>
          <w:rFonts w:ascii="Garamond" w:hAnsi="Garamond" w:cs="Arial"/>
          <w:spacing w:val="-3"/>
          <w:sz w:val="24"/>
          <w:u w:val="single"/>
        </w:rPr>
        <w:t>Seg</w:t>
      </w:r>
      <w:r w:rsidRPr="00C629E5">
        <w:rPr>
          <w:rFonts w:ascii="Garamond" w:hAnsi="Garamond"/>
          <w:spacing w:val="-3"/>
          <w:sz w:val="24"/>
          <w:u w:val="single"/>
        </w:rPr>
        <w:t>é</w:t>
      </w:r>
      <w:r w:rsidRPr="00C629E5">
        <w:rPr>
          <w:rFonts w:ascii="Garamond" w:hAnsi="Garamond" w:cs="Arial"/>
          <w:spacing w:val="-3"/>
          <w:sz w:val="24"/>
          <w:u w:val="single"/>
        </w:rPr>
        <w:t>lyez</w:t>
      </w:r>
      <w:r w:rsidRPr="00C629E5">
        <w:rPr>
          <w:rFonts w:ascii="Garamond" w:hAnsi="Garamond"/>
          <w:spacing w:val="-3"/>
          <w:sz w:val="24"/>
          <w:u w:val="single"/>
        </w:rPr>
        <w:t>é</w:t>
      </w:r>
      <w:r w:rsidRPr="00C629E5">
        <w:rPr>
          <w:rFonts w:ascii="Garamond" w:hAnsi="Garamond" w:cs="Arial"/>
          <w:spacing w:val="-3"/>
          <w:sz w:val="24"/>
          <w:u w:val="single"/>
        </w:rPr>
        <w:t>si adatokon alapul</w:t>
      </w:r>
      <w:r w:rsidRPr="00C629E5">
        <w:rPr>
          <w:rFonts w:ascii="Garamond" w:hAnsi="Garamond"/>
          <w:spacing w:val="-3"/>
          <w:sz w:val="24"/>
          <w:u w:val="single"/>
        </w:rPr>
        <w:t>ó</w:t>
      </w:r>
      <w:r w:rsidRPr="00C629E5">
        <w:rPr>
          <w:rFonts w:ascii="Garamond" w:hAnsi="Garamond" w:cs="Arial"/>
          <w:spacing w:val="-3"/>
          <w:sz w:val="24"/>
        </w:rPr>
        <w:t xml:space="preserve">: </w:t>
      </w:r>
      <w:proofErr w:type="spellStart"/>
      <w:r w:rsidRPr="00C629E5">
        <w:rPr>
          <w:rFonts w:ascii="Garamond" w:hAnsi="Garamond" w:cs="Arial"/>
          <w:spacing w:val="-3"/>
          <w:sz w:val="24"/>
        </w:rPr>
        <w:t>Szegreg</w:t>
      </w:r>
      <w:r w:rsidRPr="00C629E5">
        <w:rPr>
          <w:rFonts w:ascii="Garamond" w:hAnsi="Garamond"/>
          <w:spacing w:val="-3"/>
          <w:sz w:val="24"/>
        </w:rPr>
        <w:t>á</w:t>
      </w:r>
      <w:r w:rsidRPr="00C629E5">
        <w:rPr>
          <w:rFonts w:ascii="Garamond" w:hAnsi="Garamond" w:cs="Arial"/>
          <w:spacing w:val="-3"/>
          <w:sz w:val="24"/>
        </w:rPr>
        <w:t>tumnak</w:t>
      </w:r>
      <w:proofErr w:type="spellEnd"/>
      <w:r w:rsidRPr="00C629E5">
        <w:rPr>
          <w:rFonts w:ascii="Garamond" w:hAnsi="Garamond" w:cs="Arial"/>
          <w:spacing w:val="-3"/>
          <w:sz w:val="24"/>
        </w:rPr>
        <w:t xml:space="preserve"> nevezz</w:t>
      </w:r>
      <w:r w:rsidRPr="00C629E5">
        <w:rPr>
          <w:rFonts w:ascii="Garamond" w:hAnsi="Garamond"/>
          <w:spacing w:val="-3"/>
          <w:sz w:val="24"/>
        </w:rPr>
        <w:t>ü</w:t>
      </w:r>
      <w:r w:rsidRPr="00C629E5">
        <w:rPr>
          <w:rFonts w:ascii="Garamond" w:hAnsi="Garamond" w:cs="Arial"/>
          <w:spacing w:val="-3"/>
          <w:sz w:val="24"/>
        </w:rPr>
        <w:t>k azokat a ter</w:t>
      </w:r>
      <w:r w:rsidRPr="00C629E5">
        <w:rPr>
          <w:rFonts w:ascii="Garamond" w:hAnsi="Garamond"/>
          <w:spacing w:val="-3"/>
          <w:sz w:val="24"/>
        </w:rPr>
        <w:t>ü</w:t>
      </w:r>
      <w:r w:rsidRPr="00C629E5">
        <w:rPr>
          <w:rFonts w:ascii="Garamond" w:hAnsi="Garamond" w:cs="Arial"/>
          <w:spacing w:val="-3"/>
          <w:sz w:val="24"/>
        </w:rPr>
        <w:t xml:space="preserve">leteket, ahol a </w:t>
      </w:r>
      <w:r w:rsidRPr="00C629E5">
        <w:rPr>
          <w:rFonts w:ascii="Garamond" w:hAnsi="Garamond" w:cs="Arial"/>
          <w:spacing w:val="-2"/>
          <w:sz w:val="24"/>
        </w:rPr>
        <w:t>rendszeres szoci</w:t>
      </w:r>
      <w:r w:rsidRPr="00C629E5">
        <w:rPr>
          <w:rFonts w:ascii="Garamond" w:hAnsi="Garamond"/>
          <w:spacing w:val="-2"/>
          <w:sz w:val="24"/>
        </w:rPr>
        <w:t>á</w:t>
      </w:r>
      <w:r w:rsidRPr="00C629E5">
        <w:rPr>
          <w:rFonts w:ascii="Garamond" w:hAnsi="Garamond" w:cs="Arial"/>
          <w:spacing w:val="-2"/>
          <w:sz w:val="24"/>
        </w:rPr>
        <w:t>lis t</w:t>
      </w:r>
      <w:r w:rsidRPr="00C629E5">
        <w:rPr>
          <w:rFonts w:ascii="Garamond" w:hAnsi="Garamond"/>
          <w:spacing w:val="-2"/>
          <w:sz w:val="24"/>
        </w:rPr>
        <w:t>á</w:t>
      </w:r>
      <w:r w:rsidRPr="00C629E5">
        <w:rPr>
          <w:rFonts w:ascii="Garamond" w:hAnsi="Garamond" w:cs="Arial"/>
          <w:spacing w:val="-2"/>
          <w:sz w:val="24"/>
        </w:rPr>
        <w:t>mogat</w:t>
      </w:r>
      <w:r w:rsidRPr="00C629E5">
        <w:rPr>
          <w:rFonts w:ascii="Garamond" w:hAnsi="Garamond"/>
          <w:spacing w:val="-2"/>
          <w:sz w:val="24"/>
        </w:rPr>
        <w:t>á</w:t>
      </w:r>
      <w:r w:rsidRPr="00C629E5">
        <w:rPr>
          <w:rFonts w:ascii="Garamond" w:hAnsi="Garamond" w:cs="Arial"/>
          <w:spacing w:val="-2"/>
          <w:sz w:val="24"/>
        </w:rPr>
        <w:t>soknak a lakoss</w:t>
      </w:r>
      <w:r w:rsidRPr="00C629E5">
        <w:rPr>
          <w:rFonts w:ascii="Garamond" w:hAnsi="Garamond"/>
          <w:spacing w:val="-2"/>
          <w:sz w:val="24"/>
        </w:rPr>
        <w:t>á</w:t>
      </w:r>
      <w:r w:rsidRPr="00C629E5">
        <w:rPr>
          <w:rFonts w:ascii="Garamond" w:hAnsi="Garamond" w:cs="Arial"/>
          <w:spacing w:val="-2"/>
          <w:sz w:val="24"/>
        </w:rPr>
        <w:t>ghoz/ lak</w:t>
      </w:r>
      <w:r w:rsidRPr="00C629E5">
        <w:rPr>
          <w:rFonts w:ascii="Garamond" w:hAnsi="Garamond"/>
          <w:spacing w:val="-2"/>
          <w:sz w:val="24"/>
        </w:rPr>
        <w:t>á</w:t>
      </w:r>
      <w:r w:rsidRPr="00C629E5">
        <w:rPr>
          <w:rFonts w:ascii="Garamond" w:hAnsi="Garamond" w:cs="Arial"/>
          <w:spacing w:val="-2"/>
          <w:sz w:val="24"/>
        </w:rPr>
        <w:t>sok sz</w:t>
      </w:r>
      <w:r w:rsidRPr="00C629E5">
        <w:rPr>
          <w:rFonts w:ascii="Garamond" w:hAnsi="Garamond"/>
          <w:spacing w:val="-2"/>
          <w:sz w:val="24"/>
        </w:rPr>
        <w:t>á</w:t>
      </w:r>
      <w:r w:rsidRPr="00C629E5">
        <w:rPr>
          <w:rFonts w:ascii="Garamond" w:hAnsi="Garamond" w:cs="Arial"/>
          <w:spacing w:val="-2"/>
          <w:sz w:val="24"/>
        </w:rPr>
        <w:t>m</w:t>
      </w:r>
      <w:r w:rsidRPr="00C629E5">
        <w:rPr>
          <w:rFonts w:ascii="Garamond" w:hAnsi="Garamond"/>
          <w:spacing w:val="-2"/>
          <w:sz w:val="24"/>
        </w:rPr>
        <w:t>á</w:t>
      </w:r>
      <w:r w:rsidRPr="00C629E5">
        <w:rPr>
          <w:rFonts w:ascii="Garamond" w:hAnsi="Garamond" w:cs="Arial"/>
          <w:spacing w:val="-2"/>
          <w:sz w:val="24"/>
        </w:rPr>
        <w:t>hoz viszony</w:t>
      </w:r>
      <w:r w:rsidRPr="00C629E5">
        <w:rPr>
          <w:rFonts w:ascii="Garamond" w:hAnsi="Garamond"/>
          <w:spacing w:val="-2"/>
          <w:sz w:val="24"/>
        </w:rPr>
        <w:t>í</w:t>
      </w:r>
      <w:r w:rsidRPr="00C629E5">
        <w:rPr>
          <w:rFonts w:ascii="Garamond" w:hAnsi="Garamond" w:cs="Arial"/>
          <w:spacing w:val="-2"/>
          <w:sz w:val="24"/>
        </w:rPr>
        <w:t xml:space="preserve">tott </w:t>
      </w:r>
      <w:r w:rsidRPr="00C629E5">
        <w:rPr>
          <w:rFonts w:ascii="Garamond" w:hAnsi="Garamond" w:cs="Arial"/>
          <w:sz w:val="24"/>
        </w:rPr>
        <w:t>ar</w:t>
      </w:r>
      <w:r w:rsidRPr="00C629E5">
        <w:rPr>
          <w:rFonts w:ascii="Garamond" w:hAnsi="Garamond"/>
          <w:sz w:val="24"/>
        </w:rPr>
        <w:t>á</w:t>
      </w:r>
      <w:r w:rsidRPr="00C629E5">
        <w:rPr>
          <w:rFonts w:ascii="Garamond" w:hAnsi="Garamond" w:cs="Arial"/>
          <w:sz w:val="24"/>
        </w:rPr>
        <w:t>nya el</w:t>
      </w:r>
      <w:r w:rsidRPr="00C629E5">
        <w:rPr>
          <w:rFonts w:ascii="Garamond" w:hAnsi="Garamond"/>
          <w:sz w:val="24"/>
        </w:rPr>
        <w:t>é</w:t>
      </w:r>
      <w:r w:rsidRPr="00C629E5">
        <w:rPr>
          <w:rFonts w:ascii="Garamond" w:hAnsi="Garamond" w:cs="Arial"/>
          <w:sz w:val="24"/>
        </w:rPr>
        <w:t>ri a telep</w:t>
      </w:r>
      <w:r w:rsidRPr="00C629E5">
        <w:rPr>
          <w:rFonts w:ascii="Garamond" w:hAnsi="Garamond"/>
          <w:sz w:val="24"/>
        </w:rPr>
        <w:t>ü</w:t>
      </w:r>
      <w:r w:rsidRPr="00C629E5">
        <w:rPr>
          <w:rFonts w:ascii="Garamond" w:hAnsi="Garamond" w:cs="Arial"/>
          <w:sz w:val="24"/>
        </w:rPr>
        <w:t>l</w:t>
      </w:r>
      <w:r w:rsidRPr="00C629E5">
        <w:rPr>
          <w:rFonts w:ascii="Garamond" w:hAnsi="Garamond"/>
          <w:sz w:val="24"/>
        </w:rPr>
        <w:t>é</w:t>
      </w:r>
      <w:r w:rsidRPr="00C629E5">
        <w:rPr>
          <w:rFonts w:ascii="Garamond" w:hAnsi="Garamond" w:cs="Arial"/>
          <w:sz w:val="24"/>
        </w:rPr>
        <w:t xml:space="preserve">si </w:t>
      </w:r>
      <w:r w:rsidRPr="00C629E5">
        <w:rPr>
          <w:rFonts w:ascii="Garamond" w:hAnsi="Garamond"/>
          <w:sz w:val="24"/>
        </w:rPr>
        <w:t>á</w:t>
      </w:r>
      <w:r w:rsidRPr="00C629E5">
        <w:rPr>
          <w:rFonts w:ascii="Garamond" w:hAnsi="Garamond" w:cs="Arial"/>
          <w:sz w:val="24"/>
        </w:rPr>
        <w:t>tlag k</w:t>
      </w:r>
      <w:r w:rsidRPr="00C629E5">
        <w:rPr>
          <w:rFonts w:ascii="Garamond" w:hAnsi="Garamond"/>
          <w:sz w:val="24"/>
        </w:rPr>
        <w:t>é</w:t>
      </w:r>
      <w:r w:rsidRPr="00C629E5">
        <w:rPr>
          <w:rFonts w:ascii="Garamond" w:hAnsi="Garamond" w:cs="Arial"/>
          <w:sz w:val="24"/>
        </w:rPr>
        <w:t>tszeres</w:t>
      </w:r>
      <w:r w:rsidRPr="00C629E5">
        <w:rPr>
          <w:rFonts w:ascii="Garamond" w:hAnsi="Garamond"/>
          <w:sz w:val="24"/>
        </w:rPr>
        <w:t>é</w:t>
      </w:r>
      <w:r w:rsidRPr="00C629E5">
        <w:rPr>
          <w:rFonts w:ascii="Garamond" w:hAnsi="Garamond" w:cs="Arial"/>
          <w:sz w:val="24"/>
        </w:rPr>
        <w:t>t.</w:t>
      </w:r>
    </w:p>
    <w:p w:rsidR="001F224B" w:rsidRDefault="001F224B" w:rsidP="00151BB4">
      <w:pPr>
        <w:shd w:val="clear" w:color="auto" w:fill="FFFFFF"/>
        <w:spacing w:line="420" w:lineRule="exact"/>
        <w:rPr>
          <w:rFonts w:ascii="Garamond" w:hAnsi="Garamond" w:cs="Arial"/>
          <w:b/>
          <w:bCs/>
          <w:spacing w:val="-10"/>
          <w:sz w:val="24"/>
        </w:rPr>
      </w:pPr>
    </w:p>
    <w:p w:rsidR="00511C0A" w:rsidRDefault="00511C0A" w:rsidP="00151BB4">
      <w:pPr>
        <w:shd w:val="clear" w:color="auto" w:fill="FFFFFF"/>
        <w:spacing w:line="420" w:lineRule="exact"/>
        <w:rPr>
          <w:rFonts w:ascii="Garamond" w:hAnsi="Garamond" w:cs="Arial"/>
          <w:b/>
          <w:bCs/>
          <w:spacing w:val="-10"/>
          <w:sz w:val="24"/>
        </w:rPr>
      </w:pPr>
    </w:p>
    <w:p w:rsidR="00511C0A" w:rsidRDefault="00511C0A" w:rsidP="00151BB4">
      <w:pPr>
        <w:shd w:val="clear" w:color="auto" w:fill="FFFFFF"/>
        <w:spacing w:line="420" w:lineRule="exact"/>
        <w:rPr>
          <w:rFonts w:ascii="Garamond" w:hAnsi="Garamond" w:cs="Arial"/>
          <w:b/>
          <w:bCs/>
          <w:spacing w:val="-10"/>
          <w:sz w:val="24"/>
        </w:rPr>
      </w:pPr>
    </w:p>
    <w:p w:rsidR="00511C0A" w:rsidRDefault="00511C0A" w:rsidP="00151BB4">
      <w:pPr>
        <w:shd w:val="clear" w:color="auto" w:fill="FFFFFF"/>
        <w:spacing w:line="420" w:lineRule="exact"/>
        <w:rPr>
          <w:rFonts w:ascii="Garamond" w:hAnsi="Garamond" w:cs="Arial"/>
          <w:b/>
          <w:bCs/>
          <w:spacing w:val="-10"/>
          <w:sz w:val="24"/>
        </w:rPr>
      </w:pPr>
    </w:p>
    <w:p w:rsidR="00151BB4" w:rsidRPr="00C629E5" w:rsidRDefault="00151BB4" w:rsidP="00151BB4">
      <w:pPr>
        <w:shd w:val="clear" w:color="auto" w:fill="FFFFFF"/>
        <w:spacing w:line="420" w:lineRule="exact"/>
        <w:rPr>
          <w:rFonts w:ascii="Garamond" w:hAnsi="Garamond"/>
          <w:sz w:val="24"/>
        </w:rPr>
      </w:pPr>
      <w:r w:rsidRPr="00C629E5">
        <w:rPr>
          <w:rFonts w:ascii="Garamond" w:hAnsi="Garamond" w:cs="Arial"/>
          <w:b/>
          <w:bCs/>
          <w:spacing w:val="-10"/>
          <w:sz w:val="24"/>
        </w:rPr>
        <w:lastRenderedPageBreak/>
        <w:t>Fogyat</w:t>
      </w:r>
      <w:r w:rsidRPr="00C629E5">
        <w:rPr>
          <w:rFonts w:ascii="Garamond" w:hAnsi="Garamond"/>
          <w:b/>
          <w:bCs/>
          <w:spacing w:val="-10"/>
          <w:sz w:val="24"/>
        </w:rPr>
        <w:t>é</w:t>
      </w:r>
      <w:r w:rsidRPr="00C629E5">
        <w:rPr>
          <w:rFonts w:ascii="Garamond" w:hAnsi="Garamond" w:cs="Arial"/>
          <w:b/>
          <w:bCs/>
          <w:spacing w:val="-10"/>
          <w:sz w:val="24"/>
        </w:rPr>
        <w:t>koss</w:t>
      </w:r>
      <w:r w:rsidRPr="00C629E5">
        <w:rPr>
          <w:rFonts w:ascii="Garamond" w:hAnsi="Garamond"/>
          <w:b/>
          <w:bCs/>
          <w:spacing w:val="-10"/>
          <w:sz w:val="24"/>
        </w:rPr>
        <w:t>á</w:t>
      </w:r>
      <w:r w:rsidRPr="00C629E5">
        <w:rPr>
          <w:rFonts w:ascii="Garamond" w:hAnsi="Garamond" w:cs="Arial"/>
          <w:b/>
          <w:bCs/>
          <w:spacing w:val="-10"/>
          <w:sz w:val="24"/>
        </w:rPr>
        <w:t>g</w:t>
      </w:r>
    </w:p>
    <w:p w:rsidR="00151BB4" w:rsidRPr="00C629E5" w:rsidRDefault="00151BB4" w:rsidP="00151BB4">
      <w:pPr>
        <w:shd w:val="clear" w:color="auto" w:fill="FFFFFF"/>
        <w:spacing w:before="91" w:line="420" w:lineRule="exact"/>
        <w:ind w:right="5"/>
        <w:jc w:val="both"/>
        <w:rPr>
          <w:rFonts w:ascii="Garamond" w:hAnsi="Garamond"/>
          <w:sz w:val="24"/>
        </w:rPr>
      </w:pPr>
      <w:r w:rsidRPr="00C629E5">
        <w:rPr>
          <w:rFonts w:ascii="Garamond" w:hAnsi="Garamond" w:cs="Arial"/>
          <w:sz w:val="24"/>
        </w:rPr>
        <w:t>Megjel</w:t>
      </w:r>
      <w:r w:rsidRPr="00C629E5">
        <w:rPr>
          <w:rFonts w:ascii="Garamond" w:hAnsi="Garamond"/>
          <w:sz w:val="24"/>
        </w:rPr>
        <w:t>ö</w:t>
      </w:r>
      <w:r w:rsidRPr="00C629E5">
        <w:rPr>
          <w:rFonts w:ascii="Garamond" w:hAnsi="Garamond" w:cs="Arial"/>
          <w:sz w:val="24"/>
        </w:rPr>
        <w:t>li azt a tulajdons</w:t>
      </w:r>
      <w:r w:rsidRPr="00C629E5">
        <w:rPr>
          <w:rFonts w:ascii="Garamond" w:hAnsi="Garamond"/>
          <w:sz w:val="24"/>
        </w:rPr>
        <w:t>á</w:t>
      </w:r>
      <w:r w:rsidRPr="00C629E5">
        <w:rPr>
          <w:rFonts w:ascii="Garamond" w:hAnsi="Garamond" w:cs="Arial"/>
          <w:sz w:val="24"/>
        </w:rPr>
        <w:t>got vagy tulajdons</w:t>
      </w:r>
      <w:r w:rsidRPr="00C629E5">
        <w:rPr>
          <w:rFonts w:ascii="Garamond" w:hAnsi="Garamond"/>
          <w:sz w:val="24"/>
        </w:rPr>
        <w:t>á</w:t>
      </w:r>
      <w:r w:rsidRPr="00C629E5">
        <w:rPr>
          <w:rFonts w:ascii="Garamond" w:hAnsi="Garamond" w:cs="Arial"/>
          <w:sz w:val="24"/>
        </w:rPr>
        <w:t>gcsoportot, amely r</w:t>
      </w:r>
      <w:r w:rsidRPr="00C629E5">
        <w:rPr>
          <w:rFonts w:ascii="Garamond" w:hAnsi="Garamond"/>
          <w:sz w:val="24"/>
        </w:rPr>
        <w:t>á</w:t>
      </w:r>
      <w:r w:rsidRPr="00C629E5">
        <w:rPr>
          <w:rFonts w:ascii="Garamond" w:hAnsi="Garamond" w:cs="Arial"/>
          <w:sz w:val="24"/>
        </w:rPr>
        <w:t>szorultt</w:t>
      </w:r>
      <w:r w:rsidRPr="00C629E5">
        <w:rPr>
          <w:rFonts w:ascii="Garamond" w:hAnsi="Garamond"/>
          <w:sz w:val="24"/>
        </w:rPr>
        <w:t>á</w:t>
      </w:r>
      <w:r w:rsidRPr="00C629E5">
        <w:rPr>
          <w:rFonts w:ascii="Garamond" w:hAnsi="Garamond" w:cs="Arial"/>
          <w:sz w:val="24"/>
        </w:rPr>
        <w:t xml:space="preserve"> teszi a </w:t>
      </w:r>
      <w:r w:rsidRPr="00C629E5">
        <w:rPr>
          <w:rFonts w:ascii="Garamond" w:hAnsi="Garamond" w:cs="Arial"/>
          <w:spacing w:val="-5"/>
          <w:sz w:val="24"/>
        </w:rPr>
        <w:t>gyermeket a gy</w:t>
      </w:r>
      <w:r w:rsidRPr="00C629E5">
        <w:rPr>
          <w:rFonts w:ascii="Garamond" w:hAnsi="Garamond"/>
          <w:spacing w:val="-5"/>
          <w:sz w:val="24"/>
        </w:rPr>
        <w:t>ó</w:t>
      </w:r>
      <w:r w:rsidRPr="00C629E5">
        <w:rPr>
          <w:rFonts w:ascii="Garamond" w:hAnsi="Garamond" w:cs="Arial"/>
          <w:spacing w:val="-5"/>
          <w:sz w:val="24"/>
        </w:rPr>
        <w:t>gypedag</w:t>
      </w:r>
      <w:r w:rsidRPr="00C629E5">
        <w:rPr>
          <w:rFonts w:ascii="Garamond" w:hAnsi="Garamond"/>
          <w:spacing w:val="-5"/>
          <w:sz w:val="24"/>
        </w:rPr>
        <w:t>ó</w:t>
      </w:r>
      <w:r w:rsidRPr="00C629E5">
        <w:rPr>
          <w:rFonts w:ascii="Garamond" w:hAnsi="Garamond" w:cs="Arial"/>
          <w:spacing w:val="-5"/>
          <w:sz w:val="24"/>
        </w:rPr>
        <w:t>giai ell</w:t>
      </w:r>
      <w:r w:rsidRPr="00C629E5">
        <w:rPr>
          <w:rFonts w:ascii="Garamond" w:hAnsi="Garamond"/>
          <w:spacing w:val="-5"/>
          <w:sz w:val="24"/>
        </w:rPr>
        <w:t>á</w:t>
      </w:r>
      <w:r w:rsidRPr="00C629E5">
        <w:rPr>
          <w:rFonts w:ascii="Garamond" w:hAnsi="Garamond" w:cs="Arial"/>
          <w:spacing w:val="-5"/>
          <w:sz w:val="24"/>
        </w:rPr>
        <w:t>t</w:t>
      </w:r>
      <w:r w:rsidRPr="00C629E5">
        <w:rPr>
          <w:rFonts w:ascii="Garamond" w:hAnsi="Garamond"/>
          <w:spacing w:val="-5"/>
          <w:sz w:val="24"/>
        </w:rPr>
        <w:t>á</w:t>
      </w:r>
      <w:r w:rsidRPr="00C629E5">
        <w:rPr>
          <w:rFonts w:ascii="Garamond" w:hAnsi="Garamond" w:cs="Arial"/>
          <w:spacing w:val="-5"/>
          <w:sz w:val="24"/>
        </w:rPr>
        <w:t>sra. A k</w:t>
      </w:r>
      <w:r w:rsidRPr="00C629E5">
        <w:rPr>
          <w:rFonts w:ascii="Garamond" w:hAnsi="Garamond"/>
          <w:spacing w:val="-5"/>
          <w:sz w:val="24"/>
        </w:rPr>
        <w:t>ö</w:t>
      </w:r>
      <w:r w:rsidRPr="00C629E5">
        <w:rPr>
          <w:rFonts w:ascii="Garamond" w:hAnsi="Garamond" w:cs="Arial"/>
          <w:spacing w:val="-5"/>
          <w:sz w:val="24"/>
        </w:rPr>
        <w:t>zoktat</w:t>
      </w:r>
      <w:r w:rsidRPr="00C629E5">
        <w:rPr>
          <w:rFonts w:ascii="Garamond" w:hAnsi="Garamond"/>
          <w:spacing w:val="-5"/>
          <w:sz w:val="24"/>
        </w:rPr>
        <w:t>á</w:t>
      </w:r>
      <w:r w:rsidRPr="00C629E5">
        <w:rPr>
          <w:rFonts w:ascii="Garamond" w:hAnsi="Garamond" w:cs="Arial"/>
          <w:spacing w:val="-5"/>
          <w:sz w:val="24"/>
        </w:rPr>
        <w:t>si t</w:t>
      </w:r>
      <w:r w:rsidRPr="00C629E5">
        <w:rPr>
          <w:rFonts w:ascii="Garamond" w:hAnsi="Garamond"/>
          <w:spacing w:val="-5"/>
          <w:sz w:val="24"/>
        </w:rPr>
        <w:t>ö</w:t>
      </w:r>
      <w:r w:rsidRPr="00C629E5">
        <w:rPr>
          <w:rFonts w:ascii="Garamond" w:hAnsi="Garamond" w:cs="Arial"/>
          <w:spacing w:val="-5"/>
          <w:sz w:val="24"/>
        </w:rPr>
        <w:t>rv</w:t>
      </w:r>
      <w:r w:rsidRPr="00C629E5">
        <w:rPr>
          <w:rFonts w:ascii="Garamond" w:hAnsi="Garamond"/>
          <w:spacing w:val="-5"/>
          <w:sz w:val="24"/>
        </w:rPr>
        <w:t>é</w:t>
      </w:r>
      <w:r w:rsidRPr="00C629E5">
        <w:rPr>
          <w:rFonts w:ascii="Garamond" w:hAnsi="Garamond" w:cs="Arial"/>
          <w:spacing w:val="-5"/>
          <w:sz w:val="24"/>
        </w:rPr>
        <w:t>ny meghat</w:t>
      </w:r>
      <w:r w:rsidRPr="00C629E5">
        <w:rPr>
          <w:rFonts w:ascii="Garamond" w:hAnsi="Garamond"/>
          <w:spacing w:val="-5"/>
          <w:sz w:val="24"/>
        </w:rPr>
        <w:t>á</w:t>
      </w:r>
      <w:r w:rsidRPr="00C629E5">
        <w:rPr>
          <w:rFonts w:ascii="Garamond" w:hAnsi="Garamond" w:cs="Arial"/>
          <w:spacing w:val="-5"/>
          <w:sz w:val="24"/>
        </w:rPr>
        <w:t>roz</w:t>
      </w:r>
      <w:r w:rsidRPr="00C629E5">
        <w:rPr>
          <w:rFonts w:ascii="Garamond" w:hAnsi="Garamond"/>
          <w:spacing w:val="-5"/>
          <w:sz w:val="24"/>
        </w:rPr>
        <w:t>á</w:t>
      </w:r>
      <w:r w:rsidRPr="00C629E5">
        <w:rPr>
          <w:rFonts w:ascii="Garamond" w:hAnsi="Garamond" w:cs="Arial"/>
          <w:spacing w:val="-5"/>
          <w:sz w:val="24"/>
        </w:rPr>
        <w:t xml:space="preserve">sa </w:t>
      </w:r>
      <w:r w:rsidRPr="00C629E5">
        <w:rPr>
          <w:rFonts w:ascii="Garamond" w:hAnsi="Garamond"/>
          <w:spacing w:val="-5"/>
          <w:sz w:val="24"/>
        </w:rPr>
        <w:t>é</w:t>
      </w:r>
      <w:r w:rsidRPr="00C629E5">
        <w:rPr>
          <w:rFonts w:ascii="Garamond" w:hAnsi="Garamond" w:cs="Arial"/>
          <w:spacing w:val="-5"/>
          <w:sz w:val="24"/>
        </w:rPr>
        <w:t>rtelm</w:t>
      </w:r>
      <w:r w:rsidRPr="00C629E5">
        <w:rPr>
          <w:rFonts w:ascii="Garamond" w:hAnsi="Garamond"/>
          <w:spacing w:val="-5"/>
          <w:sz w:val="24"/>
        </w:rPr>
        <w:t>é</w:t>
      </w:r>
      <w:r w:rsidRPr="00C629E5">
        <w:rPr>
          <w:rFonts w:ascii="Garamond" w:hAnsi="Garamond" w:cs="Arial"/>
          <w:spacing w:val="-5"/>
          <w:sz w:val="24"/>
        </w:rPr>
        <w:t xml:space="preserve">ben </w:t>
      </w:r>
      <w:r w:rsidRPr="00C629E5">
        <w:rPr>
          <w:rFonts w:ascii="Garamond" w:hAnsi="Garamond" w:cs="Arial"/>
          <w:sz w:val="24"/>
        </w:rPr>
        <w:t>a gy</w:t>
      </w:r>
      <w:r w:rsidRPr="00C629E5">
        <w:rPr>
          <w:rFonts w:ascii="Garamond" w:hAnsi="Garamond"/>
          <w:sz w:val="24"/>
        </w:rPr>
        <w:t>ó</w:t>
      </w:r>
      <w:r w:rsidRPr="00C629E5">
        <w:rPr>
          <w:rFonts w:ascii="Garamond" w:hAnsi="Garamond" w:cs="Arial"/>
          <w:sz w:val="24"/>
        </w:rPr>
        <w:t>gypedag</w:t>
      </w:r>
      <w:r w:rsidRPr="00C629E5">
        <w:rPr>
          <w:rFonts w:ascii="Garamond" w:hAnsi="Garamond"/>
          <w:sz w:val="24"/>
        </w:rPr>
        <w:t>ó</w:t>
      </w:r>
      <w:r w:rsidRPr="00C629E5">
        <w:rPr>
          <w:rFonts w:ascii="Garamond" w:hAnsi="Garamond" w:cs="Arial"/>
          <w:sz w:val="24"/>
        </w:rPr>
        <w:t>giai ell</w:t>
      </w:r>
      <w:r w:rsidRPr="00C629E5">
        <w:rPr>
          <w:rFonts w:ascii="Garamond" w:hAnsi="Garamond"/>
          <w:sz w:val="24"/>
        </w:rPr>
        <w:t>á</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 xml:space="preserve">sra jogosultak a testi </w:t>
      </w:r>
      <w:r w:rsidRPr="00C629E5">
        <w:rPr>
          <w:rFonts w:ascii="Garamond" w:hAnsi="Garamond"/>
          <w:sz w:val="24"/>
        </w:rPr>
        <w:t>é</w:t>
      </w:r>
      <w:r w:rsidRPr="00C629E5">
        <w:rPr>
          <w:rFonts w:ascii="Garamond" w:hAnsi="Garamond" w:cs="Arial"/>
          <w:sz w:val="24"/>
        </w:rPr>
        <w:t xml:space="preserve">s </w:t>
      </w:r>
      <w:r w:rsidRPr="00C629E5">
        <w:rPr>
          <w:rFonts w:ascii="Garamond" w:hAnsi="Garamond"/>
          <w:sz w:val="24"/>
        </w:rPr>
        <w:t>é</w:t>
      </w:r>
      <w:r w:rsidRPr="00C629E5">
        <w:rPr>
          <w:rFonts w:ascii="Garamond" w:hAnsi="Garamond" w:cs="Arial"/>
          <w:sz w:val="24"/>
        </w:rPr>
        <w:t>rz</w:t>
      </w:r>
      <w:r w:rsidRPr="00C629E5">
        <w:rPr>
          <w:rFonts w:ascii="Garamond" w:hAnsi="Garamond"/>
          <w:sz w:val="24"/>
        </w:rPr>
        <w:t>é</w:t>
      </w:r>
      <w:r w:rsidRPr="00C629E5">
        <w:rPr>
          <w:rFonts w:ascii="Garamond" w:hAnsi="Garamond" w:cs="Arial"/>
          <w:sz w:val="24"/>
        </w:rPr>
        <w:t>kszervi fogyat</w:t>
      </w:r>
      <w:r w:rsidRPr="00C629E5">
        <w:rPr>
          <w:rFonts w:ascii="Garamond" w:hAnsi="Garamond"/>
          <w:sz w:val="24"/>
        </w:rPr>
        <w:t>é</w:t>
      </w:r>
      <w:r w:rsidRPr="00C629E5">
        <w:rPr>
          <w:rFonts w:ascii="Garamond" w:hAnsi="Garamond" w:cs="Arial"/>
          <w:sz w:val="24"/>
        </w:rPr>
        <w:t xml:space="preserve">kosok </w:t>
      </w:r>
      <w:r w:rsidRPr="00C629E5">
        <w:rPr>
          <w:rFonts w:ascii="Garamond" w:hAnsi="Garamond" w:cs="Arial"/>
          <w:spacing w:val="-3"/>
          <w:sz w:val="24"/>
        </w:rPr>
        <w:t>(mozg</w:t>
      </w:r>
      <w:r w:rsidRPr="00C629E5">
        <w:rPr>
          <w:rFonts w:ascii="Garamond" w:hAnsi="Garamond"/>
          <w:spacing w:val="-3"/>
          <w:sz w:val="24"/>
        </w:rPr>
        <w:t>á</w:t>
      </w:r>
      <w:r w:rsidRPr="00C629E5">
        <w:rPr>
          <w:rFonts w:ascii="Garamond" w:hAnsi="Garamond" w:cs="Arial"/>
          <w:spacing w:val="-3"/>
          <w:sz w:val="24"/>
        </w:rPr>
        <w:t>skorl</w:t>
      </w:r>
      <w:r w:rsidRPr="00C629E5">
        <w:rPr>
          <w:rFonts w:ascii="Garamond" w:hAnsi="Garamond"/>
          <w:spacing w:val="-3"/>
          <w:sz w:val="24"/>
        </w:rPr>
        <w:t>á</w:t>
      </w:r>
      <w:r w:rsidRPr="00C629E5">
        <w:rPr>
          <w:rFonts w:ascii="Garamond" w:hAnsi="Garamond" w:cs="Arial"/>
          <w:spacing w:val="-3"/>
          <w:sz w:val="24"/>
        </w:rPr>
        <w:t>tozottak, siketek, nagyothall</w:t>
      </w:r>
      <w:r w:rsidRPr="00C629E5">
        <w:rPr>
          <w:rFonts w:ascii="Garamond" w:hAnsi="Garamond"/>
          <w:spacing w:val="-3"/>
          <w:sz w:val="24"/>
        </w:rPr>
        <w:t>ó</w:t>
      </w:r>
      <w:r w:rsidRPr="00C629E5">
        <w:rPr>
          <w:rFonts w:ascii="Garamond" w:hAnsi="Garamond" w:cs="Arial"/>
          <w:spacing w:val="-3"/>
          <w:sz w:val="24"/>
        </w:rPr>
        <w:t>k, vakok, alig l</w:t>
      </w:r>
      <w:r w:rsidRPr="00C629E5">
        <w:rPr>
          <w:rFonts w:ascii="Garamond" w:hAnsi="Garamond"/>
          <w:spacing w:val="-3"/>
          <w:sz w:val="24"/>
        </w:rPr>
        <w:t>á</w:t>
      </w:r>
      <w:r w:rsidRPr="00C629E5">
        <w:rPr>
          <w:rFonts w:ascii="Garamond" w:hAnsi="Garamond" w:cs="Arial"/>
          <w:spacing w:val="-3"/>
          <w:sz w:val="24"/>
        </w:rPr>
        <w:t>t</w:t>
      </w:r>
      <w:r w:rsidRPr="00C629E5">
        <w:rPr>
          <w:rFonts w:ascii="Garamond" w:hAnsi="Garamond"/>
          <w:spacing w:val="-3"/>
          <w:sz w:val="24"/>
        </w:rPr>
        <w:t>ó</w:t>
      </w:r>
      <w:r w:rsidRPr="00C629E5">
        <w:rPr>
          <w:rFonts w:ascii="Garamond" w:hAnsi="Garamond" w:cs="Arial"/>
          <w:spacing w:val="-3"/>
          <w:sz w:val="24"/>
        </w:rPr>
        <w:t>k, gyeng</w:t>
      </w:r>
      <w:r w:rsidRPr="00C629E5">
        <w:rPr>
          <w:rFonts w:ascii="Garamond" w:hAnsi="Garamond"/>
          <w:spacing w:val="-3"/>
          <w:sz w:val="24"/>
        </w:rPr>
        <w:t>é</w:t>
      </w:r>
      <w:r w:rsidRPr="00C629E5">
        <w:rPr>
          <w:rFonts w:ascii="Garamond" w:hAnsi="Garamond" w:cs="Arial"/>
          <w:spacing w:val="-3"/>
          <w:sz w:val="24"/>
        </w:rPr>
        <w:t>n l</w:t>
      </w:r>
      <w:r w:rsidRPr="00C629E5">
        <w:rPr>
          <w:rFonts w:ascii="Garamond" w:hAnsi="Garamond"/>
          <w:spacing w:val="-3"/>
          <w:sz w:val="24"/>
        </w:rPr>
        <w:t>á</w:t>
      </w:r>
      <w:r w:rsidRPr="00C629E5">
        <w:rPr>
          <w:rFonts w:ascii="Garamond" w:hAnsi="Garamond" w:cs="Arial"/>
          <w:spacing w:val="-3"/>
          <w:sz w:val="24"/>
        </w:rPr>
        <w:t>t</w:t>
      </w:r>
      <w:r w:rsidRPr="00C629E5">
        <w:rPr>
          <w:rFonts w:ascii="Garamond" w:hAnsi="Garamond"/>
          <w:spacing w:val="-3"/>
          <w:sz w:val="24"/>
        </w:rPr>
        <w:t>ó</w:t>
      </w:r>
      <w:r w:rsidRPr="00C629E5">
        <w:rPr>
          <w:rFonts w:ascii="Garamond" w:hAnsi="Garamond" w:cs="Arial"/>
          <w:spacing w:val="-3"/>
          <w:sz w:val="24"/>
        </w:rPr>
        <w:t xml:space="preserve">k); az </w:t>
      </w:r>
      <w:r w:rsidRPr="00C629E5">
        <w:rPr>
          <w:rFonts w:ascii="Garamond" w:hAnsi="Garamond"/>
          <w:spacing w:val="-3"/>
          <w:sz w:val="24"/>
        </w:rPr>
        <w:t>é</w:t>
      </w:r>
      <w:r w:rsidRPr="00C629E5">
        <w:rPr>
          <w:rFonts w:ascii="Garamond" w:hAnsi="Garamond" w:cs="Arial"/>
          <w:spacing w:val="-3"/>
          <w:sz w:val="24"/>
        </w:rPr>
        <w:t xml:space="preserve">rtelmi </w:t>
      </w:r>
      <w:r w:rsidRPr="00C629E5">
        <w:rPr>
          <w:rFonts w:ascii="Garamond" w:hAnsi="Garamond" w:cs="Arial"/>
          <w:spacing w:val="-4"/>
          <w:sz w:val="24"/>
        </w:rPr>
        <w:t>fogyat</w:t>
      </w:r>
      <w:r w:rsidRPr="00C629E5">
        <w:rPr>
          <w:rFonts w:ascii="Garamond" w:hAnsi="Garamond"/>
          <w:spacing w:val="-4"/>
          <w:sz w:val="24"/>
        </w:rPr>
        <w:t>é</w:t>
      </w:r>
      <w:r w:rsidRPr="00C629E5">
        <w:rPr>
          <w:rFonts w:ascii="Garamond" w:hAnsi="Garamond" w:cs="Arial"/>
          <w:spacing w:val="-4"/>
          <w:sz w:val="24"/>
        </w:rPr>
        <w:t>kosok (enyh</w:t>
      </w:r>
      <w:r w:rsidRPr="00C629E5">
        <w:rPr>
          <w:rFonts w:ascii="Garamond" w:hAnsi="Garamond"/>
          <w:spacing w:val="-4"/>
          <w:sz w:val="24"/>
        </w:rPr>
        <w:t>é</w:t>
      </w:r>
      <w:r w:rsidRPr="00C629E5">
        <w:rPr>
          <w:rFonts w:ascii="Garamond" w:hAnsi="Garamond" w:cs="Arial"/>
          <w:spacing w:val="-4"/>
          <w:sz w:val="24"/>
        </w:rPr>
        <w:t>n, illetve k</w:t>
      </w:r>
      <w:r w:rsidRPr="00C629E5">
        <w:rPr>
          <w:rFonts w:ascii="Garamond" w:hAnsi="Garamond"/>
          <w:spacing w:val="-4"/>
          <w:sz w:val="24"/>
        </w:rPr>
        <w:t>ö</w:t>
      </w:r>
      <w:r w:rsidRPr="00C629E5">
        <w:rPr>
          <w:rFonts w:ascii="Garamond" w:hAnsi="Garamond" w:cs="Arial"/>
          <w:spacing w:val="-4"/>
          <w:sz w:val="24"/>
        </w:rPr>
        <w:t>z</w:t>
      </w:r>
      <w:r w:rsidRPr="00C629E5">
        <w:rPr>
          <w:rFonts w:ascii="Garamond" w:hAnsi="Garamond"/>
          <w:spacing w:val="-4"/>
          <w:sz w:val="24"/>
        </w:rPr>
        <w:t>é</w:t>
      </w:r>
      <w:r w:rsidRPr="00C629E5">
        <w:rPr>
          <w:rFonts w:ascii="Garamond" w:hAnsi="Garamond" w:cs="Arial"/>
          <w:spacing w:val="-4"/>
          <w:sz w:val="24"/>
        </w:rPr>
        <w:t>ps</w:t>
      </w:r>
      <w:r w:rsidRPr="00C629E5">
        <w:rPr>
          <w:rFonts w:ascii="Garamond" w:hAnsi="Garamond"/>
          <w:spacing w:val="-4"/>
          <w:sz w:val="24"/>
        </w:rPr>
        <w:t>ú</w:t>
      </w:r>
      <w:r w:rsidRPr="00C629E5">
        <w:rPr>
          <w:rFonts w:ascii="Garamond" w:hAnsi="Garamond" w:cs="Arial"/>
          <w:spacing w:val="-4"/>
          <w:sz w:val="24"/>
        </w:rPr>
        <w:t xml:space="preserve">lyos </w:t>
      </w:r>
      <w:r w:rsidRPr="00C629E5">
        <w:rPr>
          <w:rFonts w:ascii="Garamond" w:hAnsi="Garamond"/>
          <w:spacing w:val="-4"/>
          <w:sz w:val="24"/>
        </w:rPr>
        <w:t>é</w:t>
      </w:r>
      <w:r w:rsidRPr="00C629E5">
        <w:rPr>
          <w:rFonts w:ascii="Garamond" w:hAnsi="Garamond" w:cs="Arial"/>
          <w:spacing w:val="-4"/>
          <w:sz w:val="24"/>
        </w:rPr>
        <w:t>rtelmi fogyat</w:t>
      </w:r>
      <w:r w:rsidRPr="00C629E5">
        <w:rPr>
          <w:rFonts w:ascii="Garamond" w:hAnsi="Garamond"/>
          <w:spacing w:val="-4"/>
          <w:sz w:val="24"/>
        </w:rPr>
        <w:t>é</w:t>
      </w:r>
      <w:r w:rsidRPr="00C629E5">
        <w:rPr>
          <w:rFonts w:ascii="Garamond" w:hAnsi="Garamond" w:cs="Arial"/>
          <w:spacing w:val="-4"/>
          <w:sz w:val="24"/>
        </w:rPr>
        <w:t>kosok); a besz</w:t>
      </w:r>
      <w:r w:rsidRPr="00C629E5">
        <w:rPr>
          <w:rFonts w:ascii="Garamond" w:hAnsi="Garamond"/>
          <w:spacing w:val="-4"/>
          <w:sz w:val="24"/>
        </w:rPr>
        <w:t>é</w:t>
      </w:r>
      <w:r w:rsidRPr="00C629E5">
        <w:rPr>
          <w:rFonts w:ascii="Garamond" w:hAnsi="Garamond" w:cs="Arial"/>
          <w:spacing w:val="-4"/>
          <w:sz w:val="24"/>
        </w:rPr>
        <w:t>dfogyat</w:t>
      </w:r>
      <w:r w:rsidRPr="00C629E5">
        <w:rPr>
          <w:rFonts w:ascii="Garamond" w:hAnsi="Garamond"/>
          <w:spacing w:val="-4"/>
          <w:sz w:val="24"/>
        </w:rPr>
        <w:t>é</w:t>
      </w:r>
      <w:r w:rsidRPr="00C629E5">
        <w:rPr>
          <w:rFonts w:ascii="Garamond" w:hAnsi="Garamond" w:cs="Arial"/>
          <w:spacing w:val="-4"/>
          <w:sz w:val="24"/>
        </w:rPr>
        <w:t xml:space="preserve">kosok; </w:t>
      </w:r>
      <w:r w:rsidRPr="00C629E5">
        <w:rPr>
          <w:rFonts w:ascii="Garamond" w:hAnsi="Garamond"/>
          <w:spacing w:val="-1"/>
          <w:sz w:val="24"/>
        </w:rPr>
        <w:t>„</w:t>
      </w:r>
      <w:r w:rsidRPr="00C629E5">
        <w:rPr>
          <w:rFonts w:ascii="Garamond" w:hAnsi="Garamond" w:cs="Arial"/>
          <w:spacing w:val="-1"/>
          <w:sz w:val="24"/>
        </w:rPr>
        <w:t>m</w:t>
      </w:r>
      <w:r w:rsidRPr="00C629E5">
        <w:rPr>
          <w:rFonts w:ascii="Garamond" w:hAnsi="Garamond"/>
          <w:spacing w:val="-1"/>
          <w:sz w:val="24"/>
        </w:rPr>
        <w:t>á</w:t>
      </w:r>
      <w:r w:rsidRPr="00C629E5">
        <w:rPr>
          <w:rFonts w:ascii="Garamond" w:hAnsi="Garamond" w:cs="Arial"/>
          <w:spacing w:val="-1"/>
          <w:sz w:val="24"/>
        </w:rPr>
        <w:t>s</w:t>
      </w:r>
      <w:r w:rsidRPr="00C629E5">
        <w:rPr>
          <w:rFonts w:ascii="Garamond" w:hAnsi="Garamond"/>
          <w:spacing w:val="-1"/>
          <w:sz w:val="24"/>
        </w:rPr>
        <w:t>”</w:t>
      </w:r>
      <w:r w:rsidRPr="00C629E5">
        <w:rPr>
          <w:rFonts w:ascii="Garamond" w:hAnsi="Garamond" w:cs="Arial"/>
          <w:spacing w:val="-1"/>
          <w:sz w:val="24"/>
        </w:rPr>
        <w:t xml:space="preserve"> fogyat</w:t>
      </w:r>
      <w:r w:rsidRPr="00C629E5">
        <w:rPr>
          <w:rFonts w:ascii="Garamond" w:hAnsi="Garamond"/>
          <w:spacing w:val="-1"/>
          <w:sz w:val="24"/>
        </w:rPr>
        <w:t>é</w:t>
      </w:r>
      <w:r w:rsidRPr="00C629E5">
        <w:rPr>
          <w:rFonts w:ascii="Garamond" w:hAnsi="Garamond" w:cs="Arial"/>
          <w:spacing w:val="-1"/>
          <w:sz w:val="24"/>
        </w:rPr>
        <w:t>kosok (</w:t>
      </w:r>
      <w:r w:rsidRPr="00C629E5">
        <w:rPr>
          <w:rFonts w:ascii="Garamond" w:hAnsi="Garamond"/>
          <w:spacing w:val="-1"/>
          <w:sz w:val="24"/>
        </w:rPr>
        <w:t>á</w:t>
      </w:r>
      <w:r w:rsidRPr="00C629E5">
        <w:rPr>
          <w:rFonts w:ascii="Garamond" w:hAnsi="Garamond" w:cs="Arial"/>
          <w:spacing w:val="-1"/>
          <w:sz w:val="24"/>
        </w:rPr>
        <w:t>that</w:t>
      </w:r>
      <w:r w:rsidRPr="00C629E5">
        <w:rPr>
          <w:rFonts w:ascii="Garamond" w:hAnsi="Garamond"/>
          <w:spacing w:val="-1"/>
          <w:sz w:val="24"/>
        </w:rPr>
        <w:t>ó</w:t>
      </w:r>
      <w:r w:rsidRPr="00C629E5">
        <w:rPr>
          <w:rFonts w:ascii="Garamond" w:hAnsi="Garamond" w:cs="Arial"/>
          <w:spacing w:val="-1"/>
          <w:sz w:val="24"/>
        </w:rPr>
        <w:t xml:space="preserve"> </w:t>
      </w:r>
      <w:proofErr w:type="spellStart"/>
      <w:r w:rsidRPr="00C629E5">
        <w:rPr>
          <w:rFonts w:ascii="Garamond" w:hAnsi="Garamond" w:cs="Arial"/>
          <w:spacing w:val="-1"/>
          <w:sz w:val="24"/>
        </w:rPr>
        <w:t>pervaz</w:t>
      </w:r>
      <w:r w:rsidRPr="00C629E5">
        <w:rPr>
          <w:rFonts w:ascii="Garamond" w:hAnsi="Garamond"/>
          <w:spacing w:val="-1"/>
          <w:sz w:val="24"/>
        </w:rPr>
        <w:t>í</w:t>
      </w:r>
      <w:r w:rsidRPr="00C629E5">
        <w:rPr>
          <w:rFonts w:ascii="Garamond" w:hAnsi="Garamond" w:cs="Arial"/>
          <w:spacing w:val="-1"/>
          <w:sz w:val="24"/>
        </w:rPr>
        <w:t>v</w:t>
      </w:r>
      <w:proofErr w:type="spellEnd"/>
      <w:r w:rsidRPr="00C629E5">
        <w:rPr>
          <w:rFonts w:ascii="Garamond" w:hAnsi="Garamond" w:cs="Arial"/>
          <w:spacing w:val="-1"/>
          <w:sz w:val="24"/>
        </w:rPr>
        <w:t xml:space="preserve"> zavar [autista], a pszich</w:t>
      </w:r>
      <w:r w:rsidRPr="00C629E5">
        <w:rPr>
          <w:rFonts w:ascii="Garamond" w:hAnsi="Garamond"/>
          <w:spacing w:val="-1"/>
          <w:sz w:val="24"/>
        </w:rPr>
        <w:t>é</w:t>
      </w:r>
      <w:r w:rsidRPr="00C629E5">
        <w:rPr>
          <w:rFonts w:ascii="Garamond" w:hAnsi="Garamond" w:cs="Arial"/>
          <w:spacing w:val="-1"/>
          <w:sz w:val="24"/>
        </w:rPr>
        <w:t>s fejl</w:t>
      </w:r>
      <w:r w:rsidRPr="00C629E5">
        <w:rPr>
          <w:rFonts w:ascii="Garamond" w:hAnsi="Garamond"/>
          <w:spacing w:val="-1"/>
          <w:sz w:val="24"/>
        </w:rPr>
        <w:t>ő</w:t>
      </w:r>
      <w:r w:rsidRPr="00C629E5">
        <w:rPr>
          <w:rFonts w:ascii="Garamond" w:hAnsi="Garamond" w:cs="Arial"/>
          <w:spacing w:val="-1"/>
          <w:sz w:val="24"/>
        </w:rPr>
        <w:t>d</w:t>
      </w:r>
      <w:r w:rsidRPr="00C629E5">
        <w:rPr>
          <w:rFonts w:ascii="Garamond" w:hAnsi="Garamond"/>
          <w:spacing w:val="-1"/>
          <w:sz w:val="24"/>
        </w:rPr>
        <w:t>é</w:t>
      </w:r>
      <w:r w:rsidRPr="00C629E5">
        <w:rPr>
          <w:rFonts w:ascii="Garamond" w:hAnsi="Garamond" w:cs="Arial"/>
          <w:spacing w:val="-1"/>
          <w:sz w:val="24"/>
        </w:rPr>
        <w:t>s egy</w:t>
      </w:r>
      <w:r w:rsidRPr="00C629E5">
        <w:rPr>
          <w:rFonts w:ascii="Garamond" w:hAnsi="Garamond"/>
          <w:spacing w:val="-1"/>
          <w:sz w:val="24"/>
        </w:rPr>
        <w:t>é</w:t>
      </w:r>
      <w:r w:rsidRPr="00C629E5">
        <w:rPr>
          <w:rFonts w:ascii="Garamond" w:hAnsi="Garamond" w:cs="Arial"/>
          <w:spacing w:val="-1"/>
          <w:sz w:val="24"/>
        </w:rPr>
        <w:t xml:space="preserve">b zavara, </w:t>
      </w:r>
      <w:r w:rsidRPr="00C629E5">
        <w:rPr>
          <w:rFonts w:ascii="Garamond" w:hAnsi="Garamond" w:cs="Arial"/>
          <w:sz w:val="24"/>
        </w:rPr>
        <w:t>valamint iskolai teljes</w:t>
      </w:r>
      <w:r w:rsidRPr="00C629E5">
        <w:rPr>
          <w:rFonts w:ascii="Garamond" w:hAnsi="Garamond"/>
          <w:sz w:val="24"/>
        </w:rPr>
        <w:t>í</w:t>
      </w:r>
      <w:r w:rsidRPr="00C629E5">
        <w:rPr>
          <w:rFonts w:ascii="Garamond" w:hAnsi="Garamond" w:cs="Arial"/>
          <w:sz w:val="24"/>
        </w:rPr>
        <w:t>tm</w:t>
      </w:r>
      <w:r w:rsidRPr="00C629E5">
        <w:rPr>
          <w:rFonts w:ascii="Garamond" w:hAnsi="Garamond"/>
          <w:sz w:val="24"/>
        </w:rPr>
        <w:t>é</w:t>
      </w:r>
      <w:r w:rsidRPr="00C629E5">
        <w:rPr>
          <w:rFonts w:ascii="Garamond" w:hAnsi="Garamond" w:cs="Arial"/>
          <w:sz w:val="24"/>
        </w:rPr>
        <w:t>nyzavar).</w:t>
      </w:r>
    </w:p>
    <w:p w:rsidR="00151BB4" w:rsidRPr="00C629E5" w:rsidRDefault="00151BB4" w:rsidP="00B442B8">
      <w:pPr>
        <w:shd w:val="clear" w:color="auto" w:fill="FFFFFF"/>
        <w:spacing w:before="394" w:after="0" w:line="420" w:lineRule="exact"/>
        <w:rPr>
          <w:rFonts w:ascii="Garamond" w:hAnsi="Garamond"/>
          <w:sz w:val="24"/>
        </w:rPr>
      </w:pPr>
      <w:r w:rsidRPr="00C629E5">
        <w:rPr>
          <w:rFonts w:ascii="Garamond" w:hAnsi="Garamond" w:cs="Arial"/>
          <w:b/>
          <w:bCs/>
          <w:spacing w:val="-10"/>
          <w:sz w:val="24"/>
        </w:rPr>
        <w:t>SNI</w:t>
      </w:r>
    </w:p>
    <w:p w:rsidR="00151BB4" w:rsidRPr="00C629E5" w:rsidRDefault="00151BB4" w:rsidP="00B442B8">
      <w:pPr>
        <w:shd w:val="clear" w:color="auto" w:fill="FFFFFF"/>
        <w:spacing w:after="0" w:line="420" w:lineRule="exact"/>
        <w:ind w:right="6"/>
        <w:jc w:val="both"/>
        <w:rPr>
          <w:rFonts w:ascii="Garamond" w:hAnsi="Garamond"/>
          <w:sz w:val="24"/>
        </w:rPr>
      </w:pPr>
      <w:r w:rsidRPr="00C629E5">
        <w:rPr>
          <w:rFonts w:ascii="Garamond" w:hAnsi="Garamond" w:cs="Arial"/>
          <w:spacing w:val="-5"/>
          <w:sz w:val="24"/>
        </w:rPr>
        <w:t>Saj</w:t>
      </w:r>
      <w:r w:rsidRPr="00C629E5">
        <w:rPr>
          <w:rFonts w:ascii="Garamond" w:hAnsi="Garamond"/>
          <w:spacing w:val="-5"/>
          <w:sz w:val="24"/>
        </w:rPr>
        <w:t>á</w:t>
      </w:r>
      <w:r w:rsidRPr="00C629E5">
        <w:rPr>
          <w:rFonts w:ascii="Garamond" w:hAnsi="Garamond" w:cs="Arial"/>
          <w:spacing w:val="-5"/>
          <w:sz w:val="24"/>
        </w:rPr>
        <w:t>tos nevel</w:t>
      </w:r>
      <w:r w:rsidRPr="00C629E5">
        <w:rPr>
          <w:rFonts w:ascii="Garamond" w:hAnsi="Garamond"/>
          <w:spacing w:val="-5"/>
          <w:sz w:val="24"/>
        </w:rPr>
        <w:t>é</w:t>
      </w:r>
      <w:r w:rsidRPr="00C629E5">
        <w:rPr>
          <w:rFonts w:ascii="Garamond" w:hAnsi="Garamond" w:cs="Arial"/>
          <w:spacing w:val="-5"/>
          <w:sz w:val="24"/>
        </w:rPr>
        <w:t>si ig</w:t>
      </w:r>
      <w:r w:rsidRPr="00C629E5">
        <w:rPr>
          <w:rFonts w:ascii="Garamond" w:hAnsi="Garamond"/>
          <w:spacing w:val="-5"/>
          <w:sz w:val="24"/>
        </w:rPr>
        <w:t>é</w:t>
      </w:r>
      <w:r w:rsidRPr="00C629E5">
        <w:rPr>
          <w:rFonts w:ascii="Garamond" w:hAnsi="Garamond" w:cs="Arial"/>
          <w:spacing w:val="-5"/>
          <w:sz w:val="24"/>
        </w:rPr>
        <w:t>nyr</w:t>
      </w:r>
      <w:r w:rsidRPr="00C629E5">
        <w:rPr>
          <w:rFonts w:ascii="Garamond" w:hAnsi="Garamond"/>
          <w:spacing w:val="-5"/>
          <w:sz w:val="24"/>
        </w:rPr>
        <w:t>ő</w:t>
      </w:r>
      <w:r w:rsidRPr="00C629E5">
        <w:rPr>
          <w:rFonts w:ascii="Garamond" w:hAnsi="Garamond" w:cs="Arial"/>
          <w:spacing w:val="-5"/>
          <w:sz w:val="24"/>
        </w:rPr>
        <w:t>l besz</w:t>
      </w:r>
      <w:r w:rsidRPr="00C629E5">
        <w:rPr>
          <w:rFonts w:ascii="Garamond" w:hAnsi="Garamond"/>
          <w:spacing w:val="-5"/>
          <w:sz w:val="24"/>
        </w:rPr>
        <w:t>é</w:t>
      </w:r>
      <w:r w:rsidRPr="00C629E5">
        <w:rPr>
          <w:rFonts w:ascii="Garamond" w:hAnsi="Garamond" w:cs="Arial"/>
          <w:spacing w:val="-5"/>
          <w:sz w:val="24"/>
        </w:rPr>
        <w:t>l</w:t>
      </w:r>
      <w:r w:rsidRPr="00C629E5">
        <w:rPr>
          <w:rFonts w:ascii="Garamond" w:hAnsi="Garamond"/>
          <w:spacing w:val="-5"/>
          <w:sz w:val="24"/>
        </w:rPr>
        <w:t>ü</w:t>
      </w:r>
      <w:r w:rsidRPr="00C629E5">
        <w:rPr>
          <w:rFonts w:ascii="Garamond" w:hAnsi="Garamond" w:cs="Arial"/>
          <w:spacing w:val="-5"/>
          <w:sz w:val="24"/>
        </w:rPr>
        <w:t>nk azokn</w:t>
      </w:r>
      <w:r w:rsidRPr="00C629E5">
        <w:rPr>
          <w:rFonts w:ascii="Garamond" w:hAnsi="Garamond"/>
          <w:spacing w:val="-5"/>
          <w:sz w:val="24"/>
        </w:rPr>
        <w:t>á</w:t>
      </w:r>
      <w:r w:rsidRPr="00C629E5">
        <w:rPr>
          <w:rFonts w:ascii="Garamond" w:hAnsi="Garamond" w:cs="Arial"/>
          <w:spacing w:val="-5"/>
          <w:sz w:val="24"/>
        </w:rPr>
        <w:t>l a gyermekekn</w:t>
      </w:r>
      <w:r w:rsidRPr="00C629E5">
        <w:rPr>
          <w:rFonts w:ascii="Garamond" w:hAnsi="Garamond"/>
          <w:spacing w:val="-5"/>
          <w:sz w:val="24"/>
        </w:rPr>
        <w:t>é</w:t>
      </w:r>
      <w:r w:rsidRPr="00C629E5">
        <w:rPr>
          <w:rFonts w:ascii="Garamond" w:hAnsi="Garamond" w:cs="Arial"/>
          <w:spacing w:val="-5"/>
          <w:sz w:val="24"/>
        </w:rPr>
        <w:t>l, akiknek nevelhet</w:t>
      </w:r>
      <w:r w:rsidRPr="00C629E5">
        <w:rPr>
          <w:rFonts w:ascii="Garamond" w:hAnsi="Garamond"/>
          <w:spacing w:val="-5"/>
          <w:sz w:val="24"/>
        </w:rPr>
        <w:t>ő</w:t>
      </w:r>
      <w:r w:rsidRPr="00C629E5">
        <w:rPr>
          <w:rFonts w:ascii="Garamond" w:hAnsi="Garamond" w:cs="Arial"/>
          <w:spacing w:val="-5"/>
          <w:sz w:val="24"/>
        </w:rPr>
        <w:t>s</w:t>
      </w:r>
      <w:r w:rsidRPr="00C629E5">
        <w:rPr>
          <w:rFonts w:ascii="Garamond" w:hAnsi="Garamond"/>
          <w:spacing w:val="-5"/>
          <w:sz w:val="24"/>
        </w:rPr>
        <w:t>é</w:t>
      </w:r>
      <w:r w:rsidRPr="00C629E5">
        <w:rPr>
          <w:rFonts w:ascii="Garamond" w:hAnsi="Garamond" w:cs="Arial"/>
          <w:spacing w:val="-5"/>
          <w:sz w:val="24"/>
        </w:rPr>
        <w:t>ge elt</w:t>
      </w:r>
      <w:r w:rsidRPr="00C629E5">
        <w:rPr>
          <w:rFonts w:ascii="Garamond" w:hAnsi="Garamond"/>
          <w:spacing w:val="-5"/>
          <w:sz w:val="24"/>
        </w:rPr>
        <w:t>é</w:t>
      </w:r>
      <w:r w:rsidRPr="00C629E5">
        <w:rPr>
          <w:rFonts w:ascii="Garamond" w:hAnsi="Garamond" w:cs="Arial"/>
          <w:spacing w:val="-5"/>
          <w:sz w:val="24"/>
        </w:rPr>
        <w:t xml:space="preserve">r </w:t>
      </w:r>
      <w:r w:rsidRPr="00C629E5">
        <w:rPr>
          <w:rFonts w:ascii="Garamond" w:hAnsi="Garamond" w:cs="Arial"/>
          <w:sz w:val="24"/>
        </w:rPr>
        <w:t>a t</w:t>
      </w:r>
      <w:r w:rsidRPr="00C629E5">
        <w:rPr>
          <w:rFonts w:ascii="Garamond" w:hAnsi="Garamond"/>
          <w:sz w:val="24"/>
        </w:rPr>
        <w:t>ö</w:t>
      </w:r>
      <w:r w:rsidRPr="00C629E5">
        <w:rPr>
          <w:rFonts w:ascii="Garamond" w:hAnsi="Garamond" w:cs="Arial"/>
          <w:sz w:val="24"/>
        </w:rPr>
        <w:t>bbi gyermek</w:t>
      </w:r>
      <w:r w:rsidRPr="00C629E5">
        <w:rPr>
          <w:rFonts w:ascii="Garamond" w:hAnsi="Garamond"/>
          <w:sz w:val="24"/>
        </w:rPr>
        <w:t>é</w:t>
      </w:r>
      <w:r w:rsidRPr="00C629E5">
        <w:rPr>
          <w:rFonts w:ascii="Garamond" w:hAnsi="Garamond" w:cs="Arial"/>
          <w:sz w:val="24"/>
        </w:rPr>
        <w:t>t</w:t>
      </w:r>
      <w:r w:rsidRPr="00C629E5">
        <w:rPr>
          <w:rFonts w:ascii="Garamond" w:hAnsi="Garamond"/>
          <w:sz w:val="24"/>
        </w:rPr>
        <w:t>ő</w:t>
      </w:r>
      <w:r w:rsidRPr="00C629E5">
        <w:rPr>
          <w:rFonts w:ascii="Garamond" w:hAnsi="Garamond" w:cs="Arial"/>
          <w:sz w:val="24"/>
        </w:rPr>
        <w:t>l. Iskol</w:t>
      </w:r>
      <w:r w:rsidRPr="00C629E5">
        <w:rPr>
          <w:rFonts w:ascii="Garamond" w:hAnsi="Garamond"/>
          <w:sz w:val="24"/>
        </w:rPr>
        <w:t>á</w:t>
      </w:r>
      <w:r w:rsidRPr="00C629E5">
        <w:rPr>
          <w:rFonts w:ascii="Garamond" w:hAnsi="Garamond" w:cs="Arial"/>
          <w:sz w:val="24"/>
        </w:rPr>
        <w:t>ztat</w:t>
      </w:r>
      <w:r w:rsidRPr="00C629E5">
        <w:rPr>
          <w:rFonts w:ascii="Garamond" w:hAnsi="Garamond"/>
          <w:sz w:val="24"/>
        </w:rPr>
        <w:t>á</w:t>
      </w:r>
      <w:r w:rsidRPr="00C629E5">
        <w:rPr>
          <w:rFonts w:ascii="Garamond" w:hAnsi="Garamond" w:cs="Arial"/>
          <w:sz w:val="24"/>
        </w:rPr>
        <w:t>si szempont</w:t>
      </w:r>
      <w:r w:rsidRPr="00C629E5">
        <w:rPr>
          <w:rFonts w:ascii="Garamond" w:hAnsi="Garamond"/>
          <w:sz w:val="24"/>
        </w:rPr>
        <w:t>ú</w:t>
      </w:r>
      <w:r w:rsidRPr="00C629E5">
        <w:rPr>
          <w:rFonts w:ascii="Garamond" w:hAnsi="Garamond" w:cs="Arial"/>
          <w:sz w:val="24"/>
        </w:rPr>
        <w:t xml:space="preserve">, nem diagnosztikus, a mai magyar </w:t>
      </w:r>
      <w:r w:rsidRPr="00C629E5">
        <w:rPr>
          <w:rFonts w:ascii="Garamond" w:hAnsi="Garamond" w:cs="Arial"/>
          <w:spacing w:val="-5"/>
          <w:sz w:val="24"/>
        </w:rPr>
        <w:t>k</w:t>
      </w:r>
      <w:r w:rsidRPr="00C629E5">
        <w:rPr>
          <w:rFonts w:ascii="Garamond" w:hAnsi="Garamond"/>
          <w:spacing w:val="-5"/>
          <w:sz w:val="24"/>
        </w:rPr>
        <w:t>ö</w:t>
      </w:r>
      <w:r w:rsidRPr="00C629E5">
        <w:rPr>
          <w:rFonts w:ascii="Garamond" w:hAnsi="Garamond" w:cs="Arial"/>
          <w:spacing w:val="-5"/>
          <w:sz w:val="24"/>
        </w:rPr>
        <w:t>zoktat</w:t>
      </w:r>
      <w:r w:rsidRPr="00C629E5">
        <w:rPr>
          <w:rFonts w:ascii="Garamond" w:hAnsi="Garamond"/>
          <w:spacing w:val="-5"/>
          <w:sz w:val="24"/>
        </w:rPr>
        <w:t>á</w:t>
      </w:r>
      <w:r w:rsidRPr="00C629E5">
        <w:rPr>
          <w:rFonts w:ascii="Garamond" w:hAnsi="Garamond" w:cs="Arial"/>
          <w:spacing w:val="-5"/>
          <w:sz w:val="24"/>
        </w:rPr>
        <w:t>si t</w:t>
      </w:r>
      <w:r w:rsidRPr="00C629E5">
        <w:rPr>
          <w:rFonts w:ascii="Garamond" w:hAnsi="Garamond"/>
          <w:spacing w:val="-5"/>
          <w:sz w:val="24"/>
        </w:rPr>
        <w:t>ö</w:t>
      </w:r>
      <w:r w:rsidRPr="00C629E5">
        <w:rPr>
          <w:rFonts w:ascii="Garamond" w:hAnsi="Garamond" w:cs="Arial"/>
          <w:spacing w:val="-5"/>
          <w:sz w:val="24"/>
        </w:rPr>
        <w:t>rv</w:t>
      </w:r>
      <w:r w:rsidRPr="00C629E5">
        <w:rPr>
          <w:rFonts w:ascii="Garamond" w:hAnsi="Garamond"/>
          <w:spacing w:val="-5"/>
          <w:sz w:val="24"/>
        </w:rPr>
        <w:t>é</w:t>
      </w:r>
      <w:r w:rsidRPr="00C629E5">
        <w:rPr>
          <w:rFonts w:ascii="Garamond" w:hAnsi="Garamond" w:cs="Arial"/>
          <w:spacing w:val="-5"/>
          <w:sz w:val="24"/>
        </w:rPr>
        <w:t>nyben haszn</w:t>
      </w:r>
      <w:r w:rsidRPr="00C629E5">
        <w:rPr>
          <w:rFonts w:ascii="Garamond" w:hAnsi="Garamond"/>
          <w:spacing w:val="-5"/>
          <w:sz w:val="24"/>
        </w:rPr>
        <w:t>á</w:t>
      </w:r>
      <w:r w:rsidRPr="00C629E5">
        <w:rPr>
          <w:rFonts w:ascii="Garamond" w:hAnsi="Garamond" w:cs="Arial"/>
          <w:spacing w:val="-5"/>
          <w:sz w:val="24"/>
        </w:rPr>
        <w:t>latos. Az ebbe a csoportba tartoz</w:t>
      </w:r>
      <w:r w:rsidRPr="00C629E5">
        <w:rPr>
          <w:rFonts w:ascii="Garamond" w:hAnsi="Garamond"/>
          <w:spacing w:val="-5"/>
          <w:sz w:val="24"/>
        </w:rPr>
        <w:t>ó</w:t>
      </w:r>
      <w:r w:rsidRPr="00C629E5">
        <w:rPr>
          <w:rFonts w:ascii="Garamond" w:hAnsi="Garamond" w:cs="Arial"/>
          <w:spacing w:val="-5"/>
          <w:sz w:val="24"/>
        </w:rPr>
        <w:t xml:space="preserve"> gyermekek nevel</w:t>
      </w:r>
      <w:r w:rsidRPr="00C629E5">
        <w:rPr>
          <w:rFonts w:ascii="Garamond" w:hAnsi="Garamond"/>
          <w:spacing w:val="-5"/>
          <w:sz w:val="24"/>
        </w:rPr>
        <w:t>é</w:t>
      </w:r>
      <w:r w:rsidRPr="00C629E5">
        <w:rPr>
          <w:rFonts w:ascii="Garamond" w:hAnsi="Garamond" w:cs="Arial"/>
          <w:spacing w:val="-5"/>
          <w:sz w:val="24"/>
        </w:rPr>
        <w:t>se-oktat</w:t>
      </w:r>
      <w:r w:rsidRPr="00C629E5">
        <w:rPr>
          <w:rFonts w:ascii="Garamond" w:hAnsi="Garamond"/>
          <w:spacing w:val="-5"/>
          <w:sz w:val="24"/>
        </w:rPr>
        <w:t>á</w:t>
      </w:r>
      <w:r w:rsidRPr="00C629E5">
        <w:rPr>
          <w:rFonts w:ascii="Garamond" w:hAnsi="Garamond" w:cs="Arial"/>
          <w:spacing w:val="-5"/>
          <w:sz w:val="24"/>
        </w:rPr>
        <w:t>sa eredm</w:t>
      </w:r>
      <w:r w:rsidRPr="00C629E5">
        <w:rPr>
          <w:rFonts w:ascii="Garamond" w:hAnsi="Garamond"/>
          <w:spacing w:val="-5"/>
          <w:sz w:val="24"/>
        </w:rPr>
        <w:t>é</w:t>
      </w:r>
      <w:r w:rsidRPr="00C629E5">
        <w:rPr>
          <w:rFonts w:ascii="Garamond" w:hAnsi="Garamond" w:cs="Arial"/>
          <w:spacing w:val="-5"/>
          <w:sz w:val="24"/>
        </w:rPr>
        <w:t>nyess</w:t>
      </w:r>
      <w:r w:rsidRPr="00C629E5">
        <w:rPr>
          <w:rFonts w:ascii="Garamond" w:hAnsi="Garamond"/>
          <w:spacing w:val="-5"/>
          <w:sz w:val="24"/>
        </w:rPr>
        <w:t>é</w:t>
      </w:r>
      <w:r w:rsidRPr="00C629E5">
        <w:rPr>
          <w:rFonts w:ascii="Garamond" w:hAnsi="Garamond" w:cs="Arial"/>
          <w:spacing w:val="-5"/>
          <w:sz w:val="24"/>
        </w:rPr>
        <w:t>g</w:t>
      </w:r>
      <w:r w:rsidRPr="00C629E5">
        <w:rPr>
          <w:rFonts w:ascii="Garamond" w:hAnsi="Garamond"/>
          <w:spacing w:val="-5"/>
          <w:sz w:val="24"/>
        </w:rPr>
        <w:t>é</w:t>
      </w:r>
      <w:r w:rsidRPr="00C629E5">
        <w:rPr>
          <w:rFonts w:ascii="Garamond" w:hAnsi="Garamond" w:cs="Arial"/>
          <w:spacing w:val="-5"/>
          <w:sz w:val="24"/>
        </w:rPr>
        <w:t xml:space="preserve">nek </w:t>
      </w:r>
      <w:r w:rsidRPr="00C629E5">
        <w:rPr>
          <w:rFonts w:ascii="Garamond" w:hAnsi="Garamond"/>
          <w:spacing w:val="-5"/>
          <w:sz w:val="24"/>
        </w:rPr>
        <w:t>é</w:t>
      </w:r>
      <w:r w:rsidRPr="00C629E5">
        <w:rPr>
          <w:rFonts w:ascii="Garamond" w:hAnsi="Garamond" w:cs="Arial"/>
          <w:spacing w:val="-5"/>
          <w:sz w:val="24"/>
        </w:rPr>
        <w:t>rdek</w:t>
      </w:r>
      <w:r w:rsidRPr="00C629E5">
        <w:rPr>
          <w:rFonts w:ascii="Garamond" w:hAnsi="Garamond"/>
          <w:spacing w:val="-5"/>
          <w:sz w:val="24"/>
        </w:rPr>
        <w:t>é</w:t>
      </w:r>
      <w:r w:rsidRPr="00C629E5">
        <w:rPr>
          <w:rFonts w:ascii="Garamond" w:hAnsi="Garamond" w:cs="Arial"/>
          <w:spacing w:val="-5"/>
          <w:sz w:val="24"/>
        </w:rPr>
        <w:t>ben biztos</w:t>
      </w:r>
      <w:r w:rsidRPr="00C629E5">
        <w:rPr>
          <w:rFonts w:ascii="Garamond" w:hAnsi="Garamond"/>
          <w:spacing w:val="-5"/>
          <w:sz w:val="24"/>
        </w:rPr>
        <w:t>í</w:t>
      </w:r>
      <w:r w:rsidRPr="00C629E5">
        <w:rPr>
          <w:rFonts w:ascii="Garamond" w:hAnsi="Garamond" w:cs="Arial"/>
          <w:spacing w:val="-5"/>
          <w:sz w:val="24"/>
        </w:rPr>
        <w:t xml:space="preserve">tani kell az </w:t>
      </w:r>
      <w:r w:rsidRPr="00C629E5">
        <w:rPr>
          <w:rFonts w:ascii="Garamond" w:hAnsi="Garamond"/>
          <w:spacing w:val="-5"/>
          <w:sz w:val="24"/>
        </w:rPr>
        <w:t>ó</w:t>
      </w:r>
      <w:r w:rsidRPr="00C629E5">
        <w:rPr>
          <w:rFonts w:ascii="Garamond" w:hAnsi="Garamond" w:cs="Arial"/>
          <w:spacing w:val="-5"/>
          <w:sz w:val="24"/>
        </w:rPr>
        <w:t>vodai, iskolai k</w:t>
      </w:r>
      <w:r w:rsidRPr="00C629E5">
        <w:rPr>
          <w:rFonts w:ascii="Garamond" w:hAnsi="Garamond"/>
          <w:spacing w:val="-5"/>
          <w:sz w:val="24"/>
        </w:rPr>
        <w:t>ö</w:t>
      </w:r>
      <w:r w:rsidRPr="00C629E5">
        <w:rPr>
          <w:rFonts w:ascii="Garamond" w:hAnsi="Garamond" w:cs="Arial"/>
          <w:spacing w:val="-5"/>
          <w:sz w:val="24"/>
        </w:rPr>
        <w:t>vetelm</w:t>
      </w:r>
      <w:r w:rsidRPr="00C629E5">
        <w:rPr>
          <w:rFonts w:ascii="Garamond" w:hAnsi="Garamond"/>
          <w:spacing w:val="-5"/>
          <w:sz w:val="24"/>
        </w:rPr>
        <w:t>é</w:t>
      </w:r>
      <w:r w:rsidRPr="00C629E5">
        <w:rPr>
          <w:rFonts w:ascii="Garamond" w:hAnsi="Garamond" w:cs="Arial"/>
          <w:spacing w:val="-5"/>
          <w:sz w:val="24"/>
        </w:rPr>
        <w:t xml:space="preserve">nyek </w:t>
      </w:r>
      <w:r w:rsidRPr="00C629E5">
        <w:rPr>
          <w:rFonts w:ascii="Garamond" w:hAnsi="Garamond" w:cs="Arial"/>
          <w:spacing w:val="-1"/>
          <w:sz w:val="24"/>
        </w:rPr>
        <w:t>m</w:t>
      </w:r>
      <w:r w:rsidRPr="00C629E5">
        <w:rPr>
          <w:rFonts w:ascii="Garamond" w:hAnsi="Garamond"/>
          <w:spacing w:val="-1"/>
          <w:sz w:val="24"/>
        </w:rPr>
        <w:t>ó</w:t>
      </w:r>
      <w:r w:rsidRPr="00C629E5">
        <w:rPr>
          <w:rFonts w:ascii="Garamond" w:hAnsi="Garamond" w:cs="Arial"/>
          <w:spacing w:val="-1"/>
          <w:sz w:val="24"/>
        </w:rPr>
        <w:t>dos</w:t>
      </w:r>
      <w:r w:rsidRPr="00C629E5">
        <w:rPr>
          <w:rFonts w:ascii="Garamond" w:hAnsi="Garamond"/>
          <w:spacing w:val="-1"/>
          <w:sz w:val="24"/>
        </w:rPr>
        <w:t>í</w:t>
      </w:r>
      <w:r w:rsidRPr="00C629E5">
        <w:rPr>
          <w:rFonts w:ascii="Garamond" w:hAnsi="Garamond" w:cs="Arial"/>
          <w:spacing w:val="-1"/>
          <w:sz w:val="24"/>
        </w:rPr>
        <w:t>t</w:t>
      </w:r>
      <w:r w:rsidRPr="00C629E5">
        <w:rPr>
          <w:rFonts w:ascii="Garamond" w:hAnsi="Garamond"/>
          <w:spacing w:val="-1"/>
          <w:sz w:val="24"/>
        </w:rPr>
        <w:t>á</w:t>
      </w:r>
      <w:r w:rsidRPr="00C629E5">
        <w:rPr>
          <w:rFonts w:ascii="Garamond" w:hAnsi="Garamond" w:cs="Arial"/>
          <w:spacing w:val="-1"/>
          <w:sz w:val="24"/>
        </w:rPr>
        <w:t>s</w:t>
      </w:r>
      <w:r w:rsidRPr="00C629E5">
        <w:rPr>
          <w:rFonts w:ascii="Garamond" w:hAnsi="Garamond"/>
          <w:spacing w:val="-1"/>
          <w:sz w:val="24"/>
        </w:rPr>
        <w:t>á</w:t>
      </w:r>
      <w:r w:rsidRPr="00C629E5">
        <w:rPr>
          <w:rFonts w:ascii="Garamond" w:hAnsi="Garamond" w:cs="Arial"/>
          <w:spacing w:val="-1"/>
          <w:sz w:val="24"/>
        </w:rPr>
        <w:t xml:space="preserve">t </w:t>
      </w:r>
      <w:r w:rsidRPr="00C629E5">
        <w:rPr>
          <w:rFonts w:ascii="Garamond" w:hAnsi="Garamond"/>
          <w:spacing w:val="-1"/>
          <w:sz w:val="24"/>
        </w:rPr>
        <w:t>é</w:t>
      </w:r>
      <w:r w:rsidRPr="00C629E5">
        <w:rPr>
          <w:rFonts w:ascii="Garamond" w:hAnsi="Garamond" w:cs="Arial"/>
          <w:spacing w:val="-1"/>
          <w:sz w:val="24"/>
        </w:rPr>
        <w:t>s a szok</w:t>
      </w:r>
      <w:r w:rsidRPr="00C629E5">
        <w:rPr>
          <w:rFonts w:ascii="Garamond" w:hAnsi="Garamond"/>
          <w:spacing w:val="-1"/>
          <w:sz w:val="24"/>
        </w:rPr>
        <w:t>á</w:t>
      </w:r>
      <w:r w:rsidRPr="00C629E5">
        <w:rPr>
          <w:rFonts w:ascii="Garamond" w:hAnsi="Garamond" w:cs="Arial"/>
          <w:spacing w:val="-1"/>
          <w:sz w:val="24"/>
        </w:rPr>
        <w:t>sost</w:t>
      </w:r>
      <w:r w:rsidRPr="00C629E5">
        <w:rPr>
          <w:rFonts w:ascii="Garamond" w:hAnsi="Garamond"/>
          <w:spacing w:val="-1"/>
          <w:sz w:val="24"/>
        </w:rPr>
        <w:t>ó</w:t>
      </w:r>
      <w:r w:rsidRPr="00C629E5">
        <w:rPr>
          <w:rFonts w:ascii="Garamond" w:hAnsi="Garamond" w:cs="Arial"/>
          <w:spacing w:val="-1"/>
          <w:sz w:val="24"/>
        </w:rPr>
        <w:t>l elt</w:t>
      </w:r>
      <w:r w:rsidRPr="00C629E5">
        <w:rPr>
          <w:rFonts w:ascii="Garamond" w:hAnsi="Garamond"/>
          <w:spacing w:val="-1"/>
          <w:sz w:val="24"/>
        </w:rPr>
        <w:t>é</w:t>
      </w:r>
      <w:r w:rsidRPr="00C629E5">
        <w:rPr>
          <w:rFonts w:ascii="Garamond" w:hAnsi="Garamond" w:cs="Arial"/>
          <w:spacing w:val="-1"/>
          <w:sz w:val="24"/>
        </w:rPr>
        <w:t>r</w:t>
      </w:r>
      <w:r w:rsidRPr="00C629E5">
        <w:rPr>
          <w:rFonts w:ascii="Garamond" w:hAnsi="Garamond"/>
          <w:spacing w:val="-1"/>
          <w:sz w:val="24"/>
        </w:rPr>
        <w:t>ő</w:t>
      </w:r>
      <w:r w:rsidRPr="00C629E5">
        <w:rPr>
          <w:rFonts w:ascii="Garamond" w:hAnsi="Garamond" w:cs="Arial"/>
          <w:spacing w:val="-1"/>
          <w:sz w:val="24"/>
        </w:rPr>
        <w:t>, nagyobb m</w:t>
      </w:r>
      <w:r w:rsidRPr="00C629E5">
        <w:rPr>
          <w:rFonts w:ascii="Garamond" w:hAnsi="Garamond"/>
          <w:spacing w:val="-1"/>
          <w:sz w:val="24"/>
        </w:rPr>
        <w:t>é</w:t>
      </w:r>
      <w:r w:rsidRPr="00C629E5">
        <w:rPr>
          <w:rFonts w:ascii="Garamond" w:hAnsi="Garamond" w:cs="Arial"/>
          <w:spacing w:val="-1"/>
          <w:sz w:val="24"/>
        </w:rPr>
        <w:t>rt</w:t>
      </w:r>
      <w:r w:rsidRPr="00C629E5">
        <w:rPr>
          <w:rFonts w:ascii="Garamond" w:hAnsi="Garamond"/>
          <w:spacing w:val="-1"/>
          <w:sz w:val="24"/>
        </w:rPr>
        <w:t>é</w:t>
      </w:r>
      <w:r w:rsidRPr="00C629E5">
        <w:rPr>
          <w:rFonts w:ascii="Garamond" w:hAnsi="Garamond" w:cs="Arial"/>
          <w:spacing w:val="-1"/>
          <w:sz w:val="24"/>
        </w:rPr>
        <w:t>k</w:t>
      </w:r>
      <w:r w:rsidRPr="00C629E5">
        <w:rPr>
          <w:rFonts w:ascii="Garamond" w:hAnsi="Garamond"/>
          <w:spacing w:val="-1"/>
          <w:sz w:val="24"/>
        </w:rPr>
        <w:t>ű</w:t>
      </w:r>
      <w:r w:rsidRPr="00C629E5">
        <w:rPr>
          <w:rFonts w:ascii="Garamond" w:hAnsi="Garamond" w:cs="Arial"/>
          <w:spacing w:val="-1"/>
          <w:sz w:val="24"/>
        </w:rPr>
        <w:t xml:space="preserve"> pedag</w:t>
      </w:r>
      <w:r w:rsidRPr="00C629E5">
        <w:rPr>
          <w:rFonts w:ascii="Garamond" w:hAnsi="Garamond"/>
          <w:spacing w:val="-1"/>
          <w:sz w:val="24"/>
        </w:rPr>
        <w:t>ó</w:t>
      </w:r>
      <w:r w:rsidRPr="00C629E5">
        <w:rPr>
          <w:rFonts w:ascii="Garamond" w:hAnsi="Garamond" w:cs="Arial"/>
          <w:spacing w:val="-1"/>
          <w:sz w:val="24"/>
        </w:rPr>
        <w:t>giai seg</w:t>
      </w:r>
      <w:r w:rsidRPr="00C629E5">
        <w:rPr>
          <w:rFonts w:ascii="Garamond" w:hAnsi="Garamond"/>
          <w:spacing w:val="-1"/>
          <w:sz w:val="24"/>
        </w:rPr>
        <w:t>í</w:t>
      </w:r>
      <w:r w:rsidRPr="00C629E5">
        <w:rPr>
          <w:rFonts w:ascii="Garamond" w:hAnsi="Garamond" w:cs="Arial"/>
          <w:spacing w:val="-1"/>
          <w:sz w:val="24"/>
        </w:rPr>
        <w:t>ts</w:t>
      </w:r>
      <w:r w:rsidRPr="00C629E5">
        <w:rPr>
          <w:rFonts w:ascii="Garamond" w:hAnsi="Garamond"/>
          <w:spacing w:val="-1"/>
          <w:sz w:val="24"/>
        </w:rPr>
        <w:t>é</w:t>
      </w:r>
      <w:r w:rsidRPr="00C629E5">
        <w:rPr>
          <w:rFonts w:ascii="Garamond" w:hAnsi="Garamond" w:cs="Arial"/>
          <w:spacing w:val="-1"/>
          <w:sz w:val="24"/>
        </w:rPr>
        <w:t>gny</w:t>
      </w:r>
      <w:r w:rsidRPr="00C629E5">
        <w:rPr>
          <w:rFonts w:ascii="Garamond" w:hAnsi="Garamond"/>
          <w:spacing w:val="-1"/>
          <w:sz w:val="24"/>
        </w:rPr>
        <w:t>ú</w:t>
      </w:r>
      <w:r w:rsidRPr="00C629E5">
        <w:rPr>
          <w:rFonts w:ascii="Garamond" w:hAnsi="Garamond" w:cs="Arial"/>
          <w:spacing w:val="-1"/>
          <w:sz w:val="24"/>
        </w:rPr>
        <w:t>jt</w:t>
      </w:r>
      <w:r w:rsidRPr="00C629E5">
        <w:rPr>
          <w:rFonts w:ascii="Garamond" w:hAnsi="Garamond"/>
          <w:spacing w:val="-1"/>
          <w:sz w:val="24"/>
        </w:rPr>
        <w:t>á</w:t>
      </w:r>
      <w:r w:rsidRPr="00C629E5">
        <w:rPr>
          <w:rFonts w:ascii="Garamond" w:hAnsi="Garamond" w:cs="Arial"/>
          <w:spacing w:val="-1"/>
          <w:sz w:val="24"/>
        </w:rPr>
        <w:t xml:space="preserve">st. </w:t>
      </w:r>
      <w:r w:rsidRPr="00C629E5">
        <w:rPr>
          <w:rFonts w:ascii="Garamond" w:hAnsi="Garamond" w:cs="Arial"/>
          <w:sz w:val="24"/>
        </w:rPr>
        <w:t>Saj</w:t>
      </w:r>
      <w:r w:rsidRPr="00C629E5">
        <w:rPr>
          <w:rFonts w:ascii="Garamond" w:hAnsi="Garamond"/>
          <w:sz w:val="24"/>
        </w:rPr>
        <w:t>á</w:t>
      </w:r>
      <w:r w:rsidRPr="00C629E5">
        <w:rPr>
          <w:rFonts w:ascii="Garamond" w:hAnsi="Garamond" w:cs="Arial"/>
          <w:sz w:val="24"/>
        </w:rPr>
        <w:t>tos nevel</w:t>
      </w:r>
      <w:r w:rsidRPr="00C629E5">
        <w:rPr>
          <w:rFonts w:ascii="Garamond" w:hAnsi="Garamond"/>
          <w:sz w:val="24"/>
        </w:rPr>
        <w:t>é</w:t>
      </w:r>
      <w:r w:rsidRPr="00C629E5">
        <w:rPr>
          <w:rFonts w:ascii="Garamond" w:hAnsi="Garamond" w:cs="Arial"/>
          <w:sz w:val="24"/>
        </w:rPr>
        <w:t>si ig</w:t>
      </w:r>
      <w:r w:rsidRPr="00C629E5">
        <w:rPr>
          <w:rFonts w:ascii="Garamond" w:hAnsi="Garamond"/>
          <w:sz w:val="24"/>
        </w:rPr>
        <w:t>é</w:t>
      </w:r>
      <w:r w:rsidRPr="00C629E5">
        <w:rPr>
          <w:rFonts w:ascii="Garamond" w:hAnsi="Garamond" w:cs="Arial"/>
          <w:sz w:val="24"/>
        </w:rPr>
        <w:t>ny</w:t>
      </w:r>
      <w:r w:rsidRPr="00C629E5">
        <w:rPr>
          <w:rFonts w:ascii="Garamond" w:hAnsi="Garamond"/>
          <w:sz w:val="24"/>
        </w:rPr>
        <w:t>ű</w:t>
      </w:r>
      <w:r w:rsidRPr="00C629E5">
        <w:rPr>
          <w:rFonts w:ascii="Garamond" w:hAnsi="Garamond" w:cs="Arial"/>
          <w:sz w:val="24"/>
        </w:rPr>
        <w:t xml:space="preserve"> gyermek, tanul</w:t>
      </w:r>
      <w:r w:rsidRPr="00C629E5">
        <w:rPr>
          <w:rFonts w:ascii="Garamond" w:hAnsi="Garamond"/>
          <w:sz w:val="24"/>
        </w:rPr>
        <w:t>ó</w:t>
      </w:r>
      <w:r w:rsidRPr="00C629E5">
        <w:rPr>
          <w:rFonts w:ascii="Garamond" w:hAnsi="Garamond" w:cs="Arial"/>
          <w:sz w:val="24"/>
        </w:rPr>
        <w:t>, aki a szak</w:t>
      </w:r>
      <w:r w:rsidRPr="00C629E5">
        <w:rPr>
          <w:rFonts w:ascii="Garamond" w:hAnsi="Garamond"/>
          <w:sz w:val="24"/>
        </w:rPr>
        <w:t>é</w:t>
      </w:r>
      <w:r w:rsidRPr="00C629E5">
        <w:rPr>
          <w:rFonts w:ascii="Garamond" w:hAnsi="Garamond" w:cs="Arial"/>
          <w:sz w:val="24"/>
        </w:rPr>
        <w:t>rt</w:t>
      </w:r>
      <w:r w:rsidRPr="00C629E5">
        <w:rPr>
          <w:rFonts w:ascii="Garamond" w:hAnsi="Garamond"/>
          <w:sz w:val="24"/>
        </w:rPr>
        <w:t>ő</w:t>
      </w:r>
      <w:r w:rsidRPr="00C629E5">
        <w:rPr>
          <w:rFonts w:ascii="Garamond" w:hAnsi="Garamond" w:cs="Arial"/>
          <w:sz w:val="24"/>
        </w:rPr>
        <w:t xml:space="preserve">i </w:t>
      </w:r>
      <w:r w:rsidRPr="00C629E5">
        <w:rPr>
          <w:rFonts w:ascii="Garamond" w:hAnsi="Garamond"/>
          <w:sz w:val="24"/>
        </w:rPr>
        <w:t>é</w:t>
      </w:r>
      <w:r w:rsidRPr="00C629E5">
        <w:rPr>
          <w:rFonts w:ascii="Garamond" w:hAnsi="Garamond" w:cs="Arial"/>
          <w:sz w:val="24"/>
        </w:rPr>
        <w:t>s rehabilit</w:t>
      </w:r>
      <w:r w:rsidRPr="00C629E5">
        <w:rPr>
          <w:rFonts w:ascii="Garamond" w:hAnsi="Garamond"/>
          <w:sz w:val="24"/>
        </w:rPr>
        <w:t>á</w:t>
      </w:r>
      <w:r w:rsidRPr="00C629E5">
        <w:rPr>
          <w:rFonts w:ascii="Garamond" w:hAnsi="Garamond" w:cs="Arial"/>
          <w:sz w:val="24"/>
        </w:rPr>
        <w:t>ci</w:t>
      </w:r>
      <w:r w:rsidRPr="00C629E5">
        <w:rPr>
          <w:rFonts w:ascii="Garamond" w:hAnsi="Garamond"/>
          <w:sz w:val="24"/>
        </w:rPr>
        <w:t>ó</w:t>
      </w:r>
      <w:r w:rsidRPr="00C629E5">
        <w:rPr>
          <w:rFonts w:ascii="Garamond" w:hAnsi="Garamond" w:cs="Arial"/>
          <w:sz w:val="24"/>
        </w:rPr>
        <w:t>s bizotts</w:t>
      </w:r>
      <w:r w:rsidRPr="00C629E5">
        <w:rPr>
          <w:rFonts w:ascii="Garamond" w:hAnsi="Garamond"/>
          <w:sz w:val="24"/>
        </w:rPr>
        <w:t>á</w:t>
      </w:r>
      <w:r w:rsidRPr="00C629E5">
        <w:rPr>
          <w:rFonts w:ascii="Garamond" w:hAnsi="Garamond" w:cs="Arial"/>
          <w:sz w:val="24"/>
        </w:rPr>
        <w:t>g szakv</w:t>
      </w:r>
      <w:r w:rsidRPr="00C629E5">
        <w:rPr>
          <w:rFonts w:ascii="Garamond" w:hAnsi="Garamond"/>
          <w:sz w:val="24"/>
        </w:rPr>
        <w:t>é</w:t>
      </w:r>
      <w:r w:rsidRPr="00C629E5">
        <w:rPr>
          <w:rFonts w:ascii="Garamond" w:hAnsi="Garamond" w:cs="Arial"/>
          <w:sz w:val="24"/>
        </w:rPr>
        <w:t>lem</w:t>
      </w:r>
      <w:r w:rsidRPr="00C629E5">
        <w:rPr>
          <w:rFonts w:ascii="Garamond" w:hAnsi="Garamond"/>
          <w:sz w:val="24"/>
        </w:rPr>
        <w:t>é</w:t>
      </w:r>
      <w:r w:rsidRPr="00C629E5">
        <w:rPr>
          <w:rFonts w:ascii="Garamond" w:hAnsi="Garamond" w:cs="Arial"/>
          <w:sz w:val="24"/>
        </w:rPr>
        <w:t>nye alapj</w:t>
      </w:r>
      <w:r w:rsidRPr="00C629E5">
        <w:rPr>
          <w:rFonts w:ascii="Garamond" w:hAnsi="Garamond"/>
          <w:sz w:val="24"/>
        </w:rPr>
        <w:t>á</w:t>
      </w:r>
      <w:r w:rsidRPr="00C629E5">
        <w:rPr>
          <w:rFonts w:ascii="Garamond" w:hAnsi="Garamond" w:cs="Arial"/>
          <w:sz w:val="24"/>
        </w:rPr>
        <w:t>n</w:t>
      </w:r>
    </w:p>
    <w:p w:rsidR="00151BB4" w:rsidRPr="00C629E5" w:rsidRDefault="00151BB4" w:rsidP="00FC3724">
      <w:pPr>
        <w:widowControl w:val="0"/>
        <w:numPr>
          <w:ilvl w:val="0"/>
          <w:numId w:val="49"/>
        </w:numPr>
        <w:shd w:val="clear" w:color="auto" w:fill="FFFFFF"/>
        <w:tabs>
          <w:tab w:val="left" w:pos="514"/>
        </w:tabs>
        <w:autoSpaceDE w:val="0"/>
        <w:autoSpaceDN w:val="0"/>
        <w:adjustRightInd w:val="0"/>
        <w:spacing w:after="0" w:line="420" w:lineRule="exact"/>
        <w:ind w:left="720" w:right="6" w:hanging="360"/>
        <w:jc w:val="both"/>
        <w:rPr>
          <w:rFonts w:ascii="Garamond" w:hAnsi="Garamond" w:cs="Arial"/>
          <w:spacing w:val="-3"/>
          <w:sz w:val="24"/>
        </w:rPr>
      </w:pPr>
      <w:r w:rsidRPr="00C629E5">
        <w:rPr>
          <w:rFonts w:ascii="Garamond" w:hAnsi="Garamond" w:cs="Arial"/>
          <w:spacing w:val="-2"/>
          <w:sz w:val="24"/>
        </w:rPr>
        <w:t xml:space="preserve">testi, </w:t>
      </w:r>
      <w:r w:rsidRPr="00C629E5">
        <w:rPr>
          <w:rFonts w:ascii="Garamond" w:hAnsi="Garamond"/>
          <w:spacing w:val="-2"/>
          <w:sz w:val="24"/>
        </w:rPr>
        <w:t>é</w:t>
      </w:r>
      <w:r w:rsidRPr="00C629E5">
        <w:rPr>
          <w:rFonts w:ascii="Garamond" w:hAnsi="Garamond" w:cs="Arial"/>
          <w:spacing w:val="-2"/>
          <w:sz w:val="24"/>
        </w:rPr>
        <w:t>rz</w:t>
      </w:r>
      <w:r w:rsidRPr="00C629E5">
        <w:rPr>
          <w:rFonts w:ascii="Garamond" w:hAnsi="Garamond"/>
          <w:spacing w:val="-2"/>
          <w:sz w:val="24"/>
        </w:rPr>
        <w:t>é</w:t>
      </w:r>
      <w:r w:rsidRPr="00C629E5">
        <w:rPr>
          <w:rFonts w:ascii="Garamond" w:hAnsi="Garamond" w:cs="Arial"/>
          <w:spacing w:val="-2"/>
          <w:sz w:val="24"/>
        </w:rPr>
        <w:t xml:space="preserve">kszervi, </w:t>
      </w:r>
      <w:r w:rsidRPr="00C629E5">
        <w:rPr>
          <w:rFonts w:ascii="Garamond" w:hAnsi="Garamond"/>
          <w:spacing w:val="-2"/>
          <w:sz w:val="24"/>
        </w:rPr>
        <w:t>é</w:t>
      </w:r>
      <w:r w:rsidRPr="00C629E5">
        <w:rPr>
          <w:rFonts w:ascii="Garamond" w:hAnsi="Garamond" w:cs="Arial"/>
          <w:spacing w:val="-2"/>
          <w:sz w:val="24"/>
        </w:rPr>
        <w:t>rtelmi, besz</w:t>
      </w:r>
      <w:r w:rsidRPr="00C629E5">
        <w:rPr>
          <w:rFonts w:ascii="Garamond" w:hAnsi="Garamond"/>
          <w:spacing w:val="-2"/>
          <w:sz w:val="24"/>
        </w:rPr>
        <w:t>é</w:t>
      </w:r>
      <w:r w:rsidRPr="00C629E5">
        <w:rPr>
          <w:rFonts w:ascii="Garamond" w:hAnsi="Garamond" w:cs="Arial"/>
          <w:spacing w:val="-2"/>
          <w:sz w:val="24"/>
        </w:rPr>
        <w:t>dfogyat</w:t>
      </w:r>
      <w:r w:rsidRPr="00C629E5">
        <w:rPr>
          <w:rFonts w:ascii="Garamond" w:hAnsi="Garamond"/>
          <w:spacing w:val="-2"/>
          <w:sz w:val="24"/>
        </w:rPr>
        <w:t>é</w:t>
      </w:r>
      <w:r w:rsidRPr="00C629E5">
        <w:rPr>
          <w:rFonts w:ascii="Garamond" w:hAnsi="Garamond" w:cs="Arial"/>
          <w:spacing w:val="-2"/>
          <w:sz w:val="24"/>
        </w:rPr>
        <w:t>kos, autista, t</w:t>
      </w:r>
      <w:r w:rsidRPr="00C629E5">
        <w:rPr>
          <w:rFonts w:ascii="Garamond" w:hAnsi="Garamond"/>
          <w:spacing w:val="-2"/>
          <w:sz w:val="24"/>
        </w:rPr>
        <w:t>ö</w:t>
      </w:r>
      <w:r w:rsidRPr="00C629E5">
        <w:rPr>
          <w:rFonts w:ascii="Garamond" w:hAnsi="Garamond" w:cs="Arial"/>
          <w:spacing w:val="-2"/>
          <w:sz w:val="24"/>
        </w:rPr>
        <w:t>bb fogyat</w:t>
      </w:r>
      <w:r w:rsidRPr="00C629E5">
        <w:rPr>
          <w:rFonts w:ascii="Garamond" w:hAnsi="Garamond"/>
          <w:spacing w:val="-2"/>
          <w:sz w:val="24"/>
        </w:rPr>
        <w:t>é</w:t>
      </w:r>
      <w:r w:rsidRPr="00C629E5">
        <w:rPr>
          <w:rFonts w:ascii="Garamond" w:hAnsi="Garamond" w:cs="Arial"/>
          <w:spacing w:val="-2"/>
          <w:sz w:val="24"/>
        </w:rPr>
        <w:t>koss</w:t>
      </w:r>
      <w:r w:rsidRPr="00C629E5">
        <w:rPr>
          <w:rFonts w:ascii="Garamond" w:hAnsi="Garamond"/>
          <w:spacing w:val="-2"/>
          <w:sz w:val="24"/>
        </w:rPr>
        <w:t>á</w:t>
      </w:r>
      <w:r w:rsidRPr="00C629E5">
        <w:rPr>
          <w:rFonts w:ascii="Garamond" w:hAnsi="Garamond" w:cs="Arial"/>
          <w:spacing w:val="-2"/>
          <w:sz w:val="24"/>
        </w:rPr>
        <w:t>g egy</w:t>
      </w:r>
      <w:r w:rsidRPr="00C629E5">
        <w:rPr>
          <w:rFonts w:ascii="Garamond" w:hAnsi="Garamond"/>
          <w:spacing w:val="-2"/>
          <w:sz w:val="24"/>
        </w:rPr>
        <w:t>ü</w:t>
      </w:r>
      <w:r w:rsidRPr="00C629E5">
        <w:rPr>
          <w:rFonts w:ascii="Garamond" w:hAnsi="Garamond" w:cs="Arial"/>
          <w:spacing w:val="-2"/>
          <w:sz w:val="24"/>
        </w:rPr>
        <w:t>ttes el</w:t>
      </w:r>
      <w:r w:rsidRPr="00C629E5">
        <w:rPr>
          <w:rFonts w:ascii="Garamond" w:hAnsi="Garamond"/>
          <w:spacing w:val="-2"/>
          <w:sz w:val="24"/>
        </w:rPr>
        <w:t>ő</w:t>
      </w:r>
      <w:r w:rsidRPr="00C629E5">
        <w:rPr>
          <w:rFonts w:ascii="Garamond" w:hAnsi="Garamond" w:cs="Arial"/>
          <w:spacing w:val="-2"/>
          <w:sz w:val="24"/>
        </w:rPr>
        <w:t>fordul</w:t>
      </w:r>
      <w:r w:rsidRPr="00C629E5">
        <w:rPr>
          <w:rFonts w:ascii="Garamond" w:hAnsi="Garamond"/>
          <w:spacing w:val="-2"/>
          <w:sz w:val="24"/>
        </w:rPr>
        <w:t>á</w:t>
      </w:r>
      <w:r w:rsidRPr="00C629E5">
        <w:rPr>
          <w:rFonts w:ascii="Garamond" w:hAnsi="Garamond" w:cs="Arial"/>
          <w:spacing w:val="-2"/>
          <w:sz w:val="24"/>
        </w:rPr>
        <w:t>sa eset</w:t>
      </w:r>
      <w:r w:rsidRPr="00C629E5">
        <w:rPr>
          <w:rFonts w:ascii="Garamond" w:hAnsi="Garamond"/>
          <w:spacing w:val="-2"/>
          <w:sz w:val="24"/>
        </w:rPr>
        <w:t>é</w:t>
      </w:r>
      <w:r w:rsidRPr="00C629E5">
        <w:rPr>
          <w:rFonts w:ascii="Garamond" w:hAnsi="Garamond" w:cs="Arial"/>
          <w:spacing w:val="-2"/>
          <w:sz w:val="24"/>
        </w:rPr>
        <w:t>n halmozottan fogyat</w:t>
      </w:r>
      <w:r w:rsidRPr="00C629E5">
        <w:rPr>
          <w:rFonts w:ascii="Garamond" w:hAnsi="Garamond"/>
          <w:spacing w:val="-2"/>
          <w:sz w:val="24"/>
        </w:rPr>
        <w:t>é</w:t>
      </w:r>
      <w:r w:rsidRPr="00C629E5">
        <w:rPr>
          <w:rFonts w:ascii="Garamond" w:hAnsi="Garamond" w:cs="Arial"/>
          <w:spacing w:val="-2"/>
          <w:sz w:val="24"/>
        </w:rPr>
        <w:t>kos, a megismer</w:t>
      </w:r>
      <w:r w:rsidRPr="00C629E5">
        <w:rPr>
          <w:rFonts w:ascii="Garamond" w:hAnsi="Garamond"/>
          <w:spacing w:val="-2"/>
          <w:sz w:val="24"/>
        </w:rPr>
        <w:t>ő</w:t>
      </w:r>
      <w:r w:rsidRPr="00C629E5">
        <w:rPr>
          <w:rFonts w:ascii="Garamond" w:hAnsi="Garamond" w:cs="Arial"/>
          <w:spacing w:val="-2"/>
          <w:sz w:val="24"/>
        </w:rPr>
        <w:t xml:space="preserve"> funkci</w:t>
      </w:r>
      <w:r w:rsidRPr="00C629E5">
        <w:rPr>
          <w:rFonts w:ascii="Garamond" w:hAnsi="Garamond"/>
          <w:spacing w:val="-2"/>
          <w:sz w:val="24"/>
        </w:rPr>
        <w:t>ó</w:t>
      </w:r>
      <w:r w:rsidRPr="00C629E5">
        <w:rPr>
          <w:rFonts w:ascii="Garamond" w:hAnsi="Garamond" w:cs="Arial"/>
          <w:spacing w:val="-2"/>
          <w:sz w:val="24"/>
        </w:rPr>
        <w:t>k vagy a viselked</w:t>
      </w:r>
      <w:r w:rsidRPr="00C629E5">
        <w:rPr>
          <w:rFonts w:ascii="Garamond" w:hAnsi="Garamond"/>
          <w:spacing w:val="-2"/>
          <w:sz w:val="24"/>
        </w:rPr>
        <w:t>é</w:t>
      </w:r>
      <w:r w:rsidRPr="00C629E5">
        <w:rPr>
          <w:rFonts w:ascii="Garamond" w:hAnsi="Garamond" w:cs="Arial"/>
          <w:spacing w:val="-2"/>
          <w:sz w:val="24"/>
        </w:rPr>
        <w:t xml:space="preserve">s </w:t>
      </w:r>
      <w:r w:rsidRPr="00C629E5">
        <w:rPr>
          <w:rFonts w:ascii="Garamond" w:hAnsi="Garamond" w:cs="Arial"/>
          <w:sz w:val="24"/>
        </w:rPr>
        <w:t>fejl</w:t>
      </w:r>
      <w:r w:rsidRPr="00C629E5">
        <w:rPr>
          <w:rFonts w:ascii="Garamond" w:hAnsi="Garamond"/>
          <w:sz w:val="24"/>
        </w:rPr>
        <w:t>ő</w:t>
      </w:r>
      <w:r w:rsidRPr="00C629E5">
        <w:rPr>
          <w:rFonts w:ascii="Garamond" w:hAnsi="Garamond" w:cs="Arial"/>
          <w:sz w:val="24"/>
        </w:rPr>
        <w:t>d</w:t>
      </w:r>
      <w:r w:rsidRPr="00C629E5">
        <w:rPr>
          <w:rFonts w:ascii="Garamond" w:hAnsi="Garamond"/>
          <w:sz w:val="24"/>
        </w:rPr>
        <w:t>é</w:t>
      </w:r>
      <w:r w:rsidRPr="00C629E5">
        <w:rPr>
          <w:rFonts w:ascii="Garamond" w:hAnsi="Garamond" w:cs="Arial"/>
          <w:sz w:val="24"/>
        </w:rPr>
        <w:t>s</w:t>
      </w:r>
      <w:r w:rsidRPr="00C629E5">
        <w:rPr>
          <w:rFonts w:ascii="Garamond" w:hAnsi="Garamond"/>
          <w:sz w:val="24"/>
        </w:rPr>
        <w:t>é</w:t>
      </w:r>
      <w:r w:rsidRPr="00C629E5">
        <w:rPr>
          <w:rFonts w:ascii="Garamond" w:hAnsi="Garamond" w:cs="Arial"/>
          <w:sz w:val="24"/>
        </w:rPr>
        <w:t>nek tart</w:t>
      </w:r>
      <w:r w:rsidRPr="00C629E5">
        <w:rPr>
          <w:rFonts w:ascii="Garamond" w:hAnsi="Garamond"/>
          <w:sz w:val="24"/>
        </w:rPr>
        <w:t>ó</w:t>
      </w:r>
      <w:r w:rsidRPr="00C629E5">
        <w:rPr>
          <w:rFonts w:ascii="Garamond" w:hAnsi="Garamond" w:cs="Arial"/>
          <w:sz w:val="24"/>
        </w:rPr>
        <w:t xml:space="preserve">s </w:t>
      </w:r>
      <w:r w:rsidRPr="00C629E5">
        <w:rPr>
          <w:rFonts w:ascii="Garamond" w:hAnsi="Garamond"/>
          <w:sz w:val="24"/>
        </w:rPr>
        <w:t>é</w:t>
      </w:r>
      <w:r w:rsidRPr="00C629E5">
        <w:rPr>
          <w:rFonts w:ascii="Garamond" w:hAnsi="Garamond" w:cs="Arial"/>
          <w:sz w:val="24"/>
        </w:rPr>
        <w:t>s s</w:t>
      </w:r>
      <w:r w:rsidRPr="00C629E5">
        <w:rPr>
          <w:rFonts w:ascii="Garamond" w:hAnsi="Garamond"/>
          <w:sz w:val="24"/>
        </w:rPr>
        <w:t>ú</w:t>
      </w:r>
      <w:r w:rsidRPr="00C629E5">
        <w:rPr>
          <w:rFonts w:ascii="Garamond" w:hAnsi="Garamond" w:cs="Arial"/>
          <w:sz w:val="24"/>
        </w:rPr>
        <w:t>lyos rendelleness</w:t>
      </w:r>
      <w:r w:rsidRPr="00C629E5">
        <w:rPr>
          <w:rFonts w:ascii="Garamond" w:hAnsi="Garamond"/>
          <w:sz w:val="24"/>
        </w:rPr>
        <w:t>é</w:t>
      </w:r>
      <w:r w:rsidRPr="00C629E5">
        <w:rPr>
          <w:rFonts w:ascii="Garamond" w:hAnsi="Garamond" w:cs="Arial"/>
          <w:sz w:val="24"/>
        </w:rPr>
        <w:t>g</w:t>
      </w:r>
      <w:r w:rsidRPr="00C629E5">
        <w:rPr>
          <w:rFonts w:ascii="Garamond" w:hAnsi="Garamond"/>
          <w:sz w:val="24"/>
        </w:rPr>
        <w:t>é</w:t>
      </w:r>
      <w:r w:rsidRPr="00C629E5">
        <w:rPr>
          <w:rFonts w:ascii="Garamond" w:hAnsi="Garamond" w:cs="Arial"/>
          <w:sz w:val="24"/>
        </w:rPr>
        <w:t>vel k</w:t>
      </w:r>
      <w:r w:rsidRPr="00C629E5">
        <w:rPr>
          <w:rFonts w:ascii="Garamond" w:hAnsi="Garamond"/>
          <w:sz w:val="24"/>
        </w:rPr>
        <w:t>ü</w:t>
      </w:r>
      <w:r w:rsidRPr="00C629E5">
        <w:rPr>
          <w:rFonts w:ascii="Garamond" w:hAnsi="Garamond" w:cs="Arial"/>
          <w:sz w:val="24"/>
        </w:rPr>
        <w:t>zd,</w:t>
      </w:r>
    </w:p>
    <w:p w:rsidR="00151BB4" w:rsidRPr="00C629E5" w:rsidRDefault="00151BB4" w:rsidP="00A8725C">
      <w:pPr>
        <w:widowControl w:val="0"/>
        <w:numPr>
          <w:ilvl w:val="0"/>
          <w:numId w:val="49"/>
        </w:numPr>
        <w:shd w:val="clear" w:color="auto" w:fill="FFFFFF"/>
        <w:tabs>
          <w:tab w:val="left" w:pos="514"/>
        </w:tabs>
        <w:autoSpaceDE w:val="0"/>
        <w:autoSpaceDN w:val="0"/>
        <w:adjustRightInd w:val="0"/>
        <w:spacing w:after="0" w:line="240" w:lineRule="auto"/>
        <w:ind w:left="720" w:right="6" w:hanging="360"/>
        <w:jc w:val="both"/>
        <w:rPr>
          <w:rFonts w:ascii="Garamond" w:hAnsi="Garamond" w:cs="Arial"/>
          <w:sz w:val="24"/>
        </w:rPr>
      </w:pPr>
      <w:r w:rsidRPr="00C629E5">
        <w:rPr>
          <w:rFonts w:ascii="Garamond" w:hAnsi="Garamond" w:cs="Arial"/>
          <w:spacing w:val="-3"/>
          <w:sz w:val="24"/>
        </w:rPr>
        <w:t>a megismer</w:t>
      </w:r>
      <w:r w:rsidRPr="00C629E5">
        <w:rPr>
          <w:rFonts w:ascii="Garamond" w:hAnsi="Garamond"/>
          <w:spacing w:val="-3"/>
          <w:sz w:val="24"/>
        </w:rPr>
        <w:t>ő</w:t>
      </w:r>
      <w:r w:rsidRPr="00C629E5">
        <w:rPr>
          <w:rFonts w:ascii="Garamond" w:hAnsi="Garamond" w:cs="Arial"/>
          <w:spacing w:val="-3"/>
          <w:sz w:val="24"/>
        </w:rPr>
        <w:t xml:space="preserve"> funkci</w:t>
      </w:r>
      <w:r w:rsidRPr="00C629E5">
        <w:rPr>
          <w:rFonts w:ascii="Garamond" w:hAnsi="Garamond"/>
          <w:spacing w:val="-3"/>
          <w:sz w:val="24"/>
        </w:rPr>
        <w:t>ó</w:t>
      </w:r>
      <w:r w:rsidRPr="00C629E5">
        <w:rPr>
          <w:rFonts w:ascii="Garamond" w:hAnsi="Garamond" w:cs="Arial"/>
          <w:spacing w:val="-3"/>
          <w:sz w:val="24"/>
        </w:rPr>
        <w:t>k vagy a viselked</w:t>
      </w:r>
      <w:r w:rsidRPr="00C629E5">
        <w:rPr>
          <w:rFonts w:ascii="Garamond" w:hAnsi="Garamond"/>
          <w:spacing w:val="-3"/>
          <w:sz w:val="24"/>
        </w:rPr>
        <w:t>é</w:t>
      </w:r>
      <w:r w:rsidRPr="00C629E5">
        <w:rPr>
          <w:rFonts w:ascii="Garamond" w:hAnsi="Garamond" w:cs="Arial"/>
          <w:spacing w:val="-3"/>
          <w:sz w:val="24"/>
        </w:rPr>
        <w:t>s fejl</w:t>
      </w:r>
      <w:r w:rsidRPr="00C629E5">
        <w:rPr>
          <w:rFonts w:ascii="Garamond" w:hAnsi="Garamond"/>
          <w:spacing w:val="-3"/>
          <w:sz w:val="24"/>
        </w:rPr>
        <w:t>ő</w:t>
      </w:r>
      <w:r w:rsidRPr="00C629E5">
        <w:rPr>
          <w:rFonts w:ascii="Garamond" w:hAnsi="Garamond" w:cs="Arial"/>
          <w:spacing w:val="-3"/>
          <w:sz w:val="24"/>
        </w:rPr>
        <w:t>d</w:t>
      </w:r>
      <w:r w:rsidRPr="00C629E5">
        <w:rPr>
          <w:rFonts w:ascii="Garamond" w:hAnsi="Garamond"/>
          <w:spacing w:val="-3"/>
          <w:sz w:val="24"/>
        </w:rPr>
        <w:t>é</w:t>
      </w:r>
      <w:r w:rsidRPr="00C629E5">
        <w:rPr>
          <w:rFonts w:ascii="Garamond" w:hAnsi="Garamond" w:cs="Arial"/>
          <w:spacing w:val="-3"/>
          <w:sz w:val="24"/>
        </w:rPr>
        <w:t>s</w:t>
      </w:r>
      <w:r w:rsidRPr="00C629E5">
        <w:rPr>
          <w:rFonts w:ascii="Garamond" w:hAnsi="Garamond"/>
          <w:spacing w:val="-3"/>
          <w:sz w:val="24"/>
        </w:rPr>
        <w:t>é</w:t>
      </w:r>
      <w:r w:rsidRPr="00C629E5">
        <w:rPr>
          <w:rFonts w:ascii="Garamond" w:hAnsi="Garamond" w:cs="Arial"/>
          <w:spacing w:val="-3"/>
          <w:sz w:val="24"/>
        </w:rPr>
        <w:t>nek s</w:t>
      </w:r>
      <w:r w:rsidRPr="00C629E5">
        <w:rPr>
          <w:rFonts w:ascii="Garamond" w:hAnsi="Garamond"/>
          <w:spacing w:val="-3"/>
          <w:sz w:val="24"/>
        </w:rPr>
        <w:t>ú</w:t>
      </w:r>
      <w:r w:rsidRPr="00C629E5">
        <w:rPr>
          <w:rFonts w:ascii="Garamond" w:hAnsi="Garamond" w:cs="Arial"/>
          <w:spacing w:val="-3"/>
          <w:sz w:val="24"/>
        </w:rPr>
        <w:t>lyos rendelleness</w:t>
      </w:r>
      <w:r w:rsidRPr="00C629E5">
        <w:rPr>
          <w:rFonts w:ascii="Garamond" w:hAnsi="Garamond"/>
          <w:spacing w:val="-3"/>
          <w:sz w:val="24"/>
        </w:rPr>
        <w:t>é</w:t>
      </w:r>
      <w:r w:rsidRPr="00C629E5">
        <w:rPr>
          <w:rFonts w:ascii="Garamond" w:hAnsi="Garamond" w:cs="Arial"/>
          <w:spacing w:val="-3"/>
          <w:sz w:val="24"/>
        </w:rPr>
        <w:t>g</w:t>
      </w:r>
      <w:r w:rsidRPr="00C629E5">
        <w:rPr>
          <w:rFonts w:ascii="Garamond" w:hAnsi="Garamond"/>
          <w:spacing w:val="-3"/>
          <w:sz w:val="24"/>
        </w:rPr>
        <w:t>é</w:t>
      </w:r>
      <w:r w:rsidRPr="00C629E5">
        <w:rPr>
          <w:rFonts w:ascii="Garamond" w:hAnsi="Garamond" w:cs="Arial"/>
          <w:spacing w:val="-3"/>
          <w:sz w:val="24"/>
        </w:rPr>
        <w:t xml:space="preserve">vel </w:t>
      </w:r>
      <w:r w:rsidRPr="00C629E5">
        <w:rPr>
          <w:rFonts w:ascii="Garamond" w:hAnsi="Garamond" w:cs="Arial"/>
          <w:sz w:val="24"/>
        </w:rPr>
        <w:t>k</w:t>
      </w:r>
      <w:r w:rsidRPr="00C629E5">
        <w:rPr>
          <w:rFonts w:ascii="Garamond" w:hAnsi="Garamond"/>
          <w:sz w:val="24"/>
        </w:rPr>
        <w:t>ü</w:t>
      </w:r>
      <w:r w:rsidRPr="00C629E5">
        <w:rPr>
          <w:rFonts w:ascii="Garamond" w:hAnsi="Garamond" w:cs="Arial"/>
          <w:sz w:val="24"/>
        </w:rPr>
        <w:t>zd</w:t>
      </w:r>
    </w:p>
    <w:p w:rsidR="00151BB4" w:rsidRPr="00C629E5" w:rsidRDefault="00151BB4" w:rsidP="00A8725C">
      <w:pPr>
        <w:shd w:val="clear" w:color="auto" w:fill="FFFFFF"/>
        <w:spacing w:before="552" w:line="240" w:lineRule="auto"/>
        <w:rPr>
          <w:rFonts w:ascii="Garamond" w:hAnsi="Garamond"/>
          <w:sz w:val="24"/>
        </w:rPr>
      </w:pPr>
      <w:r w:rsidRPr="00C629E5">
        <w:rPr>
          <w:rFonts w:ascii="Garamond" w:hAnsi="Garamond" w:cs="Arial"/>
          <w:b/>
          <w:bCs/>
          <w:spacing w:val="-5"/>
          <w:sz w:val="24"/>
        </w:rPr>
        <w:t>Funkcion</w:t>
      </w:r>
      <w:r w:rsidRPr="00C629E5">
        <w:rPr>
          <w:rFonts w:ascii="Garamond" w:hAnsi="Garamond"/>
          <w:b/>
          <w:bCs/>
          <w:spacing w:val="-5"/>
          <w:sz w:val="24"/>
        </w:rPr>
        <w:t>á</w:t>
      </w:r>
      <w:r w:rsidRPr="00C629E5">
        <w:rPr>
          <w:rFonts w:ascii="Garamond" w:hAnsi="Garamond" w:cs="Arial"/>
          <w:b/>
          <w:bCs/>
          <w:spacing w:val="-5"/>
          <w:sz w:val="24"/>
        </w:rPr>
        <w:t>lis akad</w:t>
      </w:r>
      <w:r w:rsidRPr="00C629E5">
        <w:rPr>
          <w:rFonts w:ascii="Garamond" w:hAnsi="Garamond"/>
          <w:b/>
          <w:bCs/>
          <w:spacing w:val="-5"/>
          <w:sz w:val="24"/>
        </w:rPr>
        <w:t>á</w:t>
      </w:r>
      <w:r w:rsidRPr="00C629E5">
        <w:rPr>
          <w:rFonts w:ascii="Garamond" w:hAnsi="Garamond" w:cs="Arial"/>
          <w:b/>
          <w:bCs/>
          <w:spacing w:val="-5"/>
          <w:sz w:val="24"/>
        </w:rPr>
        <w:t>lyozotts</w:t>
      </w:r>
      <w:r w:rsidRPr="00C629E5">
        <w:rPr>
          <w:rFonts w:ascii="Garamond" w:hAnsi="Garamond"/>
          <w:b/>
          <w:bCs/>
          <w:spacing w:val="-5"/>
          <w:sz w:val="24"/>
        </w:rPr>
        <w:t>á</w:t>
      </w:r>
      <w:r w:rsidRPr="00C629E5">
        <w:rPr>
          <w:rFonts w:ascii="Garamond" w:hAnsi="Garamond" w:cs="Arial"/>
          <w:b/>
          <w:bCs/>
          <w:spacing w:val="-5"/>
          <w:sz w:val="24"/>
        </w:rPr>
        <w:t>g</w:t>
      </w:r>
    </w:p>
    <w:p w:rsidR="00151BB4" w:rsidRPr="00C629E5" w:rsidRDefault="00151BB4" w:rsidP="00151BB4">
      <w:pPr>
        <w:shd w:val="clear" w:color="auto" w:fill="FFFFFF"/>
        <w:spacing w:before="82" w:line="420" w:lineRule="exact"/>
        <w:jc w:val="both"/>
        <w:rPr>
          <w:rFonts w:ascii="Garamond" w:hAnsi="Garamond"/>
          <w:sz w:val="24"/>
        </w:rPr>
      </w:pPr>
      <w:r>
        <w:rPr>
          <w:rFonts w:ascii="Garamond" w:hAnsi="Garamond" w:cs="Arial"/>
          <w:spacing w:val="-4"/>
          <w:sz w:val="24"/>
        </w:rPr>
        <w:t>A</w:t>
      </w:r>
      <w:r w:rsidRPr="00C629E5">
        <w:rPr>
          <w:rFonts w:ascii="Garamond" w:hAnsi="Garamond" w:cs="Arial"/>
          <w:spacing w:val="-4"/>
          <w:sz w:val="24"/>
        </w:rPr>
        <w:t xml:space="preserve"> gy</w:t>
      </w:r>
      <w:r w:rsidRPr="00C629E5">
        <w:rPr>
          <w:rFonts w:ascii="Garamond" w:hAnsi="Garamond"/>
          <w:spacing w:val="-4"/>
          <w:sz w:val="24"/>
        </w:rPr>
        <w:t>ó</w:t>
      </w:r>
      <w:r w:rsidRPr="00C629E5">
        <w:rPr>
          <w:rFonts w:ascii="Garamond" w:hAnsi="Garamond" w:cs="Arial"/>
          <w:spacing w:val="-4"/>
          <w:sz w:val="24"/>
        </w:rPr>
        <w:t>gypedag</w:t>
      </w:r>
      <w:r w:rsidRPr="00C629E5">
        <w:rPr>
          <w:rFonts w:ascii="Garamond" w:hAnsi="Garamond"/>
          <w:spacing w:val="-4"/>
          <w:sz w:val="24"/>
        </w:rPr>
        <w:t>ó</w:t>
      </w:r>
      <w:r w:rsidRPr="00C629E5">
        <w:rPr>
          <w:rFonts w:ascii="Garamond" w:hAnsi="Garamond" w:cs="Arial"/>
          <w:spacing w:val="-4"/>
          <w:sz w:val="24"/>
        </w:rPr>
        <w:t xml:space="preserve">gia </w:t>
      </w:r>
      <w:r w:rsidRPr="00C629E5">
        <w:rPr>
          <w:rFonts w:ascii="Garamond" w:hAnsi="Garamond"/>
          <w:spacing w:val="-4"/>
          <w:sz w:val="24"/>
        </w:rPr>
        <w:t>ú</w:t>
      </w:r>
      <w:r w:rsidRPr="00C629E5">
        <w:rPr>
          <w:rFonts w:ascii="Garamond" w:hAnsi="Garamond" w:cs="Arial"/>
          <w:spacing w:val="-4"/>
          <w:sz w:val="24"/>
        </w:rPr>
        <w:t xml:space="preserve">j </w:t>
      </w:r>
      <w:r w:rsidRPr="00C629E5">
        <w:rPr>
          <w:rFonts w:ascii="Garamond" w:hAnsi="Garamond"/>
          <w:spacing w:val="-4"/>
          <w:sz w:val="24"/>
        </w:rPr>
        <w:t>„</w:t>
      </w:r>
      <w:r w:rsidRPr="00C629E5">
        <w:rPr>
          <w:rFonts w:ascii="Garamond" w:hAnsi="Garamond" w:cs="Arial"/>
          <w:spacing w:val="-4"/>
          <w:sz w:val="24"/>
        </w:rPr>
        <w:t>fogyat</w:t>
      </w:r>
      <w:r w:rsidRPr="00C629E5">
        <w:rPr>
          <w:rFonts w:ascii="Garamond" w:hAnsi="Garamond"/>
          <w:spacing w:val="-4"/>
          <w:sz w:val="24"/>
        </w:rPr>
        <w:t>é</w:t>
      </w:r>
      <w:r w:rsidRPr="00C629E5">
        <w:rPr>
          <w:rFonts w:ascii="Garamond" w:hAnsi="Garamond" w:cs="Arial"/>
          <w:spacing w:val="-4"/>
          <w:sz w:val="24"/>
        </w:rPr>
        <w:t>koss</w:t>
      </w:r>
      <w:r w:rsidRPr="00C629E5">
        <w:rPr>
          <w:rFonts w:ascii="Garamond" w:hAnsi="Garamond"/>
          <w:spacing w:val="-4"/>
          <w:sz w:val="24"/>
        </w:rPr>
        <w:t>á</w:t>
      </w:r>
      <w:r w:rsidRPr="00C629E5">
        <w:rPr>
          <w:rFonts w:ascii="Garamond" w:hAnsi="Garamond" w:cs="Arial"/>
          <w:spacing w:val="-4"/>
          <w:sz w:val="24"/>
        </w:rPr>
        <w:t>g-f</w:t>
      </w:r>
      <w:r w:rsidRPr="00C629E5">
        <w:rPr>
          <w:rFonts w:ascii="Garamond" w:hAnsi="Garamond"/>
          <w:spacing w:val="-4"/>
          <w:sz w:val="24"/>
        </w:rPr>
        <w:t>ő</w:t>
      </w:r>
      <w:r w:rsidRPr="00C629E5">
        <w:rPr>
          <w:rFonts w:ascii="Garamond" w:hAnsi="Garamond" w:cs="Arial"/>
          <w:spacing w:val="-4"/>
          <w:sz w:val="24"/>
        </w:rPr>
        <w:t>fogalma</w:t>
      </w:r>
      <w:r w:rsidRPr="00C629E5">
        <w:rPr>
          <w:rFonts w:ascii="Garamond" w:hAnsi="Garamond"/>
          <w:spacing w:val="-4"/>
          <w:sz w:val="24"/>
        </w:rPr>
        <w:t>”</w:t>
      </w:r>
      <w:r w:rsidRPr="00C629E5">
        <w:rPr>
          <w:rFonts w:ascii="Garamond" w:hAnsi="Garamond" w:cs="Arial"/>
          <w:spacing w:val="-4"/>
          <w:sz w:val="24"/>
        </w:rPr>
        <w:t>, amely a funkcion</w:t>
      </w:r>
      <w:r w:rsidRPr="00C629E5">
        <w:rPr>
          <w:rFonts w:ascii="Garamond" w:hAnsi="Garamond"/>
          <w:spacing w:val="-4"/>
          <w:sz w:val="24"/>
        </w:rPr>
        <w:t>á</w:t>
      </w:r>
      <w:r w:rsidRPr="00C629E5">
        <w:rPr>
          <w:rFonts w:ascii="Garamond" w:hAnsi="Garamond" w:cs="Arial"/>
          <w:spacing w:val="-4"/>
          <w:sz w:val="24"/>
        </w:rPr>
        <w:t>lis eg</w:t>
      </w:r>
      <w:r w:rsidRPr="00C629E5">
        <w:rPr>
          <w:rFonts w:ascii="Garamond" w:hAnsi="Garamond"/>
          <w:spacing w:val="-4"/>
          <w:sz w:val="24"/>
        </w:rPr>
        <w:t>é</w:t>
      </w:r>
      <w:r w:rsidRPr="00C629E5">
        <w:rPr>
          <w:rFonts w:ascii="Garamond" w:hAnsi="Garamond" w:cs="Arial"/>
          <w:spacing w:val="-4"/>
          <w:sz w:val="24"/>
        </w:rPr>
        <w:t>szs</w:t>
      </w:r>
      <w:r w:rsidRPr="00C629E5">
        <w:rPr>
          <w:rFonts w:ascii="Garamond" w:hAnsi="Garamond"/>
          <w:spacing w:val="-4"/>
          <w:sz w:val="24"/>
        </w:rPr>
        <w:t>é</w:t>
      </w:r>
      <w:r w:rsidRPr="00C629E5">
        <w:rPr>
          <w:rFonts w:ascii="Garamond" w:hAnsi="Garamond" w:cs="Arial"/>
          <w:spacing w:val="-4"/>
          <w:sz w:val="24"/>
        </w:rPr>
        <w:t>g b</w:t>
      </w:r>
      <w:r w:rsidRPr="00C629E5">
        <w:rPr>
          <w:rFonts w:ascii="Garamond" w:hAnsi="Garamond"/>
          <w:spacing w:val="-4"/>
          <w:sz w:val="24"/>
        </w:rPr>
        <w:t>á</w:t>
      </w:r>
      <w:r w:rsidRPr="00C629E5">
        <w:rPr>
          <w:rFonts w:ascii="Garamond" w:hAnsi="Garamond" w:cs="Arial"/>
          <w:spacing w:val="-4"/>
          <w:sz w:val="24"/>
        </w:rPr>
        <w:t xml:space="preserve">rmely </w:t>
      </w:r>
      <w:r w:rsidRPr="00C629E5">
        <w:rPr>
          <w:rFonts w:ascii="Garamond" w:hAnsi="Garamond" w:cs="Arial"/>
          <w:spacing w:val="-5"/>
          <w:sz w:val="24"/>
        </w:rPr>
        <w:t>ter</w:t>
      </w:r>
      <w:r w:rsidRPr="00C629E5">
        <w:rPr>
          <w:rFonts w:ascii="Garamond" w:hAnsi="Garamond"/>
          <w:spacing w:val="-5"/>
          <w:sz w:val="24"/>
        </w:rPr>
        <w:t>ü</w:t>
      </w:r>
      <w:r w:rsidRPr="00C629E5">
        <w:rPr>
          <w:rFonts w:ascii="Garamond" w:hAnsi="Garamond" w:cs="Arial"/>
          <w:spacing w:val="-5"/>
          <w:sz w:val="24"/>
        </w:rPr>
        <w:t>let</w:t>
      </w:r>
      <w:r w:rsidRPr="00C629E5">
        <w:rPr>
          <w:rFonts w:ascii="Garamond" w:hAnsi="Garamond"/>
          <w:spacing w:val="-5"/>
          <w:sz w:val="24"/>
        </w:rPr>
        <w:t>é</w:t>
      </w:r>
      <w:r w:rsidRPr="00C629E5">
        <w:rPr>
          <w:rFonts w:ascii="Garamond" w:hAnsi="Garamond" w:cs="Arial"/>
          <w:spacing w:val="-5"/>
          <w:sz w:val="24"/>
        </w:rPr>
        <w:t>n l</w:t>
      </w:r>
      <w:r w:rsidRPr="00C629E5">
        <w:rPr>
          <w:rFonts w:ascii="Garamond" w:hAnsi="Garamond"/>
          <w:spacing w:val="-5"/>
          <w:sz w:val="24"/>
        </w:rPr>
        <w:t>é</w:t>
      </w:r>
      <w:r w:rsidRPr="00C629E5">
        <w:rPr>
          <w:rFonts w:ascii="Garamond" w:hAnsi="Garamond" w:cs="Arial"/>
          <w:spacing w:val="-5"/>
          <w:sz w:val="24"/>
        </w:rPr>
        <w:t>trej</w:t>
      </w:r>
      <w:r w:rsidRPr="00C629E5">
        <w:rPr>
          <w:rFonts w:ascii="Garamond" w:hAnsi="Garamond"/>
          <w:spacing w:val="-5"/>
          <w:sz w:val="24"/>
        </w:rPr>
        <w:t>ö</w:t>
      </w:r>
      <w:r w:rsidRPr="00C629E5">
        <w:rPr>
          <w:rFonts w:ascii="Garamond" w:hAnsi="Garamond" w:cs="Arial"/>
          <w:spacing w:val="-5"/>
          <w:sz w:val="24"/>
        </w:rPr>
        <w:t>het</w:t>
      </w:r>
      <w:r w:rsidRPr="00C629E5">
        <w:rPr>
          <w:rFonts w:ascii="Garamond" w:hAnsi="Garamond"/>
          <w:spacing w:val="-5"/>
          <w:sz w:val="24"/>
        </w:rPr>
        <w:t>ő</w:t>
      </w:r>
      <w:r w:rsidRPr="00C629E5">
        <w:rPr>
          <w:rFonts w:ascii="Garamond" w:hAnsi="Garamond" w:cs="Arial"/>
          <w:spacing w:val="-5"/>
          <w:sz w:val="24"/>
        </w:rPr>
        <w:t xml:space="preserve"> zavar = funkcion</w:t>
      </w:r>
      <w:r w:rsidRPr="00C629E5">
        <w:rPr>
          <w:rFonts w:ascii="Garamond" w:hAnsi="Garamond"/>
          <w:spacing w:val="-5"/>
          <w:sz w:val="24"/>
        </w:rPr>
        <w:t>á</w:t>
      </w:r>
      <w:r w:rsidRPr="00C629E5">
        <w:rPr>
          <w:rFonts w:ascii="Garamond" w:hAnsi="Garamond" w:cs="Arial"/>
          <w:spacing w:val="-5"/>
          <w:sz w:val="24"/>
        </w:rPr>
        <w:t>lis k</w:t>
      </w:r>
      <w:r w:rsidRPr="00C629E5">
        <w:rPr>
          <w:rFonts w:ascii="Garamond" w:hAnsi="Garamond"/>
          <w:spacing w:val="-5"/>
          <w:sz w:val="24"/>
        </w:rPr>
        <w:t>é</w:t>
      </w:r>
      <w:r w:rsidRPr="00C629E5">
        <w:rPr>
          <w:rFonts w:ascii="Garamond" w:hAnsi="Garamond" w:cs="Arial"/>
          <w:spacing w:val="-5"/>
          <w:sz w:val="24"/>
        </w:rPr>
        <w:t>pess</w:t>
      </w:r>
      <w:r w:rsidRPr="00C629E5">
        <w:rPr>
          <w:rFonts w:ascii="Garamond" w:hAnsi="Garamond"/>
          <w:spacing w:val="-5"/>
          <w:sz w:val="24"/>
        </w:rPr>
        <w:t>é</w:t>
      </w:r>
      <w:r w:rsidRPr="00C629E5">
        <w:rPr>
          <w:rFonts w:ascii="Garamond" w:hAnsi="Garamond" w:cs="Arial"/>
          <w:spacing w:val="-5"/>
          <w:sz w:val="24"/>
        </w:rPr>
        <w:t>gzavar, r</w:t>
      </w:r>
      <w:r w:rsidRPr="00C629E5">
        <w:rPr>
          <w:rFonts w:ascii="Garamond" w:hAnsi="Garamond"/>
          <w:spacing w:val="-5"/>
          <w:sz w:val="24"/>
        </w:rPr>
        <w:t>ö</w:t>
      </w:r>
      <w:r w:rsidRPr="00C629E5">
        <w:rPr>
          <w:rFonts w:ascii="Garamond" w:hAnsi="Garamond" w:cs="Arial"/>
          <w:spacing w:val="-5"/>
          <w:sz w:val="24"/>
        </w:rPr>
        <w:t>viden = k</w:t>
      </w:r>
      <w:r w:rsidRPr="00C629E5">
        <w:rPr>
          <w:rFonts w:ascii="Garamond" w:hAnsi="Garamond"/>
          <w:spacing w:val="-5"/>
          <w:sz w:val="24"/>
        </w:rPr>
        <w:t>é</w:t>
      </w:r>
      <w:r w:rsidRPr="00C629E5">
        <w:rPr>
          <w:rFonts w:ascii="Garamond" w:hAnsi="Garamond" w:cs="Arial"/>
          <w:spacing w:val="-5"/>
          <w:sz w:val="24"/>
        </w:rPr>
        <w:t>pess</w:t>
      </w:r>
      <w:r w:rsidRPr="00C629E5">
        <w:rPr>
          <w:rFonts w:ascii="Garamond" w:hAnsi="Garamond"/>
          <w:spacing w:val="-5"/>
          <w:sz w:val="24"/>
        </w:rPr>
        <w:t>é</w:t>
      </w:r>
      <w:r w:rsidRPr="00C629E5">
        <w:rPr>
          <w:rFonts w:ascii="Garamond" w:hAnsi="Garamond" w:cs="Arial"/>
          <w:spacing w:val="-5"/>
          <w:sz w:val="24"/>
        </w:rPr>
        <w:t xml:space="preserve">gzavar, amely </w:t>
      </w:r>
      <w:r w:rsidRPr="00C629E5">
        <w:rPr>
          <w:rFonts w:ascii="Garamond" w:hAnsi="Garamond" w:cs="Arial"/>
          <w:spacing w:val="-4"/>
          <w:sz w:val="24"/>
        </w:rPr>
        <w:t>lehet a testi funkci</w:t>
      </w:r>
      <w:r w:rsidRPr="00C629E5">
        <w:rPr>
          <w:rFonts w:ascii="Garamond" w:hAnsi="Garamond"/>
          <w:spacing w:val="-4"/>
          <w:sz w:val="24"/>
        </w:rPr>
        <w:t>ó</w:t>
      </w:r>
      <w:r w:rsidRPr="00C629E5">
        <w:rPr>
          <w:rFonts w:ascii="Garamond" w:hAnsi="Garamond" w:cs="Arial"/>
          <w:spacing w:val="-4"/>
          <w:sz w:val="24"/>
        </w:rPr>
        <w:t>k, testi strukt</w:t>
      </w:r>
      <w:r w:rsidRPr="00C629E5">
        <w:rPr>
          <w:rFonts w:ascii="Garamond" w:hAnsi="Garamond"/>
          <w:spacing w:val="-4"/>
          <w:sz w:val="24"/>
        </w:rPr>
        <w:t>ú</w:t>
      </w:r>
      <w:r w:rsidRPr="00C629E5">
        <w:rPr>
          <w:rFonts w:ascii="Garamond" w:hAnsi="Garamond" w:cs="Arial"/>
          <w:spacing w:val="-4"/>
          <w:sz w:val="24"/>
        </w:rPr>
        <w:t>r</w:t>
      </w:r>
      <w:r w:rsidRPr="00C629E5">
        <w:rPr>
          <w:rFonts w:ascii="Garamond" w:hAnsi="Garamond"/>
          <w:spacing w:val="-4"/>
          <w:sz w:val="24"/>
        </w:rPr>
        <w:t>á</w:t>
      </w:r>
      <w:r w:rsidRPr="00C629E5">
        <w:rPr>
          <w:rFonts w:ascii="Garamond" w:hAnsi="Garamond" w:cs="Arial"/>
          <w:spacing w:val="-4"/>
          <w:sz w:val="24"/>
        </w:rPr>
        <w:t>k akad</w:t>
      </w:r>
      <w:r w:rsidRPr="00C629E5">
        <w:rPr>
          <w:rFonts w:ascii="Garamond" w:hAnsi="Garamond"/>
          <w:spacing w:val="-4"/>
          <w:sz w:val="24"/>
        </w:rPr>
        <w:t>á</w:t>
      </w:r>
      <w:r w:rsidRPr="00C629E5">
        <w:rPr>
          <w:rFonts w:ascii="Garamond" w:hAnsi="Garamond" w:cs="Arial"/>
          <w:spacing w:val="-4"/>
          <w:sz w:val="24"/>
        </w:rPr>
        <w:t>lyozotts</w:t>
      </w:r>
      <w:r w:rsidRPr="00C629E5">
        <w:rPr>
          <w:rFonts w:ascii="Garamond" w:hAnsi="Garamond"/>
          <w:spacing w:val="-4"/>
          <w:sz w:val="24"/>
        </w:rPr>
        <w:t>á</w:t>
      </w:r>
      <w:r w:rsidRPr="00C629E5">
        <w:rPr>
          <w:rFonts w:ascii="Garamond" w:hAnsi="Garamond" w:cs="Arial"/>
          <w:spacing w:val="-4"/>
          <w:sz w:val="24"/>
        </w:rPr>
        <w:t>ga, a tev</w:t>
      </w:r>
      <w:r w:rsidRPr="00C629E5">
        <w:rPr>
          <w:rFonts w:ascii="Garamond" w:hAnsi="Garamond"/>
          <w:spacing w:val="-4"/>
          <w:sz w:val="24"/>
        </w:rPr>
        <w:t>é</w:t>
      </w:r>
      <w:r w:rsidRPr="00C629E5">
        <w:rPr>
          <w:rFonts w:ascii="Garamond" w:hAnsi="Garamond" w:cs="Arial"/>
          <w:spacing w:val="-4"/>
          <w:sz w:val="24"/>
        </w:rPr>
        <w:t>kenys</w:t>
      </w:r>
      <w:r w:rsidRPr="00C629E5">
        <w:rPr>
          <w:rFonts w:ascii="Garamond" w:hAnsi="Garamond"/>
          <w:spacing w:val="-4"/>
          <w:sz w:val="24"/>
        </w:rPr>
        <w:t>é</w:t>
      </w:r>
      <w:r w:rsidRPr="00C629E5">
        <w:rPr>
          <w:rFonts w:ascii="Garamond" w:hAnsi="Garamond" w:cs="Arial"/>
          <w:spacing w:val="-4"/>
          <w:sz w:val="24"/>
        </w:rPr>
        <w:t>g akad</w:t>
      </w:r>
      <w:r w:rsidRPr="00C629E5">
        <w:rPr>
          <w:rFonts w:ascii="Garamond" w:hAnsi="Garamond"/>
          <w:spacing w:val="-4"/>
          <w:sz w:val="24"/>
        </w:rPr>
        <w:t>á</w:t>
      </w:r>
      <w:r w:rsidRPr="00C629E5">
        <w:rPr>
          <w:rFonts w:ascii="Garamond" w:hAnsi="Garamond" w:cs="Arial"/>
          <w:spacing w:val="-4"/>
          <w:sz w:val="24"/>
        </w:rPr>
        <w:t>lyozotts</w:t>
      </w:r>
      <w:r w:rsidRPr="00C629E5">
        <w:rPr>
          <w:rFonts w:ascii="Garamond" w:hAnsi="Garamond"/>
          <w:spacing w:val="-4"/>
          <w:sz w:val="24"/>
        </w:rPr>
        <w:t>á</w:t>
      </w:r>
      <w:r w:rsidRPr="00C629E5">
        <w:rPr>
          <w:rFonts w:ascii="Garamond" w:hAnsi="Garamond" w:cs="Arial"/>
          <w:spacing w:val="-4"/>
          <w:sz w:val="24"/>
        </w:rPr>
        <w:t>ga (individu</w:t>
      </w:r>
      <w:r w:rsidRPr="00C629E5">
        <w:rPr>
          <w:rFonts w:ascii="Garamond" w:hAnsi="Garamond"/>
          <w:spacing w:val="-4"/>
          <w:sz w:val="24"/>
        </w:rPr>
        <w:t>á</w:t>
      </w:r>
      <w:r w:rsidRPr="00C629E5">
        <w:rPr>
          <w:rFonts w:ascii="Garamond" w:hAnsi="Garamond" w:cs="Arial"/>
          <w:spacing w:val="-4"/>
          <w:sz w:val="24"/>
        </w:rPr>
        <w:t>lis s</w:t>
      </w:r>
      <w:r w:rsidRPr="00C629E5">
        <w:rPr>
          <w:rFonts w:ascii="Garamond" w:hAnsi="Garamond"/>
          <w:spacing w:val="-4"/>
          <w:sz w:val="24"/>
        </w:rPr>
        <w:t>í</w:t>
      </w:r>
      <w:r w:rsidRPr="00C629E5">
        <w:rPr>
          <w:rFonts w:ascii="Garamond" w:hAnsi="Garamond" w:cs="Arial"/>
          <w:spacing w:val="-4"/>
          <w:sz w:val="24"/>
        </w:rPr>
        <w:t xml:space="preserve">kon), </w:t>
      </w:r>
      <w:r w:rsidRPr="00C629E5">
        <w:rPr>
          <w:rFonts w:ascii="Garamond" w:hAnsi="Garamond"/>
          <w:spacing w:val="-4"/>
          <w:sz w:val="24"/>
        </w:rPr>
        <w:t>é</w:t>
      </w:r>
      <w:r w:rsidRPr="00C629E5">
        <w:rPr>
          <w:rFonts w:ascii="Garamond" w:hAnsi="Garamond" w:cs="Arial"/>
          <w:spacing w:val="-4"/>
          <w:sz w:val="24"/>
        </w:rPr>
        <w:t>s a r</w:t>
      </w:r>
      <w:r w:rsidRPr="00C629E5">
        <w:rPr>
          <w:rFonts w:ascii="Garamond" w:hAnsi="Garamond"/>
          <w:spacing w:val="-4"/>
          <w:sz w:val="24"/>
        </w:rPr>
        <w:t>é</w:t>
      </w:r>
      <w:r w:rsidRPr="00C629E5">
        <w:rPr>
          <w:rFonts w:ascii="Garamond" w:hAnsi="Garamond" w:cs="Arial"/>
          <w:spacing w:val="-4"/>
          <w:sz w:val="24"/>
        </w:rPr>
        <w:t>szv</w:t>
      </w:r>
      <w:r w:rsidRPr="00C629E5">
        <w:rPr>
          <w:rFonts w:ascii="Garamond" w:hAnsi="Garamond"/>
          <w:spacing w:val="-4"/>
          <w:sz w:val="24"/>
        </w:rPr>
        <w:t>é</w:t>
      </w:r>
      <w:r w:rsidRPr="00C629E5">
        <w:rPr>
          <w:rFonts w:ascii="Garamond" w:hAnsi="Garamond" w:cs="Arial"/>
          <w:spacing w:val="-4"/>
          <w:sz w:val="24"/>
        </w:rPr>
        <w:t>tel akad</w:t>
      </w:r>
      <w:r w:rsidRPr="00C629E5">
        <w:rPr>
          <w:rFonts w:ascii="Garamond" w:hAnsi="Garamond"/>
          <w:spacing w:val="-4"/>
          <w:sz w:val="24"/>
        </w:rPr>
        <w:t>á</w:t>
      </w:r>
      <w:r w:rsidRPr="00C629E5">
        <w:rPr>
          <w:rFonts w:ascii="Garamond" w:hAnsi="Garamond" w:cs="Arial"/>
          <w:spacing w:val="-4"/>
          <w:sz w:val="24"/>
        </w:rPr>
        <w:t>lyozotts</w:t>
      </w:r>
      <w:r w:rsidRPr="00C629E5">
        <w:rPr>
          <w:rFonts w:ascii="Garamond" w:hAnsi="Garamond"/>
          <w:spacing w:val="-4"/>
          <w:sz w:val="24"/>
        </w:rPr>
        <w:t>á</w:t>
      </w:r>
      <w:r w:rsidRPr="00C629E5">
        <w:rPr>
          <w:rFonts w:ascii="Garamond" w:hAnsi="Garamond" w:cs="Arial"/>
          <w:spacing w:val="-4"/>
          <w:sz w:val="24"/>
        </w:rPr>
        <w:t>ga (t</w:t>
      </w:r>
      <w:r w:rsidRPr="00C629E5">
        <w:rPr>
          <w:rFonts w:ascii="Garamond" w:hAnsi="Garamond"/>
          <w:spacing w:val="-4"/>
          <w:sz w:val="24"/>
        </w:rPr>
        <w:t>á</w:t>
      </w:r>
      <w:r w:rsidRPr="00C629E5">
        <w:rPr>
          <w:rFonts w:ascii="Garamond" w:hAnsi="Garamond" w:cs="Arial"/>
          <w:spacing w:val="-4"/>
          <w:sz w:val="24"/>
        </w:rPr>
        <w:t>rsadalmi s</w:t>
      </w:r>
      <w:r w:rsidRPr="00C629E5">
        <w:rPr>
          <w:rFonts w:ascii="Garamond" w:hAnsi="Garamond"/>
          <w:spacing w:val="-4"/>
          <w:sz w:val="24"/>
        </w:rPr>
        <w:t>í</w:t>
      </w:r>
      <w:r w:rsidRPr="00C629E5">
        <w:rPr>
          <w:rFonts w:ascii="Garamond" w:hAnsi="Garamond" w:cs="Arial"/>
          <w:spacing w:val="-4"/>
          <w:sz w:val="24"/>
        </w:rPr>
        <w:t>kon).</w:t>
      </w:r>
    </w:p>
    <w:p w:rsidR="00151BB4" w:rsidRPr="00C629E5" w:rsidRDefault="00151BB4" w:rsidP="00A8725C">
      <w:pPr>
        <w:shd w:val="clear" w:color="auto" w:fill="FFFFFF"/>
        <w:spacing w:before="389" w:line="240" w:lineRule="auto"/>
        <w:rPr>
          <w:rFonts w:ascii="Garamond" w:hAnsi="Garamond"/>
          <w:sz w:val="24"/>
        </w:rPr>
      </w:pPr>
      <w:r w:rsidRPr="00C629E5">
        <w:rPr>
          <w:rFonts w:ascii="Garamond" w:hAnsi="Garamond" w:cs="Arial"/>
          <w:b/>
          <w:bCs/>
          <w:spacing w:val="-7"/>
          <w:sz w:val="24"/>
        </w:rPr>
        <w:t>Fogyat</w:t>
      </w:r>
      <w:r w:rsidRPr="00C629E5">
        <w:rPr>
          <w:rFonts w:ascii="Garamond" w:hAnsi="Garamond"/>
          <w:b/>
          <w:bCs/>
          <w:spacing w:val="-7"/>
          <w:sz w:val="24"/>
        </w:rPr>
        <w:t>é</w:t>
      </w:r>
      <w:r w:rsidRPr="00C629E5">
        <w:rPr>
          <w:rFonts w:ascii="Garamond" w:hAnsi="Garamond" w:cs="Arial"/>
          <w:b/>
          <w:bCs/>
          <w:spacing w:val="-7"/>
          <w:sz w:val="24"/>
        </w:rPr>
        <w:t>kos szem</w:t>
      </w:r>
      <w:r w:rsidRPr="00C629E5">
        <w:rPr>
          <w:rFonts w:ascii="Garamond" w:hAnsi="Garamond"/>
          <w:b/>
          <w:bCs/>
          <w:spacing w:val="-7"/>
          <w:sz w:val="24"/>
        </w:rPr>
        <w:t>é</w:t>
      </w:r>
      <w:r w:rsidRPr="00C629E5">
        <w:rPr>
          <w:rFonts w:ascii="Garamond" w:hAnsi="Garamond" w:cs="Arial"/>
          <w:b/>
          <w:bCs/>
          <w:spacing w:val="-7"/>
          <w:sz w:val="24"/>
        </w:rPr>
        <w:t>ly</w:t>
      </w:r>
    </w:p>
    <w:p w:rsidR="00151BB4" w:rsidRPr="00C629E5" w:rsidRDefault="00151BB4" w:rsidP="001F224B">
      <w:pPr>
        <w:shd w:val="clear" w:color="auto" w:fill="FFFFFF"/>
        <w:spacing w:after="0" w:line="420" w:lineRule="exact"/>
        <w:jc w:val="both"/>
        <w:rPr>
          <w:rFonts w:ascii="Garamond" w:hAnsi="Garamond"/>
          <w:sz w:val="24"/>
        </w:rPr>
      </w:pPr>
      <w:r w:rsidRPr="00C629E5">
        <w:rPr>
          <w:rFonts w:ascii="Garamond" w:hAnsi="Garamond" w:cs="Arial"/>
          <w:sz w:val="24"/>
        </w:rPr>
        <w:t xml:space="preserve">Aki </w:t>
      </w:r>
      <w:r w:rsidRPr="00C629E5">
        <w:rPr>
          <w:rFonts w:ascii="Garamond" w:hAnsi="Garamond"/>
          <w:sz w:val="24"/>
        </w:rPr>
        <w:t>é</w:t>
      </w:r>
      <w:r w:rsidRPr="00C629E5">
        <w:rPr>
          <w:rFonts w:ascii="Garamond" w:hAnsi="Garamond" w:cs="Arial"/>
          <w:sz w:val="24"/>
        </w:rPr>
        <w:t>rz</w:t>
      </w:r>
      <w:r w:rsidRPr="00C629E5">
        <w:rPr>
          <w:rFonts w:ascii="Garamond" w:hAnsi="Garamond"/>
          <w:sz w:val="24"/>
        </w:rPr>
        <w:t>é</w:t>
      </w:r>
      <w:r w:rsidRPr="00C629E5">
        <w:rPr>
          <w:rFonts w:ascii="Garamond" w:hAnsi="Garamond" w:cs="Arial"/>
          <w:sz w:val="24"/>
        </w:rPr>
        <w:t>kszervi- l</w:t>
      </w:r>
      <w:r w:rsidRPr="00C629E5">
        <w:rPr>
          <w:rFonts w:ascii="Garamond" w:hAnsi="Garamond"/>
          <w:sz w:val="24"/>
        </w:rPr>
        <w:t>á</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s-, hall</w:t>
      </w:r>
      <w:r w:rsidRPr="00C629E5">
        <w:rPr>
          <w:rFonts w:ascii="Garamond" w:hAnsi="Garamond"/>
          <w:sz w:val="24"/>
        </w:rPr>
        <w:t>á</w:t>
      </w:r>
      <w:r w:rsidRPr="00C629E5">
        <w:rPr>
          <w:rFonts w:ascii="Garamond" w:hAnsi="Garamond" w:cs="Arial"/>
          <w:sz w:val="24"/>
        </w:rPr>
        <w:t>sszervi, - mozg</w:t>
      </w:r>
      <w:r w:rsidRPr="00C629E5">
        <w:rPr>
          <w:rFonts w:ascii="Garamond" w:hAnsi="Garamond"/>
          <w:sz w:val="24"/>
        </w:rPr>
        <w:t>á</w:t>
      </w:r>
      <w:r w:rsidRPr="00C629E5">
        <w:rPr>
          <w:rFonts w:ascii="Garamond" w:hAnsi="Garamond" w:cs="Arial"/>
          <w:sz w:val="24"/>
        </w:rPr>
        <w:t xml:space="preserve">sszervi, </w:t>
      </w:r>
      <w:r w:rsidRPr="00C629E5">
        <w:rPr>
          <w:rFonts w:ascii="Garamond" w:hAnsi="Garamond"/>
          <w:sz w:val="24"/>
        </w:rPr>
        <w:t>é</w:t>
      </w:r>
      <w:r w:rsidRPr="00C629E5">
        <w:rPr>
          <w:rFonts w:ascii="Garamond" w:hAnsi="Garamond" w:cs="Arial"/>
          <w:sz w:val="24"/>
        </w:rPr>
        <w:t>rtelmi k</w:t>
      </w:r>
      <w:r w:rsidRPr="00C629E5">
        <w:rPr>
          <w:rFonts w:ascii="Garamond" w:hAnsi="Garamond"/>
          <w:sz w:val="24"/>
        </w:rPr>
        <w:t>é</w:t>
      </w:r>
      <w:r w:rsidRPr="00C629E5">
        <w:rPr>
          <w:rFonts w:ascii="Garamond" w:hAnsi="Garamond" w:cs="Arial"/>
          <w:sz w:val="24"/>
        </w:rPr>
        <w:t>pess</w:t>
      </w:r>
      <w:r w:rsidRPr="00C629E5">
        <w:rPr>
          <w:rFonts w:ascii="Garamond" w:hAnsi="Garamond"/>
          <w:sz w:val="24"/>
        </w:rPr>
        <w:t>é</w:t>
      </w:r>
      <w:r w:rsidRPr="00C629E5">
        <w:rPr>
          <w:rFonts w:ascii="Garamond" w:hAnsi="Garamond" w:cs="Arial"/>
          <w:sz w:val="24"/>
        </w:rPr>
        <w:t>geit jelent</w:t>
      </w:r>
      <w:r w:rsidRPr="00C629E5">
        <w:rPr>
          <w:rFonts w:ascii="Garamond" w:hAnsi="Garamond"/>
          <w:sz w:val="24"/>
        </w:rPr>
        <w:t>ő</w:t>
      </w:r>
      <w:r w:rsidRPr="00C629E5">
        <w:rPr>
          <w:rFonts w:ascii="Garamond" w:hAnsi="Garamond" w:cs="Arial"/>
          <w:sz w:val="24"/>
        </w:rPr>
        <w:t xml:space="preserve">s </w:t>
      </w:r>
      <w:r w:rsidRPr="00C629E5">
        <w:rPr>
          <w:rFonts w:ascii="Garamond" w:hAnsi="Garamond" w:cs="Arial"/>
          <w:spacing w:val="-4"/>
          <w:sz w:val="24"/>
        </w:rPr>
        <w:t>m</w:t>
      </w:r>
      <w:r w:rsidRPr="00C629E5">
        <w:rPr>
          <w:rFonts w:ascii="Garamond" w:hAnsi="Garamond"/>
          <w:spacing w:val="-4"/>
          <w:sz w:val="24"/>
        </w:rPr>
        <w:t>é</w:t>
      </w:r>
      <w:r w:rsidRPr="00C629E5">
        <w:rPr>
          <w:rFonts w:ascii="Garamond" w:hAnsi="Garamond" w:cs="Arial"/>
          <w:spacing w:val="-4"/>
          <w:sz w:val="24"/>
        </w:rPr>
        <w:t>rt</w:t>
      </w:r>
      <w:r w:rsidRPr="00C629E5">
        <w:rPr>
          <w:rFonts w:ascii="Garamond" w:hAnsi="Garamond"/>
          <w:spacing w:val="-4"/>
          <w:sz w:val="24"/>
        </w:rPr>
        <w:t>é</w:t>
      </w:r>
      <w:r w:rsidRPr="00C629E5">
        <w:rPr>
          <w:rFonts w:ascii="Garamond" w:hAnsi="Garamond" w:cs="Arial"/>
          <w:spacing w:val="-4"/>
          <w:sz w:val="24"/>
        </w:rPr>
        <w:t>kben, vagy egy</w:t>
      </w:r>
      <w:r w:rsidRPr="00C629E5">
        <w:rPr>
          <w:rFonts w:ascii="Garamond" w:hAnsi="Garamond"/>
          <w:spacing w:val="-4"/>
          <w:sz w:val="24"/>
        </w:rPr>
        <w:t>á</w:t>
      </w:r>
      <w:r w:rsidRPr="00C629E5">
        <w:rPr>
          <w:rFonts w:ascii="Garamond" w:hAnsi="Garamond" w:cs="Arial"/>
          <w:spacing w:val="-4"/>
          <w:sz w:val="24"/>
        </w:rPr>
        <w:t>ltal</w:t>
      </w:r>
      <w:r w:rsidRPr="00C629E5">
        <w:rPr>
          <w:rFonts w:ascii="Garamond" w:hAnsi="Garamond"/>
          <w:spacing w:val="-4"/>
          <w:sz w:val="24"/>
        </w:rPr>
        <w:t>á</w:t>
      </w:r>
      <w:r w:rsidRPr="00C629E5">
        <w:rPr>
          <w:rFonts w:ascii="Garamond" w:hAnsi="Garamond" w:cs="Arial"/>
          <w:spacing w:val="-4"/>
          <w:sz w:val="24"/>
        </w:rPr>
        <w:t>n nem birtokolja, illet</w:t>
      </w:r>
      <w:r w:rsidRPr="00C629E5">
        <w:rPr>
          <w:rFonts w:ascii="Garamond" w:hAnsi="Garamond"/>
          <w:spacing w:val="-4"/>
          <w:sz w:val="24"/>
        </w:rPr>
        <w:t>ő</w:t>
      </w:r>
      <w:r w:rsidRPr="00C629E5">
        <w:rPr>
          <w:rFonts w:ascii="Garamond" w:hAnsi="Garamond" w:cs="Arial"/>
          <w:spacing w:val="-4"/>
          <w:sz w:val="24"/>
        </w:rPr>
        <w:t>leg a kommunik</w:t>
      </w:r>
      <w:r w:rsidRPr="00C629E5">
        <w:rPr>
          <w:rFonts w:ascii="Garamond" w:hAnsi="Garamond"/>
          <w:spacing w:val="-4"/>
          <w:sz w:val="24"/>
        </w:rPr>
        <w:t>á</w:t>
      </w:r>
      <w:r w:rsidRPr="00C629E5">
        <w:rPr>
          <w:rFonts w:ascii="Garamond" w:hAnsi="Garamond" w:cs="Arial"/>
          <w:spacing w:val="-4"/>
          <w:sz w:val="24"/>
        </w:rPr>
        <w:t>ci</w:t>
      </w:r>
      <w:r w:rsidRPr="00C629E5">
        <w:rPr>
          <w:rFonts w:ascii="Garamond" w:hAnsi="Garamond"/>
          <w:spacing w:val="-4"/>
          <w:sz w:val="24"/>
        </w:rPr>
        <w:t>ó</w:t>
      </w:r>
      <w:r w:rsidRPr="00C629E5">
        <w:rPr>
          <w:rFonts w:ascii="Garamond" w:hAnsi="Garamond" w:cs="Arial"/>
          <w:spacing w:val="-4"/>
          <w:sz w:val="24"/>
        </w:rPr>
        <w:t>j</w:t>
      </w:r>
      <w:r w:rsidRPr="00C629E5">
        <w:rPr>
          <w:rFonts w:ascii="Garamond" w:hAnsi="Garamond"/>
          <w:spacing w:val="-4"/>
          <w:sz w:val="24"/>
        </w:rPr>
        <w:t>á</w:t>
      </w:r>
      <w:r w:rsidRPr="00C629E5">
        <w:rPr>
          <w:rFonts w:ascii="Garamond" w:hAnsi="Garamond" w:cs="Arial"/>
          <w:spacing w:val="-4"/>
          <w:sz w:val="24"/>
        </w:rPr>
        <w:t>ban sz</w:t>
      </w:r>
      <w:r w:rsidRPr="00C629E5">
        <w:rPr>
          <w:rFonts w:ascii="Garamond" w:hAnsi="Garamond"/>
          <w:spacing w:val="-4"/>
          <w:sz w:val="24"/>
        </w:rPr>
        <w:t>á</w:t>
      </w:r>
      <w:r w:rsidRPr="00C629E5">
        <w:rPr>
          <w:rFonts w:ascii="Garamond" w:hAnsi="Garamond" w:cs="Arial"/>
          <w:spacing w:val="-4"/>
          <w:sz w:val="24"/>
        </w:rPr>
        <w:t>mottev</w:t>
      </w:r>
      <w:r w:rsidRPr="00C629E5">
        <w:rPr>
          <w:rFonts w:ascii="Garamond" w:hAnsi="Garamond"/>
          <w:spacing w:val="-4"/>
          <w:sz w:val="24"/>
        </w:rPr>
        <w:t>ő</w:t>
      </w:r>
      <w:r w:rsidRPr="00C629E5">
        <w:rPr>
          <w:rFonts w:ascii="Garamond" w:hAnsi="Garamond" w:cs="Arial"/>
          <w:spacing w:val="-4"/>
          <w:sz w:val="24"/>
        </w:rPr>
        <w:t xml:space="preserve">en </w:t>
      </w:r>
      <w:r w:rsidRPr="00C629E5">
        <w:rPr>
          <w:rFonts w:ascii="Garamond" w:hAnsi="Garamond" w:cs="Arial"/>
          <w:spacing w:val="-3"/>
          <w:sz w:val="24"/>
        </w:rPr>
        <w:t>korl</w:t>
      </w:r>
      <w:r w:rsidRPr="00C629E5">
        <w:rPr>
          <w:rFonts w:ascii="Garamond" w:hAnsi="Garamond"/>
          <w:spacing w:val="-3"/>
          <w:sz w:val="24"/>
        </w:rPr>
        <w:t>á</w:t>
      </w:r>
      <w:r w:rsidRPr="00C629E5">
        <w:rPr>
          <w:rFonts w:ascii="Garamond" w:hAnsi="Garamond" w:cs="Arial"/>
          <w:spacing w:val="-3"/>
          <w:sz w:val="24"/>
        </w:rPr>
        <w:t xml:space="preserve">tozott, </w:t>
      </w:r>
      <w:r w:rsidRPr="00C629E5">
        <w:rPr>
          <w:rFonts w:ascii="Garamond" w:hAnsi="Garamond"/>
          <w:spacing w:val="-3"/>
          <w:sz w:val="24"/>
        </w:rPr>
        <w:t>é</w:t>
      </w:r>
      <w:r w:rsidRPr="00C629E5">
        <w:rPr>
          <w:rFonts w:ascii="Garamond" w:hAnsi="Garamond" w:cs="Arial"/>
          <w:spacing w:val="-3"/>
          <w:sz w:val="24"/>
        </w:rPr>
        <w:t>s ez sz</w:t>
      </w:r>
      <w:r w:rsidRPr="00C629E5">
        <w:rPr>
          <w:rFonts w:ascii="Garamond" w:hAnsi="Garamond"/>
          <w:spacing w:val="-3"/>
          <w:sz w:val="24"/>
        </w:rPr>
        <w:t>á</w:t>
      </w:r>
      <w:r w:rsidRPr="00C629E5">
        <w:rPr>
          <w:rFonts w:ascii="Garamond" w:hAnsi="Garamond" w:cs="Arial"/>
          <w:spacing w:val="-3"/>
          <w:sz w:val="24"/>
        </w:rPr>
        <w:t>m</w:t>
      </w:r>
      <w:r w:rsidRPr="00C629E5">
        <w:rPr>
          <w:rFonts w:ascii="Garamond" w:hAnsi="Garamond"/>
          <w:spacing w:val="-3"/>
          <w:sz w:val="24"/>
        </w:rPr>
        <w:t>á</w:t>
      </w:r>
      <w:r w:rsidRPr="00C629E5">
        <w:rPr>
          <w:rFonts w:ascii="Garamond" w:hAnsi="Garamond" w:cs="Arial"/>
          <w:spacing w:val="-3"/>
          <w:sz w:val="24"/>
        </w:rPr>
        <w:t>ra tart</w:t>
      </w:r>
      <w:r w:rsidRPr="00C629E5">
        <w:rPr>
          <w:rFonts w:ascii="Garamond" w:hAnsi="Garamond"/>
          <w:spacing w:val="-3"/>
          <w:sz w:val="24"/>
        </w:rPr>
        <w:t>ó</w:t>
      </w:r>
      <w:r w:rsidRPr="00C629E5">
        <w:rPr>
          <w:rFonts w:ascii="Garamond" w:hAnsi="Garamond" w:cs="Arial"/>
          <w:spacing w:val="-3"/>
          <w:sz w:val="24"/>
        </w:rPr>
        <w:t>s h</w:t>
      </w:r>
      <w:r w:rsidRPr="00C629E5">
        <w:rPr>
          <w:rFonts w:ascii="Garamond" w:hAnsi="Garamond"/>
          <w:spacing w:val="-3"/>
          <w:sz w:val="24"/>
        </w:rPr>
        <w:t>á</w:t>
      </w:r>
      <w:r w:rsidRPr="00C629E5">
        <w:rPr>
          <w:rFonts w:ascii="Garamond" w:hAnsi="Garamond" w:cs="Arial"/>
          <w:spacing w:val="-3"/>
          <w:sz w:val="24"/>
        </w:rPr>
        <w:t>tr</w:t>
      </w:r>
      <w:r w:rsidRPr="00C629E5">
        <w:rPr>
          <w:rFonts w:ascii="Garamond" w:hAnsi="Garamond"/>
          <w:spacing w:val="-3"/>
          <w:sz w:val="24"/>
        </w:rPr>
        <w:t>á</w:t>
      </w:r>
      <w:r w:rsidRPr="00C629E5">
        <w:rPr>
          <w:rFonts w:ascii="Garamond" w:hAnsi="Garamond" w:cs="Arial"/>
          <w:spacing w:val="-3"/>
          <w:sz w:val="24"/>
        </w:rPr>
        <w:t>nyt jelent a t</w:t>
      </w:r>
      <w:r w:rsidRPr="00C629E5">
        <w:rPr>
          <w:rFonts w:ascii="Garamond" w:hAnsi="Garamond"/>
          <w:spacing w:val="-3"/>
          <w:sz w:val="24"/>
        </w:rPr>
        <w:t>á</w:t>
      </w:r>
      <w:r w:rsidRPr="00C629E5">
        <w:rPr>
          <w:rFonts w:ascii="Garamond" w:hAnsi="Garamond" w:cs="Arial"/>
          <w:spacing w:val="-3"/>
          <w:sz w:val="24"/>
        </w:rPr>
        <w:t xml:space="preserve">rsadalmi </w:t>
      </w:r>
      <w:r w:rsidRPr="00C629E5">
        <w:rPr>
          <w:rFonts w:ascii="Garamond" w:hAnsi="Garamond"/>
          <w:spacing w:val="-3"/>
          <w:sz w:val="24"/>
        </w:rPr>
        <w:t>é</w:t>
      </w:r>
      <w:r w:rsidRPr="00C629E5">
        <w:rPr>
          <w:rFonts w:ascii="Garamond" w:hAnsi="Garamond" w:cs="Arial"/>
          <w:spacing w:val="-3"/>
          <w:sz w:val="24"/>
        </w:rPr>
        <w:t>letben val</w:t>
      </w:r>
      <w:r w:rsidRPr="00C629E5">
        <w:rPr>
          <w:rFonts w:ascii="Garamond" w:hAnsi="Garamond"/>
          <w:spacing w:val="-3"/>
          <w:sz w:val="24"/>
        </w:rPr>
        <w:t>ó</w:t>
      </w:r>
      <w:r w:rsidRPr="00C629E5">
        <w:rPr>
          <w:rFonts w:ascii="Garamond" w:hAnsi="Garamond" w:cs="Arial"/>
          <w:spacing w:val="-3"/>
          <w:sz w:val="24"/>
        </w:rPr>
        <w:t xml:space="preserve"> akt</w:t>
      </w:r>
      <w:r w:rsidRPr="00C629E5">
        <w:rPr>
          <w:rFonts w:ascii="Garamond" w:hAnsi="Garamond"/>
          <w:spacing w:val="-3"/>
          <w:sz w:val="24"/>
        </w:rPr>
        <w:t>í</w:t>
      </w:r>
      <w:r w:rsidRPr="00C629E5">
        <w:rPr>
          <w:rFonts w:ascii="Garamond" w:hAnsi="Garamond" w:cs="Arial"/>
          <w:spacing w:val="-3"/>
          <w:sz w:val="24"/>
        </w:rPr>
        <w:t>v r</w:t>
      </w:r>
      <w:r w:rsidRPr="00C629E5">
        <w:rPr>
          <w:rFonts w:ascii="Garamond" w:hAnsi="Garamond"/>
          <w:spacing w:val="-3"/>
          <w:sz w:val="24"/>
        </w:rPr>
        <w:t>é</w:t>
      </w:r>
      <w:r w:rsidRPr="00C629E5">
        <w:rPr>
          <w:rFonts w:ascii="Garamond" w:hAnsi="Garamond" w:cs="Arial"/>
          <w:spacing w:val="-3"/>
          <w:sz w:val="24"/>
        </w:rPr>
        <w:t>szv</w:t>
      </w:r>
      <w:r w:rsidRPr="00C629E5">
        <w:rPr>
          <w:rFonts w:ascii="Garamond" w:hAnsi="Garamond"/>
          <w:spacing w:val="-3"/>
          <w:sz w:val="24"/>
        </w:rPr>
        <w:t>é</w:t>
      </w:r>
      <w:r w:rsidRPr="00C629E5">
        <w:rPr>
          <w:rFonts w:ascii="Garamond" w:hAnsi="Garamond" w:cs="Arial"/>
          <w:spacing w:val="-3"/>
          <w:sz w:val="24"/>
        </w:rPr>
        <w:t xml:space="preserve">tel </w:t>
      </w:r>
      <w:r w:rsidRPr="00C629E5">
        <w:rPr>
          <w:rFonts w:ascii="Garamond" w:hAnsi="Garamond" w:cs="Arial"/>
          <w:sz w:val="24"/>
        </w:rPr>
        <w:t>sor</w:t>
      </w:r>
      <w:r w:rsidRPr="00C629E5">
        <w:rPr>
          <w:rFonts w:ascii="Garamond" w:hAnsi="Garamond"/>
          <w:sz w:val="24"/>
        </w:rPr>
        <w:t>á</w:t>
      </w:r>
      <w:r w:rsidRPr="00C629E5">
        <w:rPr>
          <w:rFonts w:ascii="Garamond" w:hAnsi="Garamond" w:cs="Arial"/>
          <w:sz w:val="24"/>
        </w:rPr>
        <w:t>n.</w:t>
      </w:r>
    </w:p>
    <w:p w:rsidR="00511C0A" w:rsidRDefault="00511C0A" w:rsidP="00151BB4">
      <w:pPr>
        <w:shd w:val="clear" w:color="auto" w:fill="FFFFFF"/>
        <w:spacing w:before="389" w:line="420" w:lineRule="exact"/>
        <w:rPr>
          <w:rFonts w:ascii="Garamond" w:hAnsi="Garamond" w:cs="Arial"/>
          <w:b/>
          <w:bCs/>
          <w:spacing w:val="-6"/>
          <w:sz w:val="24"/>
        </w:rPr>
      </w:pPr>
    </w:p>
    <w:p w:rsidR="00511C0A" w:rsidRDefault="00511C0A" w:rsidP="00151BB4">
      <w:pPr>
        <w:shd w:val="clear" w:color="auto" w:fill="FFFFFF"/>
        <w:spacing w:before="389" w:line="420" w:lineRule="exact"/>
        <w:rPr>
          <w:rFonts w:ascii="Garamond" w:hAnsi="Garamond" w:cs="Arial"/>
          <w:b/>
          <w:bCs/>
          <w:spacing w:val="-6"/>
          <w:sz w:val="24"/>
        </w:rPr>
      </w:pPr>
    </w:p>
    <w:p w:rsidR="00511C0A" w:rsidRDefault="00511C0A" w:rsidP="00151BB4">
      <w:pPr>
        <w:shd w:val="clear" w:color="auto" w:fill="FFFFFF"/>
        <w:spacing w:before="389" w:line="420" w:lineRule="exact"/>
        <w:rPr>
          <w:rFonts w:ascii="Garamond" w:hAnsi="Garamond" w:cs="Arial"/>
          <w:b/>
          <w:bCs/>
          <w:spacing w:val="-6"/>
          <w:sz w:val="24"/>
        </w:rPr>
      </w:pPr>
    </w:p>
    <w:p w:rsidR="00151BB4" w:rsidRPr="00C629E5" w:rsidRDefault="00151BB4" w:rsidP="00151BB4">
      <w:pPr>
        <w:shd w:val="clear" w:color="auto" w:fill="FFFFFF"/>
        <w:spacing w:before="389" w:line="420" w:lineRule="exact"/>
        <w:rPr>
          <w:rFonts w:ascii="Garamond" w:hAnsi="Garamond"/>
          <w:sz w:val="24"/>
        </w:rPr>
      </w:pPr>
      <w:r w:rsidRPr="00C629E5">
        <w:rPr>
          <w:rFonts w:ascii="Garamond" w:hAnsi="Garamond" w:cs="Arial"/>
          <w:b/>
          <w:bCs/>
          <w:spacing w:val="-6"/>
          <w:sz w:val="24"/>
        </w:rPr>
        <w:lastRenderedPageBreak/>
        <w:t>Akad</w:t>
      </w:r>
      <w:r w:rsidRPr="00C629E5">
        <w:rPr>
          <w:rFonts w:ascii="Garamond" w:hAnsi="Garamond"/>
          <w:b/>
          <w:bCs/>
          <w:spacing w:val="-6"/>
          <w:sz w:val="24"/>
        </w:rPr>
        <w:t>á</w:t>
      </w:r>
      <w:r w:rsidRPr="00C629E5">
        <w:rPr>
          <w:rFonts w:ascii="Garamond" w:hAnsi="Garamond" w:cs="Arial"/>
          <w:b/>
          <w:bCs/>
          <w:spacing w:val="-6"/>
          <w:sz w:val="24"/>
        </w:rPr>
        <w:t>lymentess</w:t>
      </w:r>
      <w:r w:rsidRPr="00C629E5">
        <w:rPr>
          <w:rFonts w:ascii="Garamond" w:hAnsi="Garamond"/>
          <w:b/>
          <w:bCs/>
          <w:spacing w:val="-6"/>
          <w:sz w:val="24"/>
        </w:rPr>
        <w:t>é</w:t>
      </w:r>
      <w:r w:rsidRPr="00C629E5">
        <w:rPr>
          <w:rFonts w:ascii="Garamond" w:hAnsi="Garamond" w:cs="Arial"/>
          <w:b/>
          <w:bCs/>
          <w:spacing w:val="-6"/>
          <w:sz w:val="24"/>
        </w:rPr>
        <w:t>g</w:t>
      </w:r>
    </w:p>
    <w:p w:rsidR="00151BB4" w:rsidRDefault="00151BB4" w:rsidP="00151BB4">
      <w:pPr>
        <w:shd w:val="clear" w:color="auto" w:fill="FFFFFF"/>
        <w:spacing w:before="82" w:line="420" w:lineRule="exact"/>
        <w:jc w:val="both"/>
        <w:rPr>
          <w:rFonts w:ascii="Garamond" w:hAnsi="Garamond" w:cs="Arial"/>
          <w:spacing w:val="-5"/>
          <w:sz w:val="24"/>
        </w:rPr>
      </w:pPr>
      <w:r w:rsidRPr="00C629E5">
        <w:rPr>
          <w:rFonts w:ascii="Garamond" w:hAnsi="Garamond" w:cs="Arial"/>
          <w:sz w:val="24"/>
        </w:rPr>
        <w:t xml:space="preserve">Az </w:t>
      </w:r>
      <w:r w:rsidRPr="00C629E5">
        <w:rPr>
          <w:rFonts w:ascii="Garamond" w:hAnsi="Garamond"/>
          <w:sz w:val="24"/>
        </w:rPr>
        <w:t>é</w:t>
      </w:r>
      <w:r w:rsidRPr="00C629E5">
        <w:rPr>
          <w:rFonts w:ascii="Garamond" w:hAnsi="Garamond" w:cs="Arial"/>
          <w:sz w:val="24"/>
        </w:rPr>
        <w:t>p</w:t>
      </w:r>
      <w:r w:rsidRPr="00C629E5">
        <w:rPr>
          <w:rFonts w:ascii="Garamond" w:hAnsi="Garamond"/>
          <w:sz w:val="24"/>
        </w:rPr>
        <w:t>í</w:t>
      </w:r>
      <w:r w:rsidRPr="00C629E5">
        <w:rPr>
          <w:rFonts w:ascii="Garamond" w:hAnsi="Garamond" w:cs="Arial"/>
          <w:sz w:val="24"/>
        </w:rPr>
        <w:t>tett k</w:t>
      </w:r>
      <w:r w:rsidRPr="00C629E5">
        <w:rPr>
          <w:rFonts w:ascii="Garamond" w:hAnsi="Garamond"/>
          <w:sz w:val="24"/>
        </w:rPr>
        <w:t>ö</w:t>
      </w:r>
      <w:r w:rsidRPr="00C629E5">
        <w:rPr>
          <w:rFonts w:ascii="Garamond" w:hAnsi="Garamond" w:cs="Arial"/>
          <w:sz w:val="24"/>
        </w:rPr>
        <w:t>rnyezeti felt</w:t>
      </w:r>
      <w:r w:rsidRPr="00C629E5">
        <w:rPr>
          <w:rFonts w:ascii="Garamond" w:hAnsi="Garamond"/>
          <w:sz w:val="24"/>
        </w:rPr>
        <w:t>é</w:t>
      </w:r>
      <w:r w:rsidRPr="00C629E5">
        <w:rPr>
          <w:rFonts w:ascii="Garamond" w:hAnsi="Garamond" w:cs="Arial"/>
          <w:sz w:val="24"/>
        </w:rPr>
        <w:t>telekre vonatkoz</w:t>
      </w:r>
      <w:r w:rsidRPr="00C629E5">
        <w:rPr>
          <w:rFonts w:ascii="Garamond" w:hAnsi="Garamond"/>
          <w:sz w:val="24"/>
        </w:rPr>
        <w:t>ó</w:t>
      </w:r>
      <w:r w:rsidRPr="00C629E5">
        <w:rPr>
          <w:rFonts w:ascii="Garamond" w:hAnsi="Garamond" w:cs="Arial"/>
          <w:sz w:val="24"/>
        </w:rPr>
        <w:t xml:space="preserve"> k</w:t>
      </w:r>
      <w:r w:rsidRPr="00C629E5">
        <w:rPr>
          <w:rFonts w:ascii="Garamond" w:hAnsi="Garamond"/>
          <w:sz w:val="24"/>
        </w:rPr>
        <w:t>ö</w:t>
      </w:r>
      <w:r w:rsidRPr="00C629E5">
        <w:rPr>
          <w:rFonts w:ascii="Garamond" w:hAnsi="Garamond" w:cs="Arial"/>
          <w:sz w:val="24"/>
        </w:rPr>
        <w:t>vetelm</w:t>
      </w:r>
      <w:r w:rsidRPr="00C629E5">
        <w:rPr>
          <w:rFonts w:ascii="Garamond" w:hAnsi="Garamond"/>
          <w:sz w:val="24"/>
        </w:rPr>
        <w:t>é</w:t>
      </w:r>
      <w:r w:rsidRPr="00C629E5">
        <w:rPr>
          <w:rFonts w:ascii="Garamond" w:hAnsi="Garamond" w:cs="Arial"/>
          <w:sz w:val="24"/>
        </w:rPr>
        <w:t xml:space="preserve">ny. A fogalom pontos </w:t>
      </w:r>
      <w:r w:rsidRPr="00C629E5">
        <w:rPr>
          <w:rFonts w:ascii="Garamond" w:hAnsi="Garamond" w:cs="Arial"/>
          <w:spacing w:val="-1"/>
          <w:sz w:val="24"/>
        </w:rPr>
        <w:t>meghat</w:t>
      </w:r>
      <w:r w:rsidRPr="00C629E5">
        <w:rPr>
          <w:rFonts w:ascii="Garamond" w:hAnsi="Garamond"/>
          <w:spacing w:val="-1"/>
          <w:sz w:val="24"/>
        </w:rPr>
        <w:t>á</w:t>
      </w:r>
      <w:r w:rsidRPr="00C629E5">
        <w:rPr>
          <w:rFonts w:ascii="Garamond" w:hAnsi="Garamond" w:cs="Arial"/>
          <w:spacing w:val="-1"/>
          <w:sz w:val="24"/>
        </w:rPr>
        <w:t>roz</w:t>
      </w:r>
      <w:r w:rsidRPr="00C629E5">
        <w:rPr>
          <w:rFonts w:ascii="Garamond" w:hAnsi="Garamond"/>
          <w:spacing w:val="-1"/>
          <w:sz w:val="24"/>
        </w:rPr>
        <w:t>á</w:t>
      </w:r>
      <w:r w:rsidRPr="00C629E5">
        <w:rPr>
          <w:rFonts w:ascii="Garamond" w:hAnsi="Garamond" w:cs="Arial"/>
          <w:spacing w:val="-1"/>
          <w:sz w:val="24"/>
        </w:rPr>
        <w:t>s</w:t>
      </w:r>
      <w:r w:rsidRPr="00C629E5">
        <w:rPr>
          <w:rFonts w:ascii="Garamond" w:hAnsi="Garamond"/>
          <w:spacing w:val="-1"/>
          <w:sz w:val="24"/>
        </w:rPr>
        <w:t>á</w:t>
      </w:r>
      <w:r w:rsidRPr="00C629E5">
        <w:rPr>
          <w:rFonts w:ascii="Garamond" w:hAnsi="Garamond" w:cs="Arial"/>
          <w:spacing w:val="-1"/>
          <w:sz w:val="24"/>
        </w:rPr>
        <w:t xml:space="preserve">t a </w:t>
      </w:r>
      <w:proofErr w:type="spellStart"/>
      <w:r w:rsidRPr="00C629E5">
        <w:rPr>
          <w:rFonts w:ascii="Garamond" w:hAnsi="Garamond" w:cs="Arial"/>
          <w:spacing w:val="-1"/>
          <w:sz w:val="24"/>
        </w:rPr>
        <w:t>Fot</w:t>
      </w:r>
      <w:proofErr w:type="spellEnd"/>
      <w:r>
        <w:rPr>
          <w:rFonts w:ascii="Garamond" w:hAnsi="Garamond" w:cs="Arial"/>
          <w:spacing w:val="-1"/>
          <w:sz w:val="24"/>
        </w:rPr>
        <w:t>,</w:t>
      </w:r>
      <w:r w:rsidRPr="00C629E5">
        <w:rPr>
          <w:rFonts w:ascii="Garamond" w:hAnsi="Garamond" w:cs="Arial"/>
          <w:spacing w:val="-1"/>
          <w:sz w:val="24"/>
        </w:rPr>
        <w:t xml:space="preserve"> az </w:t>
      </w:r>
      <w:r w:rsidRPr="00C629E5">
        <w:rPr>
          <w:rFonts w:ascii="Garamond" w:hAnsi="Garamond"/>
          <w:spacing w:val="-1"/>
          <w:sz w:val="24"/>
        </w:rPr>
        <w:t>é</w:t>
      </w:r>
      <w:r w:rsidRPr="00C629E5">
        <w:rPr>
          <w:rFonts w:ascii="Garamond" w:hAnsi="Garamond" w:cs="Arial"/>
          <w:spacing w:val="-1"/>
          <w:sz w:val="24"/>
        </w:rPr>
        <w:t>p</w:t>
      </w:r>
      <w:r w:rsidRPr="00C629E5">
        <w:rPr>
          <w:rFonts w:ascii="Garamond" w:hAnsi="Garamond"/>
          <w:spacing w:val="-1"/>
          <w:sz w:val="24"/>
        </w:rPr>
        <w:t>í</w:t>
      </w:r>
      <w:r w:rsidRPr="00C629E5">
        <w:rPr>
          <w:rFonts w:ascii="Garamond" w:hAnsi="Garamond" w:cs="Arial"/>
          <w:spacing w:val="-1"/>
          <w:sz w:val="24"/>
        </w:rPr>
        <w:t>tett k</w:t>
      </w:r>
      <w:r w:rsidRPr="00C629E5">
        <w:rPr>
          <w:rFonts w:ascii="Garamond" w:hAnsi="Garamond"/>
          <w:spacing w:val="-1"/>
          <w:sz w:val="24"/>
        </w:rPr>
        <w:t>ö</w:t>
      </w:r>
      <w:r w:rsidRPr="00C629E5">
        <w:rPr>
          <w:rFonts w:ascii="Garamond" w:hAnsi="Garamond" w:cs="Arial"/>
          <w:spacing w:val="-1"/>
          <w:sz w:val="24"/>
        </w:rPr>
        <w:t>rnyezet alak</w:t>
      </w:r>
      <w:r w:rsidRPr="00C629E5">
        <w:rPr>
          <w:rFonts w:ascii="Garamond" w:hAnsi="Garamond"/>
          <w:spacing w:val="-1"/>
          <w:sz w:val="24"/>
        </w:rPr>
        <w:t>í</w:t>
      </w:r>
      <w:r w:rsidRPr="00C629E5">
        <w:rPr>
          <w:rFonts w:ascii="Garamond" w:hAnsi="Garamond" w:cs="Arial"/>
          <w:spacing w:val="-1"/>
          <w:sz w:val="24"/>
        </w:rPr>
        <w:t>t</w:t>
      </w:r>
      <w:r w:rsidRPr="00C629E5">
        <w:rPr>
          <w:rFonts w:ascii="Garamond" w:hAnsi="Garamond"/>
          <w:spacing w:val="-1"/>
          <w:sz w:val="24"/>
        </w:rPr>
        <w:t>á</w:t>
      </w:r>
      <w:r w:rsidRPr="00C629E5">
        <w:rPr>
          <w:rFonts w:ascii="Garamond" w:hAnsi="Garamond" w:cs="Arial"/>
          <w:spacing w:val="-1"/>
          <w:sz w:val="24"/>
        </w:rPr>
        <w:t>s</w:t>
      </w:r>
      <w:r w:rsidRPr="00C629E5">
        <w:rPr>
          <w:rFonts w:ascii="Garamond" w:hAnsi="Garamond"/>
          <w:spacing w:val="-1"/>
          <w:sz w:val="24"/>
        </w:rPr>
        <w:t>á</w:t>
      </w:r>
      <w:r w:rsidRPr="00C629E5">
        <w:rPr>
          <w:rFonts w:ascii="Garamond" w:hAnsi="Garamond" w:cs="Arial"/>
          <w:spacing w:val="-1"/>
          <w:sz w:val="24"/>
        </w:rPr>
        <w:t>r</w:t>
      </w:r>
      <w:r w:rsidRPr="00C629E5">
        <w:rPr>
          <w:rFonts w:ascii="Garamond" w:hAnsi="Garamond"/>
          <w:spacing w:val="-1"/>
          <w:sz w:val="24"/>
        </w:rPr>
        <w:t>ó</w:t>
      </w:r>
      <w:r w:rsidRPr="00C629E5">
        <w:rPr>
          <w:rFonts w:ascii="Garamond" w:hAnsi="Garamond" w:cs="Arial"/>
          <w:spacing w:val="-1"/>
          <w:sz w:val="24"/>
        </w:rPr>
        <w:t xml:space="preserve">l </w:t>
      </w:r>
      <w:r w:rsidRPr="00C629E5">
        <w:rPr>
          <w:rFonts w:ascii="Garamond" w:hAnsi="Garamond"/>
          <w:spacing w:val="-1"/>
          <w:sz w:val="24"/>
        </w:rPr>
        <w:t>é</w:t>
      </w:r>
      <w:r w:rsidRPr="00C629E5">
        <w:rPr>
          <w:rFonts w:ascii="Garamond" w:hAnsi="Garamond" w:cs="Arial"/>
          <w:spacing w:val="-1"/>
          <w:sz w:val="24"/>
        </w:rPr>
        <w:t>s v</w:t>
      </w:r>
      <w:r w:rsidRPr="00C629E5">
        <w:rPr>
          <w:rFonts w:ascii="Garamond" w:hAnsi="Garamond"/>
          <w:spacing w:val="-1"/>
          <w:sz w:val="24"/>
        </w:rPr>
        <w:t>é</w:t>
      </w:r>
      <w:r w:rsidRPr="00C629E5">
        <w:rPr>
          <w:rFonts w:ascii="Garamond" w:hAnsi="Garamond" w:cs="Arial"/>
          <w:spacing w:val="-1"/>
          <w:sz w:val="24"/>
        </w:rPr>
        <w:t>delm</w:t>
      </w:r>
      <w:r w:rsidRPr="00C629E5">
        <w:rPr>
          <w:rFonts w:ascii="Garamond" w:hAnsi="Garamond"/>
          <w:spacing w:val="-1"/>
          <w:sz w:val="24"/>
        </w:rPr>
        <w:t>é</w:t>
      </w:r>
      <w:r w:rsidRPr="00C629E5">
        <w:rPr>
          <w:rFonts w:ascii="Garamond" w:hAnsi="Garamond" w:cs="Arial"/>
          <w:spacing w:val="-1"/>
          <w:sz w:val="24"/>
        </w:rPr>
        <w:t>r</w:t>
      </w:r>
      <w:r w:rsidRPr="00C629E5">
        <w:rPr>
          <w:rFonts w:ascii="Garamond" w:hAnsi="Garamond"/>
          <w:spacing w:val="-1"/>
          <w:sz w:val="24"/>
        </w:rPr>
        <w:t>ő</w:t>
      </w:r>
      <w:r w:rsidRPr="00C629E5">
        <w:rPr>
          <w:rFonts w:ascii="Garamond" w:hAnsi="Garamond" w:cs="Arial"/>
          <w:spacing w:val="-1"/>
          <w:sz w:val="24"/>
        </w:rPr>
        <w:t>l sz</w:t>
      </w:r>
      <w:r w:rsidRPr="00C629E5">
        <w:rPr>
          <w:rFonts w:ascii="Garamond" w:hAnsi="Garamond"/>
          <w:spacing w:val="-1"/>
          <w:sz w:val="24"/>
        </w:rPr>
        <w:t>ó</w:t>
      </w:r>
      <w:r w:rsidRPr="00C629E5">
        <w:rPr>
          <w:rFonts w:ascii="Garamond" w:hAnsi="Garamond" w:cs="Arial"/>
          <w:spacing w:val="-1"/>
          <w:sz w:val="24"/>
        </w:rPr>
        <w:t>l</w:t>
      </w:r>
      <w:r w:rsidRPr="00C629E5">
        <w:rPr>
          <w:rFonts w:ascii="Garamond" w:hAnsi="Garamond"/>
          <w:spacing w:val="-1"/>
          <w:sz w:val="24"/>
        </w:rPr>
        <w:t>ó</w:t>
      </w:r>
      <w:r w:rsidRPr="00C629E5">
        <w:rPr>
          <w:rFonts w:ascii="Garamond" w:hAnsi="Garamond" w:cs="Arial"/>
          <w:spacing w:val="-1"/>
          <w:sz w:val="24"/>
        </w:rPr>
        <w:t xml:space="preserve"> 1997. </w:t>
      </w:r>
      <w:r w:rsidRPr="00C629E5">
        <w:rPr>
          <w:rFonts w:ascii="Garamond" w:hAnsi="Garamond"/>
          <w:spacing w:val="-1"/>
          <w:sz w:val="24"/>
        </w:rPr>
        <w:t>é</w:t>
      </w:r>
      <w:r w:rsidRPr="00C629E5">
        <w:rPr>
          <w:rFonts w:ascii="Garamond" w:hAnsi="Garamond" w:cs="Arial"/>
          <w:spacing w:val="-1"/>
          <w:sz w:val="24"/>
        </w:rPr>
        <w:t xml:space="preserve">vi </w:t>
      </w:r>
      <w:r w:rsidRPr="00C629E5">
        <w:rPr>
          <w:rFonts w:ascii="Garamond" w:hAnsi="Garamond" w:cs="Arial"/>
          <w:spacing w:val="-5"/>
          <w:sz w:val="24"/>
        </w:rPr>
        <w:t>LXXVIII. t</w:t>
      </w:r>
      <w:r w:rsidRPr="00C629E5">
        <w:rPr>
          <w:rFonts w:ascii="Garamond" w:hAnsi="Garamond"/>
          <w:spacing w:val="-5"/>
          <w:sz w:val="24"/>
        </w:rPr>
        <w:t>ö</w:t>
      </w:r>
      <w:r w:rsidRPr="00C629E5">
        <w:rPr>
          <w:rFonts w:ascii="Garamond" w:hAnsi="Garamond" w:cs="Arial"/>
          <w:spacing w:val="-5"/>
          <w:sz w:val="24"/>
        </w:rPr>
        <w:t>rv</w:t>
      </w:r>
      <w:r w:rsidRPr="00C629E5">
        <w:rPr>
          <w:rFonts w:ascii="Garamond" w:hAnsi="Garamond"/>
          <w:spacing w:val="-5"/>
          <w:sz w:val="24"/>
        </w:rPr>
        <w:t>é</w:t>
      </w:r>
      <w:r w:rsidRPr="00C629E5">
        <w:rPr>
          <w:rFonts w:ascii="Garamond" w:hAnsi="Garamond" w:cs="Arial"/>
          <w:spacing w:val="-5"/>
          <w:sz w:val="24"/>
        </w:rPr>
        <w:t xml:space="preserve">ny 2. </w:t>
      </w:r>
      <w:r w:rsidRPr="00C629E5">
        <w:rPr>
          <w:rFonts w:ascii="Garamond" w:hAnsi="Garamond"/>
          <w:spacing w:val="-5"/>
          <w:sz w:val="24"/>
        </w:rPr>
        <w:t>§</w:t>
      </w:r>
      <w:proofErr w:type="spellStart"/>
      <w:r w:rsidRPr="00C629E5">
        <w:rPr>
          <w:rFonts w:ascii="Garamond" w:hAnsi="Garamond" w:cs="Arial"/>
          <w:spacing w:val="-5"/>
          <w:sz w:val="24"/>
        </w:rPr>
        <w:t>-</w:t>
      </w:r>
      <w:r w:rsidRPr="00C629E5">
        <w:rPr>
          <w:rFonts w:ascii="Garamond" w:hAnsi="Garamond"/>
          <w:spacing w:val="-5"/>
          <w:sz w:val="24"/>
        </w:rPr>
        <w:t>á</w:t>
      </w:r>
      <w:r w:rsidRPr="00C629E5">
        <w:rPr>
          <w:rFonts w:ascii="Garamond" w:hAnsi="Garamond" w:cs="Arial"/>
          <w:spacing w:val="-5"/>
          <w:sz w:val="24"/>
        </w:rPr>
        <w:t>nak</w:t>
      </w:r>
      <w:proofErr w:type="spellEnd"/>
      <w:r w:rsidRPr="00C629E5">
        <w:rPr>
          <w:rFonts w:ascii="Garamond" w:hAnsi="Garamond" w:cs="Arial"/>
          <w:spacing w:val="-5"/>
          <w:sz w:val="24"/>
        </w:rPr>
        <w:t xml:space="preserve"> 1. pontj</w:t>
      </w:r>
      <w:r w:rsidRPr="00C629E5">
        <w:rPr>
          <w:rFonts w:ascii="Garamond" w:hAnsi="Garamond"/>
          <w:spacing w:val="-5"/>
          <w:sz w:val="24"/>
        </w:rPr>
        <w:t>á</w:t>
      </w:r>
      <w:r w:rsidRPr="00C629E5">
        <w:rPr>
          <w:rFonts w:ascii="Garamond" w:hAnsi="Garamond" w:cs="Arial"/>
          <w:spacing w:val="-5"/>
          <w:sz w:val="24"/>
        </w:rPr>
        <w:t>ra utalja. Ez ut</w:t>
      </w:r>
      <w:r w:rsidRPr="00C629E5">
        <w:rPr>
          <w:rFonts w:ascii="Garamond" w:hAnsi="Garamond"/>
          <w:spacing w:val="-5"/>
          <w:sz w:val="24"/>
        </w:rPr>
        <w:t>ó</w:t>
      </w:r>
      <w:r w:rsidRPr="00C629E5">
        <w:rPr>
          <w:rFonts w:ascii="Garamond" w:hAnsi="Garamond" w:cs="Arial"/>
          <w:spacing w:val="-5"/>
          <w:sz w:val="24"/>
        </w:rPr>
        <w:t>bbi jogszab</w:t>
      </w:r>
      <w:r w:rsidRPr="00C629E5">
        <w:rPr>
          <w:rFonts w:ascii="Garamond" w:hAnsi="Garamond"/>
          <w:spacing w:val="-5"/>
          <w:sz w:val="24"/>
        </w:rPr>
        <w:t>á</w:t>
      </w:r>
      <w:r w:rsidRPr="00C629E5">
        <w:rPr>
          <w:rFonts w:ascii="Garamond" w:hAnsi="Garamond" w:cs="Arial"/>
          <w:spacing w:val="-5"/>
          <w:sz w:val="24"/>
        </w:rPr>
        <w:t xml:space="preserve">ly </w:t>
      </w:r>
      <w:r w:rsidRPr="00C629E5">
        <w:rPr>
          <w:rFonts w:ascii="Garamond" w:hAnsi="Garamond" w:cs="Arial"/>
          <w:sz w:val="24"/>
        </w:rPr>
        <w:t>defin</w:t>
      </w:r>
      <w:r w:rsidRPr="00C629E5">
        <w:rPr>
          <w:rFonts w:ascii="Garamond" w:hAnsi="Garamond"/>
          <w:sz w:val="24"/>
        </w:rPr>
        <w:t>í</w:t>
      </w:r>
      <w:r w:rsidRPr="00C629E5">
        <w:rPr>
          <w:rFonts w:ascii="Garamond" w:hAnsi="Garamond" w:cs="Arial"/>
          <w:sz w:val="24"/>
        </w:rPr>
        <w:t>ci</w:t>
      </w:r>
      <w:r w:rsidRPr="00C629E5">
        <w:rPr>
          <w:rFonts w:ascii="Garamond" w:hAnsi="Garamond"/>
          <w:sz w:val="24"/>
        </w:rPr>
        <w:t>ó</w:t>
      </w:r>
      <w:r w:rsidRPr="00C629E5">
        <w:rPr>
          <w:rFonts w:ascii="Garamond" w:hAnsi="Garamond" w:cs="Arial"/>
          <w:sz w:val="24"/>
        </w:rPr>
        <w:t>ja szerint akad</w:t>
      </w:r>
      <w:r w:rsidRPr="00C629E5">
        <w:rPr>
          <w:rFonts w:ascii="Garamond" w:hAnsi="Garamond"/>
          <w:sz w:val="24"/>
        </w:rPr>
        <w:t>á</w:t>
      </w:r>
      <w:r w:rsidRPr="00C629E5">
        <w:rPr>
          <w:rFonts w:ascii="Garamond" w:hAnsi="Garamond" w:cs="Arial"/>
          <w:sz w:val="24"/>
        </w:rPr>
        <w:t xml:space="preserve">lymentes az </w:t>
      </w:r>
      <w:r w:rsidRPr="00C629E5">
        <w:rPr>
          <w:rFonts w:ascii="Garamond" w:hAnsi="Garamond"/>
          <w:sz w:val="24"/>
        </w:rPr>
        <w:t>é</w:t>
      </w:r>
      <w:r w:rsidRPr="00C629E5">
        <w:rPr>
          <w:rFonts w:ascii="Garamond" w:hAnsi="Garamond" w:cs="Arial"/>
          <w:sz w:val="24"/>
        </w:rPr>
        <w:t>p</w:t>
      </w:r>
      <w:r w:rsidRPr="00C629E5">
        <w:rPr>
          <w:rFonts w:ascii="Garamond" w:hAnsi="Garamond"/>
          <w:sz w:val="24"/>
        </w:rPr>
        <w:t>í</w:t>
      </w:r>
      <w:r w:rsidRPr="00C629E5">
        <w:rPr>
          <w:rFonts w:ascii="Garamond" w:hAnsi="Garamond" w:cs="Arial"/>
          <w:sz w:val="24"/>
        </w:rPr>
        <w:t>tett k</w:t>
      </w:r>
      <w:r w:rsidRPr="00C629E5">
        <w:rPr>
          <w:rFonts w:ascii="Garamond" w:hAnsi="Garamond"/>
          <w:sz w:val="24"/>
        </w:rPr>
        <w:t>ö</w:t>
      </w:r>
      <w:r w:rsidRPr="00C629E5">
        <w:rPr>
          <w:rFonts w:ascii="Garamond" w:hAnsi="Garamond" w:cs="Arial"/>
          <w:sz w:val="24"/>
        </w:rPr>
        <w:t>rnyezet akkor, ha annak k</w:t>
      </w:r>
      <w:r w:rsidRPr="00C629E5">
        <w:rPr>
          <w:rFonts w:ascii="Garamond" w:hAnsi="Garamond"/>
          <w:sz w:val="24"/>
        </w:rPr>
        <w:t>é</w:t>
      </w:r>
      <w:r w:rsidRPr="00C629E5">
        <w:rPr>
          <w:rFonts w:ascii="Garamond" w:hAnsi="Garamond" w:cs="Arial"/>
          <w:sz w:val="24"/>
        </w:rPr>
        <w:t xml:space="preserve">nyelmes, </w:t>
      </w:r>
      <w:r w:rsidRPr="00C629E5">
        <w:rPr>
          <w:rFonts w:ascii="Garamond" w:hAnsi="Garamond" w:cs="Arial"/>
          <w:spacing w:val="-1"/>
          <w:sz w:val="24"/>
        </w:rPr>
        <w:t>biztons</w:t>
      </w:r>
      <w:r w:rsidRPr="00C629E5">
        <w:rPr>
          <w:rFonts w:ascii="Garamond" w:hAnsi="Garamond"/>
          <w:spacing w:val="-1"/>
          <w:sz w:val="24"/>
        </w:rPr>
        <w:t>á</w:t>
      </w:r>
      <w:r w:rsidRPr="00C629E5">
        <w:rPr>
          <w:rFonts w:ascii="Garamond" w:hAnsi="Garamond" w:cs="Arial"/>
          <w:spacing w:val="-1"/>
          <w:sz w:val="24"/>
        </w:rPr>
        <w:t xml:space="preserve">gos, </w:t>
      </w:r>
      <w:r w:rsidRPr="00C629E5">
        <w:rPr>
          <w:rFonts w:ascii="Garamond" w:hAnsi="Garamond"/>
          <w:spacing w:val="-1"/>
          <w:sz w:val="24"/>
        </w:rPr>
        <w:t>ö</w:t>
      </w:r>
      <w:r w:rsidRPr="00C629E5">
        <w:rPr>
          <w:rFonts w:ascii="Garamond" w:hAnsi="Garamond" w:cs="Arial"/>
          <w:spacing w:val="-1"/>
          <w:sz w:val="24"/>
        </w:rPr>
        <w:t>n</w:t>
      </w:r>
      <w:r w:rsidRPr="00C629E5">
        <w:rPr>
          <w:rFonts w:ascii="Garamond" w:hAnsi="Garamond"/>
          <w:spacing w:val="-1"/>
          <w:sz w:val="24"/>
        </w:rPr>
        <w:t>á</w:t>
      </w:r>
      <w:r w:rsidRPr="00C629E5">
        <w:rPr>
          <w:rFonts w:ascii="Garamond" w:hAnsi="Garamond" w:cs="Arial"/>
          <w:spacing w:val="-1"/>
          <w:sz w:val="24"/>
        </w:rPr>
        <w:t>ll</w:t>
      </w:r>
      <w:r w:rsidRPr="00C629E5">
        <w:rPr>
          <w:rFonts w:ascii="Garamond" w:hAnsi="Garamond"/>
          <w:spacing w:val="-1"/>
          <w:sz w:val="24"/>
        </w:rPr>
        <w:t>ó</w:t>
      </w:r>
      <w:r w:rsidRPr="00C629E5">
        <w:rPr>
          <w:rFonts w:ascii="Garamond" w:hAnsi="Garamond" w:cs="Arial"/>
          <w:spacing w:val="-1"/>
          <w:sz w:val="24"/>
        </w:rPr>
        <w:t xml:space="preserve"> haszn</w:t>
      </w:r>
      <w:r w:rsidRPr="00C629E5">
        <w:rPr>
          <w:rFonts w:ascii="Garamond" w:hAnsi="Garamond"/>
          <w:spacing w:val="-1"/>
          <w:sz w:val="24"/>
        </w:rPr>
        <w:t>á</w:t>
      </w:r>
      <w:r w:rsidRPr="00C629E5">
        <w:rPr>
          <w:rFonts w:ascii="Garamond" w:hAnsi="Garamond" w:cs="Arial"/>
          <w:spacing w:val="-1"/>
          <w:sz w:val="24"/>
        </w:rPr>
        <w:t>lata minden ember sz</w:t>
      </w:r>
      <w:r w:rsidRPr="00C629E5">
        <w:rPr>
          <w:rFonts w:ascii="Garamond" w:hAnsi="Garamond"/>
          <w:spacing w:val="-1"/>
          <w:sz w:val="24"/>
        </w:rPr>
        <w:t>á</w:t>
      </w:r>
      <w:r w:rsidRPr="00C629E5">
        <w:rPr>
          <w:rFonts w:ascii="Garamond" w:hAnsi="Garamond" w:cs="Arial"/>
          <w:spacing w:val="-1"/>
          <w:sz w:val="24"/>
        </w:rPr>
        <w:t>m</w:t>
      </w:r>
      <w:r w:rsidRPr="00C629E5">
        <w:rPr>
          <w:rFonts w:ascii="Garamond" w:hAnsi="Garamond"/>
          <w:spacing w:val="-1"/>
          <w:sz w:val="24"/>
        </w:rPr>
        <w:t>á</w:t>
      </w:r>
      <w:r w:rsidRPr="00C629E5">
        <w:rPr>
          <w:rFonts w:ascii="Garamond" w:hAnsi="Garamond" w:cs="Arial"/>
          <w:spacing w:val="-1"/>
          <w:sz w:val="24"/>
        </w:rPr>
        <w:t>ra biztos</w:t>
      </w:r>
      <w:r w:rsidRPr="00C629E5">
        <w:rPr>
          <w:rFonts w:ascii="Garamond" w:hAnsi="Garamond"/>
          <w:spacing w:val="-1"/>
          <w:sz w:val="24"/>
        </w:rPr>
        <w:t>í</w:t>
      </w:r>
      <w:r w:rsidRPr="00C629E5">
        <w:rPr>
          <w:rFonts w:ascii="Garamond" w:hAnsi="Garamond" w:cs="Arial"/>
          <w:spacing w:val="-1"/>
          <w:sz w:val="24"/>
        </w:rPr>
        <w:t>tott, ide</w:t>
      </w:r>
      <w:r w:rsidRPr="00C629E5">
        <w:rPr>
          <w:rFonts w:ascii="Garamond" w:hAnsi="Garamond"/>
          <w:spacing w:val="-1"/>
          <w:sz w:val="24"/>
        </w:rPr>
        <w:t>é</w:t>
      </w:r>
      <w:r w:rsidRPr="00C629E5">
        <w:rPr>
          <w:rFonts w:ascii="Garamond" w:hAnsi="Garamond" w:cs="Arial"/>
          <w:spacing w:val="-1"/>
          <w:sz w:val="24"/>
        </w:rPr>
        <w:t xml:space="preserve">rtve azokat az </w:t>
      </w:r>
      <w:r w:rsidRPr="00C629E5">
        <w:rPr>
          <w:rFonts w:ascii="Garamond" w:hAnsi="Garamond" w:cs="Arial"/>
          <w:spacing w:val="-3"/>
          <w:sz w:val="24"/>
        </w:rPr>
        <w:t>eg</w:t>
      </w:r>
      <w:r w:rsidRPr="00C629E5">
        <w:rPr>
          <w:rFonts w:ascii="Garamond" w:hAnsi="Garamond"/>
          <w:spacing w:val="-3"/>
          <w:sz w:val="24"/>
        </w:rPr>
        <w:t>é</w:t>
      </w:r>
      <w:r w:rsidRPr="00C629E5">
        <w:rPr>
          <w:rFonts w:ascii="Garamond" w:hAnsi="Garamond" w:cs="Arial"/>
          <w:spacing w:val="-3"/>
          <w:sz w:val="24"/>
        </w:rPr>
        <w:t>szs</w:t>
      </w:r>
      <w:r w:rsidRPr="00C629E5">
        <w:rPr>
          <w:rFonts w:ascii="Garamond" w:hAnsi="Garamond"/>
          <w:spacing w:val="-3"/>
          <w:sz w:val="24"/>
        </w:rPr>
        <w:t>é</w:t>
      </w:r>
      <w:r w:rsidRPr="00C629E5">
        <w:rPr>
          <w:rFonts w:ascii="Garamond" w:hAnsi="Garamond" w:cs="Arial"/>
          <w:spacing w:val="-3"/>
          <w:sz w:val="24"/>
        </w:rPr>
        <w:t>gk</w:t>
      </w:r>
      <w:r w:rsidRPr="00C629E5">
        <w:rPr>
          <w:rFonts w:ascii="Garamond" w:hAnsi="Garamond"/>
          <w:spacing w:val="-3"/>
          <w:sz w:val="24"/>
        </w:rPr>
        <w:t>á</w:t>
      </w:r>
      <w:r w:rsidRPr="00C629E5">
        <w:rPr>
          <w:rFonts w:ascii="Garamond" w:hAnsi="Garamond" w:cs="Arial"/>
          <w:spacing w:val="-3"/>
          <w:sz w:val="24"/>
        </w:rPr>
        <w:t>rosodott egy</w:t>
      </w:r>
      <w:r w:rsidRPr="00C629E5">
        <w:rPr>
          <w:rFonts w:ascii="Garamond" w:hAnsi="Garamond"/>
          <w:spacing w:val="-3"/>
          <w:sz w:val="24"/>
        </w:rPr>
        <w:t>é</w:t>
      </w:r>
      <w:r w:rsidRPr="00C629E5">
        <w:rPr>
          <w:rFonts w:ascii="Garamond" w:hAnsi="Garamond" w:cs="Arial"/>
          <w:spacing w:val="-3"/>
          <w:sz w:val="24"/>
        </w:rPr>
        <w:t>neket vagy embercsoportokat is, akiknek ehhez speci</w:t>
      </w:r>
      <w:r w:rsidRPr="00C629E5">
        <w:rPr>
          <w:rFonts w:ascii="Garamond" w:hAnsi="Garamond"/>
          <w:spacing w:val="-3"/>
          <w:sz w:val="24"/>
        </w:rPr>
        <w:t>á</w:t>
      </w:r>
      <w:r w:rsidRPr="00C629E5">
        <w:rPr>
          <w:rFonts w:ascii="Garamond" w:hAnsi="Garamond" w:cs="Arial"/>
          <w:spacing w:val="-3"/>
          <w:sz w:val="24"/>
        </w:rPr>
        <w:t xml:space="preserve">lis </w:t>
      </w:r>
      <w:r w:rsidRPr="00C629E5">
        <w:rPr>
          <w:rFonts w:ascii="Garamond" w:hAnsi="Garamond" w:cs="Arial"/>
          <w:spacing w:val="-5"/>
          <w:sz w:val="24"/>
        </w:rPr>
        <w:t>l</w:t>
      </w:r>
      <w:r w:rsidRPr="00C629E5">
        <w:rPr>
          <w:rFonts w:ascii="Garamond" w:hAnsi="Garamond"/>
          <w:spacing w:val="-5"/>
          <w:sz w:val="24"/>
        </w:rPr>
        <w:t>é</w:t>
      </w:r>
      <w:r w:rsidRPr="00C629E5">
        <w:rPr>
          <w:rFonts w:ascii="Garamond" w:hAnsi="Garamond" w:cs="Arial"/>
          <w:spacing w:val="-5"/>
          <w:sz w:val="24"/>
        </w:rPr>
        <w:t>tes</w:t>
      </w:r>
      <w:r w:rsidRPr="00C629E5">
        <w:rPr>
          <w:rFonts w:ascii="Garamond" w:hAnsi="Garamond"/>
          <w:spacing w:val="-5"/>
          <w:sz w:val="24"/>
        </w:rPr>
        <w:t>í</w:t>
      </w:r>
      <w:r w:rsidRPr="00C629E5">
        <w:rPr>
          <w:rFonts w:ascii="Garamond" w:hAnsi="Garamond" w:cs="Arial"/>
          <w:spacing w:val="-5"/>
          <w:sz w:val="24"/>
        </w:rPr>
        <w:t>tm</w:t>
      </w:r>
      <w:r w:rsidRPr="00C629E5">
        <w:rPr>
          <w:rFonts w:ascii="Garamond" w:hAnsi="Garamond"/>
          <w:spacing w:val="-5"/>
          <w:sz w:val="24"/>
        </w:rPr>
        <w:t>é</w:t>
      </w:r>
      <w:r w:rsidRPr="00C629E5">
        <w:rPr>
          <w:rFonts w:ascii="Garamond" w:hAnsi="Garamond" w:cs="Arial"/>
          <w:spacing w:val="-5"/>
          <w:sz w:val="24"/>
        </w:rPr>
        <w:t>nyekre, eszk</w:t>
      </w:r>
      <w:r w:rsidRPr="00C629E5">
        <w:rPr>
          <w:rFonts w:ascii="Garamond" w:hAnsi="Garamond"/>
          <w:spacing w:val="-5"/>
          <w:sz w:val="24"/>
        </w:rPr>
        <w:t>ö</w:t>
      </w:r>
      <w:r w:rsidRPr="00C629E5">
        <w:rPr>
          <w:rFonts w:ascii="Garamond" w:hAnsi="Garamond" w:cs="Arial"/>
          <w:spacing w:val="-5"/>
          <w:sz w:val="24"/>
        </w:rPr>
        <w:t>z</w:t>
      </w:r>
      <w:r w:rsidRPr="00C629E5">
        <w:rPr>
          <w:rFonts w:ascii="Garamond" w:hAnsi="Garamond"/>
          <w:spacing w:val="-5"/>
          <w:sz w:val="24"/>
        </w:rPr>
        <w:t>ö</w:t>
      </w:r>
      <w:r w:rsidRPr="00C629E5">
        <w:rPr>
          <w:rFonts w:ascii="Garamond" w:hAnsi="Garamond" w:cs="Arial"/>
          <w:spacing w:val="-5"/>
          <w:sz w:val="24"/>
        </w:rPr>
        <w:t>kre, illetve m</w:t>
      </w:r>
      <w:r w:rsidRPr="00C629E5">
        <w:rPr>
          <w:rFonts w:ascii="Garamond" w:hAnsi="Garamond"/>
          <w:spacing w:val="-5"/>
          <w:sz w:val="24"/>
        </w:rPr>
        <w:t>ű</w:t>
      </w:r>
      <w:r w:rsidRPr="00C629E5">
        <w:rPr>
          <w:rFonts w:ascii="Garamond" w:hAnsi="Garamond" w:cs="Arial"/>
          <w:spacing w:val="-5"/>
          <w:sz w:val="24"/>
        </w:rPr>
        <w:t>szaki megold</w:t>
      </w:r>
      <w:r w:rsidRPr="00C629E5">
        <w:rPr>
          <w:rFonts w:ascii="Garamond" w:hAnsi="Garamond"/>
          <w:spacing w:val="-5"/>
          <w:sz w:val="24"/>
        </w:rPr>
        <w:t>á</w:t>
      </w:r>
      <w:r w:rsidRPr="00C629E5">
        <w:rPr>
          <w:rFonts w:ascii="Garamond" w:hAnsi="Garamond" w:cs="Arial"/>
          <w:spacing w:val="-5"/>
          <w:sz w:val="24"/>
        </w:rPr>
        <w:t>sokra van sz</w:t>
      </w:r>
      <w:r w:rsidRPr="00C629E5">
        <w:rPr>
          <w:rFonts w:ascii="Garamond" w:hAnsi="Garamond"/>
          <w:spacing w:val="-5"/>
          <w:sz w:val="24"/>
        </w:rPr>
        <w:t>ü</w:t>
      </w:r>
      <w:r w:rsidRPr="00C629E5">
        <w:rPr>
          <w:rFonts w:ascii="Garamond" w:hAnsi="Garamond" w:cs="Arial"/>
          <w:spacing w:val="-5"/>
          <w:sz w:val="24"/>
        </w:rPr>
        <w:t>ks</w:t>
      </w:r>
      <w:r w:rsidRPr="00C629E5">
        <w:rPr>
          <w:rFonts w:ascii="Garamond" w:hAnsi="Garamond"/>
          <w:spacing w:val="-5"/>
          <w:sz w:val="24"/>
        </w:rPr>
        <w:t>é</w:t>
      </w:r>
      <w:r w:rsidRPr="00C629E5">
        <w:rPr>
          <w:rFonts w:ascii="Garamond" w:hAnsi="Garamond" w:cs="Arial"/>
          <w:spacing w:val="-5"/>
          <w:sz w:val="24"/>
        </w:rPr>
        <w:t>g</w:t>
      </w:r>
      <w:r w:rsidRPr="00C629E5">
        <w:rPr>
          <w:rFonts w:ascii="Garamond" w:hAnsi="Garamond"/>
          <w:spacing w:val="-5"/>
          <w:sz w:val="24"/>
        </w:rPr>
        <w:t>ü</w:t>
      </w:r>
      <w:r w:rsidRPr="00C629E5">
        <w:rPr>
          <w:rFonts w:ascii="Garamond" w:hAnsi="Garamond" w:cs="Arial"/>
          <w:spacing w:val="-5"/>
          <w:sz w:val="24"/>
        </w:rPr>
        <w:t>k.</w:t>
      </w:r>
    </w:p>
    <w:p w:rsidR="00151BB4" w:rsidRPr="00C629E5" w:rsidRDefault="00151BB4" w:rsidP="00151BB4">
      <w:pPr>
        <w:shd w:val="clear" w:color="auto" w:fill="FFFFFF"/>
        <w:spacing w:before="389" w:line="420" w:lineRule="exact"/>
        <w:rPr>
          <w:rFonts w:ascii="Garamond" w:hAnsi="Garamond"/>
          <w:sz w:val="24"/>
        </w:rPr>
      </w:pPr>
      <w:r w:rsidRPr="00C629E5">
        <w:rPr>
          <w:rFonts w:ascii="Garamond" w:hAnsi="Garamond" w:cs="Arial"/>
          <w:b/>
          <w:bCs/>
          <w:spacing w:val="-7"/>
          <w:sz w:val="24"/>
        </w:rPr>
        <w:t>Az egyenl</w:t>
      </w:r>
      <w:r w:rsidRPr="00C629E5">
        <w:rPr>
          <w:rFonts w:ascii="Garamond" w:hAnsi="Garamond"/>
          <w:b/>
          <w:bCs/>
          <w:spacing w:val="-7"/>
          <w:sz w:val="24"/>
        </w:rPr>
        <w:t>ő</w:t>
      </w:r>
      <w:r w:rsidRPr="00C629E5">
        <w:rPr>
          <w:rFonts w:ascii="Garamond" w:hAnsi="Garamond" w:cs="Arial"/>
          <w:b/>
          <w:bCs/>
          <w:spacing w:val="-7"/>
          <w:sz w:val="24"/>
        </w:rPr>
        <w:t xml:space="preserve"> es</w:t>
      </w:r>
      <w:r w:rsidRPr="00C629E5">
        <w:rPr>
          <w:rFonts w:ascii="Garamond" w:hAnsi="Garamond"/>
          <w:b/>
          <w:bCs/>
          <w:spacing w:val="-7"/>
          <w:sz w:val="24"/>
        </w:rPr>
        <w:t>é</w:t>
      </w:r>
      <w:r w:rsidRPr="00C629E5">
        <w:rPr>
          <w:rFonts w:ascii="Garamond" w:hAnsi="Garamond" w:cs="Arial"/>
          <w:b/>
          <w:bCs/>
          <w:spacing w:val="-7"/>
          <w:sz w:val="24"/>
        </w:rPr>
        <w:t>ly</w:t>
      </w:r>
      <w:r w:rsidRPr="00C629E5">
        <w:rPr>
          <w:rFonts w:ascii="Garamond" w:hAnsi="Garamond"/>
          <w:b/>
          <w:bCs/>
          <w:spacing w:val="-7"/>
          <w:sz w:val="24"/>
        </w:rPr>
        <w:t>ű</w:t>
      </w:r>
      <w:r w:rsidRPr="00C629E5">
        <w:rPr>
          <w:rFonts w:ascii="Garamond" w:hAnsi="Garamond" w:cs="Arial"/>
          <w:b/>
          <w:bCs/>
          <w:spacing w:val="-7"/>
          <w:sz w:val="24"/>
        </w:rPr>
        <w:t xml:space="preserve"> hozz</w:t>
      </w:r>
      <w:r w:rsidRPr="00C629E5">
        <w:rPr>
          <w:rFonts w:ascii="Garamond" w:hAnsi="Garamond"/>
          <w:b/>
          <w:bCs/>
          <w:spacing w:val="-7"/>
          <w:sz w:val="24"/>
        </w:rPr>
        <w:t>á</w:t>
      </w:r>
      <w:r w:rsidRPr="00C629E5">
        <w:rPr>
          <w:rFonts w:ascii="Garamond" w:hAnsi="Garamond" w:cs="Arial"/>
          <w:b/>
          <w:bCs/>
          <w:spacing w:val="-7"/>
          <w:sz w:val="24"/>
        </w:rPr>
        <w:t>f</w:t>
      </w:r>
      <w:r w:rsidRPr="00C629E5">
        <w:rPr>
          <w:rFonts w:ascii="Garamond" w:hAnsi="Garamond"/>
          <w:b/>
          <w:bCs/>
          <w:spacing w:val="-7"/>
          <w:sz w:val="24"/>
        </w:rPr>
        <w:t>é</w:t>
      </w:r>
      <w:r w:rsidRPr="00C629E5">
        <w:rPr>
          <w:rFonts w:ascii="Garamond" w:hAnsi="Garamond" w:cs="Arial"/>
          <w:b/>
          <w:bCs/>
          <w:spacing w:val="-7"/>
          <w:sz w:val="24"/>
        </w:rPr>
        <w:t>r</w:t>
      </w:r>
      <w:r w:rsidRPr="00C629E5">
        <w:rPr>
          <w:rFonts w:ascii="Garamond" w:hAnsi="Garamond"/>
          <w:b/>
          <w:bCs/>
          <w:spacing w:val="-7"/>
          <w:sz w:val="24"/>
        </w:rPr>
        <w:t>é</w:t>
      </w:r>
      <w:r w:rsidRPr="00C629E5">
        <w:rPr>
          <w:rFonts w:ascii="Garamond" w:hAnsi="Garamond" w:cs="Arial"/>
          <w:b/>
          <w:bCs/>
          <w:spacing w:val="-7"/>
          <w:sz w:val="24"/>
        </w:rPr>
        <w:t>s</w:t>
      </w:r>
    </w:p>
    <w:p w:rsidR="00151BB4" w:rsidRPr="00C629E5" w:rsidRDefault="00151BB4" w:rsidP="00151BB4">
      <w:pPr>
        <w:shd w:val="clear" w:color="auto" w:fill="FFFFFF"/>
        <w:spacing w:before="91" w:line="420" w:lineRule="exact"/>
        <w:jc w:val="both"/>
        <w:rPr>
          <w:rFonts w:ascii="Garamond" w:hAnsi="Garamond"/>
          <w:sz w:val="24"/>
        </w:rPr>
      </w:pPr>
      <w:r w:rsidRPr="00C629E5">
        <w:rPr>
          <w:rFonts w:ascii="Garamond" w:hAnsi="Garamond" w:cs="Arial"/>
          <w:spacing w:val="-6"/>
          <w:sz w:val="24"/>
        </w:rPr>
        <w:t>A k</w:t>
      </w:r>
      <w:r w:rsidRPr="00C629E5">
        <w:rPr>
          <w:rFonts w:ascii="Garamond" w:hAnsi="Garamond"/>
          <w:spacing w:val="-6"/>
          <w:sz w:val="24"/>
        </w:rPr>
        <w:t>ö</w:t>
      </w:r>
      <w:r w:rsidRPr="00C629E5">
        <w:rPr>
          <w:rFonts w:ascii="Garamond" w:hAnsi="Garamond" w:cs="Arial"/>
          <w:spacing w:val="-6"/>
          <w:sz w:val="24"/>
        </w:rPr>
        <w:t>zszolg</w:t>
      </w:r>
      <w:r w:rsidRPr="00C629E5">
        <w:rPr>
          <w:rFonts w:ascii="Garamond" w:hAnsi="Garamond"/>
          <w:spacing w:val="-6"/>
          <w:sz w:val="24"/>
        </w:rPr>
        <w:t>á</w:t>
      </w:r>
      <w:r w:rsidRPr="00C629E5">
        <w:rPr>
          <w:rFonts w:ascii="Garamond" w:hAnsi="Garamond" w:cs="Arial"/>
          <w:spacing w:val="-6"/>
          <w:sz w:val="24"/>
        </w:rPr>
        <w:t>ltat</w:t>
      </w:r>
      <w:r w:rsidRPr="00C629E5">
        <w:rPr>
          <w:rFonts w:ascii="Garamond" w:hAnsi="Garamond"/>
          <w:spacing w:val="-6"/>
          <w:sz w:val="24"/>
        </w:rPr>
        <w:t>á</w:t>
      </w:r>
      <w:r w:rsidRPr="00C629E5">
        <w:rPr>
          <w:rFonts w:ascii="Garamond" w:hAnsi="Garamond" w:cs="Arial"/>
          <w:spacing w:val="-6"/>
          <w:sz w:val="24"/>
        </w:rPr>
        <w:t>s egyenl</w:t>
      </w:r>
      <w:r w:rsidRPr="00C629E5">
        <w:rPr>
          <w:rFonts w:ascii="Garamond" w:hAnsi="Garamond"/>
          <w:spacing w:val="-6"/>
          <w:sz w:val="24"/>
        </w:rPr>
        <w:t>ő</w:t>
      </w:r>
      <w:r w:rsidRPr="00C629E5">
        <w:rPr>
          <w:rFonts w:ascii="Garamond" w:hAnsi="Garamond" w:cs="Arial"/>
          <w:spacing w:val="-6"/>
          <w:sz w:val="24"/>
        </w:rPr>
        <w:t xml:space="preserve"> es</w:t>
      </w:r>
      <w:r w:rsidRPr="00C629E5">
        <w:rPr>
          <w:rFonts w:ascii="Garamond" w:hAnsi="Garamond"/>
          <w:spacing w:val="-6"/>
          <w:sz w:val="24"/>
        </w:rPr>
        <w:t>é</w:t>
      </w:r>
      <w:r w:rsidRPr="00C629E5">
        <w:rPr>
          <w:rFonts w:ascii="Garamond" w:hAnsi="Garamond" w:cs="Arial"/>
          <w:spacing w:val="-6"/>
          <w:sz w:val="24"/>
        </w:rPr>
        <w:t>llyel hozz</w:t>
      </w:r>
      <w:r w:rsidRPr="00C629E5">
        <w:rPr>
          <w:rFonts w:ascii="Garamond" w:hAnsi="Garamond"/>
          <w:spacing w:val="-6"/>
          <w:sz w:val="24"/>
        </w:rPr>
        <w:t>á</w:t>
      </w:r>
      <w:r w:rsidRPr="00C629E5">
        <w:rPr>
          <w:rFonts w:ascii="Garamond" w:hAnsi="Garamond" w:cs="Arial"/>
          <w:spacing w:val="-6"/>
          <w:sz w:val="24"/>
        </w:rPr>
        <w:t>f</w:t>
      </w:r>
      <w:r w:rsidRPr="00C629E5">
        <w:rPr>
          <w:rFonts w:ascii="Garamond" w:hAnsi="Garamond"/>
          <w:spacing w:val="-6"/>
          <w:sz w:val="24"/>
        </w:rPr>
        <w:t>é</w:t>
      </w:r>
      <w:r w:rsidRPr="00C629E5">
        <w:rPr>
          <w:rFonts w:ascii="Garamond" w:hAnsi="Garamond" w:cs="Arial"/>
          <w:spacing w:val="-6"/>
          <w:sz w:val="24"/>
        </w:rPr>
        <w:t>rhet</w:t>
      </w:r>
      <w:r w:rsidRPr="00C629E5">
        <w:rPr>
          <w:rFonts w:ascii="Garamond" w:hAnsi="Garamond"/>
          <w:spacing w:val="-6"/>
          <w:sz w:val="24"/>
        </w:rPr>
        <w:t>ő</w:t>
      </w:r>
      <w:r w:rsidRPr="00C629E5">
        <w:rPr>
          <w:rFonts w:ascii="Garamond" w:hAnsi="Garamond" w:cs="Arial"/>
          <w:spacing w:val="-6"/>
          <w:sz w:val="24"/>
        </w:rPr>
        <w:t xml:space="preserve"> akkor, ha ig</w:t>
      </w:r>
      <w:r w:rsidRPr="00C629E5">
        <w:rPr>
          <w:rFonts w:ascii="Garamond" w:hAnsi="Garamond"/>
          <w:spacing w:val="-6"/>
          <w:sz w:val="24"/>
        </w:rPr>
        <w:t>é</w:t>
      </w:r>
      <w:r w:rsidRPr="00C629E5">
        <w:rPr>
          <w:rFonts w:ascii="Garamond" w:hAnsi="Garamond" w:cs="Arial"/>
          <w:spacing w:val="-6"/>
          <w:sz w:val="24"/>
        </w:rPr>
        <w:t>nybev</w:t>
      </w:r>
      <w:r w:rsidRPr="00C629E5">
        <w:rPr>
          <w:rFonts w:ascii="Garamond" w:hAnsi="Garamond"/>
          <w:spacing w:val="-6"/>
          <w:sz w:val="24"/>
        </w:rPr>
        <w:t>é</w:t>
      </w:r>
      <w:r w:rsidRPr="00C629E5">
        <w:rPr>
          <w:rFonts w:ascii="Garamond" w:hAnsi="Garamond" w:cs="Arial"/>
          <w:spacing w:val="-6"/>
          <w:sz w:val="24"/>
        </w:rPr>
        <w:t>tele - az ig</w:t>
      </w:r>
      <w:r w:rsidRPr="00C629E5">
        <w:rPr>
          <w:rFonts w:ascii="Garamond" w:hAnsi="Garamond"/>
          <w:spacing w:val="-6"/>
          <w:sz w:val="24"/>
        </w:rPr>
        <w:t>é</w:t>
      </w:r>
      <w:r w:rsidRPr="00C629E5">
        <w:rPr>
          <w:rFonts w:ascii="Garamond" w:hAnsi="Garamond" w:cs="Arial"/>
          <w:spacing w:val="-6"/>
          <w:sz w:val="24"/>
        </w:rPr>
        <w:t>nybe vev</w:t>
      </w:r>
      <w:r w:rsidRPr="00C629E5">
        <w:rPr>
          <w:rFonts w:ascii="Garamond" w:hAnsi="Garamond"/>
          <w:spacing w:val="-6"/>
          <w:sz w:val="24"/>
        </w:rPr>
        <w:t xml:space="preserve">ő </w:t>
      </w:r>
      <w:proofErr w:type="gramStart"/>
      <w:r w:rsidRPr="00C629E5">
        <w:rPr>
          <w:rFonts w:ascii="Garamond" w:hAnsi="Garamond"/>
          <w:spacing w:val="-15"/>
          <w:sz w:val="24"/>
        </w:rPr>
        <w:t>á</w:t>
      </w:r>
      <w:r w:rsidRPr="00C629E5">
        <w:rPr>
          <w:rFonts w:ascii="Garamond" w:hAnsi="Garamond" w:cs="Arial"/>
          <w:spacing w:val="-15"/>
          <w:sz w:val="24"/>
        </w:rPr>
        <w:t>llapot</w:t>
      </w:r>
      <w:r w:rsidRPr="00C629E5">
        <w:rPr>
          <w:rFonts w:ascii="Garamond" w:hAnsi="Garamond"/>
          <w:spacing w:val="-15"/>
          <w:sz w:val="24"/>
        </w:rPr>
        <w:t>á</w:t>
      </w:r>
      <w:r w:rsidRPr="00C629E5">
        <w:rPr>
          <w:rFonts w:ascii="Garamond" w:hAnsi="Garamond" w:cs="Arial"/>
          <w:spacing w:val="-15"/>
          <w:sz w:val="24"/>
        </w:rPr>
        <w:t>nak  megfelel</w:t>
      </w:r>
      <w:r w:rsidRPr="00C629E5">
        <w:rPr>
          <w:rFonts w:ascii="Garamond" w:hAnsi="Garamond"/>
          <w:spacing w:val="-15"/>
          <w:sz w:val="24"/>
        </w:rPr>
        <w:t>ő</w:t>
      </w:r>
      <w:proofErr w:type="gramEnd"/>
      <w:r w:rsidRPr="00C629E5">
        <w:rPr>
          <w:rFonts w:ascii="Garamond" w:hAnsi="Garamond" w:cs="Arial"/>
          <w:spacing w:val="-15"/>
          <w:sz w:val="24"/>
        </w:rPr>
        <w:t xml:space="preserve">  </w:t>
      </w:r>
      <w:r w:rsidRPr="00C629E5">
        <w:rPr>
          <w:rFonts w:ascii="Garamond" w:hAnsi="Garamond"/>
          <w:spacing w:val="-15"/>
          <w:sz w:val="24"/>
        </w:rPr>
        <w:t>ö</w:t>
      </w:r>
      <w:r w:rsidRPr="00C629E5">
        <w:rPr>
          <w:rFonts w:ascii="Garamond" w:hAnsi="Garamond" w:cs="Arial"/>
          <w:spacing w:val="-15"/>
          <w:sz w:val="24"/>
        </w:rPr>
        <w:t>n</w:t>
      </w:r>
      <w:r w:rsidRPr="00C629E5">
        <w:rPr>
          <w:rFonts w:ascii="Garamond" w:hAnsi="Garamond"/>
          <w:spacing w:val="-15"/>
          <w:sz w:val="24"/>
        </w:rPr>
        <w:t>á</w:t>
      </w:r>
      <w:r w:rsidRPr="00C629E5">
        <w:rPr>
          <w:rFonts w:ascii="Garamond" w:hAnsi="Garamond" w:cs="Arial"/>
          <w:spacing w:val="-15"/>
          <w:sz w:val="24"/>
        </w:rPr>
        <w:t>ll</w:t>
      </w:r>
      <w:r w:rsidRPr="00C629E5">
        <w:rPr>
          <w:rFonts w:ascii="Garamond" w:hAnsi="Garamond"/>
          <w:spacing w:val="-15"/>
          <w:sz w:val="24"/>
        </w:rPr>
        <w:t>ó</w:t>
      </w:r>
      <w:r w:rsidRPr="00C629E5">
        <w:rPr>
          <w:rFonts w:ascii="Garamond" w:hAnsi="Garamond" w:cs="Arial"/>
          <w:spacing w:val="-15"/>
          <w:sz w:val="24"/>
        </w:rPr>
        <w:t>s</w:t>
      </w:r>
      <w:r w:rsidRPr="00C629E5">
        <w:rPr>
          <w:rFonts w:ascii="Garamond" w:hAnsi="Garamond"/>
          <w:spacing w:val="-15"/>
          <w:sz w:val="24"/>
        </w:rPr>
        <w:t>á</w:t>
      </w:r>
      <w:r w:rsidRPr="00C629E5">
        <w:rPr>
          <w:rFonts w:ascii="Garamond" w:hAnsi="Garamond" w:cs="Arial"/>
          <w:spacing w:val="-15"/>
          <w:sz w:val="24"/>
        </w:rPr>
        <w:t>ggal - mindenki, k</w:t>
      </w:r>
      <w:r w:rsidRPr="00C629E5">
        <w:rPr>
          <w:rFonts w:ascii="Garamond" w:hAnsi="Garamond"/>
          <w:spacing w:val="-15"/>
          <w:sz w:val="24"/>
        </w:rPr>
        <w:t>ü</w:t>
      </w:r>
      <w:r w:rsidRPr="00C629E5">
        <w:rPr>
          <w:rFonts w:ascii="Garamond" w:hAnsi="Garamond" w:cs="Arial"/>
          <w:spacing w:val="-15"/>
          <w:sz w:val="24"/>
        </w:rPr>
        <w:t>l</w:t>
      </w:r>
      <w:r w:rsidRPr="00C629E5">
        <w:rPr>
          <w:rFonts w:ascii="Garamond" w:hAnsi="Garamond"/>
          <w:spacing w:val="-15"/>
          <w:sz w:val="24"/>
        </w:rPr>
        <w:t>ö</w:t>
      </w:r>
      <w:r w:rsidRPr="00C629E5">
        <w:rPr>
          <w:rFonts w:ascii="Garamond" w:hAnsi="Garamond" w:cs="Arial"/>
          <w:spacing w:val="-15"/>
          <w:sz w:val="24"/>
        </w:rPr>
        <w:t>n</w:t>
      </w:r>
      <w:r w:rsidRPr="00C629E5">
        <w:rPr>
          <w:rFonts w:ascii="Garamond" w:hAnsi="Garamond"/>
          <w:spacing w:val="-15"/>
          <w:sz w:val="24"/>
        </w:rPr>
        <w:t>ö</w:t>
      </w:r>
      <w:r w:rsidRPr="00C629E5">
        <w:rPr>
          <w:rFonts w:ascii="Garamond" w:hAnsi="Garamond" w:cs="Arial"/>
          <w:spacing w:val="-15"/>
          <w:sz w:val="24"/>
        </w:rPr>
        <w:t>sen a mozg</w:t>
      </w:r>
      <w:r w:rsidRPr="00C629E5">
        <w:rPr>
          <w:rFonts w:ascii="Garamond" w:hAnsi="Garamond"/>
          <w:spacing w:val="-15"/>
          <w:sz w:val="24"/>
        </w:rPr>
        <w:t>á</w:t>
      </w:r>
      <w:r w:rsidRPr="00C629E5">
        <w:rPr>
          <w:rFonts w:ascii="Garamond" w:hAnsi="Garamond" w:cs="Arial"/>
          <w:spacing w:val="-15"/>
          <w:sz w:val="24"/>
        </w:rPr>
        <w:t>si, l</w:t>
      </w:r>
      <w:r w:rsidRPr="00C629E5">
        <w:rPr>
          <w:rFonts w:ascii="Garamond" w:hAnsi="Garamond"/>
          <w:spacing w:val="-15"/>
          <w:sz w:val="24"/>
        </w:rPr>
        <w:t>á</w:t>
      </w:r>
      <w:r w:rsidRPr="00C629E5">
        <w:rPr>
          <w:rFonts w:ascii="Garamond" w:hAnsi="Garamond" w:cs="Arial"/>
          <w:spacing w:val="-15"/>
          <w:sz w:val="24"/>
        </w:rPr>
        <w:t>t</w:t>
      </w:r>
      <w:r w:rsidRPr="00C629E5">
        <w:rPr>
          <w:rFonts w:ascii="Garamond" w:hAnsi="Garamond"/>
          <w:spacing w:val="-15"/>
          <w:sz w:val="24"/>
        </w:rPr>
        <w:t>á</w:t>
      </w:r>
      <w:r w:rsidRPr="00C629E5">
        <w:rPr>
          <w:rFonts w:ascii="Garamond" w:hAnsi="Garamond" w:cs="Arial"/>
          <w:spacing w:val="-15"/>
          <w:sz w:val="24"/>
        </w:rPr>
        <w:t>si, hall</w:t>
      </w:r>
      <w:r w:rsidRPr="00C629E5">
        <w:rPr>
          <w:rFonts w:ascii="Garamond" w:hAnsi="Garamond"/>
          <w:spacing w:val="-15"/>
          <w:sz w:val="24"/>
        </w:rPr>
        <w:t>á</w:t>
      </w:r>
      <w:r w:rsidRPr="00C629E5">
        <w:rPr>
          <w:rFonts w:ascii="Garamond" w:hAnsi="Garamond" w:cs="Arial"/>
          <w:spacing w:val="-15"/>
          <w:sz w:val="24"/>
        </w:rPr>
        <w:t>si,</w:t>
      </w:r>
      <w:r>
        <w:rPr>
          <w:rFonts w:ascii="Garamond" w:hAnsi="Garamond" w:cs="Arial"/>
          <w:spacing w:val="-15"/>
          <w:sz w:val="24"/>
        </w:rPr>
        <w:t xml:space="preserve"> </w:t>
      </w:r>
      <w:r w:rsidRPr="00C629E5">
        <w:rPr>
          <w:rFonts w:ascii="Garamond" w:hAnsi="Garamond" w:cs="Arial"/>
          <w:spacing w:val="-1"/>
          <w:sz w:val="24"/>
        </w:rPr>
        <w:t>ment</w:t>
      </w:r>
      <w:r w:rsidRPr="00C629E5">
        <w:rPr>
          <w:rFonts w:ascii="Garamond" w:hAnsi="Garamond"/>
          <w:spacing w:val="-1"/>
          <w:sz w:val="24"/>
        </w:rPr>
        <w:t>á</w:t>
      </w:r>
      <w:r w:rsidRPr="00C629E5">
        <w:rPr>
          <w:rFonts w:ascii="Garamond" w:hAnsi="Garamond" w:cs="Arial"/>
          <w:spacing w:val="-1"/>
          <w:sz w:val="24"/>
        </w:rPr>
        <w:t xml:space="preserve">lis </w:t>
      </w:r>
      <w:r w:rsidRPr="00C629E5">
        <w:rPr>
          <w:rFonts w:ascii="Garamond" w:hAnsi="Garamond"/>
          <w:spacing w:val="-1"/>
          <w:sz w:val="24"/>
        </w:rPr>
        <w:t>é</w:t>
      </w:r>
      <w:r w:rsidRPr="00C629E5">
        <w:rPr>
          <w:rFonts w:ascii="Garamond" w:hAnsi="Garamond" w:cs="Arial"/>
          <w:spacing w:val="-1"/>
          <w:sz w:val="24"/>
        </w:rPr>
        <w:t>s kommunik</w:t>
      </w:r>
      <w:r w:rsidRPr="00C629E5">
        <w:rPr>
          <w:rFonts w:ascii="Garamond" w:hAnsi="Garamond"/>
          <w:spacing w:val="-1"/>
          <w:sz w:val="24"/>
        </w:rPr>
        <w:t>á</w:t>
      </w:r>
      <w:r w:rsidRPr="00C629E5">
        <w:rPr>
          <w:rFonts w:ascii="Garamond" w:hAnsi="Garamond" w:cs="Arial"/>
          <w:spacing w:val="-1"/>
          <w:sz w:val="24"/>
        </w:rPr>
        <w:t>ci</w:t>
      </w:r>
      <w:r w:rsidRPr="00C629E5">
        <w:rPr>
          <w:rFonts w:ascii="Garamond" w:hAnsi="Garamond"/>
          <w:spacing w:val="-1"/>
          <w:sz w:val="24"/>
        </w:rPr>
        <w:t>ó</w:t>
      </w:r>
      <w:r w:rsidRPr="00C629E5">
        <w:rPr>
          <w:rFonts w:ascii="Garamond" w:hAnsi="Garamond" w:cs="Arial"/>
          <w:spacing w:val="-1"/>
          <w:sz w:val="24"/>
        </w:rPr>
        <w:t>s funkci</w:t>
      </w:r>
      <w:r w:rsidRPr="00C629E5">
        <w:rPr>
          <w:rFonts w:ascii="Garamond" w:hAnsi="Garamond"/>
          <w:spacing w:val="-1"/>
          <w:sz w:val="24"/>
        </w:rPr>
        <w:t>ó</w:t>
      </w:r>
      <w:r w:rsidRPr="00C629E5">
        <w:rPr>
          <w:rFonts w:ascii="Garamond" w:hAnsi="Garamond" w:cs="Arial"/>
          <w:spacing w:val="-1"/>
          <w:sz w:val="24"/>
        </w:rPr>
        <w:t>kban s</w:t>
      </w:r>
      <w:r w:rsidRPr="00C629E5">
        <w:rPr>
          <w:rFonts w:ascii="Garamond" w:hAnsi="Garamond"/>
          <w:spacing w:val="-1"/>
          <w:sz w:val="24"/>
        </w:rPr>
        <w:t>é</w:t>
      </w:r>
      <w:r w:rsidRPr="00C629E5">
        <w:rPr>
          <w:rFonts w:ascii="Garamond" w:hAnsi="Garamond" w:cs="Arial"/>
          <w:spacing w:val="-1"/>
          <w:sz w:val="24"/>
        </w:rPr>
        <w:t>r</w:t>
      </w:r>
      <w:r w:rsidRPr="00C629E5">
        <w:rPr>
          <w:rFonts w:ascii="Garamond" w:hAnsi="Garamond"/>
          <w:spacing w:val="-1"/>
          <w:sz w:val="24"/>
        </w:rPr>
        <w:t>ü</w:t>
      </w:r>
      <w:r w:rsidRPr="00C629E5">
        <w:rPr>
          <w:rFonts w:ascii="Garamond" w:hAnsi="Garamond" w:cs="Arial"/>
          <w:spacing w:val="-1"/>
          <w:sz w:val="24"/>
        </w:rPr>
        <w:t>lt emberek sz</w:t>
      </w:r>
      <w:r w:rsidRPr="00C629E5">
        <w:rPr>
          <w:rFonts w:ascii="Garamond" w:hAnsi="Garamond"/>
          <w:spacing w:val="-1"/>
          <w:sz w:val="24"/>
        </w:rPr>
        <w:t>á</w:t>
      </w:r>
      <w:r w:rsidRPr="00C629E5">
        <w:rPr>
          <w:rFonts w:ascii="Garamond" w:hAnsi="Garamond" w:cs="Arial"/>
          <w:spacing w:val="-1"/>
          <w:sz w:val="24"/>
        </w:rPr>
        <w:t>m</w:t>
      </w:r>
      <w:r w:rsidRPr="00C629E5">
        <w:rPr>
          <w:rFonts w:ascii="Garamond" w:hAnsi="Garamond"/>
          <w:spacing w:val="-1"/>
          <w:sz w:val="24"/>
        </w:rPr>
        <w:t>á</w:t>
      </w:r>
      <w:r w:rsidRPr="00C629E5">
        <w:rPr>
          <w:rFonts w:ascii="Garamond" w:hAnsi="Garamond" w:cs="Arial"/>
          <w:spacing w:val="-1"/>
          <w:sz w:val="24"/>
        </w:rPr>
        <w:t>ra akad</w:t>
      </w:r>
      <w:r w:rsidRPr="00C629E5">
        <w:rPr>
          <w:rFonts w:ascii="Garamond" w:hAnsi="Garamond"/>
          <w:spacing w:val="-1"/>
          <w:sz w:val="24"/>
        </w:rPr>
        <w:t>á</w:t>
      </w:r>
      <w:r w:rsidRPr="00C629E5">
        <w:rPr>
          <w:rFonts w:ascii="Garamond" w:hAnsi="Garamond" w:cs="Arial"/>
          <w:spacing w:val="-1"/>
          <w:sz w:val="24"/>
        </w:rPr>
        <w:t xml:space="preserve">lymentes, </w:t>
      </w:r>
      <w:r w:rsidRPr="00C629E5">
        <w:rPr>
          <w:rFonts w:ascii="Garamond" w:hAnsi="Garamond" w:cs="Arial"/>
          <w:sz w:val="24"/>
        </w:rPr>
        <w:t>kisz</w:t>
      </w:r>
      <w:r w:rsidRPr="00C629E5">
        <w:rPr>
          <w:rFonts w:ascii="Garamond" w:hAnsi="Garamond"/>
          <w:sz w:val="24"/>
        </w:rPr>
        <w:t>á</w:t>
      </w:r>
      <w:r w:rsidRPr="00C629E5">
        <w:rPr>
          <w:rFonts w:ascii="Garamond" w:hAnsi="Garamond" w:cs="Arial"/>
          <w:sz w:val="24"/>
        </w:rPr>
        <w:t>m</w:t>
      </w:r>
      <w:r w:rsidRPr="00C629E5">
        <w:rPr>
          <w:rFonts w:ascii="Garamond" w:hAnsi="Garamond"/>
          <w:sz w:val="24"/>
        </w:rPr>
        <w:t>í</w:t>
      </w:r>
      <w:r w:rsidRPr="00C629E5">
        <w:rPr>
          <w:rFonts w:ascii="Garamond" w:hAnsi="Garamond" w:cs="Arial"/>
          <w:sz w:val="24"/>
        </w:rPr>
        <w:t>that</w:t>
      </w:r>
      <w:r w:rsidRPr="00C629E5">
        <w:rPr>
          <w:rFonts w:ascii="Garamond" w:hAnsi="Garamond"/>
          <w:sz w:val="24"/>
        </w:rPr>
        <w:t>ó</w:t>
      </w:r>
      <w:r w:rsidRPr="00C629E5">
        <w:rPr>
          <w:rFonts w:ascii="Garamond" w:hAnsi="Garamond" w:cs="Arial"/>
          <w:sz w:val="24"/>
        </w:rPr>
        <w:t xml:space="preserve">, </w:t>
      </w:r>
      <w:r w:rsidRPr="00C629E5">
        <w:rPr>
          <w:rFonts w:ascii="Garamond" w:hAnsi="Garamond"/>
          <w:sz w:val="24"/>
        </w:rPr>
        <w:t>é</w:t>
      </w:r>
      <w:r w:rsidRPr="00C629E5">
        <w:rPr>
          <w:rFonts w:ascii="Garamond" w:hAnsi="Garamond" w:cs="Arial"/>
          <w:sz w:val="24"/>
        </w:rPr>
        <w:t>rtelmezhet</w:t>
      </w:r>
      <w:r w:rsidRPr="00C629E5">
        <w:rPr>
          <w:rFonts w:ascii="Garamond" w:hAnsi="Garamond"/>
          <w:sz w:val="24"/>
        </w:rPr>
        <w:t>ő</w:t>
      </w:r>
      <w:r w:rsidRPr="00C629E5">
        <w:rPr>
          <w:rFonts w:ascii="Garamond" w:hAnsi="Garamond" w:cs="Arial"/>
          <w:sz w:val="24"/>
        </w:rPr>
        <w:t xml:space="preserve"> </w:t>
      </w:r>
      <w:r w:rsidRPr="00C629E5">
        <w:rPr>
          <w:rFonts w:ascii="Garamond" w:hAnsi="Garamond"/>
          <w:sz w:val="24"/>
        </w:rPr>
        <w:t>é</w:t>
      </w:r>
      <w:r w:rsidRPr="00C629E5">
        <w:rPr>
          <w:rFonts w:ascii="Garamond" w:hAnsi="Garamond" w:cs="Arial"/>
          <w:sz w:val="24"/>
        </w:rPr>
        <w:t xml:space="preserve">s </w:t>
      </w:r>
      <w:r w:rsidRPr="00C629E5">
        <w:rPr>
          <w:rFonts w:ascii="Garamond" w:hAnsi="Garamond"/>
          <w:sz w:val="24"/>
        </w:rPr>
        <w:t>é</w:t>
      </w:r>
      <w:r w:rsidRPr="00C629E5">
        <w:rPr>
          <w:rFonts w:ascii="Garamond" w:hAnsi="Garamond" w:cs="Arial"/>
          <w:sz w:val="24"/>
        </w:rPr>
        <w:t>rz</w:t>
      </w:r>
      <w:r w:rsidRPr="00C629E5">
        <w:rPr>
          <w:rFonts w:ascii="Garamond" w:hAnsi="Garamond"/>
          <w:sz w:val="24"/>
        </w:rPr>
        <w:t>é</w:t>
      </w:r>
      <w:r w:rsidRPr="00C629E5">
        <w:rPr>
          <w:rFonts w:ascii="Garamond" w:hAnsi="Garamond" w:cs="Arial"/>
          <w:sz w:val="24"/>
        </w:rPr>
        <w:t>kelhet</w:t>
      </w:r>
      <w:r w:rsidRPr="00C629E5">
        <w:rPr>
          <w:rFonts w:ascii="Garamond" w:hAnsi="Garamond"/>
          <w:sz w:val="24"/>
        </w:rPr>
        <w:t>ő</w:t>
      </w:r>
      <w:r w:rsidRPr="00C629E5">
        <w:rPr>
          <w:rFonts w:ascii="Garamond" w:hAnsi="Garamond" w:cs="Arial"/>
          <w:sz w:val="24"/>
        </w:rPr>
        <w:t>. Tov</w:t>
      </w:r>
      <w:r w:rsidRPr="00C629E5">
        <w:rPr>
          <w:rFonts w:ascii="Garamond" w:hAnsi="Garamond"/>
          <w:sz w:val="24"/>
        </w:rPr>
        <w:t>á</w:t>
      </w:r>
      <w:r w:rsidRPr="00C629E5">
        <w:rPr>
          <w:rFonts w:ascii="Garamond" w:hAnsi="Garamond" w:cs="Arial"/>
          <w:sz w:val="24"/>
        </w:rPr>
        <w:t>bb</w:t>
      </w:r>
      <w:r w:rsidRPr="00C629E5">
        <w:rPr>
          <w:rFonts w:ascii="Garamond" w:hAnsi="Garamond"/>
          <w:sz w:val="24"/>
        </w:rPr>
        <w:t>á</w:t>
      </w:r>
      <w:r w:rsidRPr="00C629E5">
        <w:rPr>
          <w:rFonts w:ascii="Garamond" w:hAnsi="Garamond" w:cs="Arial"/>
          <w:sz w:val="24"/>
        </w:rPr>
        <w:t xml:space="preserve"> az </w:t>
      </w:r>
      <w:proofErr w:type="spellStart"/>
      <w:r w:rsidRPr="00C629E5">
        <w:rPr>
          <w:rFonts w:ascii="Garamond" w:hAnsi="Garamond" w:cs="Arial"/>
          <w:sz w:val="24"/>
        </w:rPr>
        <w:t>az</w:t>
      </w:r>
      <w:proofErr w:type="spellEnd"/>
      <w:r w:rsidRPr="00C629E5">
        <w:rPr>
          <w:rFonts w:ascii="Garamond" w:hAnsi="Garamond" w:cs="Arial"/>
          <w:sz w:val="24"/>
        </w:rPr>
        <w:t xml:space="preserve"> </w:t>
      </w:r>
      <w:r w:rsidRPr="00C629E5">
        <w:rPr>
          <w:rFonts w:ascii="Garamond" w:hAnsi="Garamond"/>
          <w:sz w:val="24"/>
        </w:rPr>
        <w:t>é</w:t>
      </w:r>
      <w:r w:rsidRPr="00C629E5">
        <w:rPr>
          <w:rFonts w:ascii="Garamond" w:hAnsi="Garamond" w:cs="Arial"/>
          <w:sz w:val="24"/>
        </w:rPr>
        <w:t>p</w:t>
      </w:r>
      <w:r w:rsidRPr="00C629E5">
        <w:rPr>
          <w:rFonts w:ascii="Garamond" w:hAnsi="Garamond"/>
          <w:sz w:val="24"/>
        </w:rPr>
        <w:t>ü</w:t>
      </w:r>
      <w:r w:rsidRPr="00C629E5">
        <w:rPr>
          <w:rFonts w:ascii="Garamond" w:hAnsi="Garamond" w:cs="Arial"/>
          <w:sz w:val="24"/>
        </w:rPr>
        <w:t xml:space="preserve">let, amelyben a </w:t>
      </w:r>
      <w:r w:rsidRPr="00C629E5">
        <w:rPr>
          <w:rFonts w:ascii="Garamond" w:hAnsi="Garamond" w:cs="Arial"/>
          <w:spacing w:val="-1"/>
          <w:sz w:val="24"/>
        </w:rPr>
        <w:t>k</w:t>
      </w:r>
      <w:r w:rsidRPr="00C629E5">
        <w:rPr>
          <w:rFonts w:ascii="Garamond" w:hAnsi="Garamond"/>
          <w:spacing w:val="-1"/>
          <w:sz w:val="24"/>
        </w:rPr>
        <w:t>ö</w:t>
      </w:r>
      <w:r w:rsidRPr="00C629E5">
        <w:rPr>
          <w:rFonts w:ascii="Garamond" w:hAnsi="Garamond" w:cs="Arial"/>
          <w:spacing w:val="-1"/>
          <w:sz w:val="24"/>
        </w:rPr>
        <w:t>zszolg</w:t>
      </w:r>
      <w:r w:rsidRPr="00C629E5">
        <w:rPr>
          <w:rFonts w:ascii="Garamond" w:hAnsi="Garamond"/>
          <w:spacing w:val="-1"/>
          <w:sz w:val="24"/>
        </w:rPr>
        <w:t>á</w:t>
      </w:r>
      <w:r w:rsidRPr="00C629E5">
        <w:rPr>
          <w:rFonts w:ascii="Garamond" w:hAnsi="Garamond" w:cs="Arial"/>
          <w:spacing w:val="-1"/>
          <w:sz w:val="24"/>
        </w:rPr>
        <w:t>ltat</w:t>
      </w:r>
      <w:r w:rsidRPr="00C629E5">
        <w:rPr>
          <w:rFonts w:ascii="Garamond" w:hAnsi="Garamond"/>
          <w:spacing w:val="-1"/>
          <w:sz w:val="24"/>
        </w:rPr>
        <w:t>á</w:t>
      </w:r>
      <w:r w:rsidRPr="00C629E5">
        <w:rPr>
          <w:rFonts w:ascii="Garamond" w:hAnsi="Garamond" w:cs="Arial"/>
          <w:spacing w:val="-1"/>
          <w:sz w:val="24"/>
        </w:rPr>
        <w:t>st ny</w:t>
      </w:r>
      <w:r w:rsidRPr="00C629E5">
        <w:rPr>
          <w:rFonts w:ascii="Garamond" w:hAnsi="Garamond"/>
          <w:spacing w:val="-1"/>
          <w:sz w:val="24"/>
        </w:rPr>
        <w:t>ú</w:t>
      </w:r>
      <w:r w:rsidRPr="00C629E5">
        <w:rPr>
          <w:rFonts w:ascii="Garamond" w:hAnsi="Garamond" w:cs="Arial"/>
          <w:spacing w:val="-1"/>
          <w:sz w:val="24"/>
        </w:rPr>
        <w:t>jtj</w:t>
      </w:r>
      <w:r w:rsidRPr="00C629E5">
        <w:rPr>
          <w:rFonts w:ascii="Garamond" w:hAnsi="Garamond"/>
          <w:spacing w:val="-1"/>
          <w:sz w:val="24"/>
        </w:rPr>
        <w:t>á</w:t>
      </w:r>
      <w:r w:rsidRPr="00C629E5">
        <w:rPr>
          <w:rFonts w:ascii="Garamond" w:hAnsi="Garamond" w:cs="Arial"/>
          <w:spacing w:val="-1"/>
          <w:sz w:val="24"/>
        </w:rPr>
        <w:t>k, mindenki sz</w:t>
      </w:r>
      <w:r w:rsidRPr="00C629E5">
        <w:rPr>
          <w:rFonts w:ascii="Garamond" w:hAnsi="Garamond"/>
          <w:spacing w:val="-1"/>
          <w:sz w:val="24"/>
        </w:rPr>
        <w:t>á</w:t>
      </w:r>
      <w:r w:rsidRPr="00C629E5">
        <w:rPr>
          <w:rFonts w:ascii="Garamond" w:hAnsi="Garamond" w:cs="Arial"/>
          <w:spacing w:val="-1"/>
          <w:sz w:val="24"/>
        </w:rPr>
        <w:t>m</w:t>
      </w:r>
      <w:r w:rsidRPr="00C629E5">
        <w:rPr>
          <w:rFonts w:ascii="Garamond" w:hAnsi="Garamond"/>
          <w:spacing w:val="-1"/>
          <w:sz w:val="24"/>
        </w:rPr>
        <w:t>á</w:t>
      </w:r>
      <w:r w:rsidRPr="00C629E5">
        <w:rPr>
          <w:rFonts w:ascii="Garamond" w:hAnsi="Garamond" w:cs="Arial"/>
          <w:spacing w:val="-1"/>
          <w:sz w:val="24"/>
        </w:rPr>
        <w:t>ra megk</w:t>
      </w:r>
      <w:r w:rsidRPr="00C629E5">
        <w:rPr>
          <w:rFonts w:ascii="Garamond" w:hAnsi="Garamond"/>
          <w:spacing w:val="-1"/>
          <w:sz w:val="24"/>
        </w:rPr>
        <w:t>ö</w:t>
      </w:r>
      <w:r w:rsidRPr="00C629E5">
        <w:rPr>
          <w:rFonts w:ascii="Garamond" w:hAnsi="Garamond" w:cs="Arial"/>
          <w:spacing w:val="-1"/>
          <w:sz w:val="24"/>
        </w:rPr>
        <w:t>zel</w:t>
      </w:r>
      <w:r w:rsidRPr="00C629E5">
        <w:rPr>
          <w:rFonts w:ascii="Garamond" w:hAnsi="Garamond"/>
          <w:spacing w:val="-1"/>
          <w:sz w:val="24"/>
        </w:rPr>
        <w:t>í</w:t>
      </w:r>
      <w:r w:rsidRPr="00C629E5">
        <w:rPr>
          <w:rFonts w:ascii="Garamond" w:hAnsi="Garamond" w:cs="Arial"/>
          <w:spacing w:val="-1"/>
          <w:sz w:val="24"/>
        </w:rPr>
        <w:t>thet</w:t>
      </w:r>
      <w:r w:rsidRPr="00C629E5">
        <w:rPr>
          <w:rFonts w:ascii="Garamond" w:hAnsi="Garamond"/>
          <w:spacing w:val="-1"/>
          <w:sz w:val="24"/>
        </w:rPr>
        <w:t>ő</w:t>
      </w:r>
      <w:r w:rsidRPr="00C629E5">
        <w:rPr>
          <w:rFonts w:ascii="Garamond" w:hAnsi="Garamond" w:cs="Arial"/>
          <w:spacing w:val="-1"/>
          <w:sz w:val="24"/>
        </w:rPr>
        <w:t>, a nyilv</w:t>
      </w:r>
      <w:r w:rsidRPr="00C629E5">
        <w:rPr>
          <w:rFonts w:ascii="Garamond" w:hAnsi="Garamond"/>
          <w:spacing w:val="-1"/>
          <w:sz w:val="24"/>
        </w:rPr>
        <w:t>á</w:t>
      </w:r>
      <w:r w:rsidRPr="00C629E5">
        <w:rPr>
          <w:rFonts w:ascii="Garamond" w:hAnsi="Garamond" w:cs="Arial"/>
          <w:spacing w:val="-1"/>
          <w:sz w:val="24"/>
        </w:rPr>
        <w:t>noss</w:t>
      </w:r>
      <w:r w:rsidRPr="00C629E5">
        <w:rPr>
          <w:rFonts w:ascii="Garamond" w:hAnsi="Garamond"/>
          <w:spacing w:val="-1"/>
          <w:sz w:val="24"/>
        </w:rPr>
        <w:t>á</w:t>
      </w:r>
      <w:r w:rsidRPr="00C629E5">
        <w:rPr>
          <w:rFonts w:ascii="Garamond" w:hAnsi="Garamond" w:cs="Arial"/>
          <w:spacing w:val="-1"/>
          <w:sz w:val="24"/>
        </w:rPr>
        <w:t>g sz</w:t>
      </w:r>
      <w:r w:rsidRPr="00C629E5">
        <w:rPr>
          <w:rFonts w:ascii="Garamond" w:hAnsi="Garamond"/>
          <w:spacing w:val="-1"/>
          <w:sz w:val="24"/>
        </w:rPr>
        <w:t>á</w:t>
      </w:r>
      <w:r w:rsidRPr="00C629E5">
        <w:rPr>
          <w:rFonts w:ascii="Garamond" w:hAnsi="Garamond" w:cs="Arial"/>
          <w:spacing w:val="-1"/>
          <w:sz w:val="24"/>
        </w:rPr>
        <w:t>m</w:t>
      </w:r>
      <w:r w:rsidRPr="00C629E5">
        <w:rPr>
          <w:rFonts w:ascii="Garamond" w:hAnsi="Garamond"/>
          <w:spacing w:val="-1"/>
          <w:sz w:val="24"/>
        </w:rPr>
        <w:t>á</w:t>
      </w:r>
      <w:r w:rsidRPr="00C629E5">
        <w:rPr>
          <w:rFonts w:ascii="Garamond" w:hAnsi="Garamond" w:cs="Arial"/>
          <w:spacing w:val="-1"/>
          <w:sz w:val="24"/>
        </w:rPr>
        <w:t xml:space="preserve">ra </w:t>
      </w:r>
      <w:r w:rsidRPr="00C629E5">
        <w:rPr>
          <w:rFonts w:ascii="Garamond" w:hAnsi="Garamond" w:cs="Arial"/>
          <w:sz w:val="24"/>
        </w:rPr>
        <w:t xml:space="preserve">nyitva </w:t>
      </w:r>
      <w:r w:rsidRPr="00C629E5">
        <w:rPr>
          <w:rFonts w:ascii="Garamond" w:hAnsi="Garamond"/>
          <w:sz w:val="24"/>
        </w:rPr>
        <w:t>á</w:t>
      </w:r>
      <w:r w:rsidRPr="00C629E5">
        <w:rPr>
          <w:rFonts w:ascii="Garamond" w:hAnsi="Garamond" w:cs="Arial"/>
          <w:sz w:val="24"/>
        </w:rPr>
        <w:t>ll</w:t>
      </w:r>
      <w:r w:rsidRPr="00C629E5">
        <w:rPr>
          <w:rFonts w:ascii="Garamond" w:hAnsi="Garamond"/>
          <w:sz w:val="24"/>
        </w:rPr>
        <w:t>ó</w:t>
      </w:r>
      <w:r w:rsidRPr="00C629E5">
        <w:rPr>
          <w:rFonts w:ascii="Garamond" w:hAnsi="Garamond" w:cs="Arial"/>
          <w:sz w:val="24"/>
        </w:rPr>
        <w:t xml:space="preserve"> r</w:t>
      </w:r>
      <w:r w:rsidRPr="00C629E5">
        <w:rPr>
          <w:rFonts w:ascii="Garamond" w:hAnsi="Garamond"/>
          <w:sz w:val="24"/>
        </w:rPr>
        <w:t>é</w:t>
      </w:r>
      <w:r w:rsidRPr="00C629E5">
        <w:rPr>
          <w:rFonts w:ascii="Garamond" w:hAnsi="Garamond" w:cs="Arial"/>
          <w:sz w:val="24"/>
        </w:rPr>
        <w:t>sze bej</w:t>
      </w:r>
      <w:r w:rsidRPr="00C629E5">
        <w:rPr>
          <w:rFonts w:ascii="Garamond" w:hAnsi="Garamond"/>
          <w:sz w:val="24"/>
        </w:rPr>
        <w:t>á</w:t>
      </w:r>
      <w:r w:rsidRPr="00C629E5">
        <w:rPr>
          <w:rFonts w:ascii="Garamond" w:hAnsi="Garamond" w:cs="Arial"/>
          <w:sz w:val="24"/>
        </w:rPr>
        <w:t>rhat</w:t>
      </w:r>
      <w:r w:rsidRPr="00C629E5">
        <w:rPr>
          <w:rFonts w:ascii="Garamond" w:hAnsi="Garamond"/>
          <w:sz w:val="24"/>
        </w:rPr>
        <w:t>ó</w:t>
      </w:r>
      <w:r w:rsidRPr="00C629E5">
        <w:rPr>
          <w:rFonts w:ascii="Garamond" w:hAnsi="Garamond" w:cs="Arial"/>
          <w:sz w:val="24"/>
        </w:rPr>
        <w:t>, v</w:t>
      </w:r>
      <w:r w:rsidRPr="00C629E5">
        <w:rPr>
          <w:rFonts w:ascii="Garamond" w:hAnsi="Garamond"/>
          <w:sz w:val="24"/>
        </w:rPr>
        <w:t>é</w:t>
      </w:r>
      <w:r w:rsidRPr="00C629E5">
        <w:rPr>
          <w:rFonts w:ascii="Garamond" w:hAnsi="Garamond" w:cs="Arial"/>
          <w:sz w:val="24"/>
        </w:rPr>
        <w:t>szhelyzetben biztons</w:t>
      </w:r>
      <w:r w:rsidRPr="00C629E5">
        <w:rPr>
          <w:rFonts w:ascii="Garamond" w:hAnsi="Garamond"/>
          <w:sz w:val="24"/>
        </w:rPr>
        <w:t>á</w:t>
      </w:r>
      <w:r w:rsidRPr="00C629E5">
        <w:rPr>
          <w:rFonts w:ascii="Garamond" w:hAnsi="Garamond" w:cs="Arial"/>
          <w:sz w:val="24"/>
        </w:rPr>
        <w:t>ggal elhagyhat</w:t>
      </w:r>
      <w:r w:rsidRPr="00C629E5">
        <w:rPr>
          <w:rFonts w:ascii="Garamond" w:hAnsi="Garamond"/>
          <w:sz w:val="24"/>
        </w:rPr>
        <w:t>ó</w:t>
      </w:r>
      <w:r w:rsidRPr="00C629E5">
        <w:rPr>
          <w:rFonts w:ascii="Garamond" w:hAnsi="Garamond" w:cs="Arial"/>
          <w:sz w:val="24"/>
        </w:rPr>
        <w:t xml:space="preserve">, valamint az </w:t>
      </w:r>
      <w:r w:rsidRPr="00C629E5">
        <w:rPr>
          <w:rFonts w:ascii="Garamond" w:hAnsi="Garamond"/>
          <w:spacing w:val="-3"/>
          <w:sz w:val="24"/>
        </w:rPr>
        <w:t>é</w:t>
      </w:r>
      <w:r w:rsidRPr="00C629E5">
        <w:rPr>
          <w:rFonts w:ascii="Garamond" w:hAnsi="Garamond" w:cs="Arial"/>
          <w:spacing w:val="-3"/>
          <w:sz w:val="24"/>
        </w:rPr>
        <w:t>p</w:t>
      </w:r>
      <w:r w:rsidRPr="00C629E5">
        <w:rPr>
          <w:rFonts w:ascii="Garamond" w:hAnsi="Garamond"/>
          <w:spacing w:val="-3"/>
          <w:sz w:val="24"/>
        </w:rPr>
        <w:t>ü</w:t>
      </w:r>
      <w:r w:rsidRPr="00C629E5">
        <w:rPr>
          <w:rFonts w:ascii="Garamond" w:hAnsi="Garamond" w:cs="Arial"/>
          <w:spacing w:val="-3"/>
          <w:sz w:val="24"/>
        </w:rPr>
        <w:t>letben a t</w:t>
      </w:r>
      <w:r w:rsidRPr="00C629E5">
        <w:rPr>
          <w:rFonts w:ascii="Garamond" w:hAnsi="Garamond"/>
          <w:spacing w:val="-3"/>
          <w:sz w:val="24"/>
        </w:rPr>
        <w:t>á</w:t>
      </w:r>
      <w:r w:rsidRPr="00C629E5">
        <w:rPr>
          <w:rFonts w:ascii="Garamond" w:hAnsi="Garamond" w:cs="Arial"/>
          <w:spacing w:val="-3"/>
          <w:sz w:val="24"/>
        </w:rPr>
        <w:t>rgyak, berendez</w:t>
      </w:r>
      <w:r w:rsidRPr="00C629E5">
        <w:rPr>
          <w:rFonts w:ascii="Garamond" w:hAnsi="Garamond"/>
          <w:spacing w:val="-3"/>
          <w:sz w:val="24"/>
        </w:rPr>
        <w:t>é</w:t>
      </w:r>
      <w:r w:rsidRPr="00C629E5">
        <w:rPr>
          <w:rFonts w:ascii="Garamond" w:hAnsi="Garamond" w:cs="Arial"/>
          <w:spacing w:val="-3"/>
          <w:sz w:val="24"/>
        </w:rPr>
        <w:t>sek mindenki sz</w:t>
      </w:r>
      <w:r w:rsidRPr="00C629E5">
        <w:rPr>
          <w:rFonts w:ascii="Garamond" w:hAnsi="Garamond"/>
          <w:spacing w:val="-3"/>
          <w:sz w:val="24"/>
        </w:rPr>
        <w:t>á</w:t>
      </w:r>
      <w:r w:rsidRPr="00C629E5">
        <w:rPr>
          <w:rFonts w:ascii="Garamond" w:hAnsi="Garamond" w:cs="Arial"/>
          <w:spacing w:val="-3"/>
          <w:sz w:val="24"/>
        </w:rPr>
        <w:t>m</w:t>
      </w:r>
      <w:r w:rsidRPr="00C629E5">
        <w:rPr>
          <w:rFonts w:ascii="Garamond" w:hAnsi="Garamond"/>
          <w:spacing w:val="-3"/>
          <w:sz w:val="24"/>
        </w:rPr>
        <w:t>á</w:t>
      </w:r>
      <w:r w:rsidRPr="00C629E5">
        <w:rPr>
          <w:rFonts w:ascii="Garamond" w:hAnsi="Garamond" w:cs="Arial"/>
          <w:spacing w:val="-3"/>
          <w:sz w:val="24"/>
        </w:rPr>
        <w:t>ra rendeltet</w:t>
      </w:r>
      <w:r w:rsidRPr="00C629E5">
        <w:rPr>
          <w:rFonts w:ascii="Garamond" w:hAnsi="Garamond"/>
          <w:spacing w:val="-3"/>
          <w:sz w:val="24"/>
        </w:rPr>
        <w:t>é</w:t>
      </w:r>
      <w:r w:rsidRPr="00C629E5">
        <w:rPr>
          <w:rFonts w:ascii="Garamond" w:hAnsi="Garamond" w:cs="Arial"/>
          <w:spacing w:val="-3"/>
          <w:sz w:val="24"/>
        </w:rPr>
        <w:t>sszer</w:t>
      </w:r>
      <w:r w:rsidRPr="00C629E5">
        <w:rPr>
          <w:rFonts w:ascii="Garamond" w:hAnsi="Garamond"/>
          <w:spacing w:val="-3"/>
          <w:sz w:val="24"/>
        </w:rPr>
        <w:t>ű</w:t>
      </w:r>
      <w:r w:rsidRPr="00C629E5">
        <w:rPr>
          <w:rFonts w:ascii="Garamond" w:hAnsi="Garamond" w:cs="Arial"/>
          <w:spacing w:val="-3"/>
          <w:sz w:val="24"/>
        </w:rPr>
        <w:t>en haszn</w:t>
      </w:r>
      <w:r w:rsidRPr="00C629E5">
        <w:rPr>
          <w:rFonts w:ascii="Garamond" w:hAnsi="Garamond"/>
          <w:spacing w:val="-3"/>
          <w:sz w:val="24"/>
        </w:rPr>
        <w:t>á</w:t>
      </w:r>
      <w:r w:rsidRPr="00C629E5">
        <w:rPr>
          <w:rFonts w:ascii="Garamond" w:hAnsi="Garamond" w:cs="Arial"/>
          <w:spacing w:val="-3"/>
          <w:sz w:val="24"/>
        </w:rPr>
        <w:t>lhat</w:t>
      </w:r>
      <w:r w:rsidRPr="00C629E5">
        <w:rPr>
          <w:rFonts w:ascii="Garamond" w:hAnsi="Garamond"/>
          <w:spacing w:val="-3"/>
          <w:sz w:val="24"/>
        </w:rPr>
        <w:t>ó</w:t>
      </w:r>
      <w:r w:rsidRPr="00C629E5">
        <w:rPr>
          <w:rFonts w:ascii="Garamond" w:hAnsi="Garamond" w:cs="Arial"/>
          <w:spacing w:val="-3"/>
          <w:sz w:val="24"/>
        </w:rPr>
        <w:t xml:space="preserve">k </w:t>
      </w:r>
      <w:r w:rsidRPr="00C629E5">
        <w:rPr>
          <w:rFonts w:ascii="Garamond" w:hAnsi="Garamond"/>
          <w:sz w:val="24"/>
        </w:rPr>
        <w:t>é</w:t>
      </w:r>
      <w:r w:rsidRPr="00C629E5">
        <w:rPr>
          <w:rFonts w:ascii="Garamond" w:hAnsi="Garamond" w:cs="Arial"/>
          <w:sz w:val="24"/>
        </w:rPr>
        <w:t>s a szolg</w:t>
      </w:r>
      <w:r w:rsidRPr="00C629E5">
        <w:rPr>
          <w:rFonts w:ascii="Garamond" w:hAnsi="Garamond"/>
          <w:sz w:val="24"/>
        </w:rPr>
        <w:t>á</w:t>
      </w:r>
      <w:r w:rsidRPr="00C629E5">
        <w:rPr>
          <w:rFonts w:ascii="Garamond" w:hAnsi="Garamond" w:cs="Arial"/>
          <w:sz w:val="24"/>
        </w:rPr>
        <w:t>ltat</w:t>
      </w:r>
      <w:r w:rsidRPr="00C629E5">
        <w:rPr>
          <w:rFonts w:ascii="Garamond" w:hAnsi="Garamond"/>
          <w:sz w:val="24"/>
        </w:rPr>
        <w:t>á</w:t>
      </w:r>
      <w:r w:rsidRPr="00C629E5">
        <w:rPr>
          <w:rFonts w:ascii="Garamond" w:hAnsi="Garamond" w:cs="Arial"/>
          <w:sz w:val="24"/>
        </w:rPr>
        <w:t>sok egyform</w:t>
      </w:r>
      <w:r w:rsidRPr="00C629E5">
        <w:rPr>
          <w:rFonts w:ascii="Garamond" w:hAnsi="Garamond"/>
          <w:sz w:val="24"/>
        </w:rPr>
        <w:t>á</w:t>
      </w:r>
      <w:r w:rsidRPr="00C629E5">
        <w:rPr>
          <w:rFonts w:ascii="Garamond" w:hAnsi="Garamond" w:cs="Arial"/>
          <w:sz w:val="24"/>
        </w:rPr>
        <w:t>n ig</w:t>
      </w:r>
      <w:r w:rsidRPr="00C629E5">
        <w:rPr>
          <w:rFonts w:ascii="Garamond" w:hAnsi="Garamond"/>
          <w:sz w:val="24"/>
        </w:rPr>
        <w:t>é</w:t>
      </w:r>
      <w:r w:rsidRPr="00C629E5">
        <w:rPr>
          <w:rFonts w:ascii="Garamond" w:hAnsi="Garamond" w:cs="Arial"/>
          <w:sz w:val="24"/>
        </w:rPr>
        <w:t>nybe vehet</w:t>
      </w:r>
      <w:r w:rsidRPr="00C629E5">
        <w:rPr>
          <w:rFonts w:ascii="Garamond" w:hAnsi="Garamond"/>
          <w:sz w:val="24"/>
        </w:rPr>
        <w:t>ő</w:t>
      </w:r>
      <w:r w:rsidRPr="00C629E5">
        <w:rPr>
          <w:rFonts w:ascii="Garamond" w:hAnsi="Garamond" w:cs="Arial"/>
          <w:sz w:val="24"/>
        </w:rPr>
        <w:t>k.</w:t>
      </w:r>
    </w:p>
    <w:p w:rsidR="00151BB4" w:rsidRPr="00C629E5" w:rsidRDefault="001F224B" w:rsidP="00151BB4">
      <w:pPr>
        <w:shd w:val="clear" w:color="auto" w:fill="FFFFFF"/>
        <w:spacing w:before="389" w:line="420" w:lineRule="exact"/>
        <w:rPr>
          <w:rFonts w:ascii="Garamond" w:hAnsi="Garamond"/>
          <w:sz w:val="24"/>
        </w:rPr>
      </w:pPr>
      <w:r>
        <w:rPr>
          <w:rFonts w:ascii="Garamond" w:hAnsi="Garamond"/>
          <w:b/>
          <w:bCs/>
          <w:spacing w:val="-6"/>
          <w:sz w:val="24"/>
        </w:rPr>
        <w:t>K</w:t>
      </w:r>
      <w:r w:rsidR="00151BB4" w:rsidRPr="00C629E5">
        <w:rPr>
          <w:rFonts w:ascii="Garamond" w:hAnsi="Garamond"/>
          <w:b/>
          <w:bCs/>
          <w:spacing w:val="-6"/>
          <w:sz w:val="24"/>
        </w:rPr>
        <w:t>ö</w:t>
      </w:r>
      <w:r w:rsidR="00151BB4" w:rsidRPr="00C629E5">
        <w:rPr>
          <w:rFonts w:ascii="Garamond" w:hAnsi="Garamond" w:cs="Arial"/>
          <w:b/>
          <w:bCs/>
          <w:spacing w:val="-6"/>
          <w:sz w:val="24"/>
        </w:rPr>
        <w:t>zszolg</w:t>
      </w:r>
      <w:r w:rsidR="00151BB4" w:rsidRPr="00C629E5">
        <w:rPr>
          <w:rFonts w:ascii="Garamond" w:hAnsi="Garamond"/>
          <w:b/>
          <w:bCs/>
          <w:spacing w:val="-6"/>
          <w:sz w:val="24"/>
        </w:rPr>
        <w:t>á</w:t>
      </w:r>
      <w:r w:rsidR="00151BB4" w:rsidRPr="00C629E5">
        <w:rPr>
          <w:rFonts w:ascii="Garamond" w:hAnsi="Garamond" w:cs="Arial"/>
          <w:b/>
          <w:bCs/>
          <w:spacing w:val="-6"/>
          <w:sz w:val="24"/>
        </w:rPr>
        <w:t>ltat</w:t>
      </w:r>
      <w:r w:rsidR="00151BB4" w:rsidRPr="00C629E5">
        <w:rPr>
          <w:rFonts w:ascii="Garamond" w:hAnsi="Garamond"/>
          <w:b/>
          <w:bCs/>
          <w:spacing w:val="-6"/>
          <w:sz w:val="24"/>
        </w:rPr>
        <w:t>á</w:t>
      </w:r>
      <w:r w:rsidR="00151BB4" w:rsidRPr="00C629E5">
        <w:rPr>
          <w:rFonts w:ascii="Garamond" w:hAnsi="Garamond" w:cs="Arial"/>
          <w:b/>
          <w:bCs/>
          <w:spacing w:val="-6"/>
          <w:sz w:val="24"/>
        </w:rPr>
        <w:t>s</w:t>
      </w:r>
    </w:p>
    <w:p w:rsidR="00151BB4" w:rsidRDefault="00151BB4" w:rsidP="006734D0">
      <w:pPr>
        <w:shd w:val="clear" w:color="auto" w:fill="FFFFFF"/>
        <w:tabs>
          <w:tab w:val="left" w:pos="8290"/>
        </w:tabs>
        <w:spacing w:before="91" w:line="420" w:lineRule="exact"/>
        <w:jc w:val="both"/>
        <w:rPr>
          <w:rFonts w:ascii="Garamond" w:hAnsi="Garamond" w:cs="Arial"/>
          <w:spacing w:val="-2"/>
          <w:sz w:val="24"/>
        </w:rPr>
      </w:pPr>
      <w:r w:rsidRPr="00C629E5">
        <w:rPr>
          <w:rFonts w:ascii="Garamond" w:hAnsi="Garamond" w:cs="Arial"/>
          <w:sz w:val="24"/>
        </w:rPr>
        <w:t xml:space="preserve">Az </w:t>
      </w:r>
      <w:r w:rsidRPr="00C629E5">
        <w:rPr>
          <w:rFonts w:ascii="Garamond" w:hAnsi="Garamond"/>
          <w:sz w:val="24"/>
        </w:rPr>
        <w:t>á</w:t>
      </w:r>
      <w:r w:rsidRPr="00C629E5">
        <w:rPr>
          <w:rFonts w:ascii="Garamond" w:hAnsi="Garamond" w:cs="Arial"/>
          <w:sz w:val="24"/>
        </w:rPr>
        <w:t>llami, illet</w:t>
      </w:r>
      <w:r w:rsidRPr="00C629E5">
        <w:rPr>
          <w:rFonts w:ascii="Garamond" w:hAnsi="Garamond"/>
          <w:sz w:val="24"/>
        </w:rPr>
        <w:t>ő</w:t>
      </w:r>
      <w:r w:rsidRPr="00C629E5">
        <w:rPr>
          <w:rFonts w:ascii="Garamond" w:hAnsi="Garamond" w:cs="Arial"/>
          <w:sz w:val="24"/>
        </w:rPr>
        <w:t xml:space="preserve">leg az </w:t>
      </w:r>
      <w:r w:rsidRPr="00C629E5">
        <w:rPr>
          <w:rFonts w:ascii="Garamond" w:hAnsi="Garamond"/>
          <w:sz w:val="24"/>
        </w:rPr>
        <w:t>ö</w:t>
      </w:r>
      <w:r w:rsidRPr="00C629E5">
        <w:rPr>
          <w:rFonts w:ascii="Garamond" w:hAnsi="Garamond" w:cs="Arial"/>
          <w:sz w:val="24"/>
        </w:rPr>
        <w:t>nkorm</w:t>
      </w:r>
      <w:r w:rsidRPr="00C629E5">
        <w:rPr>
          <w:rFonts w:ascii="Garamond" w:hAnsi="Garamond"/>
          <w:sz w:val="24"/>
        </w:rPr>
        <w:t>á</w:t>
      </w:r>
      <w:r w:rsidRPr="00C629E5">
        <w:rPr>
          <w:rFonts w:ascii="Garamond" w:hAnsi="Garamond" w:cs="Arial"/>
          <w:sz w:val="24"/>
        </w:rPr>
        <w:t>nyzati feladatell</w:t>
      </w:r>
      <w:r w:rsidRPr="00C629E5">
        <w:rPr>
          <w:rFonts w:ascii="Garamond" w:hAnsi="Garamond"/>
          <w:sz w:val="24"/>
        </w:rPr>
        <w:t>á</w:t>
      </w:r>
      <w:r w:rsidRPr="00C629E5">
        <w:rPr>
          <w:rFonts w:ascii="Garamond" w:hAnsi="Garamond" w:cs="Arial"/>
          <w:sz w:val="24"/>
        </w:rPr>
        <w:t>t</w:t>
      </w:r>
      <w:r w:rsidRPr="00C629E5">
        <w:rPr>
          <w:rFonts w:ascii="Garamond" w:hAnsi="Garamond"/>
          <w:sz w:val="24"/>
        </w:rPr>
        <w:t>á</w:t>
      </w:r>
      <w:r w:rsidRPr="00C629E5">
        <w:rPr>
          <w:rFonts w:ascii="Garamond" w:hAnsi="Garamond" w:cs="Arial"/>
          <w:sz w:val="24"/>
        </w:rPr>
        <w:t>st ny</w:t>
      </w:r>
      <w:r w:rsidRPr="00C629E5">
        <w:rPr>
          <w:rFonts w:ascii="Garamond" w:hAnsi="Garamond"/>
          <w:sz w:val="24"/>
        </w:rPr>
        <w:t>ú</w:t>
      </w:r>
      <w:r w:rsidRPr="00C629E5">
        <w:rPr>
          <w:rFonts w:ascii="Garamond" w:hAnsi="Garamond" w:cs="Arial"/>
          <w:sz w:val="24"/>
        </w:rPr>
        <w:t>jt</w:t>
      </w:r>
      <w:r w:rsidRPr="00C629E5">
        <w:rPr>
          <w:rFonts w:ascii="Garamond" w:hAnsi="Garamond"/>
          <w:sz w:val="24"/>
        </w:rPr>
        <w:t>ó</w:t>
      </w:r>
      <w:r w:rsidRPr="00C629E5">
        <w:rPr>
          <w:rFonts w:ascii="Garamond" w:hAnsi="Garamond" w:cs="Arial"/>
          <w:sz w:val="24"/>
        </w:rPr>
        <w:t xml:space="preserve"> szervek, int</w:t>
      </w:r>
      <w:r w:rsidRPr="00C629E5">
        <w:rPr>
          <w:rFonts w:ascii="Garamond" w:hAnsi="Garamond"/>
          <w:sz w:val="24"/>
        </w:rPr>
        <w:t>é</w:t>
      </w:r>
      <w:r w:rsidRPr="00C629E5">
        <w:rPr>
          <w:rFonts w:ascii="Garamond" w:hAnsi="Garamond" w:cs="Arial"/>
          <w:sz w:val="24"/>
        </w:rPr>
        <w:t>zm</w:t>
      </w:r>
      <w:r w:rsidRPr="00C629E5">
        <w:rPr>
          <w:rFonts w:ascii="Garamond" w:hAnsi="Garamond"/>
          <w:sz w:val="24"/>
        </w:rPr>
        <w:t>é</w:t>
      </w:r>
      <w:r w:rsidRPr="00C629E5">
        <w:rPr>
          <w:rFonts w:ascii="Garamond" w:hAnsi="Garamond" w:cs="Arial"/>
          <w:sz w:val="24"/>
        </w:rPr>
        <w:t xml:space="preserve">nyek </w:t>
      </w:r>
      <w:r w:rsidRPr="00C629E5">
        <w:rPr>
          <w:rFonts w:ascii="Garamond" w:hAnsi="Garamond"/>
          <w:sz w:val="24"/>
        </w:rPr>
        <w:t>á</w:t>
      </w:r>
      <w:r w:rsidRPr="00C629E5">
        <w:rPr>
          <w:rFonts w:ascii="Garamond" w:hAnsi="Garamond" w:cs="Arial"/>
          <w:sz w:val="24"/>
        </w:rPr>
        <w:t>ltal</w:t>
      </w:r>
      <w:r>
        <w:rPr>
          <w:rFonts w:ascii="Garamond" w:hAnsi="Garamond" w:cs="Arial"/>
          <w:sz w:val="24"/>
        </w:rPr>
        <w:t xml:space="preserve"> </w:t>
      </w:r>
      <w:r w:rsidRPr="00C629E5">
        <w:rPr>
          <w:rFonts w:ascii="Garamond" w:hAnsi="Garamond" w:cs="Arial"/>
          <w:spacing w:val="-2"/>
          <w:sz w:val="24"/>
        </w:rPr>
        <w:t>ny</w:t>
      </w:r>
      <w:r w:rsidRPr="00C629E5">
        <w:rPr>
          <w:rFonts w:ascii="Garamond" w:hAnsi="Garamond"/>
          <w:spacing w:val="-2"/>
          <w:sz w:val="24"/>
        </w:rPr>
        <w:t>ú</w:t>
      </w:r>
      <w:r w:rsidRPr="00C629E5">
        <w:rPr>
          <w:rFonts w:ascii="Garamond" w:hAnsi="Garamond" w:cs="Arial"/>
          <w:spacing w:val="-2"/>
          <w:sz w:val="24"/>
        </w:rPr>
        <w:t>jtott szolg</w:t>
      </w:r>
      <w:r w:rsidRPr="00C629E5">
        <w:rPr>
          <w:rFonts w:ascii="Garamond" w:hAnsi="Garamond"/>
          <w:spacing w:val="-2"/>
          <w:sz w:val="24"/>
        </w:rPr>
        <w:t>á</w:t>
      </w:r>
      <w:r w:rsidRPr="00C629E5">
        <w:rPr>
          <w:rFonts w:ascii="Garamond" w:hAnsi="Garamond" w:cs="Arial"/>
          <w:spacing w:val="-2"/>
          <w:sz w:val="24"/>
        </w:rPr>
        <w:t>ltat</w:t>
      </w:r>
      <w:r w:rsidRPr="00C629E5">
        <w:rPr>
          <w:rFonts w:ascii="Garamond" w:hAnsi="Garamond"/>
          <w:spacing w:val="-2"/>
          <w:sz w:val="24"/>
        </w:rPr>
        <w:t>á</w:t>
      </w:r>
      <w:r w:rsidRPr="00C629E5">
        <w:rPr>
          <w:rFonts w:ascii="Garamond" w:hAnsi="Garamond" w:cs="Arial"/>
          <w:spacing w:val="-2"/>
          <w:sz w:val="24"/>
        </w:rPr>
        <w:t>sok, a m</w:t>
      </w:r>
      <w:r w:rsidRPr="00C629E5">
        <w:rPr>
          <w:rFonts w:ascii="Garamond" w:hAnsi="Garamond"/>
          <w:spacing w:val="-2"/>
          <w:sz w:val="24"/>
        </w:rPr>
        <w:t>ű</w:t>
      </w:r>
      <w:r w:rsidRPr="00C629E5">
        <w:rPr>
          <w:rFonts w:ascii="Garamond" w:hAnsi="Garamond" w:cs="Arial"/>
          <w:spacing w:val="-2"/>
          <w:sz w:val="24"/>
        </w:rPr>
        <w:t>k</w:t>
      </w:r>
      <w:r w:rsidRPr="00C629E5">
        <w:rPr>
          <w:rFonts w:ascii="Garamond" w:hAnsi="Garamond"/>
          <w:spacing w:val="-2"/>
          <w:sz w:val="24"/>
        </w:rPr>
        <w:t>ö</w:t>
      </w:r>
      <w:r w:rsidRPr="00C629E5">
        <w:rPr>
          <w:rFonts w:ascii="Garamond" w:hAnsi="Garamond" w:cs="Arial"/>
          <w:spacing w:val="-2"/>
          <w:sz w:val="24"/>
        </w:rPr>
        <w:t>d</w:t>
      </w:r>
      <w:r w:rsidRPr="00C629E5">
        <w:rPr>
          <w:rFonts w:ascii="Garamond" w:hAnsi="Garamond"/>
          <w:spacing w:val="-2"/>
          <w:sz w:val="24"/>
        </w:rPr>
        <w:t>é</w:t>
      </w:r>
      <w:r w:rsidRPr="00C629E5">
        <w:rPr>
          <w:rFonts w:ascii="Garamond" w:hAnsi="Garamond" w:cs="Arial"/>
          <w:spacing w:val="-2"/>
          <w:sz w:val="24"/>
        </w:rPr>
        <w:t>s</w:t>
      </w:r>
      <w:r w:rsidRPr="00C629E5">
        <w:rPr>
          <w:rFonts w:ascii="Garamond" w:hAnsi="Garamond"/>
          <w:spacing w:val="-2"/>
          <w:sz w:val="24"/>
        </w:rPr>
        <w:t>ü</w:t>
      </w:r>
      <w:r w:rsidRPr="00C629E5">
        <w:rPr>
          <w:rFonts w:ascii="Garamond" w:hAnsi="Garamond" w:cs="Arial"/>
          <w:spacing w:val="-2"/>
          <w:sz w:val="24"/>
        </w:rPr>
        <w:t>k sor</w:t>
      </w:r>
      <w:r w:rsidRPr="00C629E5">
        <w:rPr>
          <w:rFonts w:ascii="Garamond" w:hAnsi="Garamond"/>
          <w:spacing w:val="-2"/>
          <w:sz w:val="24"/>
        </w:rPr>
        <w:t>á</w:t>
      </w:r>
      <w:r w:rsidRPr="00C629E5">
        <w:rPr>
          <w:rFonts w:ascii="Garamond" w:hAnsi="Garamond" w:cs="Arial"/>
          <w:spacing w:val="-2"/>
          <w:sz w:val="24"/>
        </w:rPr>
        <w:t>n kifejtett tev</w:t>
      </w:r>
      <w:r w:rsidRPr="00C629E5">
        <w:rPr>
          <w:rFonts w:ascii="Garamond" w:hAnsi="Garamond"/>
          <w:spacing w:val="-2"/>
          <w:sz w:val="24"/>
        </w:rPr>
        <w:t>é</w:t>
      </w:r>
      <w:r w:rsidRPr="00C629E5">
        <w:rPr>
          <w:rFonts w:ascii="Garamond" w:hAnsi="Garamond" w:cs="Arial"/>
          <w:spacing w:val="-2"/>
          <w:sz w:val="24"/>
        </w:rPr>
        <w:t>kenys</w:t>
      </w:r>
      <w:r w:rsidRPr="00C629E5">
        <w:rPr>
          <w:rFonts w:ascii="Garamond" w:hAnsi="Garamond"/>
          <w:spacing w:val="-2"/>
          <w:sz w:val="24"/>
        </w:rPr>
        <w:t>é</w:t>
      </w:r>
      <w:r w:rsidRPr="00C629E5">
        <w:rPr>
          <w:rFonts w:ascii="Garamond" w:hAnsi="Garamond" w:cs="Arial"/>
          <w:spacing w:val="-2"/>
          <w:sz w:val="24"/>
        </w:rPr>
        <w:t>gek. Mindez l</w:t>
      </w:r>
      <w:r w:rsidRPr="00C629E5">
        <w:rPr>
          <w:rFonts w:ascii="Garamond" w:hAnsi="Garamond"/>
          <w:spacing w:val="-2"/>
          <w:sz w:val="24"/>
        </w:rPr>
        <w:t>é</w:t>
      </w:r>
      <w:r w:rsidRPr="00C629E5">
        <w:rPr>
          <w:rFonts w:ascii="Garamond" w:hAnsi="Garamond" w:cs="Arial"/>
          <w:spacing w:val="-2"/>
          <w:sz w:val="24"/>
        </w:rPr>
        <w:t>nyeg</w:t>
      </w:r>
      <w:r w:rsidRPr="00C629E5">
        <w:rPr>
          <w:rFonts w:ascii="Garamond" w:hAnsi="Garamond"/>
          <w:spacing w:val="-2"/>
          <w:sz w:val="24"/>
        </w:rPr>
        <w:t>é</w:t>
      </w:r>
      <w:r w:rsidRPr="00C629E5">
        <w:rPr>
          <w:rFonts w:ascii="Garamond" w:hAnsi="Garamond" w:cs="Arial"/>
          <w:spacing w:val="-2"/>
          <w:sz w:val="24"/>
        </w:rPr>
        <w:t>ben</w:t>
      </w:r>
      <w:r>
        <w:rPr>
          <w:rFonts w:ascii="Garamond" w:hAnsi="Garamond" w:cs="Arial"/>
          <w:spacing w:val="-2"/>
          <w:sz w:val="24"/>
        </w:rPr>
        <w:t xml:space="preserve"> </w:t>
      </w:r>
      <w:r w:rsidRPr="00C629E5">
        <w:rPr>
          <w:rFonts w:ascii="Garamond" w:hAnsi="Garamond" w:cs="Arial"/>
          <w:spacing w:val="-6"/>
          <w:sz w:val="24"/>
        </w:rPr>
        <w:t>mag</w:t>
      </w:r>
      <w:r w:rsidRPr="00C629E5">
        <w:rPr>
          <w:rFonts w:ascii="Garamond" w:hAnsi="Garamond"/>
          <w:spacing w:val="-6"/>
          <w:sz w:val="24"/>
        </w:rPr>
        <w:t>á</w:t>
      </w:r>
      <w:r w:rsidRPr="00C629E5">
        <w:rPr>
          <w:rFonts w:ascii="Garamond" w:hAnsi="Garamond" w:cs="Arial"/>
          <w:spacing w:val="-6"/>
          <w:sz w:val="24"/>
        </w:rPr>
        <w:t>ban foglalja a k</w:t>
      </w:r>
      <w:r w:rsidRPr="00C629E5">
        <w:rPr>
          <w:rFonts w:ascii="Garamond" w:hAnsi="Garamond"/>
          <w:spacing w:val="-6"/>
          <w:sz w:val="24"/>
        </w:rPr>
        <w:t>ö</w:t>
      </w:r>
      <w:r w:rsidRPr="00C629E5">
        <w:rPr>
          <w:rFonts w:ascii="Garamond" w:hAnsi="Garamond" w:cs="Arial"/>
          <w:spacing w:val="-6"/>
          <w:sz w:val="24"/>
        </w:rPr>
        <w:t>zszf</w:t>
      </w:r>
      <w:r w:rsidRPr="00C629E5">
        <w:rPr>
          <w:rFonts w:ascii="Garamond" w:hAnsi="Garamond"/>
          <w:spacing w:val="-6"/>
          <w:sz w:val="24"/>
        </w:rPr>
        <w:t>é</w:t>
      </w:r>
      <w:r w:rsidRPr="00C629E5">
        <w:rPr>
          <w:rFonts w:ascii="Garamond" w:hAnsi="Garamond" w:cs="Arial"/>
          <w:spacing w:val="-6"/>
          <w:sz w:val="24"/>
        </w:rPr>
        <w:t>ra szolg</w:t>
      </w:r>
      <w:r w:rsidRPr="00C629E5">
        <w:rPr>
          <w:rFonts w:ascii="Garamond" w:hAnsi="Garamond"/>
          <w:spacing w:val="-6"/>
          <w:sz w:val="24"/>
        </w:rPr>
        <w:t>á</w:t>
      </w:r>
      <w:r w:rsidRPr="00C629E5">
        <w:rPr>
          <w:rFonts w:ascii="Garamond" w:hAnsi="Garamond" w:cs="Arial"/>
          <w:spacing w:val="-6"/>
          <w:sz w:val="24"/>
        </w:rPr>
        <w:t>ltat</w:t>
      </w:r>
      <w:r w:rsidRPr="00C629E5">
        <w:rPr>
          <w:rFonts w:ascii="Garamond" w:hAnsi="Garamond"/>
          <w:spacing w:val="-6"/>
          <w:sz w:val="24"/>
        </w:rPr>
        <w:t>á</w:t>
      </w:r>
      <w:r w:rsidRPr="00C629E5">
        <w:rPr>
          <w:rFonts w:ascii="Garamond" w:hAnsi="Garamond" w:cs="Arial"/>
          <w:spacing w:val="-6"/>
          <w:sz w:val="24"/>
        </w:rPr>
        <w:t>sait. K</w:t>
      </w:r>
      <w:r w:rsidRPr="00C629E5">
        <w:rPr>
          <w:rFonts w:ascii="Garamond" w:hAnsi="Garamond"/>
          <w:spacing w:val="-6"/>
          <w:sz w:val="24"/>
        </w:rPr>
        <w:t>ö</w:t>
      </w:r>
      <w:r w:rsidRPr="00C629E5">
        <w:rPr>
          <w:rFonts w:ascii="Garamond" w:hAnsi="Garamond" w:cs="Arial"/>
          <w:spacing w:val="-6"/>
          <w:sz w:val="24"/>
        </w:rPr>
        <w:t>zszolg</w:t>
      </w:r>
      <w:r w:rsidRPr="00C629E5">
        <w:rPr>
          <w:rFonts w:ascii="Garamond" w:hAnsi="Garamond"/>
          <w:spacing w:val="-6"/>
          <w:sz w:val="24"/>
        </w:rPr>
        <w:t>á</w:t>
      </w:r>
      <w:r w:rsidRPr="00C629E5">
        <w:rPr>
          <w:rFonts w:ascii="Garamond" w:hAnsi="Garamond" w:cs="Arial"/>
          <w:spacing w:val="-6"/>
          <w:sz w:val="24"/>
        </w:rPr>
        <w:t>ltat</w:t>
      </w:r>
      <w:r w:rsidRPr="00C629E5">
        <w:rPr>
          <w:rFonts w:ascii="Garamond" w:hAnsi="Garamond"/>
          <w:spacing w:val="-6"/>
          <w:sz w:val="24"/>
        </w:rPr>
        <w:t>á</w:t>
      </w:r>
      <w:r w:rsidRPr="00C629E5">
        <w:rPr>
          <w:rFonts w:ascii="Garamond" w:hAnsi="Garamond" w:cs="Arial"/>
          <w:spacing w:val="-6"/>
          <w:sz w:val="24"/>
        </w:rPr>
        <w:t>snak min</w:t>
      </w:r>
      <w:r w:rsidRPr="00C629E5">
        <w:rPr>
          <w:rFonts w:ascii="Garamond" w:hAnsi="Garamond"/>
          <w:spacing w:val="-6"/>
          <w:sz w:val="24"/>
        </w:rPr>
        <w:t>ő</w:t>
      </w:r>
      <w:r w:rsidRPr="00C629E5">
        <w:rPr>
          <w:rFonts w:ascii="Garamond" w:hAnsi="Garamond" w:cs="Arial"/>
          <w:spacing w:val="-6"/>
          <w:sz w:val="24"/>
        </w:rPr>
        <w:t>s</w:t>
      </w:r>
      <w:r w:rsidRPr="00C629E5">
        <w:rPr>
          <w:rFonts w:ascii="Garamond" w:hAnsi="Garamond"/>
          <w:spacing w:val="-6"/>
          <w:sz w:val="24"/>
        </w:rPr>
        <w:t>ü</w:t>
      </w:r>
      <w:r w:rsidRPr="00C629E5">
        <w:rPr>
          <w:rFonts w:ascii="Garamond" w:hAnsi="Garamond" w:cs="Arial"/>
          <w:spacing w:val="-6"/>
          <w:sz w:val="24"/>
        </w:rPr>
        <w:t>l tov</w:t>
      </w:r>
      <w:r w:rsidRPr="00C629E5">
        <w:rPr>
          <w:rFonts w:ascii="Garamond" w:hAnsi="Garamond"/>
          <w:spacing w:val="-6"/>
          <w:sz w:val="24"/>
        </w:rPr>
        <w:t>á</w:t>
      </w:r>
      <w:r w:rsidRPr="00C629E5">
        <w:rPr>
          <w:rFonts w:ascii="Garamond" w:hAnsi="Garamond" w:cs="Arial"/>
          <w:spacing w:val="-6"/>
          <w:sz w:val="24"/>
        </w:rPr>
        <w:t>bb</w:t>
      </w:r>
      <w:r w:rsidRPr="00C629E5">
        <w:rPr>
          <w:rFonts w:ascii="Garamond" w:hAnsi="Garamond"/>
          <w:spacing w:val="-6"/>
          <w:sz w:val="24"/>
        </w:rPr>
        <w:t>á</w:t>
      </w:r>
      <w:r w:rsidRPr="00C629E5">
        <w:rPr>
          <w:rFonts w:ascii="Garamond" w:hAnsi="Garamond" w:cs="Arial"/>
          <w:spacing w:val="-6"/>
          <w:sz w:val="24"/>
        </w:rPr>
        <w:t xml:space="preserve"> minden</w:t>
      </w:r>
      <w:r>
        <w:rPr>
          <w:rFonts w:ascii="Garamond" w:hAnsi="Garamond" w:cs="Arial"/>
          <w:spacing w:val="-6"/>
          <w:sz w:val="24"/>
        </w:rPr>
        <w:t xml:space="preserve"> </w:t>
      </w:r>
      <w:r w:rsidRPr="00C629E5">
        <w:rPr>
          <w:rFonts w:ascii="Garamond" w:hAnsi="Garamond"/>
          <w:spacing w:val="-5"/>
          <w:sz w:val="24"/>
        </w:rPr>
        <w:t>ü</w:t>
      </w:r>
      <w:r w:rsidRPr="00C629E5">
        <w:rPr>
          <w:rFonts w:ascii="Garamond" w:hAnsi="Garamond" w:cs="Arial"/>
          <w:spacing w:val="-5"/>
          <w:sz w:val="24"/>
        </w:rPr>
        <w:t>gyf</w:t>
      </w:r>
      <w:r w:rsidRPr="00C629E5">
        <w:rPr>
          <w:rFonts w:ascii="Garamond" w:hAnsi="Garamond"/>
          <w:spacing w:val="-5"/>
          <w:sz w:val="24"/>
        </w:rPr>
        <w:t>é</w:t>
      </w:r>
      <w:r w:rsidRPr="00C629E5">
        <w:rPr>
          <w:rFonts w:ascii="Garamond" w:hAnsi="Garamond" w:cs="Arial"/>
          <w:spacing w:val="-5"/>
          <w:sz w:val="24"/>
        </w:rPr>
        <w:t>lszolg</w:t>
      </w:r>
      <w:r w:rsidRPr="00C629E5">
        <w:rPr>
          <w:rFonts w:ascii="Garamond" w:hAnsi="Garamond"/>
          <w:spacing w:val="-5"/>
          <w:sz w:val="24"/>
        </w:rPr>
        <w:t>á</w:t>
      </w:r>
      <w:r w:rsidRPr="00C629E5">
        <w:rPr>
          <w:rFonts w:ascii="Garamond" w:hAnsi="Garamond" w:cs="Arial"/>
          <w:spacing w:val="-5"/>
          <w:sz w:val="24"/>
        </w:rPr>
        <w:t>lati rendszerben m</w:t>
      </w:r>
      <w:r w:rsidRPr="00C629E5">
        <w:rPr>
          <w:rFonts w:ascii="Garamond" w:hAnsi="Garamond"/>
          <w:spacing w:val="-5"/>
          <w:sz w:val="24"/>
        </w:rPr>
        <w:t>ű</w:t>
      </w:r>
      <w:r w:rsidRPr="00C629E5">
        <w:rPr>
          <w:rFonts w:ascii="Garamond" w:hAnsi="Garamond" w:cs="Arial"/>
          <w:spacing w:val="-5"/>
          <w:sz w:val="24"/>
        </w:rPr>
        <w:t>k</w:t>
      </w:r>
      <w:r w:rsidRPr="00C629E5">
        <w:rPr>
          <w:rFonts w:ascii="Garamond" w:hAnsi="Garamond"/>
          <w:spacing w:val="-5"/>
          <w:sz w:val="24"/>
        </w:rPr>
        <w:t>ö</w:t>
      </w:r>
      <w:r w:rsidRPr="00C629E5">
        <w:rPr>
          <w:rFonts w:ascii="Garamond" w:hAnsi="Garamond" w:cs="Arial"/>
          <w:spacing w:val="-5"/>
          <w:sz w:val="24"/>
        </w:rPr>
        <w:t>d</w:t>
      </w:r>
      <w:r w:rsidRPr="00C629E5">
        <w:rPr>
          <w:rFonts w:ascii="Garamond" w:hAnsi="Garamond"/>
          <w:spacing w:val="-5"/>
          <w:sz w:val="24"/>
        </w:rPr>
        <w:t>ő</w:t>
      </w:r>
      <w:r w:rsidRPr="00C629E5">
        <w:rPr>
          <w:rFonts w:ascii="Garamond" w:hAnsi="Garamond" w:cs="Arial"/>
          <w:spacing w:val="-5"/>
          <w:sz w:val="24"/>
        </w:rPr>
        <w:t xml:space="preserve"> szolg</w:t>
      </w:r>
      <w:r w:rsidRPr="00C629E5">
        <w:rPr>
          <w:rFonts w:ascii="Garamond" w:hAnsi="Garamond"/>
          <w:spacing w:val="-5"/>
          <w:sz w:val="24"/>
        </w:rPr>
        <w:t>á</w:t>
      </w:r>
      <w:r w:rsidRPr="00C629E5">
        <w:rPr>
          <w:rFonts w:ascii="Garamond" w:hAnsi="Garamond" w:cs="Arial"/>
          <w:spacing w:val="-5"/>
          <w:sz w:val="24"/>
        </w:rPr>
        <w:t>ltat</w:t>
      </w:r>
      <w:r w:rsidRPr="00C629E5">
        <w:rPr>
          <w:rFonts w:ascii="Garamond" w:hAnsi="Garamond"/>
          <w:spacing w:val="-5"/>
          <w:sz w:val="24"/>
        </w:rPr>
        <w:t>ó</w:t>
      </w:r>
      <w:r w:rsidRPr="00C629E5">
        <w:rPr>
          <w:rFonts w:ascii="Garamond" w:hAnsi="Garamond" w:cs="Arial"/>
          <w:spacing w:val="-5"/>
          <w:sz w:val="24"/>
        </w:rPr>
        <w:t xml:space="preserve"> tev</w:t>
      </w:r>
      <w:r w:rsidRPr="00C629E5">
        <w:rPr>
          <w:rFonts w:ascii="Garamond" w:hAnsi="Garamond"/>
          <w:spacing w:val="-5"/>
          <w:sz w:val="24"/>
        </w:rPr>
        <w:t>é</w:t>
      </w:r>
      <w:r w:rsidRPr="00C629E5">
        <w:rPr>
          <w:rFonts w:ascii="Garamond" w:hAnsi="Garamond" w:cs="Arial"/>
          <w:spacing w:val="-5"/>
          <w:sz w:val="24"/>
        </w:rPr>
        <w:t>kenys</w:t>
      </w:r>
      <w:r w:rsidRPr="00C629E5">
        <w:rPr>
          <w:rFonts w:ascii="Garamond" w:hAnsi="Garamond"/>
          <w:spacing w:val="-5"/>
          <w:sz w:val="24"/>
        </w:rPr>
        <w:t>é</w:t>
      </w:r>
      <w:r w:rsidRPr="00C629E5">
        <w:rPr>
          <w:rFonts w:ascii="Garamond" w:hAnsi="Garamond" w:cs="Arial"/>
          <w:spacing w:val="-5"/>
          <w:sz w:val="24"/>
        </w:rPr>
        <w:t>g, f</w:t>
      </w:r>
      <w:r w:rsidRPr="00C629E5">
        <w:rPr>
          <w:rFonts w:ascii="Garamond" w:hAnsi="Garamond"/>
          <w:spacing w:val="-5"/>
          <w:sz w:val="24"/>
        </w:rPr>
        <w:t>ü</w:t>
      </w:r>
      <w:r w:rsidRPr="00C629E5">
        <w:rPr>
          <w:rFonts w:ascii="Garamond" w:hAnsi="Garamond" w:cs="Arial"/>
          <w:spacing w:val="-5"/>
          <w:sz w:val="24"/>
        </w:rPr>
        <w:t>ggetlen</w:t>
      </w:r>
      <w:r w:rsidRPr="00C629E5">
        <w:rPr>
          <w:rFonts w:ascii="Garamond" w:hAnsi="Garamond"/>
          <w:spacing w:val="-5"/>
          <w:sz w:val="24"/>
        </w:rPr>
        <w:t>ü</w:t>
      </w:r>
      <w:r w:rsidRPr="00C629E5">
        <w:rPr>
          <w:rFonts w:ascii="Garamond" w:hAnsi="Garamond" w:cs="Arial"/>
          <w:spacing w:val="-5"/>
          <w:sz w:val="24"/>
        </w:rPr>
        <w:t>l att</w:t>
      </w:r>
      <w:r w:rsidRPr="00C629E5">
        <w:rPr>
          <w:rFonts w:ascii="Garamond" w:hAnsi="Garamond"/>
          <w:spacing w:val="-5"/>
          <w:sz w:val="24"/>
        </w:rPr>
        <w:t>ó</w:t>
      </w:r>
      <w:r w:rsidRPr="00C629E5">
        <w:rPr>
          <w:rFonts w:ascii="Garamond" w:hAnsi="Garamond" w:cs="Arial"/>
          <w:spacing w:val="-5"/>
          <w:sz w:val="24"/>
        </w:rPr>
        <w:t>l, hogy ki a</w:t>
      </w:r>
      <w:r>
        <w:rPr>
          <w:rFonts w:ascii="Garamond" w:hAnsi="Garamond" w:cs="Arial"/>
          <w:spacing w:val="-5"/>
          <w:sz w:val="24"/>
        </w:rPr>
        <w:t xml:space="preserve"> </w:t>
      </w:r>
      <w:r w:rsidRPr="00C629E5">
        <w:rPr>
          <w:rFonts w:ascii="Garamond" w:hAnsi="Garamond" w:cs="Arial"/>
          <w:spacing w:val="-7"/>
          <w:sz w:val="24"/>
        </w:rPr>
        <w:t>szolg</w:t>
      </w:r>
      <w:r w:rsidRPr="00C629E5">
        <w:rPr>
          <w:rFonts w:ascii="Garamond" w:hAnsi="Garamond"/>
          <w:spacing w:val="-7"/>
          <w:sz w:val="24"/>
        </w:rPr>
        <w:t>á</w:t>
      </w:r>
      <w:r w:rsidRPr="00C629E5">
        <w:rPr>
          <w:rFonts w:ascii="Garamond" w:hAnsi="Garamond" w:cs="Arial"/>
          <w:spacing w:val="-7"/>
          <w:sz w:val="24"/>
        </w:rPr>
        <w:t>ltat</w:t>
      </w:r>
      <w:r w:rsidRPr="00C629E5">
        <w:rPr>
          <w:rFonts w:ascii="Garamond" w:hAnsi="Garamond"/>
          <w:spacing w:val="-7"/>
          <w:sz w:val="24"/>
        </w:rPr>
        <w:t>á</w:t>
      </w:r>
      <w:r w:rsidRPr="00C629E5">
        <w:rPr>
          <w:rFonts w:ascii="Garamond" w:hAnsi="Garamond" w:cs="Arial"/>
          <w:spacing w:val="-7"/>
          <w:sz w:val="24"/>
        </w:rPr>
        <w:t>s</w:t>
      </w:r>
      <w:r>
        <w:rPr>
          <w:rFonts w:ascii="Garamond" w:hAnsi="Garamond" w:cs="Arial"/>
          <w:spacing w:val="-7"/>
          <w:sz w:val="24"/>
        </w:rPr>
        <w:t xml:space="preserve"> </w:t>
      </w:r>
      <w:r w:rsidRPr="00C629E5">
        <w:rPr>
          <w:rFonts w:ascii="Garamond" w:hAnsi="Garamond" w:cs="Arial"/>
          <w:spacing w:val="-2"/>
          <w:sz w:val="24"/>
        </w:rPr>
        <w:t>ny</w:t>
      </w:r>
      <w:r w:rsidRPr="00C629E5">
        <w:rPr>
          <w:rFonts w:ascii="Garamond" w:hAnsi="Garamond"/>
          <w:spacing w:val="-2"/>
          <w:sz w:val="24"/>
        </w:rPr>
        <w:t>ú</w:t>
      </w:r>
      <w:r w:rsidRPr="00C629E5">
        <w:rPr>
          <w:rFonts w:ascii="Garamond" w:hAnsi="Garamond" w:cs="Arial"/>
          <w:spacing w:val="-2"/>
          <w:sz w:val="24"/>
        </w:rPr>
        <w:t>jt</w:t>
      </w:r>
      <w:r w:rsidRPr="00C629E5">
        <w:rPr>
          <w:rFonts w:ascii="Garamond" w:hAnsi="Garamond"/>
          <w:spacing w:val="-2"/>
          <w:sz w:val="24"/>
        </w:rPr>
        <w:t>ó</w:t>
      </w:r>
      <w:r w:rsidRPr="00C629E5">
        <w:rPr>
          <w:rFonts w:ascii="Garamond" w:hAnsi="Garamond" w:cs="Arial"/>
          <w:spacing w:val="-2"/>
          <w:sz w:val="24"/>
        </w:rPr>
        <w:t>ja.</w:t>
      </w:r>
    </w:p>
    <w:p w:rsidR="00DF655B" w:rsidRDefault="00DF655B"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p w:rsidR="00511C0A" w:rsidRDefault="00511C0A" w:rsidP="00151BB4">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151BB4" w:rsidTr="006734D0">
        <w:tc>
          <w:tcPr>
            <w:tcW w:w="10173" w:type="dxa"/>
            <w:shd w:val="clear" w:color="auto" w:fill="C2D69B" w:themeFill="accent3" w:themeFillTint="99"/>
          </w:tcPr>
          <w:p w:rsidR="00151BB4" w:rsidRPr="00044846"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044846">
              <w:rPr>
                <w:rFonts w:ascii="Garamond" w:hAnsi="Garamond"/>
                <w:b/>
                <w:sz w:val="24"/>
              </w:rPr>
              <w:lastRenderedPageBreak/>
              <w:t>1. A HEP-IT részletei</w:t>
            </w:r>
          </w:p>
        </w:tc>
      </w:tr>
      <w:tr w:rsidR="00151BB4" w:rsidTr="006734D0">
        <w:tc>
          <w:tcPr>
            <w:tcW w:w="10173" w:type="dxa"/>
            <w:shd w:val="clear" w:color="auto" w:fill="C2D69B" w:themeFill="accent3" w:themeFillTint="99"/>
          </w:tcPr>
          <w:p w:rsidR="00151BB4" w:rsidRPr="00044846" w:rsidRDefault="00151BB4" w:rsidP="00104E23">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044846">
              <w:rPr>
                <w:rFonts w:ascii="Garamond" w:hAnsi="Garamond"/>
                <w:b/>
                <w:sz w:val="24"/>
              </w:rPr>
              <w:t>A helyzetelemzés megállapításainak összegzése</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99"/>
        <w:gridCol w:w="4129"/>
        <w:gridCol w:w="6"/>
        <w:gridCol w:w="4439"/>
      </w:tblGrid>
      <w:tr w:rsidR="00151BB4" w:rsidRPr="000A1994" w:rsidTr="00104E23">
        <w:trPr>
          <w:trHeight w:val="680"/>
        </w:trPr>
        <w:tc>
          <w:tcPr>
            <w:tcW w:w="1599" w:type="dxa"/>
            <w:vMerge w:val="restart"/>
            <w:shd w:val="clear" w:color="auto" w:fill="FFFFFF"/>
            <w:vAlign w:val="center"/>
          </w:tcPr>
          <w:p w:rsidR="00151BB4" w:rsidRPr="00D7540B" w:rsidRDefault="00151BB4" w:rsidP="00104E23">
            <w:pPr>
              <w:shd w:val="clear" w:color="auto" w:fill="FFFFFF"/>
              <w:jc w:val="center"/>
              <w:rPr>
                <w:rFonts w:ascii="Garamond" w:hAnsi="Garamond"/>
                <w:b/>
                <w:sz w:val="23"/>
                <w:szCs w:val="23"/>
              </w:rPr>
            </w:pPr>
            <w:r w:rsidRPr="00D7540B">
              <w:rPr>
                <w:rFonts w:ascii="Garamond" w:hAnsi="Garamond"/>
                <w:b/>
                <w:sz w:val="23"/>
                <w:szCs w:val="23"/>
              </w:rPr>
              <w:t>Célcsoport</w:t>
            </w:r>
          </w:p>
        </w:tc>
        <w:tc>
          <w:tcPr>
            <w:tcW w:w="8574" w:type="dxa"/>
            <w:gridSpan w:val="3"/>
            <w:shd w:val="clear" w:color="auto" w:fill="FFFFFF"/>
            <w:vAlign w:val="center"/>
          </w:tcPr>
          <w:p w:rsidR="00151BB4" w:rsidRPr="00DF655B" w:rsidRDefault="00151BB4" w:rsidP="00104E23">
            <w:pPr>
              <w:shd w:val="clear" w:color="auto" w:fill="FFFFFF"/>
              <w:jc w:val="center"/>
              <w:rPr>
                <w:rFonts w:ascii="Garamond" w:hAnsi="Garamond"/>
                <w:b/>
                <w:sz w:val="23"/>
                <w:szCs w:val="23"/>
              </w:rPr>
            </w:pPr>
            <w:r w:rsidRPr="00DF655B">
              <w:rPr>
                <w:rFonts w:ascii="Garamond" w:hAnsi="Garamond"/>
                <w:b/>
                <w:sz w:val="23"/>
                <w:szCs w:val="23"/>
              </w:rPr>
              <w:t>Következtetések</w:t>
            </w:r>
          </w:p>
        </w:tc>
      </w:tr>
      <w:tr w:rsidR="00151BB4" w:rsidRPr="006D05EA" w:rsidTr="00104E23">
        <w:trPr>
          <w:trHeight w:val="680"/>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35" w:type="dxa"/>
            <w:gridSpan w:val="2"/>
            <w:shd w:val="clear" w:color="auto" w:fill="FFFFFF"/>
            <w:vAlign w:val="center"/>
          </w:tcPr>
          <w:p w:rsidR="00151BB4" w:rsidRPr="00DF655B" w:rsidRDefault="00151BB4" w:rsidP="00104E23">
            <w:pPr>
              <w:shd w:val="clear" w:color="auto" w:fill="FFFFFF"/>
              <w:jc w:val="center"/>
              <w:rPr>
                <w:rFonts w:ascii="Garamond" w:hAnsi="Garamond"/>
                <w:b/>
                <w:color w:val="000000"/>
                <w:sz w:val="23"/>
                <w:szCs w:val="23"/>
              </w:rPr>
            </w:pPr>
            <w:r w:rsidRPr="00DF655B">
              <w:rPr>
                <w:rFonts w:ascii="Garamond" w:hAnsi="Garamond"/>
                <w:b/>
                <w:color w:val="000000"/>
                <w:sz w:val="23"/>
                <w:szCs w:val="23"/>
              </w:rPr>
              <w:t xml:space="preserve">problémák beazonosítása </w:t>
            </w:r>
          </w:p>
          <w:p w:rsidR="00151BB4" w:rsidRPr="00DF655B" w:rsidRDefault="00151BB4" w:rsidP="00104E23">
            <w:pPr>
              <w:shd w:val="clear" w:color="auto" w:fill="FFFFFF"/>
              <w:jc w:val="center"/>
              <w:rPr>
                <w:rFonts w:ascii="Garamond" w:hAnsi="Garamond"/>
                <w:b/>
                <w:color w:val="000000"/>
                <w:sz w:val="23"/>
                <w:szCs w:val="23"/>
              </w:rPr>
            </w:pPr>
            <w:r w:rsidRPr="00DF655B">
              <w:rPr>
                <w:rFonts w:ascii="Garamond" w:hAnsi="Garamond"/>
                <w:b/>
                <w:color w:val="000000"/>
                <w:sz w:val="23"/>
                <w:szCs w:val="23"/>
              </w:rPr>
              <w:t>rövid megnevezéssel</w:t>
            </w:r>
          </w:p>
        </w:tc>
        <w:tc>
          <w:tcPr>
            <w:tcW w:w="4439" w:type="dxa"/>
            <w:shd w:val="clear" w:color="auto" w:fill="FFFFFF"/>
            <w:vAlign w:val="center"/>
          </w:tcPr>
          <w:p w:rsidR="00151BB4" w:rsidRPr="00DF655B" w:rsidRDefault="00151BB4" w:rsidP="00104E23">
            <w:pPr>
              <w:shd w:val="clear" w:color="auto" w:fill="FFFFFF"/>
              <w:jc w:val="center"/>
              <w:rPr>
                <w:rFonts w:ascii="Garamond" w:hAnsi="Garamond"/>
                <w:b/>
                <w:color w:val="000000"/>
                <w:sz w:val="23"/>
                <w:szCs w:val="23"/>
              </w:rPr>
            </w:pPr>
            <w:r w:rsidRPr="00DF655B">
              <w:rPr>
                <w:rFonts w:ascii="Garamond" w:hAnsi="Garamond"/>
                <w:b/>
                <w:color w:val="000000"/>
                <w:sz w:val="23"/>
                <w:szCs w:val="23"/>
              </w:rPr>
              <w:t xml:space="preserve">fejlesztési lehetőségek meghatározása </w:t>
            </w:r>
          </w:p>
          <w:p w:rsidR="00151BB4" w:rsidRPr="00DF655B" w:rsidRDefault="00151BB4" w:rsidP="00104E23">
            <w:pPr>
              <w:shd w:val="clear" w:color="auto" w:fill="FFFFFF"/>
              <w:jc w:val="center"/>
              <w:rPr>
                <w:rFonts w:ascii="Garamond" w:hAnsi="Garamond"/>
                <w:b/>
                <w:color w:val="000000"/>
                <w:sz w:val="23"/>
                <w:szCs w:val="23"/>
              </w:rPr>
            </w:pPr>
            <w:r w:rsidRPr="00DF655B">
              <w:rPr>
                <w:rFonts w:ascii="Garamond" w:hAnsi="Garamond"/>
                <w:b/>
                <w:color w:val="000000"/>
                <w:sz w:val="23"/>
                <w:szCs w:val="23"/>
              </w:rPr>
              <w:t>rövid címmel</w:t>
            </w:r>
          </w:p>
        </w:tc>
      </w:tr>
      <w:tr w:rsidR="00151BB4" w:rsidRPr="006D05EA" w:rsidTr="00104E23">
        <w:trPr>
          <w:trHeight w:val="270"/>
        </w:trPr>
        <w:tc>
          <w:tcPr>
            <w:tcW w:w="1599" w:type="dxa"/>
            <w:vMerge w:val="restart"/>
            <w:shd w:val="clear" w:color="auto" w:fill="FFFFFF"/>
            <w:vAlign w:val="center"/>
          </w:tcPr>
          <w:p w:rsidR="00151BB4" w:rsidRPr="00D7540B" w:rsidRDefault="00151BB4" w:rsidP="00104E23">
            <w:pPr>
              <w:shd w:val="clear" w:color="auto" w:fill="FFFFFF"/>
              <w:rPr>
                <w:rFonts w:ascii="Garamond" w:hAnsi="Garamond"/>
                <w:b/>
                <w:color w:val="000000"/>
                <w:sz w:val="23"/>
                <w:szCs w:val="23"/>
              </w:rPr>
            </w:pPr>
            <w:r w:rsidRPr="00D7540B">
              <w:rPr>
                <w:rFonts w:ascii="Garamond" w:hAnsi="Garamond"/>
                <w:b/>
                <w:color w:val="000000"/>
                <w:sz w:val="23"/>
                <w:szCs w:val="23"/>
              </w:rPr>
              <w:t xml:space="preserve">Romák és/vagy </w:t>
            </w:r>
            <w:proofErr w:type="spellStart"/>
            <w:r w:rsidRPr="00D7540B">
              <w:rPr>
                <w:rFonts w:ascii="Garamond" w:hAnsi="Garamond"/>
                <w:b/>
                <w:color w:val="000000"/>
                <w:sz w:val="23"/>
                <w:szCs w:val="23"/>
              </w:rPr>
              <w:t>mélyszegény-ségben</w:t>
            </w:r>
            <w:proofErr w:type="spellEnd"/>
            <w:r w:rsidRPr="00D7540B">
              <w:rPr>
                <w:rFonts w:ascii="Garamond" w:hAnsi="Garamond"/>
                <w:b/>
                <w:color w:val="000000"/>
                <w:sz w:val="23"/>
                <w:szCs w:val="23"/>
              </w:rPr>
              <w:t xml:space="preserve"> élők</w:t>
            </w: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Szegénység, munkanélküliség emelkedése.</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Helyi foglalkoztatási eszközök</w:t>
            </w:r>
          </w:p>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alkalmazása.</w:t>
            </w:r>
          </w:p>
        </w:tc>
      </w:tr>
      <w:tr w:rsidR="00151BB4" w:rsidRPr="006D05EA" w:rsidTr="00104E23">
        <w:trPr>
          <w:trHeight w:val="270"/>
        </w:trPr>
        <w:tc>
          <w:tcPr>
            <w:tcW w:w="1599" w:type="dxa"/>
            <w:vMerge/>
            <w:shd w:val="clear" w:color="auto" w:fill="FFFFFF"/>
            <w:vAlign w:val="center"/>
          </w:tcPr>
          <w:p w:rsidR="00151BB4" w:rsidRPr="00D7540B" w:rsidRDefault="00151BB4" w:rsidP="00104E23">
            <w:pPr>
              <w:shd w:val="clear" w:color="auto" w:fill="FFFFFF"/>
              <w:rPr>
                <w:rFonts w:ascii="Garamond" w:hAnsi="Garamond"/>
                <w:b/>
                <w:color w:val="000000"/>
                <w:sz w:val="23"/>
                <w:szCs w:val="23"/>
              </w:rPr>
            </w:pPr>
          </w:p>
        </w:tc>
        <w:tc>
          <w:tcPr>
            <w:tcW w:w="4129" w:type="dxa"/>
            <w:shd w:val="clear" w:color="auto" w:fill="FFFFFF"/>
            <w:vAlign w:val="center"/>
          </w:tcPr>
          <w:p w:rsidR="00151BB4" w:rsidRPr="00DF655B" w:rsidRDefault="00151BB4" w:rsidP="00104E23">
            <w:pPr>
              <w:pStyle w:val="Nincstrkz"/>
              <w:shd w:val="clear" w:color="auto" w:fill="FFFFFF"/>
              <w:spacing w:line="276" w:lineRule="auto"/>
              <w:jc w:val="center"/>
              <w:rPr>
                <w:rFonts w:ascii="Garamond" w:hAnsi="Garamond" w:cs="Arial"/>
                <w:color w:val="000000"/>
                <w:sz w:val="23"/>
                <w:szCs w:val="23"/>
              </w:rPr>
            </w:pPr>
            <w:r w:rsidRPr="00DF655B">
              <w:rPr>
                <w:rFonts w:ascii="Garamond" w:hAnsi="Garamond" w:cs="Arial"/>
                <w:color w:val="000000"/>
                <w:sz w:val="23"/>
                <w:szCs w:val="23"/>
              </w:rPr>
              <w:t>Betegségtípusok magasabb arányú jelenléte.</w:t>
            </w:r>
          </w:p>
        </w:tc>
        <w:tc>
          <w:tcPr>
            <w:tcW w:w="4445" w:type="dxa"/>
            <w:gridSpan w:val="2"/>
            <w:shd w:val="clear" w:color="auto" w:fill="FFFFFF"/>
            <w:vAlign w:val="center"/>
          </w:tcPr>
          <w:p w:rsidR="00151BB4" w:rsidRPr="00DF655B" w:rsidRDefault="00151BB4" w:rsidP="00104E23">
            <w:pPr>
              <w:pStyle w:val="Nincstrkz"/>
              <w:shd w:val="clear" w:color="auto" w:fill="FFFFFF"/>
              <w:spacing w:line="276" w:lineRule="auto"/>
              <w:jc w:val="center"/>
              <w:rPr>
                <w:rFonts w:ascii="Garamond" w:hAnsi="Garamond" w:cs="Arial"/>
                <w:color w:val="000000"/>
                <w:sz w:val="23"/>
                <w:szCs w:val="23"/>
              </w:rPr>
            </w:pPr>
            <w:r w:rsidRPr="00DF655B">
              <w:rPr>
                <w:rFonts w:ascii="Garamond" w:hAnsi="Garamond" w:cs="Arial"/>
                <w:color w:val="000000"/>
                <w:sz w:val="23"/>
                <w:szCs w:val="23"/>
              </w:rPr>
              <w:t>Út az egészséghez.</w:t>
            </w:r>
          </w:p>
        </w:tc>
      </w:tr>
      <w:tr w:rsidR="00151BB4" w:rsidRPr="006D05EA" w:rsidTr="00104E23">
        <w:trPr>
          <w:trHeight w:val="270"/>
        </w:trPr>
        <w:tc>
          <w:tcPr>
            <w:tcW w:w="1599" w:type="dxa"/>
            <w:vMerge/>
            <w:shd w:val="clear" w:color="auto" w:fill="FFFFFF"/>
            <w:vAlign w:val="center"/>
          </w:tcPr>
          <w:p w:rsidR="00151BB4" w:rsidRPr="00D7540B" w:rsidRDefault="00151BB4" w:rsidP="00104E23">
            <w:pPr>
              <w:shd w:val="clear" w:color="auto" w:fill="FFFFFF"/>
              <w:rPr>
                <w:rFonts w:ascii="Garamond" w:hAnsi="Garamond"/>
                <w:b/>
                <w:color w:val="000000"/>
                <w:sz w:val="23"/>
                <w:szCs w:val="23"/>
              </w:rPr>
            </w:pPr>
          </w:p>
        </w:tc>
        <w:tc>
          <w:tcPr>
            <w:tcW w:w="4129" w:type="dxa"/>
            <w:shd w:val="clear" w:color="auto" w:fill="FFFFFF"/>
            <w:vAlign w:val="center"/>
          </w:tcPr>
          <w:p w:rsidR="00151BB4" w:rsidRPr="00DF655B" w:rsidRDefault="00151BB4" w:rsidP="00104E23">
            <w:pPr>
              <w:pStyle w:val="Nincstrkz"/>
              <w:shd w:val="clear" w:color="auto" w:fill="FFFFFF"/>
              <w:spacing w:line="276" w:lineRule="auto"/>
              <w:jc w:val="center"/>
              <w:rPr>
                <w:rFonts w:ascii="Garamond" w:hAnsi="Garamond" w:cs="Arial"/>
                <w:color w:val="000000"/>
                <w:sz w:val="23"/>
                <w:szCs w:val="23"/>
              </w:rPr>
            </w:pPr>
            <w:r w:rsidRPr="00DF655B">
              <w:rPr>
                <w:rFonts w:ascii="Garamond" w:hAnsi="Garamond" w:cs="Arial"/>
                <w:color w:val="000000"/>
                <w:sz w:val="23"/>
                <w:szCs w:val="23"/>
              </w:rPr>
              <w:t>Roma népesség aránya.</w:t>
            </w:r>
          </w:p>
        </w:tc>
        <w:tc>
          <w:tcPr>
            <w:tcW w:w="4445" w:type="dxa"/>
            <w:gridSpan w:val="2"/>
            <w:shd w:val="clear" w:color="auto" w:fill="FFFFFF"/>
            <w:vAlign w:val="center"/>
          </w:tcPr>
          <w:p w:rsidR="00151BB4" w:rsidRPr="00DF655B" w:rsidRDefault="00151BB4" w:rsidP="00104E23">
            <w:pPr>
              <w:pStyle w:val="Nincstrkz"/>
              <w:shd w:val="clear" w:color="auto" w:fill="FFFFFF"/>
              <w:spacing w:line="276" w:lineRule="auto"/>
              <w:jc w:val="center"/>
              <w:rPr>
                <w:rFonts w:ascii="Garamond" w:hAnsi="Garamond" w:cs="Arial"/>
                <w:color w:val="000000"/>
                <w:sz w:val="23"/>
                <w:szCs w:val="23"/>
              </w:rPr>
            </w:pPr>
            <w:r w:rsidRPr="00DF655B">
              <w:rPr>
                <w:rFonts w:ascii="Garamond" w:hAnsi="Garamond" w:cs="Arial"/>
                <w:color w:val="000000"/>
                <w:sz w:val="23"/>
                <w:szCs w:val="23"/>
              </w:rPr>
              <w:t>Adatgyűjtés kezdeményezése.</w:t>
            </w:r>
          </w:p>
        </w:tc>
      </w:tr>
      <w:tr w:rsidR="00151BB4" w:rsidRPr="006D05EA" w:rsidTr="00104E23">
        <w:trPr>
          <w:trHeight w:val="270"/>
        </w:trPr>
        <w:tc>
          <w:tcPr>
            <w:tcW w:w="1599" w:type="dxa"/>
            <w:vMerge/>
            <w:shd w:val="clear" w:color="auto" w:fill="FFFFFF"/>
            <w:vAlign w:val="center"/>
          </w:tcPr>
          <w:p w:rsidR="00151BB4" w:rsidRPr="00D7540B" w:rsidRDefault="00151BB4" w:rsidP="00104E23">
            <w:pPr>
              <w:shd w:val="clear" w:color="auto" w:fill="FFFFFF"/>
              <w:rPr>
                <w:rFonts w:ascii="Garamond" w:hAnsi="Garamond"/>
                <w:b/>
                <w:color w:val="000000"/>
                <w:sz w:val="23"/>
                <w:szCs w:val="23"/>
              </w:rPr>
            </w:pPr>
          </w:p>
        </w:tc>
        <w:tc>
          <w:tcPr>
            <w:tcW w:w="4129" w:type="dxa"/>
            <w:shd w:val="clear" w:color="auto" w:fill="FFFFFF"/>
            <w:vAlign w:val="center"/>
          </w:tcPr>
          <w:p w:rsidR="00151BB4" w:rsidRPr="00DF655B" w:rsidRDefault="00151BB4" w:rsidP="00104E23">
            <w:pPr>
              <w:pStyle w:val="Nincstrkz"/>
              <w:shd w:val="clear" w:color="auto" w:fill="FFFFFF"/>
              <w:spacing w:line="276" w:lineRule="auto"/>
              <w:jc w:val="center"/>
              <w:rPr>
                <w:rFonts w:ascii="Garamond" w:hAnsi="Garamond" w:cs="Arial"/>
                <w:color w:val="000000"/>
                <w:sz w:val="23"/>
                <w:szCs w:val="23"/>
              </w:rPr>
            </w:pPr>
            <w:r w:rsidRPr="00DF655B">
              <w:rPr>
                <w:rFonts w:ascii="Garamond" w:hAnsi="Garamond" w:cs="Arial"/>
                <w:color w:val="000000"/>
                <w:sz w:val="23"/>
                <w:szCs w:val="23"/>
              </w:rPr>
              <w:t>A csoport peremhelyzete a közösségben.</w:t>
            </w:r>
          </w:p>
        </w:tc>
        <w:tc>
          <w:tcPr>
            <w:tcW w:w="4445" w:type="dxa"/>
            <w:gridSpan w:val="2"/>
            <w:shd w:val="clear" w:color="auto" w:fill="FFFFFF"/>
            <w:vAlign w:val="center"/>
          </w:tcPr>
          <w:p w:rsidR="00151BB4" w:rsidRPr="00DF655B" w:rsidRDefault="00151BB4" w:rsidP="00104E23">
            <w:pPr>
              <w:pStyle w:val="Nincstrkz"/>
              <w:shd w:val="clear" w:color="auto" w:fill="FFFFFF"/>
              <w:spacing w:line="276" w:lineRule="auto"/>
              <w:jc w:val="center"/>
              <w:rPr>
                <w:rFonts w:ascii="Garamond" w:hAnsi="Garamond" w:cs="Arial"/>
                <w:color w:val="000000"/>
                <w:sz w:val="23"/>
                <w:szCs w:val="23"/>
              </w:rPr>
            </w:pPr>
            <w:r w:rsidRPr="00DF655B">
              <w:rPr>
                <w:rFonts w:ascii="Garamond" w:hAnsi="Garamond" w:cs="Arial"/>
                <w:color w:val="000000"/>
                <w:sz w:val="23"/>
                <w:szCs w:val="23"/>
              </w:rPr>
              <w:t>Nyilvánosság biztosítása.</w:t>
            </w:r>
          </w:p>
        </w:tc>
      </w:tr>
      <w:tr w:rsidR="00151BB4" w:rsidRPr="006D05EA" w:rsidTr="00104E23">
        <w:trPr>
          <w:trHeight w:val="115"/>
        </w:trPr>
        <w:tc>
          <w:tcPr>
            <w:tcW w:w="1599" w:type="dxa"/>
            <w:vMerge w:val="restart"/>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r w:rsidRPr="00D7540B">
              <w:rPr>
                <w:rFonts w:ascii="Garamond" w:hAnsi="Garamond"/>
                <w:b/>
                <w:color w:val="000000"/>
                <w:sz w:val="23"/>
                <w:szCs w:val="23"/>
              </w:rPr>
              <w:t>Gyermekek</w:t>
            </w: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Köznevelési rendszer alakulása.</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Működtető-fenntartó szerepkörök strukturálása.</w:t>
            </w:r>
          </w:p>
        </w:tc>
      </w:tr>
      <w:tr w:rsidR="00151BB4" w:rsidRPr="006D05EA" w:rsidTr="00104E23">
        <w:trPr>
          <w:trHeight w:val="112"/>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 xml:space="preserve">Teljekörű </w:t>
            </w:r>
            <w:proofErr w:type="spellStart"/>
            <w:r w:rsidRPr="00DF655B">
              <w:rPr>
                <w:rFonts w:ascii="Garamond" w:hAnsi="Garamond"/>
                <w:color w:val="000000"/>
                <w:sz w:val="23"/>
                <w:szCs w:val="23"/>
              </w:rPr>
              <w:t>beóvodázás</w:t>
            </w:r>
            <w:proofErr w:type="spellEnd"/>
            <w:r w:rsidRPr="00DF655B">
              <w:rPr>
                <w:rFonts w:ascii="Garamond" w:hAnsi="Garamond"/>
                <w:color w:val="000000"/>
                <w:sz w:val="23"/>
                <w:szCs w:val="23"/>
              </w:rPr>
              <w:t xml:space="preserve"> hiánya.</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Akadályozó tényezők felkutatása, megoldás keresése.</w:t>
            </w:r>
          </w:p>
        </w:tc>
      </w:tr>
      <w:tr w:rsidR="00151BB4" w:rsidRPr="006D05EA" w:rsidTr="00104E23">
        <w:trPr>
          <w:trHeight w:val="112"/>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 xml:space="preserve">Óvodáskort megelőző </w:t>
            </w:r>
            <w:proofErr w:type="gramStart"/>
            <w:r w:rsidRPr="00DF655B">
              <w:rPr>
                <w:rFonts w:ascii="Garamond" w:hAnsi="Garamond"/>
                <w:color w:val="000000"/>
                <w:sz w:val="23"/>
                <w:szCs w:val="23"/>
              </w:rPr>
              <w:t>napközbeni  gyermekellátás</w:t>
            </w:r>
            <w:proofErr w:type="gramEnd"/>
            <w:r w:rsidRPr="00DF655B">
              <w:rPr>
                <w:rFonts w:ascii="Garamond" w:hAnsi="Garamond"/>
                <w:color w:val="000000"/>
                <w:sz w:val="23"/>
                <w:szCs w:val="23"/>
              </w:rPr>
              <w:t xml:space="preserve"> hiánya.</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Szükségletalapú fejlesztés, források keresése.</w:t>
            </w:r>
          </w:p>
        </w:tc>
      </w:tr>
      <w:tr w:rsidR="00151BB4" w:rsidRPr="006D05EA" w:rsidTr="00104E23">
        <w:trPr>
          <w:trHeight w:val="112"/>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HHH gyermekek lemaradó kompetenciamérési eredményei.</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Egyéni és csoportos fejlesztési programok alkalmazása.</w:t>
            </w:r>
          </w:p>
        </w:tc>
      </w:tr>
      <w:tr w:rsidR="00151BB4" w:rsidRPr="006D05EA" w:rsidTr="00104E23">
        <w:trPr>
          <w:trHeight w:val="112"/>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Különleges figyelmet igénylő gyermekek helyi szintű magas aránya.</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 xml:space="preserve">Egészségügyi-szociális </w:t>
            </w:r>
            <w:proofErr w:type="gramStart"/>
            <w:r w:rsidRPr="00DF655B">
              <w:rPr>
                <w:rFonts w:ascii="Garamond" w:hAnsi="Garamond"/>
                <w:color w:val="000000"/>
                <w:sz w:val="23"/>
                <w:szCs w:val="23"/>
              </w:rPr>
              <w:t>térkép készítés</w:t>
            </w:r>
            <w:proofErr w:type="gramEnd"/>
          </w:p>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Szakirányú fejlesztéssel megsegítésük.</w:t>
            </w:r>
          </w:p>
        </w:tc>
      </w:tr>
      <w:tr w:rsidR="00151BB4" w:rsidRPr="006D05EA" w:rsidTr="00104E23">
        <w:trPr>
          <w:trHeight w:val="1260"/>
        </w:trPr>
        <w:tc>
          <w:tcPr>
            <w:tcW w:w="1599" w:type="dxa"/>
            <w:vMerge w:val="restart"/>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r w:rsidRPr="00D7540B">
              <w:rPr>
                <w:rFonts w:ascii="Garamond" w:hAnsi="Garamond"/>
                <w:b/>
                <w:color w:val="000000"/>
                <w:sz w:val="23"/>
                <w:szCs w:val="23"/>
              </w:rPr>
              <w:t>Idősek</w:t>
            </w: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Adathiány a gyakori megbetegedésekről.</w:t>
            </w:r>
          </w:p>
        </w:tc>
        <w:tc>
          <w:tcPr>
            <w:tcW w:w="4445" w:type="dxa"/>
            <w:gridSpan w:val="2"/>
            <w:shd w:val="clear" w:color="auto" w:fill="FFFFFF"/>
            <w:vAlign w:val="center"/>
          </w:tcPr>
          <w:p w:rsidR="00151BB4" w:rsidRPr="00DF655B" w:rsidRDefault="00151BB4" w:rsidP="00104E23">
            <w:pPr>
              <w:shd w:val="clear" w:color="auto" w:fill="FFFFFF"/>
              <w:jc w:val="center"/>
              <w:rPr>
                <w:color w:val="000000"/>
                <w:sz w:val="23"/>
                <w:szCs w:val="23"/>
              </w:rPr>
            </w:pPr>
            <w:r w:rsidRPr="00DF655B">
              <w:rPr>
                <w:rFonts w:ascii="Garamond" w:hAnsi="Garamond"/>
                <w:color w:val="000000"/>
                <w:sz w:val="23"/>
                <w:szCs w:val="23"/>
              </w:rPr>
              <w:t>Szűrő és prevenciós vizsgálatok biztosítása.</w:t>
            </w:r>
          </w:p>
        </w:tc>
      </w:tr>
      <w:tr w:rsidR="00151BB4" w:rsidRPr="006D05EA" w:rsidTr="00104E23">
        <w:trPr>
          <w:trHeight w:val="225"/>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Elmagányosodás, kirekesztettség.</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Közösségi, generációs programok szervezése.</w:t>
            </w:r>
          </w:p>
        </w:tc>
      </w:tr>
      <w:tr w:rsidR="00151BB4" w:rsidRPr="006D05EA" w:rsidTr="00104E23">
        <w:trPr>
          <w:trHeight w:val="225"/>
        </w:trPr>
        <w:tc>
          <w:tcPr>
            <w:tcW w:w="1599" w:type="dxa"/>
            <w:vMerge w:val="restart"/>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r w:rsidRPr="00D7540B">
              <w:rPr>
                <w:rFonts w:ascii="Garamond" w:hAnsi="Garamond"/>
                <w:b/>
                <w:color w:val="000000"/>
                <w:sz w:val="23"/>
                <w:szCs w:val="23"/>
              </w:rPr>
              <w:t>Nők</w:t>
            </w: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 xml:space="preserve">Élet- és családhelyzetek, problémák nem ismertek. </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Adatgyűjtés kezdeményezése.</w:t>
            </w:r>
          </w:p>
        </w:tc>
      </w:tr>
      <w:tr w:rsidR="00151BB4" w:rsidRPr="006D05EA" w:rsidTr="00104E23">
        <w:trPr>
          <w:trHeight w:val="225"/>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Magas arányú munkanélküliség</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Korszerűbb képzési programok körének szélesítése</w:t>
            </w:r>
          </w:p>
        </w:tc>
      </w:tr>
      <w:tr w:rsidR="00151BB4" w:rsidRPr="006D05EA" w:rsidTr="00104E23">
        <w:trPr>
          <w:trHeight w:val="225"/>
        </w:trPr>
        <w:tc>
          <w:tcPr>
            <w:tcW w:w="1599" w:type="dxa"/>
            <w:vMerge/>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Gyes ideje alatti gyermekelhelyezés.</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Szükségletek feltárása, megoldási alternatívák köre.</w:t>
            </w:r>
          </w:p>
        </w:tc>
      </w:tr>
      <w:tr w:rsidR="00151BB4" w:rsidRPr="006D05EA" w:rsidTr="00104E23">
        <w:trPr>
          <w:trHeight w:val="171"/>
        </w:trPr>
        <w:tc>
          <w:tcPr>
            <w:tcW w:w="1599" w:type="dxa"/>
            <w:vMerge w:val="restart"/>
            <w:shd w:val="clear" w:color="auto" w:fill="FFFFFF"/>
            <w:vAlign w:val="center"/>
          </w:tcPr>
          <w:p w:rsidR="00151BB4" w:rsidRPr="00D7540B" w:rsidRDefault="00151BB4" w:rsidP="00104E23">
            <w:pPr>
              <w:shd w:val="clear" w:color="auto" w:fill="FFFFFF"/>
              <w:jc w:val="center"/>
              <w:rPr>
                <w:rFonts w:ascii="Garamond" w:hAnsi="Garamond"/>
                <w:b/>
                <w:color w:val="000000"/>
                <w:sz w:val="23"/>
                <w:szCs w:val="23"/>
              </w:rPr>
            </w:pPr>
            <w:r w:rsidRPr="00D7540B">
              <w:rPr>
                <w:rFonts w:ascii="Garamond" w:hAnsi="Garamond"/>
                <w:b/>
                <w:color w:val="000000"/>
                <w:sz w:val="23"/>
                <w:szCs w:val="23"/>
              </w:rPr>
              <w:t>Fogyatékkal élők</w:t>
            </w: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Adatgyűjtés hiánya.</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Adatbázis létrehozása.</w:t>
            </w:r>
          </w:p>
        </w:tc>
      </w:tr>
      <w:tr w:rsidR="00151BB4" w:rsidRPr="006D05EA" w:rsidTr="00104E23">
        <w:trPr>
          <w:trHeight w:val="168"/>
        </w:trPr>
        <w:tc>
          <w:tcPr>
            <w:tcW w:w="1599" w:type="dxa"/>
            <w:vMerge/>
            <w:shd w:val="clear" w:color="auto" w:fill="FFFFFF"/>
            <w:vAlign w:val="center"/>
          </w:tcPr>
          <w:p w:rsidR="00151BB4" w:rsidRPr="006D05EA" w:rsidRDefault="00151BB4" w:rsidP="00104E23">
            <w:pPr>
              <w:shd w:val="clear" w:color="auto" w:fill="FFFFFF"/>
              <w:jc w:val="center"/>
              <w:rPr>
                <w:rFonts w:ascii="Garamond" w:hAnsi="Garamond"/>
                <w:b/>
                <w:color w:val="000000"/>
                <w:sz w:val="24"/>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Ellátási-jogi tájékoztatás hiánya</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Kommunikációs csatornák biztosítása</w:t>
            </w:r>
          </w:p>
        </w:tc>
      </w:tr>
      <w:tr w:rsidR="00151BB4" w:rsidRPr="006D05EA" w:rsidTr="00104E23">
        <w:trPr>
          <w:trHeight w:val="168"/>
        </w:trPr>
        <w:tc>
          <w:tcPr>
            <w:tcW w:w="1599" w:type="dxa"/>
            <w:vMerge/>
            <w:shd w:val="clear" w:color="auto" w:fill="FFFFFF"/>
            <w:vAlign w:val="center"/>
          </w:tcPr>
          <w:p w:rsidR="00151BB4" w:rsidRPr="006D05EA" w:rsidRDefault="00151BB4" w:rsidP="00104E23">
            <w:pPr>
              <w:shd w:val="clear" w:color="auto" w:fill="FFFFFF"/>
              <w:jc w:val="center"/>
              <w:rPr>
                <w:rFonts w:ascii="Garamond" w:hAnsi="Garamond"/>
                <w:b/>
                <w:color w:val="000000"/>
                <w:sz w:val="24"/>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Akadálymentesítés hiányos.</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Ütemezett, folyamatos megszüntetés, forrásbővítés.</w:t>
            </w:r>
          </w:p>
        </w:tc>
      </w:tr>
      <w:tr w:rsidR="00151BB4" w:rsidRPr="006D05EA" w:rsidTr="00104E23">
        <w:trPr>
          <w:trHeight w:val="168"/>
        </w:trPr>
        <w:tc>
          <w:tcPr>
            <w:tcW w:w="1599" w:type="dxa"/>
            <w:vMerge/>
            <w:shd w:val="clear" w:color="auto" w:fill="FFFFFF"/>
            <w:vAlign w:val="center"/>
          </w:tcPr>
          <w:p w:rsidR="00151BB4" w:rsidRPr="006D05EA" w:rsidRDefault="00151BB4" w:rsidP="00104E23">
            <w:pPr>
              <w:shd w:val="clear" w:color="auto" w:fill="FFFFFF"/>
              <w:jc w:val="center"/>
              <w:rPr>
                <w:rFonts w:ascii="Garamond" w:hAnsi="Garamond"/>
                <w:b/>
                <w:color w:val="000000"/>
                <w:sz w:val="24"/>
              </w:rPr>
            </w:pPr>
          </w:p>
        </w:tc>
        <w:tc>
          <w:tcPr>
            <w:tcW w:w="4129" w:type="dxa"/>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Közösségi élethez akadályozott hozzáférés.</w:t>
            </w:r>
          </w:p>
        </w:tc>
        <w:tc>
          <w:tcPr>
            <w:tcW w:w="4445" w:type="dxa"/>
            <w:gridSpan w:val="2"/>
            <w:shd w:val="clear" w:color="auto" w:fill="FFFFFF"/>
            <w:vAlign w:val="center"/>
          </w:tcPr>
          <w:p w:rsidR="00151BB4" w:rsidRPr="00DF655B" w:rsidRDefault="00151BB4" w:rsidP="00104E23">
            <w:pPr>
              <w:shd w:val="clear" w:color="auto" w:fill="FFFFFF"/>
              <w:jc w:val="center"/>
              <w:rPr>
                <w:rFonts w:ascii="Garamond" w:hAnsi="Garamond"/>
                <w:color w:val="000000"/>
                <w:sz w:val="23"/>
                <w:szCs w:val="23"/>
              </w:rPr>
            </w:pPr>
            <w:r w:rsidRPr="00DF655B">
              <w:rPr>
                <w:rFonts w:ascii="Garamond" w:hAnsi="Garamond"/>
                <w:color w:val="000000"/>
                <w:sz w:val="23"/>
                <w:szCs w:val="23"/>
              </w:rPr>
              <w:t>Szükségletalapú fejlesztési megoldások.</w:t>
            </w:r>
          </w:p>
        </w:tc>
      </w:tr>
    </w:tbl>
    <w:tbl>
      <w:tblPr>
        <w:tblStyle w:val="Rcsostblzat"/>
        <w:tblW w:w="10173" w:type="dxa"/>
        <w:tblLook w:val="04A0"/>
      </w:tblPr>
      <w:tblGrid>
        <w:gridCol w:w="10173"/>
      </w:tblGrid>
      <w:tr w:rsidR="00151BB4" w:rsidTr="00CD56C5">
        <w:tc>
          <w:tcPr>
            <w:tcW w:w="10173" w:type="dxa"/>
            <w:shd w:val="clear" w:color="auto" w:fill="C2D69B" w:themeFill="accent3" w:themeFillTint="99"/>
          </w:tcPr>
          <w:p w:rsidR="00151BB4" w:rsidRPr="009347C9" w:rsidRDefault="00151BB4" w:rsidP="00104E23">
            <w:pPr>
              <w:pStyle w:val="Nincstrkz"/>
              <w:jc w:val="both"/>
              <w:rPr>
                <w:rFonts w:ascii="Garamond" w:hAnsi="Garamond" w:cs="Arial"/>
                <w:b/>
                <w:sz w:val="24"/>
                <w:szCs w:val="24"/>
              </w:rPr>
            </w:pPr>
            <w:r w:rsidRPr="009347C9">
              <w:rPr>
                <w:rFonts w:ascii="Garamond" w:hAnsi="Garamond" w:cs="Arial"/>
                <w:b/>
                <w:sz w:val="24"/>
                <w:szCs w:val="24"/>
              </w:rPr>
              <w:lastRenderedPageBreak/>
              <w:t>A beavatkozások megvalósítói</w:t>
            </w:r>
          </w:p>
        </w:tc>
      </w:tr>
    </w:tbl>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9"/>
        <w:gridCol w:w="4115"/>
        <w:gridCol w:w="4474"/>
      </w:tblGrid>
      <w:tr w:rsidR="00151BB4" w:rsidRPr="000A1994" w:rsidTr="00104E23">
        <w:trPr>
          <w:trHeight w:val="680"/>
        </w:trPr>
        <w:tc>
          <w:tcPr>
            <w:tcW w:w="1599" w:type="dxa"/>
            <w:vAlign w:val="center"/>
          </w:tcPr>
          <w:p w:rsidR="00151BB4" w:rsidRPr="000A1994" w:rsidRDefault="00151BB4" w:rsidP="00104E23">
            <w:pPr>
              <w:shd w:val="clear" w:color="auto" w:fill="FFFFFF"/>
              <w:jc w:val="center"/>
              <w:rPr>
                <w:rFonts w:ascii="Garamond" w:hAnsi="Garamond"/>
                <w:sz w:val="24"/>
              </w:rPr>
            </w:pPr>
            <w:r w:rsidRPr="000A1994">
              <w:rPr>
                <w:rFonts w:ascii="Garamond" w:hAnsi="Garamond"/>
                <w:sz w:val="24"/>
              </w:rPr>
              <w:t>Célcsoport</w:t>
            </w:r>
          </w:p>
        </w:tc>
        <w:tc>
          <w:tcPr>
            <w:tcW w:w="4115" w:type="dxa"/>
            <w:vAlign w:val="center"/>
          </w:tcPr>
          <w:p w:rsidR="00151BB4" w:rsidRPr="000A1994" w:rsidRDefault="00151BB4" w:rsidP="00104E23">
            <w:pPr>
              <w:pStyle w:val="Nincstrkz"/>
              <w:shd w:val="clear" w:color="auto" w:fill="FFFFFF"/>
              <w:jc w:val="center"/>
              <w:rPr>
                <w:rFonts w:ascii="Garamond" w:hAnsi="Garamond" w:cs="Arial"/>
                <w:sz w:val="24"/>
                <w:szCs w:val="24"/>
              </w:rPr>
            </w:pPr>
            <w:r w:rsidRPr="000A1994">
              <w:rPr>
                <w:rFonts w:ascii="Garamond" w:hAnsi="Garamond" w:cs="Arial"/>
                <w:sz w:val="24"/>
                <w:szCs w:val="24"/>
              </w:rPr>
              <w:t xml:space="preserve">Következtetésben megjelölt </w:t>
            </w:r>
          </w:p>
          <w:p w:rsidR="00151BB4" w:rsidRPr="000A1994" w:rsidRDefault="00151BB4" w:rsidP="00104E23">
            <w:pPr>
              <w:pStyle w:val="Nincstrkz"/>
              <w:shd w:val="clear" w:color="auto" w:fill="FFFFFF"/>
              <w:jc w:val="center"/>
              <w:rPr>
                <w:rFonts w:ascii="Garamond" w:hAnsi="Garamond" w:cs="Arial"/>
                <w:sz w:val="24"/>
                <w:szCs w:val="24"/>
              </w:rPr>
            </w:pPr>
            <w:r w:rsidRPr="000A1994">
              <w:rPr>
                <w:rFonts w:ascii="Garamond" w:hAnsi="Garamond" w:cs="Arial"/>
                <w:sz w:val="24"/>
                <w:szCs w:val="24"/>
              </w:rPr>
              <w:t>beavatkozási terület, mint</w:t>
            </w:r>
          </w:p>
          <w:p w:rsidR="00151BB4" w:rsidRPr="000A1994" w:rsidRDefault="00151BB4" w:rsidP="00104E23">
            <w:pPr>
              <w:pStyle w:val="Nincstrkz"/>
              <w:shd w:val="clear" w:color="auto" w:fill="FFFFFF"/>
              <w:jc w:val="center"/>
              <w:rPr>
                <w:rFonts w:ascii="Garamond" w:hAnsi="Garamond" w:cs="Arial"/>
                <w:b/>
                <w:sz w:val="24"/>
                <w:szCs w:val="24"/>
              </w:rPr>
            </w:pPr>
            <w:r w:rsidRPr="000A1994">
              <w:rPr>
                <w:rFonts w:ascii="Garamond" w:hAnsi="Garamond" w:cs="Arial"/>
                <w:b/>
                <w:sz w:val="24"/>
                <w:szCs w:val="24"/>
              </w:rPr>
              <w:t xml:space="preserve">  intézkedés </w:t>
            </w:r>
            <w:r w:rsidRPr="000A1994">
              <w:rPr>
                <w:rFonts w:ascii="Garamond" w:hAnsi="Garamond"/>
                <w:b/>
                <w:sz w:val="24"/>
                <w:szCs w:val="24"/>
              </w:rPr>
              <w:t>címe, megnevezése</w:t>
            </w:r>
          </w:p>
        </w:tc>
        <w:tc>
          <w:tcPr>
            <w:tcW w:w="4474" w:type="dxa"/>
            <w:vAlign w:val="center"/>
          </w:tcPr>
          <w:p w:rsidR="00151BB4" w:rsidRPr="000A1994" w:rsidRDefault="00151BB4" w:rsidP="00104E23">
            <w:pPr>
              <w:pStyle w:val="Nincstrkz"/>
              <w:shd w:val="clear" w:color="auto" w:fill="FFFFFF"/>
              <w:jc w:val="center"/>
              <w:rPr>
                <w:rFonts w:ascii="Garamond" w:hAnsi="Garamond" w:cs="Arial"/>
                <w:sz w:val="24"/>
                <w:szCs w:val="24"/>
              </w:rPr>
            </w:pPr>
            <w:r w:rsidRPr="000A1994">
              <w:rPr>
                <w:rFonts w:ascii="Garamond" w:hAnsi="Garamond" w:cs="Arial"/>
                <w:sz w:val="24"/>
                <w:szCs w:val="24"/>
              </w:rPr>
              <w:t xml:space="preserve">Az intézkedésbe bevont </w:t>
            </w:r>
          </w:p>
          <w:p w:rsidR="00151BB4" w:rsidRPr="000A1994" w:rsidRDefault="00151BB4" w:rsidP="00104E23">
            <w:pPr>
              <w:pStyle w:val="Nincstrkz"/>
              <w:shd w:val="clear" w:color="auto" w:fill="FFFFFF"/>
              <w:jc w:val="center"/>
              <w:rPr>
                <w:rFonts w:ascii="Garamond" w:hAnsi="Garamond" w:cs="Arial"/>
                <w:b/>
                <w:sz w:val="24"/>
                <w:szCs w:val="24"/>
              </w:rPr>
            </w:pPr>
            <w:proofErr w:type="spellStart"/>
            <w:r w:rsidRPr="000A1994">
              <w:rPr>
                <w:rFonts w:ascii="Garamond" w:hAnsi="Garamond" w:cs="Arial"/>
                <w:b/>
                <w:sz w:val="24"/>
                <w:szCs w:val="24"/>
              </w:rPr>
              <w:t>aktorok</w:t>
            </w:r>
            <w:proofErr w:type="spellEnd"/>
            <w:r w:rsidRPr="000A1994">
              <w:rPr>
                <w:rFonts w:ascii="Garamond" w:hAnsi="Garamond" w:cs="Arial"/>
                <w:b/>
                <w:sz w:val="24"/>
                <w:szCs w:val="24"/>
              </w:rPr>
              <w:t xml:space="preserve"> és partnerek </w:t>
            </w:r>
          </w:p>
          <w:p w:rsidR="00151BB4" w:rsidRPr="000A1994" w:rsidRDefault="00151BB4" w:rsidP="00104E23">
            <w:pPr>
              <w:pStyle w:val="Nincstrkz"/>
              <w:shd w:val="clear" w:color="auto" w:fill="FFFFFF"/>
              <w:jc w:val="center"/>
              <w:rPr>
                <w:rFonts w:ascii="Garamond" w:hAnsi="Garamond" w:cs="Arial"/>
                <w:b/>
                <w:sz w:val="24"/>
                <w:szCs w:val="24"/>
              </w:rPr>
            </w:pPr>
            <w:r w:rsidRPr="000A1994">
              <w:rPr>
                <w:rFonts w:ascii="Garamond" w:hAnsi="Garamond" w:cs="Arial"/>
                <w:b/>
                <w:sz w:val="24"/>
                <w:szCs w:val="24"/>
              </w:rPr>
              <w:t>– kiemelve a felelőst</w:t>
            </w:r>
          </w:p>
        </w:tc>
      </w:tr>
      <w:tr w:rsidR="00151BB4" w:rsidRPr="006D05EA" w:rsidTr="00104E23">
        <w:trPr>
          <w:trHeight w:val="216"/>
        </w:trPr>
        <w:tc>
          <w:tcPr>
            <w:tcW w:w="1599" w:type="dxa"/>
            <w:vMerge w:val="restart"/>
            <w:vAlign w:val="center"/>
          </w:tcPr>
          <w:p w:rsidR="00151BB4" w:rsidRPr="0067179D" w:rsidRDefault="00151BB4" w:rsidP="00104E23">
            <w:pPr>
              <w:shd w:val="clear" w:color="auto" w:fill="FFFFFF"/>
              <w:rPr>
                <w:rFonts w:ascii="Garamond" w:hAnsi="Garamond"/>
                <w:b/>
                <w:color w:val="000000"/>
                <w:sz w:val="24"/>
              </w:rPr>
            </w:pPr>
            <w:r w:rsidRPr="0067179D">
              <w:rPr>
                <w:rFonts w:ascii="Garamond" w:hAnsi="Garamond"/>
                <w:b/>
                <w:color w:val="000000"/>
                <w:sz w:val="24"/>
              </w:rPr>
              <w:t xml:space="preserve">Romák és/vagy </w:t>
            </w:r>
            <w:proofErr w:type="spellStart"/>
            <w:r w:rsidRPr="0067179D">
              <w:rPr>
                <w:rFonts w:ascii="Garamond" w:hAnsi="Garamond"/>
                <w:b/>
                <w:color w:val="000000"/>
                <w:sz w:val="24"/>
              </w:rPr>
              <w:t>mélyszegény-ségben</w:t>
            </w:r>
            <w:proofErr w:type="spellEnd"/>
            <w:r w:rsidRPr="0067179D">
              <w:rPr>
                <w:rFonts w:ascii="Garamond" w:hAnsi="Garamond"/>
                <w:b/>
                <w:color w:val="000000"/>
                <w:sz w:val="24"/>
              </w:rPr>
              <w:t xml:space="preserve"> élők</w:t>
            </w:r>
          </w:p>
        </w:tc>
        <w:tc>
          <w:tcPr>
            <w:tcW w:w="4115" w:type="dxa"/>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Helyi foglalkoztatási eszközök</w:t>
            </w:r>
          </w:p>
          <w:p w:rsidR="00151BB4" w:rsidRPr="006D05EA" w:rsidRDefault="00151BB4" w:rsidP="00104E23">
            <w:pPr>
              <w:shd w:val="clear" w:color="auto" w:fill="FFFFFF"/>
              <w:jc w:val="center"/>
              <w:rPr>
                <w:rFonts w:ascii="Garamond" w:hAnsi="Garamond"/>
                <w:color w:val="000000"/>
                <w:sz w:val="24"/>
              </w:rPr>
            </w:pPr>
            <w:r w:rsidRPr="00EB7E3C">
              <w:rPr>
                <w:rFonts w:ascii="Garamond" w:hAnsi="Garamond"/>
                <w:b/>
                <w:color w:val="000000"/>
                <w:sz w:val="24"/>
              </w:rPr>
              <w:t>alkalmazása</w:t>
            </w:r>
          </w:p>
        </w:tc>
        <w:tc>
          <w:tcPr>
            <w:tcW w:w="4474" w:type="dxa"/>
            <w:vAlign w:val="center"/>
          </w:tcPr>
          <w:p w:rsidR="00151BB4" w:rsidRPr="006D05EA" w:rsidRDefault="00151BB4" w:rsidP="00104E23">
            <w:pPr>
              <w:pStyle w:val="Nincstrkz"/>
              <w:shd w:val="clear" w:color="auto" w:fill="FFFFFF"/>
              <w:jc w:val="center"/>
              <w:rPr>
                <w:rFonts w:ascii="Garamond" w:hAnsi="Garamond" w:cs="Arial"/>
                <w:b/>
                <w:color w:val="000000"/>
                <w:sz w:val="24"/>
                <w:szCs w:val="24"/>
              </w:rPr>
            </w:pPr>
            <w:r w:rsidRPr="006D05EA">
              <w:rPr>
                <w:rFonts w:ascii="Garamond" w:hAnsi="Garamond" w:cs="Arial"/>
                <w:b/>
                <w:color w:val="000000"/>
                <w:sz w:val="24"/>
                <w:szCs w:val="24"/>
              </w:rPr>
              <w:t>Települési Önkormányzat</w:t>
            </w:r>
            <w:r>
              <w:rPr>
                <w:rFonts w:ascii="Garamond" w:hAnsi="Garamond" w:cs="Arial"/>
                <w:b/>
                <w:color w:val="000000"/>
                <w:sz w:val="24"/>
                <w:szCs w:val="24"/>
              </w:rPr>
              <w:t>,</w:t>
            </w:r>
          </w:p>
          <w:p w:rsidR="00151BB4" w:rsidRDefault="00151BB4" w:rsidP="00104E23">
            <w:pPr>
              <w:pStyle w:val="Nincstrkz"/>
              <w:shd w:val="clear" w:color="auto" w:fill="FFFFFF"/>
              <w:jc w:val="center"/>
              <w:rPr>
                <w:rFonts w:ascii="Garamond" w:hAnsi="Garamond" w:cs="Arial"/>
                <w:color w:val="000000"/>
                <w:sz w:val="24"/>
                <w:szCs w:val="24"/>
              </w:rPr>
            </w:pPr>
            <w:r w:rsidRPr="006D05EA">
              <w:rPr>
                <w:rFonts w:ascii="Garamond" w:hAnsi="Garamond" w:cs="Arial"/>
                <w:color w:val="000000"/>
                <w:sz w:val="24"/>
                <w:szCs w:val="24"/>
              </w:rPr>
              <w:t>Munkaügyi Központ</w:t>
            </w:r>
            <w:r>
              <w:rPr>
                <w:rFonts w:ascii="Garamond" w:hAnsi="Garamond" w:cs="Arial"/>
                <w:color w:val="000000"/>
                <w:sz w:val="24"/>
                <w:szCs w:val="24"/>
              </w:rPr>
              <w: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Helyi vállalkozói kör,</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Közfoglalkoztatási megbízott,</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Pályázatkezelő.</w:t>
            </w:r>
          </w:p>
        </w:tc>
      </w:tr>
      <w:tr w:rsidR="00151BB4" w:rsidRPr="006D05EA" w:rsidTr="00104E23">
        <w:trPr>
          <w:trHeight w:val="216"/>
        </w:trPr>
        <w:tc>
          <w:tcPr>
            <w:tcW w:w="1599" w:type="dxa"/>
            <w:vMerge/>
            <w:vAlign w:val="center"/>
          </w:tcPr>
          <w:p w:rsidR="00151BB4" w:rsidRPr="006D05EA" w:rsidRDefault="00151BB4" w:rsidP="00104E23">
            <w:pPr>
              <w:shd w:val="clear" w:color="auto" w:fill="FFFFFF"/>
              <w:rPr>
                <w:rFonts w:ascii="Garamond" w:hAnsi="Garamond"/>
                <w:color w:val="000000"/>
                <w:sz w:val="24"/>
              </w:rPr>
            </w:pPr>
          </w:p>
        </w:tc>
        <w:tc>
          <w:tcPr>
            <w:tcW w:w="4115" w:type="dxa"/>
            <w:vAlign w:val="center"/>
          </w:tcPr>
          <w:p w:rsidR="00151BB4" w:rsidRPr="00EB7E3C" w:rsidRDefault="00151BB4" w:rsidP="00104E23">
            <w:pPr>
              <w:pStyle w:val="Nincstrkz"/>
              <w:shd w:val="clear" w:color="auto" w:fill="FFFFFF"/>
              <w:spacing w:line="276" w:lineRule="auto"/>
              <w:jc w:val="center"/>
              <w:rPr>
                <w:rFonts w:ascii="Garamond" w:hAnsi="Garamond" w:cs="Arial"/>
                <w:b/>
                <w:color w:val="000000"/>
                <w:sz w:val="24"/>
                <w:szCs w:val="24"/>
              </w:rPr>
            </w:pPr>
            <w:r w:rsidRPr="00EB7E3C">
              <w:rPr>
                <w:rFonts w:ascii="Garamond" w:hAnsi="Garamond" w:cs="Arial"/>
                <w:b/>
                <w:color w:val="000000"/>
                <w:sz w:val="24"/>
                <w:szCs w:val="24"/>
              </w:rPr>
              <w:t>Út az egészséghez</w:t>
            </w:r>
          </w:p>
        </w:tc>
        <w:tc>
          <w:tcPr>
            <w:tcW w:w="4474" w:type="dxa"/>
            <w:vAlign w:val="center"/>
          </w:tcPr>
          <w:p w:rsidR="00151BB4" w:rsidRPr="0067179D" w:rsidRDefault="00151BB4" w:rsidP="00104E23">
            <w:pPr>
              <w:pStyle w:val="Nincstrkz"/>
              <w:shd w:val="clear" w:color="auto" w:fill="FFFFFF"/>
              <w:jc w:val="center"/>
              <w:rPr>
                <w:rFonts w:ascii="Garamond" w:hAnsi="Garamond" w:cs="Arial"/>
                <w:b/>
                <w:color w:val="000000"/>
                <w:sz w:val="24"/>
                <w:szCs w:val="24"/>
              </w:rPr>
            </w:pPr>
            <w:r w:rsidRPr="0067179D">
              <w:rPr>
                <w:rFonts w:ascii="Garamond" w:hAnsi="Garamond" w:cs="Arial"/>
                <w:b/>
                <w:color w:val="000000"/>
                <w:sz w:val="24"/>
                <w:szCs w:val="24"/>
              </w:rPr>
              <w:t>Jegyző</w:t>
            </w:r>
            <w:r>
              <w:rPr>
                <w:rFonts w:ascii="Garamond" w:hAnsi="Garamond" w:cs="Arial"/>
                <w:b/>
                <w:color w:val="000000"/>
                <w:sz w:val="24"/>
                <w:szCs w:val="24"/>
              </w:rPr>
              <w:t>,</w:t>
            </w:r>
          </w:p>
          <w:p w:rsidR="00151BB4" w:rsidRPr="0067179D" w:rsidRDefault="00151BB4" w:rsidP="00104E23">
            <w:pPr>
              <w:pStyle w:val="Nincstrkz"/>
              <w:shd w:val="clear" w:color="auto" w:fill="FFFFFF"/>
              <w:jc w:val="center"/>
              <w:rPr>
                <w:rFonts w:ascii="Garamond" w:hAnsi="Garamond" w:cs="Arial"/>
                <w:color w:val="000000"/>
                <w:sz w:val="24"/>
                <w:szCs w:val="24"/>
              </w:rPr>
            </w:pPr>
            <w:r w:rsidRPr="0067179D">
              <w:rPr>
                <w:rFonts w:ascii="Garamond" w:hAnsi="Garamond" w:cs="Arial"/>
                <w:color w:val="000000"/>
                <w:sz w:val="24"/>
                <w:szCs w:val="24"/>
              </w:rPr>
              <w:t>Háziorvosi Szolgálat</w:t>
            </w:r>
            <w:r>
              <w:rPr>
                <w:rFonts w:ascii="Garamond" w:hAnsi="Garamond" w:cs="Arial"/>
                <w:color w:val="000000"/>
                <w:sz w:val="24"/>
                <w:szCs w:val="24"/>
              </w:rPr>
              <w: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Gyermekjóléti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Védőnő,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S</w:t>
            </w:r>
            <w:r w:rsidRPr="006D05EA">
              <w:rPr>
                <w:rFonts w:ascii="Garamond" w:hAnsi="Garamond" w:cs="Arial"/>
                <w:color w:val="000000"/>
                <w:sz w:val="24"/>
                <w:szCs w:val="24"/>
              </w:rPr>
              <w:t>zűr</w:t>
            </w:r>
            <w:r>
              <w:rPr>
                <w:rFonts w:ascii="Garamond" w:hAnsi="Garamond" w:cs="Arial"/>
                <w:color w:val="000000"/>
                <w:sz w:val="24"/>
                <w:szCs w:val="24"/>
              </w:rPr>
              <w:t>vizsgálatot végző szervezetek,</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pályázatkezelő.</w:t>
            </w:r>
          </w:p>
        </w:tc>
      </w:tr>
      <w:tr w:rsidR="00151BB4" w:rsidRPr="006D05EA" w:rsidTr="00104E23">
        <w:trPr>
          <w:trHeight w:val="216"/>
        </w:trPr>
        <w:tc>
          <w:tcPr>
            <w:tcW w:w="1599" w:type="dxa"/>
            <w:vMerge/>
            <w:vAlign w:val="center"/>
          </w:tcPr>
          <w:p w:rsidR="00151BB4" w:rsidRPr="006D05EA" w:rsidRDefault="00151BB4" w:rsidP="00104E23">
            <w:pPr>
              <w:shd w:val="clear" w:color="auto" w:fill="FFFFFF"/>
              <w:rPr>
                <w:rFonts w:ascii="Garamond" w:hAnsi="Garamond"/>
                <w:color w:val="000000"/>
                <w:sz w:val="24"/>
              </w:rPr>
            </w:pPr>
          </w:p>
        </w:tc>
        <w:tc>
          <w:tcPr>
            <w:tcW w:w="4115" w:type="dxa"/>
            <w:vAlign w:val="center"/>
          </w:tcPr>
          <w:p w:rsidR="00151BB4" w:rsidRPr="00EB7E3C" w:rsidRDefault="00151BB4" w:rsidP="00104E23">
            <w:pPr>
              <w:pStyle w:val="Nincstrkz"/>
              <w:shd w:val="clear" w:color="auto" w:fill="FFFFFF"/>
              <w:spacing w:line="276" w:lineRule="auto"/>
              <w:jc w:val="center"/>
              <w:rPr>
                <w:rFonts w:ascii="Garamond" w:hAnsi="Garamond" w:cs="Arial"/>
                <w:b/>
                <w:color w:val="000000"/>
                <w:sz w:val="24"/>
                <w:szCs w:val="24"/>
              </w:rPr>
            </w:pPr>
            <w:r w:rsidRPr="00EB7E3C">
              <w:rPr>
                <w:rFonts w:ascii="Garamond" w:hAnsi="Garamond" w:cs="Arial"/>
                <w:b/>
                <w:color w:val="000000"/>
                <w:sz w:val="24"/>
                <w:szCs w:val="24"/>
              </w:rPr>
              <w:t>A roma népesség aránya</w:t>
            </w:r>
          </w:p>
        </w:tc>
        <w:tc>
          <w:tcPr>
            <w:tcW w:w="4474" w:type="dxa"/>
            <w:vAlign w:val="center"/>
          </w:tcPr>
          <w:p w:rsidR="00151BB4" w:rsidRPr="00B96610" w:rsidRDefault="00151BB4" w:rsidP="00104E23">
            <w:pPr>
              <w:pStyle w:val="Nincstrkz"/>
              <w:shd w:val="clear" w:color="auto" w:fill="FFFFFF"/>
              <w:jc w:val="center"/>
              <w:rPr>
                <w:rFonts w:ascii="Garamond" w:hAnsi="Garamond" w:cs="Arial"/>
                <w:b/>
                <w:color w:val="000000"/>
                <w:sz w:val="24"/>
                <w:szCs w:val="24"/>
              </w:rPr>
            </w:pPr>
            <w:r w:rsidRPr="00B96610">
              <w:rPr>
                <w:rFonts w:ascii="Garamond" w:hAnsi="Garamond" w:cs="Arial"/>
                <w:b/>
                <w:color w:val="000000"/>
                <w:sz w:val="24"/>
                <w:szCs w:val="24"/>
              </w:rPr>
              <w:t>Családsegítő Szolgáltató</w:t>
            </w:r>
          </w:p>
          <w:p w:rsidR="00151BB4" w:rsidRPr="006D05EA" w:rsidRDefault="00151BB4" w:rsidP="00104E23">
            <w:pPr>
              <w:pStyle w:val="Nincstrkz"/>
              <w:shd w:val="clear" w:color="auto" w:fill="FFFFFF"/>
              <w:jc w:val="center"/>
              <w:rPr>
                <w:rFonts w:ascii="Garamond" w:hAnsi="Garamond" w:cs="Arial"/>
                <w:color w:val="000000"/>
                <w:sz w:val="24"/>
                <w:szCs w:val="24"/>
              </w:rPr>
            </w:pPr>
            <w:r w:rsidRPr="006D05EA">
              <w:rPr>
                <w:rFonts w:ascii="Garamond" w:hAnsi="Garamond" w:cs="Arial"/>
                <w:color w:val="000000"/>
                <w:sz w:val="24"/>
                <w:szCs w:val="24"/>
              </w:rPr>
              <w:t>Települési Önkormányzat</w:t>
            </w:r>
            <w:r>
              <w:rPr>
                <w:rFonts w:ascii="Garamond" w:hAnsi="Garamond" w:cs="Arial"/>
                <w:color w:val="000000"/>
                <w:sz w:val="24"/>
                <w:szCs w:val="24"/>
              </w:rPr>
              <w: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Gyermekjóléti Szolgáltató,</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Nevelési-Oktatási</w:t>
            </w:r>
            <w:proofErr w:type="spellEnd"/>
            <w:r>
              <w:rPr>
                <w:rFonts w:ascii="Garamond" w:hAnsi="Garamond" w:cs="Arial"/>
                <w:color w:val="000000"/>
                <w:sz w:val="24"/>
                <w:szCs w:val="24"/>
              </w:rPr>
              <w:t xml:space="preserve"> Intézmények Vezetői,</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Háziorvosi Szolgálat,</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Önkéntesek.</w:t>
            </w:r>
          </w:p>
        </w:tc>
      </w:tr>
      <w:tr w:rsidR="00151BB4" w:rsidRPr="006D05EA" w:rsidTr="00104E23">
        <w:trPr>
          <w:trHeight w:val="216"/>
        </w:trPr>
        <w:tc>
          <w:tcPr>
            <w:tcW w:w="1599" w:type="dxa"/>
            <w:vMerge/>
            <w:vAlign w:val="center"/>
          </w:tcPr>
          <w:p w:rsidR="00151BB4" w:rsidRPr="006D05EA" w:rsidRDefault="00151BB4" w:rsidP="00104E23">
            <w:pPr>
              <w:shd w:val="clear" w:color="auto" w:fill="FFFFFF"/>
              <w:rPr>
                <w:rFonts w:ascii="Garamond" w:hAnsi="Garamond"/>
                <w:color w:val="000000"/>
                <w:sz w:val="24"/>
              </w:rPr>
            </w:pPr>
          </w:p>
        </w:tc>
        <w:tc>
          <w:tcPr>
            <w:tcW w:w="4115" w:type="dxa"/>
            <w:vAlign w:val="center"/>
          </w:tcPr>
          <w:p w:rsidR="00151BB4" w:rsidRPr="00EB7E3C" w:rsidRDefault="00151BB4" w:rsidP="00104E23">
            <w:pPr>
              <w:pStyle w:val="Nincstrkz"/>
              <w:shd w:val="clear" w:color="auto" w:fill="FFFFFF"/>
              <w:spacing w:line="276" w:lineRule="auto"/>
              <w:jc w:val="center"/>
              <w:rPr>
                <w:rFonts w:ascii="Garamond" w:hAnsi="Garamond" w:cs="Arial"/>
                <w:b/>
                <w:color w:val="000000"/>
                <w:sz w:val="24"/>
                <w:szCs w:val="24"/>
              </w:rPr>
            </w:pPr>
            <w:r w:rsidRPr="00EB7E3C">
              <w:rPr>
                <w:rFonts w:ascii="Garamond" w:hAnsi="Garamond" w:cs="Arial"/>
                <w:b/>
                <w:color w:val="000000"/>
                <w:sz w:val="24"/>
                <w:szCs w:val="24"/>
              </w:rPr>
              <w:t>Nyilvánosság biztosítása</w:t>
            </w:r>
          </w:p>
        </w:tc>
        <w:tc>
          <w:tcPr>
            <w:tcW w:w="4474" w:type="dxa"/>
            <w:vAlign w:val="center"/>
          </w:tcPr>
          <w:p w:rsidR="00151BB4" w:rsidRDefault="00151BB4" w:rsidP="00104E23">
            <w:pPr>
              <w:pStyle w:val="Nincstrkz"/>
              <w:shd w:val="clear" w:color="auto" w:fill="FFFFFF"/>
              <w:jc w:val="center"/>
              <w:rPr>
                <w:rFonts w:ascii="Garamond" w:hAnsi="Garamond" w:cs="Arial"/>
                <w:b/>
                <w:color w:val="000000"/>
                <w:sz w:val="24"/>
                <w:szCs w:val="24"/>
              </w:rPr>
            </w:pPr>
            <w:r w:rsidRPr="001D3985">
              <w:rPr>
                <w:rFonts w:ascii="Garamond" w:hAnsi="Garamond" w:cs="Arial"/>
                <w:b/>
                <w:color w:val="000000"/>
                <w:sz w:val="24"/>
                <w:szCs w:val="24"/>
              </w:rPr>
              <w:t>Jegyző,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Gyermekjóléti Szolgáltató,</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Nevelési-Oktatási</w:t>
            </w:r>
            <w:proofErr w:type="spellEnd"/>
            <w:r>
              <w:rPr>
                <w:rFonts w:ascii="Garamond" w:hAnsi="Garamond" w:cs="Arial"/>
                <w:color w:val="000000"/>
                <w:sz w:val="24"/>
                <w:szCs w:val="24"/>
              </w:rPr>
              <w:t xml:space="preserve"> Intézmények Vezetői,</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Lakosság,</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Média.</w:t>
            </w:r>
          </w:p>
        </w:tc>
      </w:tr>
      <w:tr w:rsidR="00151BB4" w:rsidRPr="006D05EA" w:rsidTr="00104E23">
        <w:trPr>
          <w:trHeight w:val="135"/>
        </w:trPr>
        <w:tc>
          <w:tcPr>
            <w:tcW w:w="1599" w:type="dxa"/>
            <w:vMerge w:val="restart"/>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p w:rsidR="00151BB4" w:rsidRPr="001E76F9" w:rsidRDefault="00151BB4" w:rsidP="00104E23">
            <w:pPr>
              <w:pStyle w:val="Nincstrkz"/>
              <w:shd w:val="clear" w:color="auto" w:fill="FFFFFF"/>
              <w:jc w:val="both"/>
              <w:rPr>
                <w:rFonts w:ascii="Garamond" w:hAnsi="Garamond" w:cs="Arial"/>
                <w:b/>
                <w:color w:val="000000"/>
                <w:sz w:val="24"/>
                <w:szCs w:val="24"/>
              </w:rPr>
            </w:pPr>
            <w:r w:rsidRPr="001E76F9">
              <w:rPr>
                <w:rFonts w:ascii="Garamond" w:hAnsi="Garamond" w:cs="Arial"/>
                <w:b/>
                <w:color w:val="000000"/>
                <w:sz w:val="24"/>
                <w:szCs w:val="24"/>
              </w:rPr>
              <w:t>Gyermekek</w:t>
            </w: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HHH nyilatkoztatás hatékonyságának elrendelése</w:t>
            </w:r>
          </w:p>
        </w:tc>
        <w:tc>
          <w:tcPr>
            <w:tcW w:w="4474" w:type="dxa"/>
            <w:shd w:val="clear" w:color="auto" w:fill="FFFFFF"/>
            <w:vAlign w:val="center"/>
          </w:tcPr>
          <w:p w:rsidR="00151BB4" w:rsidRDefault="00151BB4" w:rsidP="00104E23">
            <w:pPr>
              <w:pStyle w:val="Nincstrkz"/>
              <w:shd w:val="clear" w:color="auto" w:fill="FFFFFF"/>
              <w:jc w:val="center"/>
              <w:rPr>
                <w:rFonts w:ascii="Garamond" w:hAnsi="Garamond" w:cs="Arial"/>
                <w:b/>
                <w:color w:val="000000"/>
                <w:sz w:val="24"/>
                <w:szCs w:val="24"/>
              </w:rPr>
            </w:pPr>
            <w:r w:rsidRPr="008C0CB2">
              <w:rPr>
                <w:rFonts w:ascii="Garamond" w:hAnsi="Garamond" w:cs="Arial"/>
                <w:b/>
                <w:color w:val="000000"/>
                <w:sz w:val="24"/>
                <w:szCs w:val="24"/>
              </w:rPr>
              <w:t>Jegyző,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Gyermekjóléti Szolgáltató,</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Nevelési-Oktatási</w:t>
            </w:r>
            <w:proofErr w:type="spellEnd"/>
            <w:r>
              <w:rPr>
                <w:rFonts w:ascii="Garamond" w:hAnsi="Garamond" w:cs="Arial"/>
                <w:color w:val="000000"/>
                <w:sz w:val="24"/>
                <w:szCs w:val="24"/>
              </w:rPr>
              <w:t xml:space="preserve"> Intézmények Vezetői,</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Országos Esélyegyenlőségi Hálózat,</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EMET.</w:t>
            </w:r>
          </w:p>
        </w:tc>
      </w:tr>
      <w:tr w:rsidR="00151BB4" w:rsidRPr="006D05EA" w:rsidTr="00104E23">
        <w:trPr>
          <w:trHeight w:val="992"/>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 xml:space="preserve">Teljes körű </w:t>
            </w:r>
            <w:proofErr w:type="spellStart"/>
            <w:r w:rsidRPr="00EB7E3C">
              <w:rPr>
                <w:rFonts w:ascii="Garamond" w:hAnsi="Garamond"/>
                <w:b/>
                <w:color w:val="000000"/>
                <w:sz w:val="24"/>
              </w:rPr>
              <w:t>beóvodázás</w:t>
            </w:r>
            <w:proofErr w:type="spellEnd"/>
          </w:p>
        </w:tc>
        <w:tc>
          <w:tcPr>
            <w:tcW w:w="4474" w:type="dxa"/>
            <w:shd w:val="clear" w:color="auto" w:fill="FFFFFF"/>
            <w:vAlign w:val="center"/>
          </w:tcPr>
          <w:p w:rsidR="00151BB4" w:rsidRPr="008C0CB2" w:rsidRDefault="00151BB4" w:rsidP="00104E23">
            <w:pPr>
              <w:pStyle w:val="Nincstrkz"/>
              <w:shd w:val="clear" w:color="auto" w:fill="FFFFFF"/>
              <w:jc w:val="center"/>
              <w:rPr>
                <w:rFonts w:ascii="Garamond" w:hAnsi="Garamond" w:cs="Arial"/>
                <w:b/>
                <w:color w:val="000000"/>
                <w:sz w:val="24"/>
                <w:szCs w:val="24"/>
              </w:rPr>
            </w:pPr>
            <w:r>
              <w:rPr>
                <w:rFonts w:ascii="Garamond" w:hAnsi="Garamond" w:cs="Arial"/>
                <w:b/>
                <w:color w:val="000000"/>
                <w:sz w:val="24"/>
                <w:szCs w:val="24"/>
              </w:rPr>
              <w:t>Napközi Otthonos Óvoda Vezetője</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beóvodázási</w:t>
            </w:r>
            <w:proofErr w:type="spellEnd"/>
            <w:r>
              <w:rPr>
                <w:rFonts w:ascii="Garamond" w:hAnsi="Garamond" w:cs="Arial"/>
                <w:color w:val="000000"/>
                <w:sz w:val="24"/>
                <w:szCs w:val="24"/>
              </w:rPr>
              <w:t xml:space="preserve"> felelős,</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óvodapedagógusok,</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jegyző.</w:t>
            </w:r>
          </w:p>
        </w:tc>
      </w:tr>
      <w:tr w:rsidR="00151BB4" w:rsidRPr="006D05EA" w:rsidTr="00104E23">
        <w:trPr>
          <w:trHeight w:val="135"/>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Kompetenciafejlesztés nyomon követése</w:t>
            </w:r>
          </w:p>
        </w:tc>
        <w:tc>
          <w:tcPr>
            <w:tcW w:w="4474" w:type="dxa"/>
            <w:shd w:val="clear" w:color="auto" w:fill="FFFFFF"/>
            <w:vAlign w:val="center"/>
          </w:tcPr>
          <w:p w:rsidR="00151BB4" w:rsidRPr="008C0CB2" w:rsidRDefault="00151BB4" w:rsidP="00104E23">
            <w:pPr>
              <w:pStyle w:val="Nincstrkz"/>
              <w:shd w:val="clear" w:color="auto" w:fill="FFFFFF"/>
              <w:jc w:val="center"/>
              <w:rPr>
                <w:rFonts w:ascii="Garamond" w:hAnsi="Garamond" w:cs="Arial"/>
                <w:b/>
                <w:color w:val="000000"/>
                <w:sz w:val="24"/>
                <w:szCs w:val="24"/>
              </w:rPr>
            </w:pPr>
            <w:r w:rsidRPr="008C0CB2">
              <w:rPr>
                <w:rFonts w:ascii="Garamond" w:hAnsi="Garamond" w:cs="Arial"/>
                <w:b/>
                <w:color w:val="000000"/>
                <w:sz w:val="24"/>
                <w:szCs w:val="24"/>
              </w:rPr>
              <w:t>Közoktatási Intézmény Vezetője</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Klebersberg</w:t>
            </w:r>
            <w:proofErr w:type="spellEnd"/>
            <w:r>
              <w:rPr>
                <w:rFonts w:ascii="Garamond" w:hAnsi="Garamond" w:cs="Arial"/>
                <w:color w:val="000000"/>
                <w:sz w:val="24"/>
                <w:szCs w:val="24"/>
              </w:rPr>
              <w:t xml:space="preserve"> Intézményfenntartó Központ munkatársai,</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Jegyző.</w:t>
            </w:r>
          </w:p>
        </w:tc>
      </w:tr>
      <w:tr w:rsidR="00151BB4" w:rsidRPr="006D05EA" w:rsidTr="00104E23">
        <w:trPr>
          <w:trHeight w:val="135"/>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Családi napközi, házi gyermekfelügyelet</w:t>
            </w:r>
          </w:p>
        </w:tc>
        <w:tc>
          <w:tcPr>
            <w:tcW w:w="4474" w:type="dxa"/>
            <w:shd w:val="clear" w:color="auto" w:fill="FFFFFF"/>
            <w:vAlign w:val="center"/>
          </w:tcPr>
          <w:p w:rsidR="00151BB4" w:rsidRPr="006D05EA" w:rsidRDefault="00151BB4" w:rsidP="00104E23">
            <w:pPr>
              <w:pStyle w:val="Nincstrkz"/>
              <w:shd w:val="clear" w:color="auto" w:fill="FFFFFF"/>
              <w:jc w:val="center"/>
              <w:rPr>
                <w:rFonts w:ascii="Garamond" w:hAnsi="Garamond" w:cs="Arial"/>
                <w:b/>
                <w:color w:val="000000"/>
                <w:sz w:val="24"/>
                <w:szCs w:val="24"/>
              </w:rPr>
            </w:pPr>
            <w:r>
              <w:rPr>
                <w:rFonts w:ascii="Garamond" w:hAnsi="Garamond" w:cs="Arial"/>
                <w:b/>
                <w:color w:val="000000"/>
                <w:sz w:val="24"/>
                <w:szCs w:val="24"/>
              </w:rPr>
              <w:t>Polgármester, Jegyző</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Napköziotthonos</w:t>
            </w:r>
            <w:proofErr w:type="spellEnd"/>
            <w:r>
              <w:rPr>
                <w:rFonts w:ascii="Garamond" w:hAnsi="Garamond" w:cs="Arial"/>
                <w:color w:val="000000"/>
                <w:sz w:val="24"/>
                <w:szCs w:val="24"/>
              </w:rPr>
              <w:t xml:space="preserve"> Óvoda Vezetője,</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Védőnő,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Önkormányzat,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Pályázatkezelő,</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Munkaügyi Központ.</w:t>
            </w:r>
          </w:p>
        </w:tc>
      </w:tr>
      <w:tr w:rsidR="00151BB4" w:rsidRPr="006D05EA" w:rsidTr="00104E23">
        <w:trPr>
          <w:trHeight w:val="135"/>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Fókuszban a kiemelt figyelmet igénylő gyermekek</w:t>
            </w:r>
          </w:p>
        </w:tc>
        <w:tc>
          <w:tcPr>
            <w:tcW w:w="4474" w:type="dxa"/>
            <w:shd w:val="clear" w:color="auto" w:fill="FFFFFF"/>
            <w:vAlign w:val="center"/>
          </w:tcPr>
          <w:p w:rsidR="00151BB4" w:rsidRDefault="00151BB4" w:rsidP="00104E23">
            <w:pPr>
              <w:pStyle w:val="Nincstrkz"/>
              <w:shd w:val="clear" w:color="auto" w:fill="FFFFFF"/>
              <w:jc w:val="center"/>
              <w:rPr>
                <w:rFonts w:ascii="Garamond" w:hAnsi="Garamond" w:cs="Arial"/>
                <w:b/>
                <w:color w:val="000000"/>
                <w:sz w:val="24"/>
                <w:szCs w:val="24"/>
              </w:rPr>
            </w:pPr>
            <w:r>
              <w:rPr>
                <w:rFonts w:ascii="Garamond" w:hAnsi="Garamond" w:cs="Arial"/>
                <w:b/>
                <w:color w:val="000000"/>
                <w:sz w:val="24"/>
                <w:szCs w:val="24"/>
              </w:rPr>
              <w:t>Jegyző,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Képességvizsgáló Szakértői Bizottság,</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Háziorvosi Szolgálat,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Védőnő,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Pedagógusok,</w:t>
            </w:r>
          </w:p>
          <w:p w:rsidR="00151BB4" w:rsidRPr="00D95392"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Pedagógiai Szakszolgálat.</w:t>
            </w:r>
          </w:p>
        </w:tc>
      </w:tr>
      <w:tr w:rsidR="00151BB4" w:rsidRPr="006D05EA" w:rsidTr="00104E23">
        <w:trPr>
          <w:trHeight w:val="225"/>
        </w:trPr>
        <w:tc>
          <w:tcPr>
            <w:tcW w:w="1599" w:type="dxa"/>
            <w:vMerge w:val="restart"/>
            <w:shd w:val="clear" w:color="auto" w:fill="FFFFFF"/>
            <w:vAlign w:val="center"/>
          </w:tcPr>
          <w:p w:rsidR="00151BB4" w:rsidRPr="001E76F9" w:rsidRDefault="00151BB4" w:rsidP="00104E23">
            <w:pPr>
              <w:pStyle w:val="Nincstrkz"/>
              <w:shd w:val="clear" w:color="auto" w:fill="FFFFFF"/>
              <w:jc w:val="both"/>
              <w:rPr>
                <w:rFonts w:ascii="Garamond" w:hAnsi="Garamond" w:cs="Arial"/>
                <w:b/>
                <w:color w:val="000000"/>
                <w:sz w:val="24"/>
                <w:szCs w:val="24"/>
              </w:rPr>
            </w:pPr>
            <w:r w:rsidRPr="001E76F9">
              <w:rPr>
                <w:rFonts w:ascii="Garamond" w:hAnsi="Garamond" w:cs="Arial"/>
                <w:b/>
                <w:color w:val="000000"/>
                <w:sz w:val="24"/>
                <w:szCs w:val="24"/>
              </w:rPr>
              <w:lastRenderedPageBreak/>
              <w:t>Idősek</w:t>
            </w:r>
          </w:p>
        </w:tc>
        <w:tc>
          <w:tcPr>
            <w:tcW w:w="4115" w:type="dxa"/>
            <w:shd w:val="clear" w:color="auto" w:fill="FFFFFF"/>
          </w:tcPr>
          <w:p w:rsidR="00151BB4" w:rsidRPr="00EB7E3C" w:rsidRDefault="00151BB4" w:rsidP="00104E23">
            <w:pPr>
              <w:pStyle w:val="NormlCalibri11"/>
              <w:pBdr>
                <w:top w:val="none" w:sz="0" w:space="0" w:color="auto"/>
                <w:left w:val="none" w:sz="0" w:space="0" w:color="auto"/>
                <w:bottom w:val="none" w:sz="0" w:space="0" w:color="auto"/>
                <w:right w:val="none" w:sz="0" w:space="0" w:color="auto"/>
              </w:pBdr>
              <w:spacing w:line="276" w:lineRule="auto"/>
              <w:jc w:val="center"/>
              <w:rPr>
                <w:rFonts w:ascii="Garamond" w:hAnsi="Garamond"/>
                <w:b/>
                <w:color w:val="000000"/>
                <w:sz w:val="24"/>
              </w:rPr>
            </w:pPr>
            <w:r w:rsidRPr="00EB7E3C">
              <w:rPr>
                <w:rFonts w:ascii="Garamond" w:hAnsi="Garamond"/>
                <w:b/>
                <w:color w:val="000000"/>
                <w:sz w:val="24"/>
              </w:rPr>
              <w:t>Út az egészséghez</w:t>
            </w:r>
          </w:p>
        </w:tc>
        <w:tc>
          <w:tcPr>
            <w:tcW w:w="4474" w:type="dxa"/>
            <w:shd w:val="clear" w:color="auto" w:fill="FFFFFF"/>
            <w:vAlign w:val="center"/>
          </w:tcPr>
          <w:p w:rsidR="00151BB4" w:rsidRDefault="00151BB4" w:rsidP="00104E23">
            <w:pPr>
              <w:pStyle w:val="Nincstrkz"/>
              <w:shd w:val="clear" w:color="auto" w:fill="FFFFFF"/>
              <w:jc w:val="center"/>
              <w:rPr>
                <w:rFonts w:ascii="Garamond" w:hAnsi="Garamond" w:cs="Arial"/>
                <w:b/>
                <w:color w:val="000000"/>
                <w:sz w:val="24"/>
                <w:szCs w:val="24"/>
              </w:rPr>
            </w:pPr>
            <w:r w:rsidRPr="00A072C8">
              <w:rPr>
                <w:rFonts w:ascii="Garamond" w:hAnsi="Garamond" w:cs="Arial"/>
                <w:b/>
                <w:color w:val="000000"/>
                <w:sz w:val="24"/>
                <w:szCs w:val="24"/>
              </w:rPr>
              <w:t>Jegyző</w:t>
            </w:r>
            <w:r>
              <w:rPr>
                <w:rFonts w:ascii="Garamond" w:hAnsi="Garamond" w:cs="Arial"/>
                <w:b/>
                <w:color w:val="000000"/>
                <w:sz w:val="24"/>
                <w:szCs w:val="24"/>
              </w:rPr>
              <w: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Háziorvosi Szolgálat,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Szolgálat,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Remény Szociális Alapszolgáltató Központ Vezetője, alkalmazottai,</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Szűrővizsgálati szolgáltatók,</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Idősek klubja,</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Nyugdíjas Egyesület,</w:t>
            </w:r>
          </w:p>
          <w:p w:rsidR="00151BB4" w:rsidRPr="00A072C8"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Önkormányzat.</w:t>
            </w:r>
          </w:p>
        </w:tc>
      </w:tr>
      <w:tr w:rsidR="00151BB4" w:rsidRPr="006D05EA" w:rsidTr="00E30B84">
        <w:trPr>
          <w:trHeight w:val="225"/>
        </w:trPr>
        <w:tc>
          <w:tcPr>
            <w:tcW w:w="1599" w:type="dxa"/>
            <w:vMerge/>
            <w:tcBorders>
              <w:bottom w:val="single" w:sz="4" w:space="0" w:color="auto"/>
            </w:tcBorders>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tcBorders>
              <w:bottom w:val="single" w:sz="4" w:space="0" w:color="auto"/>
            </w:tcBorders>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Közösség az idősekért</w:t>
            </w:r>
          </w:p>
        </w:tc>
        <w:tc>
          <w:tcPr>
            <w:tcW w:w="4474" w:type="dxa"/>
            <w:tcBorders>
              <w:bottom w:val="single" w:sz="4" w:space="0" w:color="auto"/>
            </w:tcBorders>
            <w:shd w:val="clear" w:color="auto" w:fill="FFFFFF"/>
            <w:vAlign w:val="center"/>
          </w:tcPr>
          <w:p w:rsidR="00151BB4" w:rsidRPr="006D715E" w:rsidRDefault="00151BB4" w:rsidP="00104E23">
            <w:pPr>
              <w:pStyle w:val="Nincstrkz"/>
              <w:shd w:val="clear" w:color="auto" w:fill="FFFFFF"/>
              <w:jc w:val="center"/>
              <w:rPr>
                <w:rFonts w:ascii="Garamond" w:hAnsi="Garamond" w:cs="Arial"/>
                <w:b/>
                <w:color w:val="000000"/>
                <w:sz w:val="24"/>
                <w:szCs w:val="24"/>
              </w:rPr>
            </w:pPr>
            <w:r w:rsidRPr="006D715E">
              <w:rPr>
                <w:rFonts w:ascii="Garamond" w:hAnsi="Garamond" w:cs="Arial"/>
                <w:b/>
                <w:color w:val="000000"/>
                <w:sz w:val="24"/>
                <w:szCs w:val="24"/>
              </w:rPr>
              <w:t>Jegyző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Nyugdíjas Egyesület,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Remény Gondozási Központ Vezetője, alkalmazottai,</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Idősek Klubja,</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Nyugdíjas Egyesület,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Helyi civil szervezetek,</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Önkéntesek.</w:t>
            </w:r>
          </w:p>
        </w:tc>
      </w:tr>
      <w:tr w:rsidR="00151BB4" w:rsidRPr="006D05EA" w:rsidTr="00104E23">
        <w:trPr>
          <w:trHeight w:val="205"/>
        </w:trPr>
        <w:tc>
          <w:tcPr>
            <w:tcW w:w="1599" w:type="dxa"/>
            <w:vMerge w:val="restart"/>
            <w:shd w:val="clear" w:color="auto" w:fill="FFFFFF"/>
            <w:vAlign w:val="center"/>
          </w:tcPr>
          <w:p w:rsidR="00151BB4" w:rsidRPr="001E76F9" w:rsidRDefault="00151BB4" w:rsidP="00104E23">
            <w:pPr>
              <w:pStyle w:val="Nincstrkz"/>
              <w:shd w:val="clear" w:color="auto" w:fill="FFFFFF"/>
              <w:jc w:val="both"/>
              <w:rPr>
                <w:rFonts w:ascii="Garamond" w:hAnsi="Garamond" w:cs="Arial"/>
                <w:b/>
                <w:color w:val="000000"/>
                <w:sz w:val="24"/>
                <w:szCs w:val="24"/>
              </w:rPr>
            </w:pPr>
            <w:r w:rsidRPr="001E76F9">
              <w:rPr>
                <w:rFonts w:ascii="Garamond" w:hAnsi="Garamond" w:cs="Arial"/>
                <w:b/>
                <w:color w:val="000000"/>
                <w:sz w:val="24"/>
                <w:szCs w:val="24"/>
              </w:rPr>
              <w:t>Nők</w:t>
            </w: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Nemekre érzékeny adatgyűjtés</w:t>
            </w:r>
          </w:p>
        </w:tc>
        <w:tc>
          <w:tcPr>
            <w:tcW w:w="4474" w:type="dxa"/>
            <w:shd w:val="clear" w:color="auto" w:fill="FFFFFF"/>
            <w:vAlign w:val="center"/>
          </w:tcPr>
          <w:p w:rsidR="00151BB4" w:rsidRPr="00AA6FFE" w:rsidRDefault="00151BB4" w:rsidP="00104E23">
            <w:pPr>
              <w:pStyle w:val="Nincstrkz"/>
              <w:shd w:val="clear" w:color="auto" w:fill="FFFFFF"/>
              <w:jc w:val="center"/>
              <w:rPr>
                <w:rFonts w:ascii="Garamond" w:hAnsi="Garamond" w:cs="Arial"/>
                <w:b/>
                <w:color w:val="000000"/>
                <w:sz w:val="24"/>
                <w:szCs w:val="24"/>
              </w:rPr>
            </w:pPr>
            <w:r w:rsidRPr="00AA6FFE">
              <w:rPr>
                <w:rFonts w:ascii="Garamond" w:hAnsi="Garamond" w:cs="Arial"/>
                <w:b/>
                <w:color w:val="000000"/>
                <w:sz w:val="24"/>
                <w:szCs w:val="24"/>
              </w:rPr>
              <w:t>Jegyző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Települési intézmények,</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Ellátó hálózatok,</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Önkéntes adatgyűjtők,</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Nevelési-Oktatási</w:t>
            </w:r>
            <w:proofErr w:type="spellEnd"/>
            <w:r>
              <w:rPr>
                <w:rFonts w:ascii="Garamond" w:hAnsi="Garamond" w:cs="Arial"/>
                <w:color w:val="000000"/>
                <w:sz w:val="24"/>
                <w:szCs w:val="24"/>
              </w:rPr>
              <w:t xml:space="preserve"> Intézmények Vezetői,</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Egészségügyi szolgáltatók,</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Civil szervezetek.</w:t>
            </w:r>
          </w:p>
          <w:p w:rsidR="00151BB4" w:rsidRPr="006D05EA" w:rsidRDefault="00151BB4" w:rsidP="00104E23">
            <w:pPr>
              <w:pStyle w:val="Nincstrkz"/>
              <w:shd w:val="clear" w:color="auto" w:fill="FFFFFF"/>
              <w:jc w:val="center"/>
              <w:rPr>
                <w:rFonts w:ascii="Garamond" w:hAnsi="Garamond" w:cs="Arial"/>
                <w:color w:val="000000"/>
                <w:sz w:val="24"/>
                <w:szCs w:val="24"/>
              </w:rPr>
            </w:pPr>
            <w:r w:rsidRPr="006D05EA">
              <w:rPr>
                <w:rFonts w:ascii="Garamond" w:hAnsi="Garamond" w:cs="Arial"/>
                <w:color w:val="000000"/>
                <w:sz w:val="24"/>
                <w:szCs w:val="24"/>
              </w:rPr>
              <w:t>Munkaügyi Központ</w:t>
            </w:r>
            <w:r>
              <w:rPr>
                <w:rFonts w:ascii="Garamond" w:hAnsi="Garamond" w:cs="Arial"/>
                <w:color w:val="000000"/>
                <w:sz w:val="24"/>
                <w:szCs w:val="24"/>
              </w:rPr>
              <w:t>.</w:t>
            </w:r>
          </w:p>
        </w:tc>
      </w:tr>
      <w:tr w:rsidR="00151BB4" w:rsidRPr="006D05EA" w:rsidTr="00104E23">
        <w:trPr>
          <w:trHeight w:val="203"/>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Képzéssel a nők foglalkoztatásáért</w:t>
            </w:r>
          </w:p>
        </w:tc>
        <w:tc>
          <w:tcPr>
            <w:tcW w:w="4474" w:type="dxa"/>
            <w:shd w:val="clear" w:color="auto" w:fill="FFFFFF"/>
            <w:vAlign w:val="center"/>
          </w:tcPr>
          <w:p w:rsidR="00151BB4" w:rsidRDefault="00151BB4" w:rsidP="00104E23">
            <w:pPr>
              <w:pStyle w:val="Nincstrkz"/>
              <w:shd w:val="clear" w:color="auto" w:fill="FFFFFF"/>
              <w:jc w:val="center"/>
              <w:rPr>
                <w:rFonts w:ascii="Garamond" w:hAnsi="Garamond" w:cs="Arial"/>
                <w:b/>
                <w:color w:val="000000"/>
                <w:sz w:val="24"/>
                <w:szCs w:val="24"/>
              </w:rPr>
            </w:pPr>
            <w:r w:rsidRPr="00AA6FFE">
              <w:rPr>
                <w:rFonts w:ascii="Garamond" w:hAnsi="Garamond" w:cs="Arial"/>
                <w:b/>
                <w:color w:val="000000"/>
                <w:sz w:val="24"/>
                <w:szCs w:val="24"/>
              </w:rPr>
              <w:t>Jegyző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Önkéntes adatgyűjtők,</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Gyermekjóléti Szolgáltató,</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Munkaügyi Központ,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Helyi és környékbeli vállalkozások,</w:t>
            </w:r>
          </w:p>
          <w:p w:rsidR="00151BB4" w:rsidRPr="00C86E51"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Önkormányzat.</w:t>
            </w:r>
          </w:p>
        </w:tc>
      </w:tr>
      <w:tr w:rsidR="00151BB4" w:rsidRPr="006D05EA" w:rsidTr="00E30B84">
        <w:trPr>
          <w:trHeight w:val="203"/>
        </w:trPr>
        <w:tc>
          <w:tcPr>
            <w:tcW w:w="1599" w:type="dxa"/>
            <w:vMerge/>
            <w:tcBorders>
              <w:bottom w:val="single" w:sz="4" w:space="0" w:color="auto"/>
            </w:tcBorders>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tcBorders>
              <w:bottom w:val="single" w:sz="4" w:space="0" w:color="auto"/>
            </w:tcBorders>
            <w:shd w:val="clear" w:color="auto" w:fill="FFFFFF"/>
            <w:vAlign w:val="center"/>
          </w:tcPr>
          <w:p w:rsidR="00151BB4" w:rsidRPr="00EB7E3C" w:rsidRDefault="00151BB4" w:rsidP="00104E23">
            <w:pPr>
              <w:shd w:val="clear" w:color="auto" w:fill="FFFFFF"/>
              <w:jc w:val="center"/>
              <w:rPr>
                <w:rFonts w:ascii="Garamond" w:hAnsi="Garamond"/>
                <w:b/>
                <w:color w:val="000000"/>
                <w:sz w:val="24"/>
              </w:rPr>
            </w:pPr>
            <w:r w:rsidRPr="00EB7E3C">
              <w:rPr>
                <w:rFonts w:ascii="Garamond" w:hAnsi="Garamond"/>
                <w:b/>
                <w:color w:val="000000"/>
                <w:sz w:val="24"/>
              </w:rPr>
              <w:t>Családi napközi, házi gyermekfelügyelet</w:t>
            </w:r>
          </w:p>
        </w:tc>
        <w:tc>
          <w:tcPr>
            <w:tcW w:w="4474" w:type="dxa"/>
            <w:tcBorders>
              <w:bottom w:val="single" w:sz="4" w:space="0" w:color="auto"/>
            </w:tcBorders>
            <w:shd w:val="clear" w:color="auto" w:fill="FFFFFF"/>
            <w:vAlign w:val="center"/>
          </w:tcPr>
          <w:p w:rsidR="00151BB4" w:rsidRPr="006D05EA" w:rsidRDefault="00151BB4" w:rsidP="00104E23">
            <w:pPr>
              <w:pStyle w:val="Nincstrkz"/>
              <w:shd w:val="clear" w:color="auto" w:fill="FFFFFF"/>
              <w:jc w:val="center"/>
              <w:rPr>
                <w:rFonts w:ascii="Garamond" w:hAnsi="Garamond" w:cs="Arial"/>
                <w:b/>
                <w:color w:val="000000"/>
                <w:sz w:val="24"/>
                <w:szCs w:val="24"/>
              </w:rPr>
            </w:pPr>
            <w:r>
              <w:rPr>
                <w:rFonts w:ascii="Garamond" w:hAnsi="Garamond" w:cs="Arial"/>
                <w:b/>
                <w:color w:val="000000"/>
                <w:sz w:val="24"/>
                <w:szCs w:val="24"/>
              </w:rPr>
              <w:t>Polgármester, Jegyző</w:t>
            </w:r>
          </w:p>
          <w:p w:rsidR="00151BB4" w:rsidRDefault="00151BB4" w:rsidP="00104E23">
            <w:pPr>
              <w:pStyle w:val="Nincstrkz"/>
              <w:shd w:val="clear" w:color="auto" w:fill="FFFFFF"/>
              <w:jc w:val="center"/>
              <w:rPr>
                <w:rFonts w:ascii="Garamond" w:hAnsi="Garamond" w:cs="Arial"/>
                <w:color w:val="000000"/>
                <w:sz w:val="24"/>
                <w:szCs w:val="24"/>
              </w:rPr>
            </w:pPr>
            <w:proofErr w:type="spellStart"/>
            <w:r>
              <w:rPr>
                <w:rFonts w:ascii="Garamond" w:hAnsi="Garamond" w:cs="Arial"/>
                <w:color w:val="000000"/>
                <w:sz w:val="24"/>
                <w:szCs w:val="24"/>
              </w:rPr>
              <w:t>Napköziotthonos</w:t>
            </w:r>
            <w:proofErr w:type="spellEnd"/>
            <w:r>
              <w:rPr>
                <w:rFonts w:ascii="Garamond" w:hAnsi="Garamond" w:cs="Arial"/>
                <w:color w:val="000000"/>
                <w:sz w:val="24"/>
                <w:szCs w:val="24"/>
              </w:rPr>
              <w:t xml:space="preserve"> Óvoda Vezetője,</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Pályázat-kezelő,</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Önkormányzat,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Munkaügyi Központ,</w:t>
            </w:r>
          </w:p>
          <w:p w:rsidR="00151BB4"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Védőnő,</w:t>
            </w:r>
          </w:p>
          <w:p w:rsidR="00151BB4" w:rsidRPr="006D05EA" w:rsidRDefault="00151BB4" w:rsidP="00104E23">
            <w:pPr>
              <w:pStyle w:val="Nincstrkz"/>
              <w:shd w:val="clear" w:color="auto" w:fill="FFFFFF"/>
              <w:jc w:val="center"/>
              <w:rPr>
                <w:rFonts w:ascii="Garamond" w:hAnsi="Garamond" w:cs="Arial"/>
                <w:color w:val="000000"/>
                <w:sz w:val="24"/>
                <w:szCs w:val="24"/>
              </w:rPr>
            </w:pPr>
            <w:r>
              <w:rPr>
                <w:rFonts w:ascii="Garamond" w:hAnsi="Garamond" w:cs="Arial"/>
                <w:color w:val="000000"/>
                <w:sz w:val="24"/>
                <w:szCs w:val="24"/>
              </w:rPr>
              <w:t>Családsegítő Szolgáltató.</w:t>
            </w:r>
          </w:p>
        </w:tc>
      </w:tr>
      <w:tr w:rsidR="00E30B84" w:rsidRPr="006D05EA" w:rsidTr="00E30B84">
        <w:trPr>
          <w:trHeight w:val="263"/>
        </w:trPr>
        <w:tc>
          <w:tcPr>
            <w:tcW w:w="1599" w:type="dxa"/>
            <w:tcBorders>
              <w:top w:val="single" w:sz="4" w:space="0" w:color="auto"/>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single" w:sz="4" w:space="0" w:color="auto"/>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single" w:sz="4" w:space="0" w:color="auto"/>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nil"/>
              <w:right w:val="nil"/>
            </w:tcBorders>
            <w:shd w:val="clear" w:color="auto" w:fill="FFFFFF"/>
            <w:vAlign w:val="center"/>
          </w:tcPr>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nil"/>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nil"/>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E30B84" w:rsidRPr="006D05EA" w:rsidTr="00E30B84">
        <w:trPr>
          <w:trHeight w:val="263"/>
        </w:trPr>
        <w:tc>
          <w:tcPr>
            <w:tcW w:w="1599" w:type="dxa"/>
            <w:tcBorders>
              <w:top w:val="nil"/>
              <w:left w:val="nil"/>
              <w:bottom w:val="single" w:sz="4" w:space="0" w:color="auto"/>
              <w:right w:val="nil"/>
            </w:tcBorders>
            <w:shd w:val="clear" w:color="auto" w:fill="FFFFFF"/>
            <w:vAlign w:val="center"/>
          </w:tcPr>
          <w:p w:rsidR="00E30B84" w:rsidRDefault="00E30B84" w:rsidP="00104E23">
            <w:pPr>
              <w:pStyle w:val="Nincstrkz"/>
              <w:shd w:val="clear" w:color="auto" w:fill="FFFFFF"/>
              <w:jc w:val="both"/>
              <w:rPr>
                <w:rFonts w:ascii="Garamond" w:hAnsi="Garamond" w:cs="Arial"/>
                <w:b/>
                <w:color w:val="000000"/>
                <w:sz w:val="24"/>
                <w:szCs w:val="24"/>
              </w:rPr>
            </w:pPr>
          </w:p>
          <w:p w:rsidR="00E30B84" w:rsidRDefault="00E30B84" w:rsidP="00104E23">
            <w:pPr>
              <w:pStyle w:val="Nincstrkz"/>
              <w:shd w:val="clear" w:color="auto" w:fill="FFFFFF"/>
              <w:jc w:val="both"/>
              <w:rPr>
                <w:rFonts w:ascii="Garamond" w:hAnsi="Garamond" w:cs="Arial"/>
                <w:b/>
                <w:color w:val="000000"/>
                <w:sz w:val="24"/>
                <w:szCs w:val="24"/>
              </w:rPr>
            </w:pPr>
          </w:p>
          <w:p w:rsidR="00E30B84" w:rsidRDefault="00E30B84" w:rsidP="00104E23">
            <w:pPr>
              <w:pStyle w:val="Nincstrkz"/>
              <w:shd w:val="clear" w:color="auto" w:fill="FFFFFF"/>
              <w:jc w:val="both"/>
              <w:rPr>
                <w:rFonts w:ascii="Garamond" w:hAnsi="Garamond" w:cs="Arial"/>
                <w:b/>
                <w:color w:val="000000"/>
                <w:sz w:val="24"/>
                <w:szCs w:val="24"/>
              </w:rPr>
            </w:pPr>
          </w:p>
          <w:p w:rsidR="00E30B84" w:rsidRDefault="00E30B84" w:rsidP="00104E23">
            <w:pPr>
              <w:pStyle w:val="Nincstrkz"/>
              <w:shd w:val="clear" w:color="auto" w:fill="FFFFFF"/>
              <w:jc w:val="both"/>
              <w:rPr>
                <w:rFonts w:ascii="Garamond" w:hAnsi="Garamond" w:cs="Arial"/>
                <w:b/>
                <w:color w:val="000000"/>
                <w:sz w:val="24"/>
                <w:szCs w:val="24"/>
              </w:rPr>
            </w:pPr>
          </w:p>
          <w:p w:rsidR="00E30B84" w:rsidRPr="001E76F9" w:rsidRDefault="00E30B84" w:rsidP="00104E23">
            <w:pPr>
              <w:pStyle w:val="Nincstrkz"/>
              <w:shd w:val="clear" w:color="auto" w:fill="FFFFFF"/>
              <w:jc w:val="both"/>
              <w:rPr>
                <w:rFonts w:ascii="Garamond" w:hAnsi="Garamond" w:cs="Arial"/>
                <w:b/>
                <w:color w:val="000000"/>
                <w:sz w:val="24"/>
                <w:szCs w:val="24"/>
              </w:rPr>
            </w:pPr>
          </w:p>
        </w:tc>
        <w:tc>
          <w:tcPr>
            <w:tcW w:w="4115" w:type="dxa"/>
            <w:tcBorders>
              <w:top w:val="nil"/>
              <w:left w:val="nil"/>
              <w:bottom w:val="single" w:sz="4" w:space="0" w:color="auto"/>
              <w:right w:val="nil"/>
            </w:tcBorders>
            <w:shd w:val="clear" w:color="auto" w:fill="FFFFFF"/>
            <w:vAlign w:val="center"/>
          </w:tcPr>
          <w:p w:rsidR="00E30B84" w:rsidRPr="00EB7E3C" w:rsidRDefault="00E30B84" w:rsidP="00104E23">
            <w:pPr>
              <w:jc w:val="center"/>
              <w:rPr>
                <w:rFonts w:ascii="Garamond" w:hAnsi="Garamond"/>
                <w:b/>
                <w:color w:val="000000"/>
                <w:sz w:val="24"/>
              </w:rPr>
            </w:pPr>
          </w:p>
        </w:tc>
        <w:tc>
          <w:tcPr>
            <w:tcW w:w="4474" w:type="dxa"/>
            <w:tcBorders>
              <w:top w:val="nil"/>
              <w:left w:val="nil"/>
              <w:bottom w:val="single" w:sz="4" w:space="0" w:color="auto"/>
              <w:right w:val="nil"/>
            </w:tcBorders>
            <w:shd w:val="clear" w:color="auto" w:fill="FFFFFF"/>
          </w:tcPr>
          <w:p w:rsidR="00E30B84" w:rsidRPr="00476653" w:rsidRDefault="00E30B8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151BB4" w:rsidRPr="006D05EA" w:rsidTr="00E30B84">
        <w:trPr>
          <w:trHeight w:val="263"/>
        </w:trPr>
        <w:tc>
          <w:tcPr>
            <w:tcW w:w="1599" w:type="dxa"/>
            <w:vMerge w:val="restart"/>
            <w:tcBorders>
              <w:top w:val="single" w:sz="4" w:space="0" w:color="auto"/>
            </w:tcBorders>
            <w:shd w:val="clear" w:color="auto" w:fill="FFFFFF"/>
            <w:vAlign w:val="center"/>
          </w:tcPr>
          <w:p w:rsidR="00151BB4" w:rsidRPr="001E76F9" w:rsidRDefault="00151BB4" w:rsidP="00104E23">
            <w:pPr>
              <w:pStyle w:val="Nincstrkz"/>
              <w:shd w:val="clear" w:color="auto" w:fill="FFFFFF"/>
              <w:jc w:val="both"/>
              <w:rPr>
                <w:rFonts w:ascii="Garamond" w:hAnsi="Garamond" w:cs="Arial"/>
                <w:b/>
                <w:color w:val="000000"/>
                <w:sz w:val="24"/>
                <w:szCs w:val="24"/>
              </w:rPr>
            </w:pPr>
            <w:r w:rsidRPr="001E76F9">
              <w:rPr>
                <w:rFonts w:ascii="Garamond" w:hAnsi="Garamond" w:cs="Arial"/>
                <w:b/>
                <w:color w:val="000000"/>
                <w:sz w:val="24"/>
                <w:szCs w:val="24"/>
              </w:rPr>
              <w:lastRenderedPageBreak/>
              <w:t>Fogyatékkal élők</w:t>
            </w:r>
          </w:p>
        </w:tc>
        <w:tc>
          <w:tcPr>
            <w:tcW w:w="4115" w:type="dxa"/>
            <w:tcBorders>
              <w:top w:val="single" w:sz="4" w:space="0" w:color="auto"/>
            </w:tcBorders>
            <w:shd w:val="clear" w:color="auto" w:fill="FFFFFF"/>
            <w:vAlign w:val="center"/>
          </w:tcPr>
          <w:p w:rsidR="00E30B84" w:rsidRDefault="00E30B84" w:rsidP="00104E23">
            <w:pPr>
              <w:jc w:val="center"/>
              <w:rPr>
                <w:rFonts w:ascii="Garamond" w:hAnsi="Garamond"/>
                <w:b/>
                <w:color w:val="000000"/>
                <w:sz w:val="24"/>
              </w:rPr>
            </w:pPr>
          </w:p>
          <w:p w:rsidR="00151BB4" w:rsidRPr="00EB7E3C" w:rsidRDefault="00151BB4" w:rsidP="00104E23">
            <w:pPr>
              <w:jc w:val="center"/>
              <w:rPr>
                <w:rFonts w:ascii="Garamond" w:hAnsi="Garamond" w:cs="Arial"/>
                <w:b/>
                <w:color w:val="000000"/>
                <w:sz w:val="24"/>
              </w:rPr>
            </w:pPr>
            <w:r w:rsidRPr="00EB7E3C">
              <w:rPr>
                <w:rFonts w:ascii="Garamond" w:hAnsi="Garamond"/>
                <w:b/>
                <w:color w:val="000000"/>
                <w:sz w:val="24"/>
              </w:rPr>
              <w:t>Fogyatékkal élők esélyegyenlősége</w:t>
            </w:r>
          </w:p>
        </w:tc>
        <w:tc>
          <w:tcPr>
            <w:tcW w:w="4474" w:type="dxa"/>
            <w:tcBorders>
              <w:top w:val="single" w:sz="4" w:space="0" w:color="auto"/>
            </w:tcBorders>
            <w:shd w:val="clear" w:color="auto" w:fill="FFFFFF"/>
          </w:tcPr>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476653">
              <w:rPr>
                <w:rFonts w:ascii="Garamond" w:hAnsi="Garamond"/>
                <w:b/>
                <w:color w:val="000000"/>
                <w:sz w:val="24"/>
              </w:rPr>
              <w:t>Jegyző</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Települési Intézmények,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Ellátó hálózatok,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Egészségügyi szolgáltatók,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Civil szervezetek,</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Önkéntes adatgyűjtők.</w:t>
            </w:r>
          </w:p>
        </w:tc>
      </w:tr>
      <w:tr w:rsidR="00151BB4" w:rsidRPr="006D05EA" w:rsidTr="00104E23">
        <w:trPr>
          <w:trHeight w:val="305"/>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jc w:val="center"/>
              <w:rPr>
                <w:rFonts w:ascii="Garamond" w:hAnsi="Garamond"/>
                <w:b/>
                <w:color w:val="000000"/>
                <w:sz w:val="24"/>
              </w:rPr>
            </w:pPr>
            <w:r w:rsidRPr="00EB7E3C">
              <w:rPr>
                <w:rFonts w:ascii="Garamond" w:hAnsi="Garamond"/>
                <w:b/>
                <w:color w:val="000000"/>
                <w:sz w:val="24"/>
              </w:rPr>
              <w:t>Ellátási-jogi tájékoztatás</w:t>
            </w:r>
          </w:p>
        </w:tc>
        <w:tc>
          <w:tcPr>
            <w:tcW w:w="4474" w:type="dxa"/>
            <w:shd w:val="clear" w:color="auto" w:fill="FFFFFF"/>
          </w:tcPr>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476653">
              <w:rPr>
                <w:rFonts w:ascii="Garamond" w:hAnsi="Garamond"/>
                <w:b/>
                <w:color w:val="000000"/>
                <w:sz w:val="24"/>
              </w:rPr>
              <w:t>Jegyző</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476653">
              <w:rPr>
                <w:rFonts w:ascii="Garamond" w:hAnsi="Garamond"/>
                <w:color w:val="000000"/>
                <w:sz w:val="24"/>
              </w:rPr>
              <w:t>Remény Gondozási Központ,</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476653">
              <w:rPr>
                <w:rFonts w:ascii="Garamond" w:hAnsi="Garamond"/>
                <w:color w:val="000000"/>
                <w:sz w:val="24"/>
              </w:rPr>
              <w:t>Egészségügyi Szolgáltatók,</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tabs>
                <w:tab w:val="left" w:pos="3198"/>
              </w:tabs>
              <w:jc w:val="center"/>
              <w:rPr>
                <w:rFonts w:ascii="Garamond" w:hAnsi="Garamond"/>
                <w:color w:val="000000"/>
                <w:sz w:val="24"/>
              </w:rPr>
            </w:pPr>
            <w:proofErr w:type="spellStart"/>
            <w:r w:rsidRPr="00476653">
              <w:rPr>
                <w:rFonts w:ascii="Garamond" w:hAnsi="Garamond"/>
                <w:color w:val="000000"/>
                <w:sz w:val="24"/>
              </w:rPr>
              <w:t>Fogyatékosügyi</w:t>
            </w:r>
            <w:proofErr w:type="spellEnd"/>
            <w:r w:rsidRPr="00476653">
              <w:rPr>
                <w:rFonts w:ascii="Garamond" w:hAnsi="Garamond"/>
                <w:color w:val="000000"/>
                <w:sz w:val="24"/>
              </w:rPr>
              <w:t xml:space="preserve"> Szervek,</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476653">
              <w:rPr>
                <w:rFonts w:ascii="Garamond" w:hAnsi="Garamond"/>
                <w:color w:val="000000"/>
                <w:sz w:val="24"/>
              </w:rPr>
              <w:t>Családsegítő Szolgáltató,</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476653">
              <w:rPr>
                <w:rFonts w:ascii="Garamond" w:hAnsi="Garamond"/>
                <w:color w:val="000000"/>
                <w:sz w:val="24"/>
              </w:rPr>
              <w:t>Civil szervezetek,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476653">
              <w:rPr>
                <w:rFonts w:ascii="Garamond" w:hAnsi="Garamond"/>
                <w:color w:val="000000"/>
                <w:sz w:val="24"/>
              </w:rPr>
              <w:t>Jogi képviselet.</w:t>
            </w:r>
          </w:p>
          <w:p w:rsidR="00151BB4" w:rsidRPr="00476653"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p>
        </w:tc>
      </w:tr>
      <w:tr w:rsidR="00151BB4" w:rsidRPr="006D05EA" w:rsidTr="00104E23">
        <w:trPr>
          <w:trHeight w:val="761"/>
        </w:trPr>
        <w:tc>
          <w:tcPr>
            <w:tcW w:w="1599" w:type="dxa"/>
            <w:vMerge/>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jc w:val="center"/>
              <w:rPr>
                <w:rFonts w:ascii="Garamond" w:hAnsi="Garamond"/>
                <w:b/>
                <w:color w:val="000000"/>
                <w:sz w:val="24"/>
              </w:rPr>
            </w:pPr>
            <w:r w:rsidRPr="00EB7E3C">
              <w:rPr>
                <w:rFonts w:ascii="Garamond" w:hAnsi="Garamond"/>
                <w:b/>
                <w:color w:val="000000"/>
                <w:sz w:val="24"/>
              </w:rPr>
              <w:t>Akadálymentesítés</w:t>
            </w:r>
          </w:p>
          <w:p w:rsidR="00151BB4" w:rsidRPr="00EB7E3C" w:rsidRDefault="00151BB4" w:rsidP="00104E23">
            <w:pPr>
              <w:pStyle w:val="Nincstrkz"/>
              <w:shd w:val="clear" w:color="auto" w:fill="FFFFFF"/>
              <w:jc w:val="center"/>
              <w:rPr>
                <w:rFonts w:ascii="Garamond" w:hAnsi="Garamond"/>
                <w:b/>
                <w:color w:val="000000"/>
                <w:sz w:val="24"/>
                <w:szCs w:val="24"/>
              </w:rPr>
            </w:pPr>
          </w:p>
        </w:tc>
        <w:tc>
          <w:tcPr>
            <w:tcW w:w="4474" w:type="dxa"/>
            <w:shd w:val="clear" w:color="auto" w:fill="FFFFFF"/>
          </w:tcPr>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B6112E">
              <w:rPr>
                <w:rFonts w:ascii="Garamond" w:hAnsi="Garamond"/>
                <w:b/>
                <w:color w:val="000000"/>
                <w:sz w:val="24"/>
              </w:rPr>
              <w:t>Polgármester</w:t>
            </w:r>
            <w:r>
              <w:rPr>
                <w:rFonts w:ascii="Garamond" w:hAnsi="Garamond"/>
                <w:b/>
                <w:color w:val="000000"/>
                <w:sz w:val="24"/>
              </w:rPr>
              <w:t>,</w:t>
            </w:r>
          </w:p>
          <w:p w:rsidR="00151BB4" w:rsidRPr="00C15F7D"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C15F7D">
              <w:rPr>
                <w:rFonts w:ascii="Garamond" w:hAnsi="Garamond"/>
                <w:color w:val="000000"/>
                <w:sz w:val="24"/>
              </w:rPr>
              <w:t>Tervező-kivitelező vállalkozás,</w:t>
            </w:r>
          </w:p>
          <w:p w:rsidR="00151BB4" w:rsidRPr="00C15F7D"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C15F7D">
              <w:rPr>
                <w:rFonts w:ascii="Garamond" w:hAnsi="Garamond"/>
                <w:color w:val="000000"/>
                <w:sz w:val="24"/>
              </w:rPr>
              <w:t>pályázat-támogatáskezelő,</w:t>
            </w:r>
          </w:p>
          <w:p w:rsidR="00151BB4" w:rsidRPr="00C15F7D"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C15F7D">
              <w:rPr>
                <w:rFonts w:ascii="Garamond" w:hAnsi="Garamond"/>
                <w:color w:val="000000"/>
                <w:sz w:val="24"/>
              </w:rPr>
              <w:t>műszaki szakember,</w:t>
            </w:r>
          </w:p>
          <w:p w:rsidR="00151BB4" w:rsidRPr="00C15F7D"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sidRPr="00C15F7D">
              <w:rPr>
                <w:rFonts w:ascii="Garamond" w:hAnsi="Garamond"/>
                <w:color w:val="000000"/>
                <w:sz w:val="24"/>
              </w:rPr>
              <w:t>egyéni vállalkozók,</w:t>
            </w:r>
          </w:p>
          <w:p w:rsidR="00151BB4" w:rsidRPr="00B6112E"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sidRPr="00C15F7D">
              <w:rPr>
                <w:rFonts w:ascii="Garamond" w:hAnsi="Garamond"/>
                <w:color w:val="000000"/>
                <w:sz w:val="24"/>
              </w:rPr>
              <w:t>Önkormányzat.</w:t>
            </w:r>
          </w:p>
        </w:tc>
      </w:tr>
      <w:tr w:rsidR="00151BB4" w:rsidRPr="006D05EA" w:rsidTr="00104E23">
        <w:trPr>
          <w:trHeight w:val="761"/>
        </w:trPr>
        <w:tc>
          <w:tcPr>
            <w:tcW w:w="1599" w:type="dxa"/>
            <w:shd w:val="clear" w:color="auto" w:fill="FFFFFF"/>
            <w:vAlign w:val="center"/>
          </w:tcPr>
          <w:p w:rsidR="00151BB4" w:rsidRPr="006D05EA" w:rsidRDefault="00151BB4" w:rsidP="00104E23">
            <w:pPr>
              <w:pStyle w:val="Nincstrkz"/>
              <w:shd w:val="clear" w:color="auto" w:fill="FFFFFF"/>
              <w:jc w:val="both"/>
              <w:rPr>
                <w:rFonts w:ascii="Garamond" w:hAnsi="Garamond" w:cs="Arial"/>
                <w:color w:val="000000"/>
                <w:sz w:val="24"/>
                <w:szCs w:val="24"/>
              </w:rPr>
            </w:pPr>
          </w:p>
        </w:tc>
        <w:tc>
          <w:tcPr>
            <w:tcW w:w="4115" w:type="dxa"/>
            <w:shd w:val="clear" w:color="auto" w:fill="FFFFFF"/>
            <w:vAlign w:val="center"/>
          </w:tcPr>
          <w:p w:rsidR="00151BB4" w:rsidRPr="00EB7E3C" w:rsidRDefault="00151BB4" w:rsidP="00104E23">
            <w:pPr>
              <w:jc w:val="center"/>
              <w:rPr>
                <w:rFonts w:ascii="Garamond" w:hAnsi="Garamond"/>
                <w:b/>
                <w:color w:val="000000"/>
                <w:sz w:val="24"/>
              </w:rPr>
            </w:pPr>
            <w:r w:rsidRPr="00EB7E3C">
              <w:rPr>
                <w:rFonts w:ascii="Garamond" w:hAnsi="Garamond"/>
                <w:b/>
                <w:color w:val="000000"/>
                <w:sz w:val="24"/>
              </w:rPr>
              <w:t>Közösségi életbe bekapcsolódás</w:t>
            </w:r>
          </w:p>
        </w:tc>
        <w:tc>
          <w:tcPr>
            <w:tcW w:w="4474" w:type="dxa"/>
            <w:shd w:val="clear" w:color="auto" w:fill="FFFFFF"/>
          </w:tcPr>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sz w:val="24"/>
              </w:rPr>
            </w:pPr>
            <w:r>
              <w:rPr>
                <w:rFonts w:ascii="Garamond" w:hAnsi="Garamond"/>
                <w:b/>
                <w:color w:val="000000"/>
                <w:sz w:val="24"/>
              </w:rPr>
              <w:t>Jegyző,</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Műszaki team,</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helyi vállalkozók,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civil szervezetek,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informatikai szolgáltatók,</w:t>
            </w:r>
          </w:p>
          <w:p w:rsidR="00151BB4"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pályázatkezelő,</w:t>
            </w:r>
          </w:p>
          <w:p w:rsidR="00151BB4" w:rsidRPr="00C15F7D" w:rsidRDefault="00151BB4" w:rsidP="00104E23">
            <w:pPr>
              <w:pStyle w:val="NormlCalibri11"/>
              <w:pBdr>
                <w:top w:val="none" w:sz="0" w:space="0" w:color="auto"/>
                <w:left w:val="none" w:sz="0" w:space="0" w:color="auto"/>
                <w:bottom w:val="none" w:sz="0" w:space="0" w:color="auto"/>
                <w:right w:val="none" w:sz="0" w:space="0" w:color="auto"/>
              </w:pBdr>
              <w:jc w:val="center"/>
              <w:rPr>
                <w:rFonts w:ascii="Garamond" w:hAnsi="Garamond"/>
                <w:color w:val="000000"/>
                <w:sz w:val="24"/>
              </w:rPr>
            </w:pPr>
            <w:r>
              <w:rPr>
                <w:rFonts w:ascii="Garamond" w:hAnsi="Garamond"/>
                <w:color w:val="000000"/>
                <w:sz w:val="24"/>
              </w:rPr>
              <w:t>közösségi munkát nyújtók.</w:t>
            </w:r>
          </w:p>
        </w:tc>
      </w:tr>
    </w:tbl>
    <w:p w:rsidR="00151BB4" w:rsidRPr="006D05EA" w:rsidRDefault="00151BB4" w:rsidP="00151BB4">
      <w:pPr>
        <w:pStyle w:val="Nincstrkz"/>
        <w:shd w:val="clear" w:color="auto" w:fill="FFFFFF"/>
        <w:jc w:val="both"/>
        <w:rPr>
          <w:rFonts w:ascii="Garamond" w:hAnsi="Garamond" w:cs="Arial"/>
          <w:color w:val="000000"/>
          <w:sz w:val="24"/>
          <w:szCs w:val="24"/>
        </w:rPr>
      </w:pPr>
    </w:p>
    <w:tbl>
      <w:tblPr>
        <w:tblStyle w:val="Rcsostblzat"/>
        <w:tblW w:w="10173" w:type="dxa"/>
        <w:tblLook w:val="04A0"/>
      </w:tblPr>
      <w:tblGrid>
        <w:gridCol w:w="10173"/>
      </w:tblGrid>
      <w:tr w:rsidR="00151BB4" w:rsidTr="008573BA">
        <w:tc>
          <w:tcPr>
            <w:tcW w:w="10173" w:type="dxa"/>
            <w:shd w:val="clear" w:color="auto" w:fill="C2D69B" w:themeFill="accent3" w:themeFillTint="99"/>
          </w:tcPr>
          <w:p w:rsidR="00151BB4" w:rsidRPr="009347C9" w:rsidRDefault="00151BB4" w:rsidP="00104E23">
            <w:pPr>
              <w:pStyle w:val="Nincstrkz"/>
              <w:jc w:val="center"/>
              <w:rPr>
                <w:rFonts w:ascii="Garamond" w:hAnsi="Garamond" w:cs="Arial"/>
                <w:b/>
                <w:sz w:val="24"/>
                <w:szCs w:val="24"/>
              </w:rPr>
            </w:pPr>
            <w:bookmarkStart w:id="7" w:name="_Toc212110233"/>
            <w:bookmarkStart w:id="8" w:name="_Toc212110691"/>
            <w:bookmarkStart w:id="9" w:name="_Toc212115936"/>
            <w:bookmarkStart w:id="10" w:name="_Toc212118942"/>
            <w:bookmarkStart w:id="11" w:name="_Toc212124929"/>
            <w:bookmarkStart w:id="12" w:name="_Toc212141189"/>
            <w:bookmarkStart w:id="13" w:name="_Toc212141256"/>
            <w:bookmarkStart w:id="14" w:name="_Toc212144765"/>
            <w:bookmarkStart w:id="15" w:name="_Toc212172179"/>
            <w:bookmarkStart w:id="16" w:name="_Toc212178440"/>
            <w:bookmarkStart w:id="17" w:name="_Toc212179302"/>
            <w:bookmarkStart w:id="18" w:name="_Toc212183723"/>
            <w:bookmarkStart w:id="19" w:name="_Toc212183777"/>
            <w:bookmarkStart w:id="20" w:name="_Toc212183823"/>
            <w:bookmarkStart w:id="21" w:name="_Toc212183861"/>
            <w:r w:rsidRPr="009347C9">
              <w:rPr>
                <w:rFonts w:ascii="Garamond" w:hAnsi="Garamond" w:cs="Arial"/>
                <w:b/>
                <w:sz w:val="24"/>
                <w:szCs w:val="24"/>
              </w:rPr>
              <w:t>Jövőképünk</w:t>
            </w:r>
          </w:p>
        </w:tc>
      </w:tr>
    </w:tbl>
    <w:p w:rsidR="00151BB4" w:rsidRPr="00F8410B" w:rsidRDefault="00151BB4" w:rsidP="008573BA">
      <w:pPr>
        <w:pStyle w:val="Nincstrkz"/>
        <w:shd w:val="clear" w:color="auto" w:fill="FFFFFF"/>
        <w:spacing w:line="420" w:lineRule="exact"/>
        <w:jc w:val="both"/>
        <w:rPr>
          <w:rFonts w:ascii="Garamond" w:hAnsi="Garamond" w:cs="Arial"/>
          <w:color w:val="000000"/>
          <w:sz w:val="24"/>
          <w:szCs w:val="24"/>
        </w:rPr>
      </w:pPr>
      <w:r w:rsidRPr="00F8410B">
        <w:rPr>
          <w:rFonts w:ascii="Garamond" w:hAnsi="Garamond" w:cs="Arial"/>
          <w:b/>
          <w:color w:val="000000"/>
          <w:sz w:val="24"/>
          <w:szCs w:val="24"/>
        </w:rPr>
        <w:t>Olyan településen kívánunk élni, ahol a romák</w:t>
      </w:r>
      <w:r w:rsidRPr="00F8410B">
        <w:rPr>
          <w:rFonts w:ascii="Garamond" w:hAnsi="Garamond" w:cs="Arial"/>
          <w:color w:val="000000"/>
          <w:sz w:val="24"/>
          <w:szCs w:val="24"/>
        </w:rPr>
        <w:t xml:space="preserve"> esélyegyenlősége </w:t>
      </w:r>
      <w:r>
        <w:rPr>
          <w:rFonts w:ascii="Garamond" w:hAnsi="Garamond" w:cs="Arial"/>
          <w:color w:val="000000"/>
          <w:sz w:val="24"/>
          <w:szCs w:val="24"/>
        </w:rPr>
        <w:t xml:space="preserve">továbbra is </w:t>
      </w:r>
      <w:r w:rsidRPr="00F8410B">
        <w:rPr>
          <w:rFonts w:ascii="Garamond" w:hAnsi="Garamond" w:cs="Arial"/>
          <w:color w:val="000000"/>
          <w:sz w:val="24"/>
          <w:szCs w:val="24"/>
        </w:rPr>
        <w:t>biztosított, a szolgáltatásokhoz való hozzájutás, az oktatás, az egészségügy, a kultúra területén. A roma és nem roma munkanélküliségi arányok nem térnek el egymástól.</w:t>
      </w:r>
    </w:p>
    <w:p w:rsidR="00151BB4" w:rsidRPr="00F8410B" w:rsidRDefault="00151BB4" w:rsidP="008573BA">
      <w:pPr>
        <w:pStyle w:val="Nincstrkz"/>
        <w:shd w:val="clear" w:color="auto" w:fill="FFFFFF"/>
        <w:spacing w:line="420" w:lineRule="exact"/>
        <w:jc w:val="both"/>
        <w:rPr>
          <w:rFonts w:ascii="Garamond" w:hAnsi="Garamond" w:cs="Arial"/>
          <w:color w:val="000000"/>
          <w:sz w:val="24"/>
          <w:szCs w:val="24"/>
        </w:rPr>
      </w:pPr>
      <w:r w:rsidRPr="00F8410B">
        <w:rPr>
          <w:rFonts w:ascii="Garamond" w:hAnsi="Garamond" w:cs="Arial"/>
          <w:b/>
          <w:color w:val="000000"/>
          <w:sz w:val="24"/>
          <w:szCs w:val="24"/>
        </w:rPr>
        <w:t>Fontos számunkra, hogy a mélyszegénységben élők</w:t>
      </w:r>
      <w:r w:rsidRPr="00F8410B">
        <w:rPr>
          <w:rFonts w:ascii="Garamond" w:hAnsi="Garamond" w:cs="Arial"/>
          <w:color w:val="000000"/>
          <w:sz w:val="24"/>
          <w:szCs w:val="24"/>
        </w:rPr>
        <w:t xml:space="preserve"> magasabb foglalkoztatásának elérése csökkenti az élethelyzetből adódó hátrányokat. A szociális juttatásokhoz való hozzáférés </w:t>
      </w:r>
      <w:r>
        <w:rPr>
          <w:rFonts w:ascii="Garamond" w:hAnsi="Garamond" w:cs="Arial"/>
          <w:color w:val="000000"/>
          <w:sz w:val="24"/>
          <w:szCs w:val="24"/>
        </w:rPr>
        <w:t xml:space="preserve">továbbra is </w:t>
      </w:r>
      <w:r w:rsidRPr="00F8410B">
        <w:rPr>
          <w:rFonts w:ascii="Garamond" w:hAnsi="Garamond" w:cs="Arial"/>
          <w:color w:val="000000"/>
          <w:sz w:val="24"/>
          <w:szCs w:val="24"/>
        </w:rPr>
        <w:t>biztosított.</w:t>
      </w:r>
    </w:p>
    <w:p w:rsidR="00151BB4" w:rsidRPr="00F8410B" w:rsidRDefault="00151BB4" w:rsidP="008573BA">
      <w:pPr>
        <w:pStyle w:val="Nincstrkz"/>
        <w:shd w:val="clear" w:color="auto" w:fill="FFFFFF"/>
        <w:spacing w:line="420" w:lineRule="exact"/>
        <w:jc w:val="both"/>
        <w:rPr>
          <w:rFonts w:ascii="Garamond" w:hAnsi="Garamond" w:cs="Arial"/>
          <w:color w:val="000000"/>
          <w:sz w:val="24"/>
          <w:szCs w:val="24"/>
        </w:rPr>
      </w:pPr>
      <w:r>
        <w:rPr>
          <w:rFonts w:ascii="Garamond" w:hAnsi="Garamond" w:cs="Arial"/>
          <w:b/>
          <w:color w:val="000000"/>
          <w:sz w:val="24"/>
          <w:szCs w:val="24"/>
        </w:rPr>
        <w:t>Továbbra is k</w:t>
      </w:r>
      <w:r w:rsidRPr="00F8410B">
        <w:rPr>
          <w:rFonts w:ascii="Garamond" w:hAnsi="Garamond" w:cs="Arial"/>
          <w:b/>
          <w:color w:val="000000"/>
          <w:sz w:val="24"/>
          <w:szCs w:val="24"/>
        </w:rPr>
        <w:t>iemelt területnek tartjuk a gyerekek</w:t>
      </w:r>
      <w:r w:rsidRPr="00F8410B">
        <w:rPr>
          <w:rFonts w:ascii="Garamond" w:hAnsi="Garamond" w:cs="Arial"/>
          <w:color w:val="000000"/>
          <w:sz w:val="24"/>
          <w:szCs w:val="24"/>
        </w:rPr>
        <w:t xml:space="preserve"> közoktatási szolgáltatásokhoz való egyenlő hozzáférését.</w:t>
      </w:r>
    </w:p>
    <w:p w:rsidR="00151BB4" w:rsidRPr="00F8410B" w:rsidRDefault="00151BB4" w:rsidP="008573BA">
      <w:pPr>
        <w:pStyle w:val="Nincstrkz"/>
        <w:shd w:val="clear" w:color="auto" w:fill="FFFFFF"/>
        <w:spacing w:line="420" w:lineRule="exact"/>
        <w:jc w:val="both"/>
        <w:rPr>
          <w:rFonts w:ascii="Garamond" w:hAnsi="Garamond" w:cs="Arial"/>
          <w:color w:val="000000"/>
          <w:sz w:val="24"/>
          <w:szCs w:val="24"/>
        </w:rPr>
      </w:pPr>
      <w:r w:rsidRPr="00F8410B">
        <w:rPr>
          <w:rFonts w:ascii="Garamond" w:hAnsi="Garamond" w:cs="Arial"/>
          <w:b/>
          <w:color w:val="000000"/>
          <w:sz w:val="24"/>
          <w:szCs w:val="24"/>
        </w:rPr>
        <w:t>Folyamatosan odafigyelünk</w:t>
      </w:r>
      <w:r w:rsidRPr="00F8410B">
        <w:rPr>
          <w:rFonts w:ascii="Garamond" w:hAnsi="Garamond" w:cs="Arial"/>
          <w:color w:val="000000"/>
          <w:sz w:val="24"/>
          <w:szCs w:val="24"/>
        </w:rPr>
        <w:t xml:space="preserve"> </w:t>
      </w:r>
      <w:r w:rsidRPr="00F8410B">
        <w:rPr>
          <w:rFonts w:ascii="Garamond" w:hAnsi="Garamond" w:cs="Arial"/>
          <w:b/>
          <w:color w:val="000000"/>
          <w:sz w:val="24"/>
          <w:szCs w:val="24"/>
        </w:rPr>
        <w:t>az idősek érdekeire</w:t>
      </w:r>
      <w:r w:rsidRPr="00F8410B">
        <w:rPr>
          <w:rFonts w:ascii="Garamond" w:hAnsi="Garamond" w:cs="Arial"/>
          <w:color w:val="000000"/>
          <w:sz w:val="24"/>
          <w:szCs w:val="24"/>
        </w:rPr>
        <w:t>. Biztosítjuk a szolgáltatásokhoz való hozzáférést. Lehetőséget és segítséget nyújtunk az érdekképviseletre.</w:t>
      </w:r>
    </w:p>
    <w:p w:rsidR="00151BB4" w:rsidRDefault="00151BB4" w:rsidP="008573BA">
      <w:pPr>
        <w:pStyle w:val="Nincstrkz"/>
        <w:shd w:val="clear" w:color="auto" w:fill="FFFFFF"/>
        <w:spacing w:line="420" w:lineRule="exact"/>
        <w:jc w:val="both"/>
        <w:rPr>
          <w:rFonts w:ascii="Garamond" w:hAnsi="Garamond" w:cs="Arial"/>
          <w:color w:val="000000"/>
          <w:sz w:val="24"/>
          <w:szCs w:val="24"/>
        </w:rPr>
      </w:pPr>
      <w:r w:rsidRPr="00F8410B">
        <w:rPr>
          <w:rFonts w:ascii="Garamond" w:hAnsi="Garamond" w:cs="Arial"/>
          <w:b/>
          <w:color w:val="000000"/>
          <w:sz w:val="24"/>
          <w:szCs w:val="24"/>
        </w:rPr>
        <w:t>Elengedhetetlennek tartjuk a nők esetén</w:t>
      </w:r>
      <w:r w:rsidRPr="00F8410B">
        <w:rPr>
          <w:rFonts w:ascii="Garamond" w:hAnsi="Garamond" w:cs="Arial"/>
          <w:color w:val="000000"/>
          <w:sz w:val="24"/>
          <w:szCs w:val="24"/>
        </w:rPr>
        <w:t xml:space="preserve"> az egyenjogúsághoz fűződő jogok elismerését, a nők elleni erőszak elutasítását.</w:t>
      </w:r>
    </w:p>
    <w:p w:rsidR="00475CF9" w:rsidRDefault="00475CF9" w:rsidP="008573BA">
      <w:pPr>
        <w:pStyle w:val="Nincstrkz"/>
        <w:shd w:val="clear" w:color="auto" w:fill="FFFFFF"/>
        <w:spacing w:line="420" w:lineRule="exact"/>
        <w:jc w:val="both"/>
        <w:rPr>
          <w:rFonts w:ascii="Garamond" w:hAnsi="Garamond" w:cs="Arial"/>
          <w:color w:val="000000"/>
          <w:sz w:val="24"/>
          <w:szCs w:val="24"/>
        </w:rPr>
      </w:pPr>
    </w:p>
    <w:p w:rsidR="00475CF9" w:rsidRDefault="00475CF9" w:rsidP="008573BA">
      <w:pPr>
        <w:pStyle w:val="Nincstrkz"/>
        <w:shd w:val="clear" w:color="auto" w:fill="FFFFFF"/>
        <w:spacing w:line="420" w:lineRule="exact"/>
        <w:jc w:val="both"/>
        <w:rPr>
          <w:rFonts w:ascii="Garamond" w:hAnsi="Garamond" w:cs="Arial"/>
          <w:color w:val="000000"/>
          <w:sz w:val="24"/>
          <w:szCs w:val="24"/>
        </w:rPr>
      </w:pPr>
    </w:p>
    <w:p w:rsidR="00475CF9" w:rsidRPr="00F8410B" w:rsidRDefault="00475CF9" w:rsidP="008573BA">
      <w:pPr>
        <w:pStyle w:val="Nincstrkz"/>
        <w:shd w:val="clear" w:color="auto" w:fill="FFFFFF"/>
        <w:spacing w:line="420" w:lineRule="exact"/>
        <w:jc w:val="both"/>
        <w:rPr>
          <w:rFonts w:ascii="Garamond" w:hAnsi="Garamond" w:cs="Arial"/>
          <w:color w:val="000000"/>
          <w:sz w:val="24"/>
          <w:szCs w:val="24"/>
        </w:rPr>
      </w:pPr>
    </w:p>
    <w:p w:rsidR="00151BB4" w:rsidRDefault="00151BB4" w:rsidP="008573BA">
      <w:pPr>
        <w:pStyle w:val="Nincstrkz"/>
        <w:shd w:val="clear" w:color="auto" w:fill="FFFFFF"/>
        <w:spacing w:line="420" w:lineRule="exact"/>
        <w:jc w:val="both"/>
        <w:rPr>
          <w:rFonts w:ascii="Garamond" w:hAnsi="Garamond" w:cs="Arial"/>
          <w:color w:val="000000"/>
          <w:sz w:val="24"/>
          <w:szCs w:val="24"/>
        </w:rPr>
      </w:pPr>
      <w:r w:rsidRPr="00F8410B">
        <w:rPr>
          <w:rFonts w:ascii="Garamond" w:hAnsi="Garamond" w:cs="Arial"/>
          <w:b/>
          <w:color w:val="000000"/>
          <w:sz w:val="24"/>
          <w:szCs w:val="24"/>
        </w:rPr>
        <w:lastRenderedPageBreak/>
        <w:t xml:space="preserve">Különös figyelmet fordítunk </w:t>
      </w:r>
      <w:r>
        <w:rPr>
          <w:rFonts w:ascii="Garamond" w:hAnsi="Garamond" w:cs="Arial"/>
          <w:b/>
          <w:color w:val="000000"/>
          <w:sz w:val="24"/>
          <w:szCs w:val="24"/>
        </w:rPr>
        <w:t xml:space="preserve">továbbra is </w:t>
      </w:r>
      <w:r w:rsidRPr="00F8410B">
        <w:rPr>
          <w:rFonts w:ascii="Garamond" w:hAnsi="Garamond" w:cs="Arial"/>
          <w:b/>
          <w:color w:val="000000"/>
          <w:sz w:val="24"/>
          <w:szCs w:val="24"/>
        </w:rPr>
        <w:t>a fogyatékkal élők</w:t>
      </w:r>
      <w:r w:rsidRPr="00F8410B">
        <w:rPr>
          <w:rFonts w:ascii="Garamond" w:hAnsi="Garamond" w:cs="Arial"/>
          <w:color w:val="000000"/>
          <w:sz w:val="24"/>
          <w:szCs w:val="24"/>
        </w:rPr>
        <w:t xml:space="preserve"> foglalkoztatásának elősegítését, akadálymentesség biztosítását, életminőségük növelését. </w:t>
      </w:r>
    </w:p>
    <w:p w:rsidR="00151BB4" w:rsidRDefault="00151BB4" w:rsidP="008573BA">
      <w:pPr>
        <w:pStyle w:val="Nincstrkz"/>
        <w:shd w:val="clear" w:color="auto" w:fill="FFFFFF"/>
        <w:spacing w:line="420" w:lineRule="exact"/>
        <w:jc w:val="both"/>
        <w:rPr>
          <w:rFonts w:ascii="Garamond" w:hAnsi="Garamond" w:cs="Arial"/>
          <w:color w:val="000000"/>
          <w:sz w:val="24"/>
          <w:szCs w:val="24"/>
        </w:rPr>
      </w:pPr>
    </w:p>
    <w:p w:rsidR="00151BB4" w:rsidRDefault="00151BB4" w:rsidP="008573BA">
      <w:pPr>
        <w:pStyle w:val="Nincstrkz"/>
        <w:shd w:val="clear" w:color="auto" w:fill="FFFFFF"/>
        <w:spacing w:line="420" w:lineRule="exact"/>
        <w:jc w:val="both"/>
        <w:rPr>
          <w:rFonts w:ascii="Garamond" w:hAnsi="Garamond" w:cs="Arial"/>
          <w:color w:val="000000"/>
          <w:sz w:val="24"/>
          <w:szCs w:val="24"/>
        </w:rPr>
      </w:pPr>
      <w:r>
        <w:rPr>
          <w:rFonts w:ascii="Garamond" w:hAnsi="Garamond" w:cs="Arial"/>
          <w:color w:val="000000"/>
          <w:sz w:val="24"/>
          <w:szCs w:val="24"/>
        </w:rPr>
        <w:t xml:space="preserve">Fontosnak tartjuk továbbá Csanytelek lakossága számára a magasabb életszínvonal, jobb életminőség biztosítását, amit a település versenyképességének jelentős növelésével szándékozunk elérni, ahol a fenntartható fejlődés keretei között elérhető gazdasági növekedés által biztosított színvonalasabb foglalkoztatottságot és magasabb munkajövedelmeket tekinthetjük a társadalmi fejlődés egyik biztos alapjának. </w:t>
      </w:r>
    </w:p>
    <w:p w:rsidR="00151BB4" w:rsidRPr="00F8410B" w:rsidRDefault="00151BB4" w:rsidP="00151BB4">
      <w:pPr>
        <w:pStyle w:val="Nincstrkz"/>
        <w:shd w:val="clear" w:color="auto" w:fill="FFFFFF"/>
        <w:spacing w:line="420" w:lineRule="exact"/>
        <w:jc w:val="both"/>
        <w:rPr>
          <w:rFonts w:ascii="Garamond" w:hAnsi="Garamond" w:cs="Arial"/>
          <w:color w:val="000000"/>
          <w:sz w:val="24"/>
          <w:szCs w:val="24"/>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151BB4" w:rsidRPr="00453169" w:rsidRDefault="00151BB4" w:rsidP="00151BB4">
      <w:pPr>
        <w:spacing w:line="360" w:lineRule="auto"/>
        <w:rPr>
          <w:rFonts w:ascii="Garamond" w:hAnsi="Garamond"/>
          <w:b/>
          <w:sz w:val="24"/>
        </w:rPr>
      </w:pPr>
      <w:r w:rsidRPr="00453169">
        <w:rPr>
          <w:rFonts w:ascii="Garamond" w:hAnsi="Garamond"/>
          <w:b/>
          <w:sz w:val="24"/>
        </w:rPr>
        <w:t>Csanytelek Község Önkormányzata az:</w:t>
      </w:r>
    </w:p>
    <w:p w:rsidR="00151BB4" w:rsidRPr="00C6495F" w:rsidRDefault="00151BB4" w:rsidP="00FC3724">
      <w:pPr>
        <w:numPr>
          <w:ilvl w:val="0"/>
          <w:numId w:val="50"/>
        </w:numPr>
        <w:spacing w:after="0" w:line="360" w:lineRule="auto"/>
        <w:jc w:val="both"/>
        <w:rPr>
          <w:rFonts w:ascii="Garamond" w:hAnsi="Garamond"/>
          <w:sz w:val="24"/>
        </w:rPr>
      </w:pPr>
      <w:r w:rsidRPr="00C6495F">
        <w:rPr>
          <w:rFonts w:ascii="Garamond" w:hAnsi="Garamond"/>
          <w:sz w:val="24"/>
        </w:rPr>
        <w:t xml:space="preserve">egészséges lakókörnyezetek, </w:t>
      </w:r>
    </w:p>
    <w:p w:rsidR="00151BB4" w:rsidRPr="00C6495F" w:rsidRDefault="00151BB4" w:rsidP="00FC3724">
      <w:pPr>
        <w:numPr>
          <w:ilvl w:val="0"/>
          <w:numId w:val="50"/>
        </w:numPr>
        <w:spacing w:after="0" w:line="360" w:lineRule="auto"/>
        <w:jc w:val="both"/>
        <w:rPr>
          <w:rFonts w:ascii="Garamond" w:hAnsi="Garamond"/>
          <w:sz w:val="24"/>
        </w:rPr>
      </w:pPr>
      <w:r w:rsidRPr="00C6495F">
        <w:rPr>
          <w:rFonts w:ascii="Garamond" w:hAnsi="Garamond"/>
          <w:sz w:val="24"/>
        </w:rPr>
        <w:t xml:space="preserve">a környezetvédelem- és környezettudatos magatartás gyakorlása érdekében, </w:t>
      </w:r>
    </w:p>
    <w:p w:rsidR="00151BB4" w:rsidRDefault="00151BB4" w:rsidP="00FC3724">
      <w:pPr>
        <w:numPr>
          <w:ilvl w:val="0"/>
          <w:numId w:val="50"/>
        </w:numPr>
        <w:spacing w:after="0" w:line="360" w:lineRule="auto"/>
        <w:jc w:val="both"/>
        <w:rPr>
          <w:rFonts w:ascii="Garamond" w:hAnsi="Garamond"/>
          <w:sz w:val="24"/>
        </w:rPr>
      </w:pPr>
      <w:r w:rsidRPr="00C6495F">
        <w:rPr>
          <w:rFonts w:ascii="Garamond" w:hAnsi="Garamond"/>
          <w:sz w:val="24"/>
        </w:rPr>
        <w:t>felszín</w:t>
      </w:r>
      <w:r>
        <w:rPr>
          <w:rFonts w:ascii="Garamond" w:hAnsi="Garamond"/>
          <w:sz w:val="24"/>
        </w:rPr>
        <w:t>i vízelvezető rendszer felújítása, bővítés,</w:t>
      </w:r>
    </w:p>
    <w:p w:rsidR="00151BB4" w:rsidRDefault="00151BB4" w:rsidP="00FC3724">
      <w:pPr>
        <w:numPr>
          <w:ilvl w:val="0"/>
          <w:numId w:val="50"/>
        </w:numPr>
        <w:spacing w:after="0" w:line="360" w:lineRule="auto"/>
        <w:jc w:val="both"/>
        <w:rPr>
          <w:rFonts w:ascii="Garamond" w:hAnsi="Garamond"/>
          <w:sz w:val="24"/>
        </w:rPr>
      </w:pPr>
      <w:r>
        <w:rPr>
          <w:rFonts w:ascii="Garamond" w:hAnsi="Garamond"/>
          <w:sz w:val="24"/>
        </w:rPr>
        <w:t>ivóvíz vízminőség javító program végrehajtása,</w:t>
      </w:r>
      <w:r w:rsidRPr="00C6495F">
        <w:rPr>
          <w:rFonts w:ascii="Garamond" w:hAnsi="Garamond"/>
          <w:sz w:val="24"/>
        </w:rPr>
        <w:t xml:space="preserve"> </w:t>
      </w:r>
    </w:p>
    <w:p w:rsidR="00151BB4" w:rsidRPr="00C6495F" w:rsidRDefault="00151BB4" w:rsidP="00FC3724">
      <w:pPr>
        <w:numPr>
          <w:ilvl w:val="0"/>
          <w:numId w:val="50"/>
        </w:numPr>
        <w:spacing w:after="0" w:line="360" w:lineRule="auto"/>
        <w:jc w:val="both"/>
        <w:rPr>
          <w:rFonts w:ascii="Garamond" w:hAnsi="Garamond"/>
          <w:sz w:val="24"/>
        </w:rPr>
      </w:pPr>
      <w:r w:rsidRPr="00C6495F">
        <w:rPr>
          <w:rFonts w:ascii="Garamond" w:hAnsi="Garamond"/>
          <w:sz w:val="24"/>
        </w:rPr>
        <w:t>valamint a települési infrastruktúra hiánypótlása és fejlesztése érdekében</w:t>
      </w:r>
    </w:p>
    <w:p w:rsidR="00151BB4" w:rsidRPr="00453169" w:rsidRDefault="00151BB4" w:rsidP="00FC3724">
      <w:pPr>
        <w:numPr>
          <w:ilvl w:val="0"/>
          <w:numId w:val="50"/>
        </w:numPr>
        <w:spacing w:after="0" w:line="360" w:lineRule="auto"/>
        <w:jc w:val="both"/>
        <w:rPr>
          <w:rFonts w:ascii="Garamond" w:hAnsi="Garamond"/>
          <w:b/>
          <w:sz w:val="24"/>
        </w:rPr>
      </w:pPr>
      <w:r w:rsidRPr="00453169">
        <w:rPr>
          <w:rFonts w:ascii="Garamond" w:hAnsi="Garamond"/>
          <w:sz w:val="24"/>
        </w:rPr>
        <w:t xml:space="preserve">a szennyvízelvezetés és csatornarendszer kiépítésének második </w:t>
      </w:r>
      <w:r>
        <w:rPr>
          <w:rFonts w:ascii="Garamond" w:hAnsi="Garamond"/>
          <w:sz w:val="24"/>
        </w:rPr>
        <w:t xml:space="preserve">megvalósítás </w:t>
      </w:r>
      <w:r w:rsidRPr="00453169">
        <w:rPr>
          <w:rFonts w:ascii="Garamond" w:hAnsi="Garamond"/>
          <w:sz w:val="24"/>
        </w:rPr>
        <w:t xml:space="preserve">szakaszával </w:t>
      </w:r>
      <w:r w:rsidRPr="00453169">
        <w:rPr>
          <w:rFonts w:ascii="Garamond" w:hAnsi="Garamond"/>
          <w:b/>
          <w:sz w:val="24"/>
        </w:rPr>
        <w:t>a „Csanytelek szennyvízelvezetési- és tisztítási konstrukciója"</w:t>
      </w:r>
      <w:proofErr w:type="spellStart"/>
      <w:r w:rsidRPr="00453169">
        <w:rPr>
          <w:rFonts w:ascii="Garamond" w:hAnsi="Garamond"/>
          <w:b/>
          <w:sz w:val="24"/>
        </w:rPr>
        <w:t>címü</w:t>
      </w:r>
      <w:proofErr w:type="spellEnd"/>
      <w:r w:rsidRPr="00453169">
        <w:rPr>
          <w:rFonts w:ascii="Garamond" w:hAnsi="Garamond"/>
          <w:b/>
          <w:sz w:val="24"/>
        </w:rPr>
        <w:t xml:space="preserve"> </w:t>
      </w:r>
      <w:proofErr w:type="gramStart"/>
      <w:r w:rsidRPr="00453169">
        <w:rPr>
          <w:rFonts w:ascii="Garamond" w:hAnsi="Garamond"/>
          <w:b/>
          <w:sz w:val="24"/>
        </w:rPr>
        <w:t>„ KEOP-1</w:t>
      </w:r>
      <w:proofErr w:type="gramEnd"/>
      <w:r w:rsidRPr="00453169">
        <w:rPr>
          <w:rFonts w:ascii="Garamond" w:hAnsi="Garamond"/>
          <w:b/>
          <w:sz w:val="24"/>
        </w:rPr>
        <w:t>.2.0/09-11-2013-0005 pályázattal</w:t>
      </w:r>
      <w:r w:rsidRPr="00453169">
        <w:rPr>
          <w:rFonts w:ascii="Garamond" w:hAnsi="Garamond"/>
          <w:sz w:val="24"/>
        </w:rPr>
        <w:t xml:space="preserve"> </w:t>
      </w:r>
      <w:r w:rsidRPr="00453169">
        <w:rPr>
          <w:rFonts w:ascii="Garamond" w:hAnsi="Garamond"/>
          <w:b/>
          <w:sz w:val="24"/>
        </w:rPr>
        <w:t>az összes esélyegyenlőségi célcsoportot tekintve hozzájárul életminőségük javításához, az egészséges lakó</w:t>
      </w:r>
      <w:r>
        <w:rPr>
          <w:rFonts w:ascii="Garamond" w:hAnsi="Garamond"/>
          <w:b/>
          <w:sz w:val="24"/>
        </w:rPr>
        <w:t xml:space="preserve">környezetük fenntarthatóságához, valamint az infrastruktúra hátrányok csökkentéséhez. </w:t>
      </w:r>
    </w:p>
    <w:p w:rsidR="00475CF9" w:rsidRDefault="00475CF9" w:rsidP="008573BA">
      <w:pPr>
        <w:spacing w:line="360" w:lineRule="auto"/>
        <w:jc w:val="both"/>
        <w:rPr>
          <w:rFonts w:ascii="Garamond" w:hAnsi="Garamond"/>
          <w:sz w:val="24"/>
        </w:rPr>
      </w:pPr>
    </w:p>
    <w:p w:rsidR="00151BB4" w:rsidRDefault="00151BB4" w:rsidP="008573BA">
      <w:pPr>
        <w:spacing w:line="360" w:lineRule="auto"/>
        <w:jc w:val="both"/>
        <w:rPr>
          <w:rFonts w:ascii="Garamond" w:hAnsi="Garamond"/>
          <w:sz w:val="24"/>
        </w:rPr>
      </w:pPr>
      <w:r w:rsidRPr="00C6495F">
        <w:rPr>
          <w:rFonts w:ascii="Garamond" w:hAnsi="Garamond"/>
          <w:sz w:val="24"/>
        </w:rPr>
        <w:t>Hosszú távú célkitűzése a település szennyvízelvezetésének és csatornázásának teljes körű (100%.os) megvalósítása, mely megvalósítás koherens a Települési Fejlesztési Koncepcióval, a Polgármesteri Gazdasági Programmal, a Csongrád Megyei Közgyűlés Fejlesztési Tervével</w:t>
      </w:r>
      <w:r>
        <w:rPr>
          <w:rFonts w:ascii="Garamond" w:hAnsi="Garamond"/>
          <w:sz w:val="24"/>
        </w:rPr>
        <w:t>.</w:t>
      </w:r>
    </w:p>
    <w:p w:rsidR="00151BB4" w:rsidRDefault="00151BB4" w:rsidP="008573BA">
      <w:pPr>
        <w:spacing w:line="360" w:lineRule="auto"/>
        <w:jc w:val="both"/>
        <w:rPr>
          <w:rFonts w:ascii="Garamond" w:hAnsi="Garamond"/>
          <w:sz w:val="24"/>
        </w:rP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p w:rsidR="00151BB4" w:rsidRDefault="00151BB4" w:rsidP="00151BB4">
      <w:pPr>
        <w:pStyle w:val="NormlCalibri11"/>
        <w:pBdr>
          <w:top w:val="none" w:sz="0" w:space="0" w:color="auto"/>
          <w:left w:val="none" w:sz="0" w:space="0" w:color="auto"/>
          <w:bottom w:val="none" w:sz="0" w:space="0" w:color="auto"/>
          <w:right w:val="none" w:sz="0" w:space="0" w:color="auto"/>
        </w:pBdr>
      </w:pPr>
    </w:p>
    <w:tbl>
      <w:tblPr>
        <w:tblStyle w:val="Rcsostblzat"/>
        <w:tblW w:w="9747" w:type="dxa"/>
        <w:tblLook w:val="04A0"/>
      </w:tblPr>
      <w:tblGrid>
        <w:gridCol w:w="9747"/>
      </w:tblGrid>
      <w:tr w:rsidR="00B740E3" w:rsidTr="005072D1">
        <w:tc>
          <w:tcPr>
            <w:tcW w:w="9747" w:type="dxa"/>
            <w:shd w:val="clear" w:color="auto" w:fill="C2D69B" w:themeFill="accent3" w:themeFillTint="99"/>
          </w:tcPr>
          <w:p w:rsidR="00B740E3" w:rsidRPr="00163D22" w:rsidRDefault="00B740E3" w:rsidP="00C03FF9">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163D22">
              <w:rPr>
                <w:rFonts w:ascii="Garamond" w:hAnsi="Garamond"/>
                <w:b/>
                <w:sz w:val="24"/>
              </w:rPr>
              <w:lastRenderedPageBreak/>
              <w:t>AZ INTÉZKEDÉSI TERÜLETEK RÉSZLETES KIFEJTÉSE</w:t>
            </w:r>
            <w:r w:rsidR="005072D1">
              <w:rPr>
                <w:rFonts w:ascii="Garamond" w:hAnsi="Garamond"/>
                <w:b/>
                <w:sz w:val="24"/>
              </w:rPr>
              <w:t xml:space="preserve">, </w:t>
            </w:r>
          </w:p>
        </w:tc>
      </w:tr>
    </w:tbl>
    <w:p w:rsidR="00B740E3" w:rsidRDefault="00B740E3" w:rsidP="00B740E3">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9779"/>
      </w:tblGrid>
      <w:tr w:rsidR="00B740E3" w:rsidTr="00CD5D10">
        <w:tc>
          <w:tcPr>
            <w:tcW w:w="9779" w:type="dxa"/>
            <w:shd w:val="clear" w:color="auto" w:fill="C2D69B" w:themeFill="accent3" w:themeFillTint="99"/>
          </w:tcPr>
          <w:p w:rsidR="00B740E3" w:rsidRPr="00832B45" w:rsidRDefault="00B740E3" w:rsidP="00CD5D10">
            <w:pPr>
              <w:rPr>
                <w:rFonts w:ascii="Garamond" w:hAnsi="Garamond"/>
                <w:b/>
                <w:sz w:val="24"/>
              </w:rPr>
            </w:pPr>
            <w:r w:rsidRPr="00832B45">
              <w:rPr>
                <w:rFonts w:ascii="Garamond" w:hAnsi="Garamond"/>
                <w:b/>
                <w:sz w:val="24"/>
              </w:rPr>
              <w:t xml:space="preserve">A MÉLYSZEGÉNYSÉGBEN ÉLŐK </w:t>
            </w:r>
            <w:proofErr w:type="gramStart"/>
            <w:r w:rsidRPr="00832B45">
              <w:rPr>
                <w:rFonts w:ascii="Garamond" w:hAnsi="Garamond"/>
                <w:b/>
                <w:sz w:val="24"/>
              </w:rPr>
              <w:t>ÉS</w:t>
            </w:r>
            <w:proofErr w:type="gramEnd"/>
            <w:r w:rsidRPr="00832B45">
              <w:rPr>
                <w:rFonts w:ascii="Garamond" w:hAnsi="Garamond"/>
                <w:b/>
                <w:sz w:val="24"/>
              </w:rPr>
              <w:t xml:space="preserve"> A ROMÁK ESÉLYEGYENLŐSÉGE </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872"/>
        <w:gridCol w:w="2514"/>
      </w:tblGrid>
      <w:tr w:rsidR="00941AFE" w:rsidTr="005072D1">
        <w:tc>
          <w:tcPr>
            <w:tcW w:w="4361" w:type="dxa"/>
            <w:shd w:val="clear" w:color="auto" w:fill="B8CCE4" w:themeFill="accent1" w:themeFillTint="66"/>
          </w:tcPr>
          <w:p w:rsidR="00941AFE" w:rsidRPr="004B13E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4B13EA">
              <w:rPr>
                <w:rFonts w:ascii="Garamond" w:hAnsi="Garamond"/>
                <w:b/>
                <w:sz w:val="24"/>
              </w:rPr>
              <w:t>Intézkedés címe</w:t>
            </w:r>
          </w:p>
        </w:tc>
        <w:tc>
          <w:tcPr>
            <w:tcW w:w="5386" w:type="dxa"/>
            <w:gridSpan w:val="2"/>
            <w:shd w:val="clear" w:color="auto" w:fill="B8CCE4" w:themeFill="accent1" w:themeFillTint="66"/>
          </w:tcPr>
          <w:p w:rsidR="00941AFE" w:rsidRPr="004B13E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sidRPr="004B13EA">
              <w:rPr>
                <w:rFonts w:ascii="Garamond" w:hAnsi="Garamond"/>
                <w:b/>
                <w:sz w:val="24"/>
              </w:rPr>
              <w:t>H</w:t>
            </w:r>
            <w:r>
              <w:rPr>
                <w:rFonts w:ascii="Garamond" w:hAnsi="Garamond"/>
                <w:b/>
                <w:sz w:val="24"/>
              </w:rPr>
              <w:t>ELYI FOGLALKOZTATÁSI ESZKÖZÖK ALKALMAZÁSA</w:t>
            </w:r>
          </w:p>
        </w:tc>
      </w:tr>
      <w:tr w:rsidR="00941AFE" w:rsidTr="005072D1">
        <w:tc>
          <w:tcPr>
            <w:tcW w:w="4361" w:type="dxa"/>
            <w:shd w:val="clear" w:color="auto" w:fill="B8CCE4" w:themeFill="accent1" w:themeFillTint="66"/>
          </w:tcPr>
          <w:p w:rsidR="00941AFE" w:rsidRPr="004B13E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4B13EA">
              <w:rPr>
                <w:rFonts w:ascii="Garamond" w:hAnsi="Garamond"/>
                <w:b/>
                <w:sz w:val="24"/>
              </w:rPr>
              <w:t xml:space="preserve">Feltárt probléma </w:t>
            </w:r>
          </w:p>
          <w:p w:rsidR="00941AFE" w:rsidRPr="004B13E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4B13EA">
              <w:rPr>
                <w:rFonts w:ascii="Garamond" w:hAnsi="Garamond"/>
                <w:b/>
                <w:sz w:val="24"/>
              </w:rPr>
              <w:t>(kiinduló értékekkel)</w:t>
            </w:r>
          </w:p>
        </w:tc>
        <w:tc>
          <w:tcPr>
            <w:tcW w:w="5386" w:type="dxa"/>
            <w:gridSpan w:val="2"/>
            <w:shd w:val="clear" w:color="auto" w:fill="B8CCE4" w:themeFill="accent1" w:themeFillTint="66"/>
          </w:tcPr>
          <w:p w:rsidR="00941AFE" w:rsidRPr="004B13E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sidRPr="004B13EA">
              <w:rPr>
                <w:rFonts w:ascii="Garamond" w:hAnsi="Garamond"/>
                <w:b/>
                <w:sz w:val="24"/>
              </w:rPr>
              <w:t>Munkanélküliség</w:t>
            </w:r>
            <w:r>
              <w:rPr>
                <w:rFonts w:ascii="Garamond" w:hAnsi="Garamond"/>
                <w:b/>
                <w:sz w:val="24"/>
              </w:rPr>
              <w:t xml:space="preserve"> emelkedik, </w:t>
            </w:r>
            <w:r w:rsidRPr="004B13EA">
              <w:rPr>
                <w:rFonts w:ascii="Garamond" w:hAnsi="Garamond"/>
                <w:b/>
                <w:color w:val="000000"/>
                <w:sz w:val="24"/>
              </w:rPr>
              <w:t>alacsony iskolázottság, motiváltság hiánya</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Célok (általános megfogalmazás és rövid-, közép- és </w:t>
            </w:r>
            <w:proofErr w:type="spellStart"/>
            <w:r w:rsidRPr="00F52202">
              <w:rPr>
                <w:rFonts w:ascii="Garamond" w:hAnsi="Garamond"/>
                <w:sz w:val="24"/>
              </w:rPr>
              <w:t>hosszútávú</w:t>
            </w:r>
            <w:proofErr w:type="spellEnd"/>
            <w:r w:rsidRPr="00F52202">
              <w:rPr>
                <w:rFonts w:ascii="Garamond" w:hAnsi="Garamond"/>
                <w:sz w:val="24"/>
              </w:rPr>
              <w:t xml:space="preserve"> időegységekre bontásban)</w:t>
            </w:r>
          </w:p>
        </w:tc>
        <w:tc>
          <w:tcPr>
            <w:tcW w:w="5386"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b/>
                <w:color w:val="000000"/>
                <w:sz w:val="24"/>
              </w:rPr>
              <w:t>R</w:t>
            </w:r>
            <w:r>
              <w:rPr>
                <w:rFonts w:ascii="Garamond" w:hAnsi="Garamond"/>
                <w:b/>
                <w:color w:val="000000"/>
                <w:sz w:val="24"/>
              </w:rPr>
              <w:t>övidtávú:</w:t>
            </w:r>
            <w:r w:rsidRPr="00281609">
              <w:rPr>
                <w:rFonts w:ascii="Garamond" w:hAnsi="Garamond"/>
                <w:color w:val="000000"/>
                <w:sz w:val="24"/>
              </w:rPr>
              <w:t xml:space="preserve"> Közfoglalkoztatás</w:t>
            </w:r>
            <w:r>
              <w:rPr>
                <w:rFonts w:ascii="Garamond" w:hAnsi="Garamond"/>
                <w:color w:val="000000"/>
                <w:sz w:val="24"/>
              </w:rPr>
              <w:t>, és</w:t>
            </w:r>
            <w:r w:rsidRPr="00281609">
              <w:rPr>
                <w:rFonts w:ascii="Garamond" w:hAnsi="Garamond"/>
                <w:color w:val="000000"/>
                <w:sz w:val="24"/>
              </w:rPr>
              <w:t xml:space="preserve"> Start </w:t>
            </w:r>
            <w:proofErr w:type="gramStart"/>
            <w:r w:rsidRPr="00281609">
              <w:rPr>
                <w:rFonts w:ascii="Garamond" w:hAnsi="Garamond"/>
                <w:color w:val="000000"/>
                <w:sz w:val="24"/>
              </w:rPr>
              <w:t xml:space="preserve">Munkaprogram  </w:t>
            </w:r>
            <w:r>
              <w:rPr>
                <w:rFonts w:ascii="Garamond" w:hAnsi="Garamond"/>
                <w:color w:val="000000"/>
                <w:sz w:val="24"/>
              </w:rPr>
              <w:t>további</w:t>
            </w:r>
            <w:proofErr w:type="gramEnd"/>
            <w:r>
              <w:rPr>
                <w:rFonts w:ascii="Garamond" w:hAnsi="Garamond"/>
                <w:color w:val="000000"/>
                <w:sz w:val="24"/>
              </w:rPr>
              <w:t xml:space="preserve"> </w:t>
            </w:r>
            <w:r w:rsidRPr="00281609">
              <w:rPr>
                <w:rFonts w:ascii="Garamond" w:hAnsi="Garamond"/>
                <w:color w:val="000000"/>
                <w:sz w:val="24"/>
              </w:rPr>
              <w:t>fenntartása</w:t>
            </w:r>
            <w:r>
              <w:rPr>
                <w:rFonts w:ascii="Garamond" w:hAnsi="Garamond"/>
                <w:color w:val="000000"/>
                <w:sz w:val="24"/>
              </w:rPr>
              <w:t>.</w:t>
            </w:r>
          </w:p>
          <w:p w:rsidR="00941AFE" w:rsidRPr="00281609"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Célcsoport tájékoztatása képzési, átképzési lehetőségekről, szükségletfelmérés, pályaorientációs tanácsadás.</w:t>
            </w:r>
          </w:p>
          <w:p w:rsidR="00941AFE" w:rsidRPr="00281609"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b/>
                <w:color w:val="000000"/>
                <w:sz w:val="24"/>
              </w:rPr>
              <w:t>K</w:t>
            </w:r>
            <w:r>
              <w:rPr>
                <w:rFonts w:ascii="Garamond" w:hAnsi="Garamond"/>
                <w:b/>
                <w:color w:val="000000"/>
                <w:sz w:val="24"/>
              </w:rPr>
              <w:t>özéptávú</w:t>
            </w:r>
            <w:r w:rsidRPr="00681E5A">
              <w:rPr>
                <w:rFonts w:ascii="Garamond" w:hAnsi="Garamond"/>
                <w:b/>
                <w:color w:val="000000"/>
                <w:sz w:val="24"/>
              </w:rPr>
              <w:t>:</w:t>
            </w:r>
            <w:r w:rsidRPr="00281609">
              <w:rPr>
                <w:rFonts w:ascii="Garamond" w:hAnsi="Garamond"/>
                <w:color w:val="000000"/>
                <w:sz w:val="24"/>
              </w:rPr>
              <w:t xml:space="preserve"> </w:t>
            </w:r>
            <w:r>
              <w:rPr>
                <w:rFonts w:ascii="Garamond" w:hAnsi="Garamond"/>
                <w:color w:val="000000"/>
                <w:sz w:val="24"/>
              </w:rPr>
              <w:t>általános iskolai végzettséggel rendelkezők szakképesítésének növelése, közfoglalkoztatás, képzés.</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sidRPr="00681E5A">
              <w:rPr>
                <w:rFonts w:ascii="Garamond" w:hAnsi="Garamond"/>
                <w:b/>
                <w:color w:val="000000"/>
                <w:sz w:val="24"/>
              </w:rPr>
              <w:t>H</w:t>
            </w:r>
            <w:r>
              <w:rPr>
                <w:rFonts w:ascii="Garamond" w:hAnsi="Garamond"/>
                <w:b/>
                <w:color w:val="000000"/>
                <w:sz w:val="24"/>
              </w:rPr>
              <w:t>osszútávú</w:t>
            </w:r>
            <w:proofErr w:type="spellEnd"/>
            <w:r>
              <w:rPr>
                <w:rFonts w:ascii="Garamond" w:hAnsi="Garamond"/>
                <w:b/>
                <w:color w:val="000000"/>
                <w:sz w:val="24"/>
              </w:rPr>
              <w:t xml:space="preserve">: </w:t>
            </w:r>
            <w:r w:rsidRPr="00820828">
              <w:rPr>
                <w:rFonts w:ascii="Garamond" w:hAnsi="Garamond"/>
                <w:color w:val="000000"/>
                <w:sz w:val="24"/>
              </w:rPr>
              <w:t>tartós munkanélküliek számának csökkenése</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5386"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Szükséglet és igényfelmérés,</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Eszköz és erőforrás felmérés,</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Tanácsadás, célcsoport elérése, tájékoztatás,</w:t>
            </w:r>
          </w:p>
          <w:p w:rsidR="00941AFE" w:rsidRPr="008614E1"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Kapcsolatfelvétel a </w:t>
            </w:r>
            <w:r w:rsidRPr="008614E1">
              <w:rPr>
                <w:rFonts w:ascii="Garamond" w:hAnsi="Garamond"/>
                <w:color w:val="000000"/>
                <w:sz w:val="24"/>
              </w:rPr>
              <w:t xml:space="preserve">Munkaügyi Központtal </w:t>
            </w:r>
            <w:r>
              <w:rPr>
                <w:rFonts w:ascii="Garamond" w:hAnsi="Garamond"/>
                <w:color w:val="000000"/>
                <w:sz w:val="24"/>
              </w:rPr>
              <w:t>– közfoglalkoztatás, képzés.</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Munkaerő piaci integráció elősegítése,</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Munkahelyek önálló teremtése,</w:t>
            </w:r>
          </w:p>
          <w:p w:rsidR="00941AFE" w:rsidRPr="008614E1"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Helyi </w:t>
            </w:r>
            <w:r w:rsidRPr="008614E1">
              <w:rPr>
                <w:rFonts w:ascii="Garamond" w:hAnsi="Garamond"/>
                <w:color w:val="000000"/>
                <w:sz w:val="24"/>
              </w:rPr>
              <w:t>vállalkoz</w:t>
            </w:r>
            <w:r>
              <w:rPr>
                <w:rFonts w:ascii="Garamond" w:hAnsi="Garamond"/>
                <w:color w:val="000000"/>
                <w:sz w:val="24"/>
              </w:rPr>
              <w:t>ókkal</w:t>
            </w:r>
            <w:r w:rsidRPr="008614E1">
              <w:rPr>
                <w:rFonts w:ascii="Garamond" w:hAnsi="Garamond"/>
                <w:color w:val="000000"/>
                <w:sz w:val="24"/>
              </w:rPr>
              <w:t xml:space="preserve"> együttműködési megállapodás</w:t>
            </w:r>
            <w:r>
              <w:rPr>
                <w:rFonts w:ascii="Garamond" w:hAnsi="Garamond"/>
                <w:color w:val="000000"/>
                <w:sz w:val="24"/>
              </w:rPr>
              <w:t>.</w:t>
            </w:r>
            <w:r w:rsidRPr="008614E1">
              <w:rPr>
                <w:rFonts w:ascii="Garamond" w:hAnsi="Garamond"/>
                <w:color w:val="000000"/>
                <w:sz w:val="24"/>
              </w:rPr>
              <w:t xml:space="preserve"> </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5386"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0828BB">
              <w:rPr>
                <w:rFonts w:ascii="Garamond" w:hAnsi="Garamond"/>
                <w:b/>
                <w:sz w:val="24"/>
              </w:rPr>
              <w:t>Felelős:</w:t>
            </w:r>
            <w:r w:rsidRPr="00F52202">
              <w:rPr>
                <w:rFonts w:ascii="Garamond" w:hAnsi="Garamond"/>
                <w:sz w:val="24"/>
              </w:rPr>
              <w:t xml:space="preserve"> </w:t>
            </w:r>
            <w:r w:rsidRPr="00D94F18">
              <w:rPr>
                <w:rFonts w:ascii="Garamond" w:hAnsi="Garamond"/>
                <w:b/>
                <w:sz w:val="24"/>
              </w:rPr>
              <w:t>Önkormányzat</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Résztvevők: </w:t>
            </w:r>
            <w:r>
              <w:rPr>
                <w:rFonts w:ascii="Garamond" w:hAnsi="Garamond"/>
                <w:sz w:val="24"/>
              </w:rPr>
              <w:t xml:space="preserve">közfoglalkoztatási megbízott, célcsoport, </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5386" w:type="dxa"/>
            <w:gridSpan w:val="2"/>
          </w:tcPr>
          <w:p w:rsidR="00941AFE" w:rsidRPr="008614E1"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614E1">
              <w:rPr>
                <w:rFonts w:ascii="Garamond" w:hAnsi="Garamond"/>
                <w:color w:val="000000"/>
                <w:sz w:val="24"/>
              </w:rPr>
              <w:t>Munkaügyi K</w:t>
            </w:r>
            <w:r>
              <w:rPr>
                <w:rFonts w:ascii="Garamond" w:hAnsi="Garamond"/>
                <w:color w:val="000000"/>
                <w:sz w:val="24"/>
              </w:rPr>
              <w:t>özpont,</w:t>
            </w:r>
            <w:r w:rsidRPr="008614E1">
              <w:rPr>
                <w:rFonts w:ascii="Garamond" w:hAnsi="Garamond"/>
                <w:color w:val="000000"/>
                <w:sz w:val="24"/>
              </w:rPr>
              <w:t xml:space="preserve"> Családsegítő Szolgáltató, </w:t>
            </w:r>
            <w:r>
              <w:rPr>
                <w:rFonts w:ascii="Garamond" w:hAnsi="Garamond"/>
                <w:color w:val="000000"/>
                <w:sz w:val="24"/>
              </w:rPr>
              <w:t xml:space="preserve">helyi </w:t>
            </w:r>
            <w:r w:rsidRPr="008614E1">
              <w:rPr>
                <w:rFonts w:ascii="Garamond" w:hAnsi="Garamond"/>
                <w:color w:val="000000"/>
                <w:sz w:val="24"/>
              </w:rPr>
              <w:t>vállalkozói kör</w:t>
            </w:r>
            <w:r>
              <w:rPr>
                <w:rFonts w:ascii="Garamond" w:hAnsi="Garamond"/>
                <w:color w:val="000000"/>
                <w:sz w:val="24"/>
              </w:rPr>
              <w:t>, közfoglalkoztatási megbízott, pályázatkezelő.</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5386" w:type="dxa"/>
            <w:gridSpan w:val="2"/>
          </w:tcPr>
          <w:p w:rsidR="00941AFE" w:rsidRPr="008614E1"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614E1">
              <w:rPr>
                <w:rFonts w:ascii="Garamond" w:hAnsi="Garamond"/>
                <w:color w:val="000000"/>
                <w:sz w:val="24"/>
              </w:rPr>
              <w:t>R</w:t>
            </w:r>
            <w:r>
              <w:rPr>
                <w:rFonts w:ascii="Garamond" w:hAnsi="Garamond"/>
                <w:color w:val="000000"/>
                <w:sz w:val="24"/>
              </w:rPr>
              <w:t>övidtávú</w:t>
            </w:r>
            <w:r w:rsidRPr="008614E1">
              <w:rPr>
                <w:rFonts w:ascii="Garamond" w:hAnsi="Garamond"/>
                <w:color w:val="000000"/>
                <w:sz w:val="24"/>
              </w:rPr>
              <w:t>: 2013</w:t>
            </w:r>
            <w:r>
              <w:rPr>
                <w:rFonts w:ascii="Garamond" w:hAnsi="Garamond"/>
                <w:color w:val="000000"/>
                <w:sz w:val="24"/>
              </w:rPr>
              <w:t>.</w:t>
            </w:r>
            <w:r w:rsidRPr="008614E1">
              <w:rPr>
                <w:rFonts w:ascii="Garamond" w:hAnsi="Garamond"/>
                <w:color w:val="000000"/>
                <w:sz w:val="24"/>
              </w:rPr>
              <w:t xml:space="preserve"> </w:t>
            </w:r>
            <w:r>
              <w:rPr>
                <w:rFonts w:ascii="Garamond" w:hAnsi="Garamond"/>
                <w:color w:val="000000"/>
                <w:sz w:val="24"/>
              </w:rPr>
              <w:t>december</w:t>
            </w:r>
          </w:p>
          <w:p w:rsidR="00941AFE" w:rsidRPr="008614E1"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614E1">
              <w:rPr>
                <w:rFonts w:ascii="Garamond" w:hAnsi="Garamond"/>
                <w:color w:val="000000"/>
                <w:sz w:val="24"/>
              </w:rPr>
              <w:t>K</w:t>
            </w:r>
            <w:r>
              <w:rPr>
                <w:rFonts w:ascii="Garamond" w:hAnsi="Garamond"/>
                <w:color w:val="000000"/>
                <w:sz w:val="24"/>
              </w:rPr>
              <w:t>özéptávú</w:t>
            </w:r>
            <w:r w:rsidRPr="008614E1">
              <w:rPr>
                <w:rFonts w:ascii="Garamond" w:hAnsi="Garamond"/>
                <w:color w:val="000000"/>
                <w:sz w:val="24"/>
              </w:rPr>
              <w:t>: 2014</w:t>
            </w:r>
            <w:r>
              <w:rPr>
                <w:rFonts w:ascii="Garamond" w:hAnsi="Garamond"/>
                <w:color w:val="000000"/>
                <w:sz w:val="24"/>
              </w:rPr>
              <w:t>. december</w:t>
            </w:r>
          </w:p>
          <w:p w:rsidR="00941AFE" w:rsidRPr="00235BB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1F497D"/>
                <w:sz w:val="24"/>
              </w:rPr>
            </w:pPr>
            <w:proofErr w:type="spellStart"/>
            <w:r w:rsidRPr="008614E1">
              <w:rPr>
                <w:rFonts w:ascii="Garamond" w:hAnsi="Garamond"/>
                <w:color w:val="000000"/>
                <w:sz w:val="24"/>
              </w:rPr>
              <w:t>H</w:t>
            </w:r>
            <w:r>
              <w:rPr>
                <w:rFonts w:ascii="Garamond" w:hAnsi="Garamond"/>
                <w:color w:val="000000"/>
                <w:sz w:val="24"/>
              </w:rPr>
              <w:t>osszútávú</w:t>
            </w:r>
            <w:proofErr w:type="spellEnd"/>
            <w:r w:rsidRPr="008614E1">
              <w:rPr>
                <w:rFonts w:ascii="Garamond" w:hAnsi="Garamond"/>
                <w:color w:val="000000"/>
                <w:sz w:val="24"/>
              </w:rPr>
              <w:t>: 2015-től folyamatosan fenntartva</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5386"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0A4BE0">
              <w:rPr>
                <w:rFonts w:ascii="Garamond" w:hAnsi="Garamond"/>
                <w:b/>
                <w:sz w:val="24"/>
              </w:rPr>
              <w:t>Rövidtávú:</w:t>
            </w:r>
            <w:r>
              <w:rPr>
                <w:rFonts w:ascii="Garamond" w:hAnsi="Garamond"/>
                <w:sz w:val="24"/>
              </w:rPr>
              <w:t xml:space="preserve"> célcsoport elérése legalább 50%-ban</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0A4BE0">
              <w:rPr>
                <w:rFonts w:ascii="Garamond" w:hAnsi="Garamond"/>
                <w:b/>
                <w:sz w:val="24"/>
              </w:rPr>
              <w:t>Középtávú:</w:t>
            </w:r>
            <w:r>
              <w:rPr>
                <w:rFonts w:ascii="Garamond" w:hAnsi="Garamond"/>
                <w:sz w:val="24"/>
              </w:rPr>
              <w:t xml:space="preserve"> munka- és képzési szerződés</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sidRPr="000A4BE0">
              <w:rPr>
                <w:rFonts w:ascii="Garamond" w:hAnsi="Garamond"/>
                <w:b/>
                <w:sz w:val="24"/>
              </w:rPr>
              <w:t>Hosszútávú</w:t>
            </w:r>
            <w:proofErr w:type="spellEnd"/>
            <w:r w:rsidRPr="000A4BE0">
              <w:rPr>
                <w:rFonts w:ascii="Garamond" w:hAnsi="Garamond"/>
                <w:b/>
                <w:sz w:val="24"/>
              </w:rPr>
              <w:t>:</w:t>
            </w:r>
            <w:r>
              <w:rPr>
                <w:rFonts w:ascii="Garamond" w:hAnsi="Garamond"/>
                <w:sz w:val="24"/>
              </w:rPr>
              <w:t xml:space="preserve"> foglalkoztatás fenntartása, legalább egy éven keresztül.</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87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sz w:val="24"/>
              </w:rPr>
              <w:t>-pénzügyi</w:t>
            </w:r>
            <w:proofErr w:type="spellEnd"/>
            <w:r>
              <w:rPr>
                <w:rFonts w:ascii="Garamond" w:hAnsi="Garamond"/>
                <w:sz w:val="24"/>
              </w:rPr>
              <w:t xml:space="preserve"> erőforrás hiány,</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sz w:val="24"/>
              </w:rPr>
              <w:t>-a</w:t>
            </w:r>
            <w:proofErr w:type="spellEnd"/>
            <w:r>
              <w:rPr>
                <w:rFonts w:ascii="Garamond" w:hAnsi="Garamond"/>
                <w:sz w:val="24"/>
              </w:rPr>
              <w:t xml:space="preserve"> helyi vállalkozók nem érdekeltek a foglalkoztatásban</w:t>
            </w:r>
          </w:p>
        </w:tc>
        <w:tc>
          <w:tcPr>
            <w:tcW w:w="2514" w:type="dxa"/>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sz w:val="24"/>
              </w:rPr>
              <w:t>-több</w:t>
            </w:r>
            <w:proofErr w:type="spellEnd"/>
            <w:r>
              <w:rPr>
                <w:rFonts w:ascii="Garamond" w:hAnsi="Garamond"/>
                <w:sz w:val="24"/>
              </w:rPr>
              <w:t xml:space="preserve"> irányú forrásfeltárás,</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sz w:val="24"/>
              </w:rPr>
              <w:t>-pályázatok</w:t>
            </w:r>
            <w:proofErr w:type="spellEnd"/>
            <w:r>
              <w:rPr>
                <w:rFonts w:ascii="Garamond" w:hAnsi="Garamond"/>
                <w:sz w:val="24"/>
              </w:rPr>
              <w:t xml:space="preserve"> figyelése</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sz w:val="24"/>
              </w:rPr>
              <w:t>-forrásigénylések</w:t>
            </w:r>
            <w:proofErr w:type="spellEnd"/>
            <w:r>
              <w:rPr>
                <w:rFonts w:ascii="Garamond" w:hAnsi="Garamond"/>
                <w:sz w:val="24"/>
              </w:rPr>
              <w:t xml:space="preserve"> határidőre történő leadása</w:t>
            </w:r>
          </w:p>
        </w:tc>
      </w:tr>
      <w:tr w:rsidR="00941AFE" w:rsidTr="005072D1">
        <w:tc>
          <w:tcPr>
            <w:tcW w:w="436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5386" w:type="dxa"/>
            <w:gridSpan w:val="2"/>
          </w:tcPr>
          <w:p w:rsidR="00941AFE" w:rsidRPr="00810D5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FF0000"/>
                <w:sz w:val="24"/>
              </w:rPr>
            </w:pPr>
            <w:r>
              <w:rPr>
                <w:rFonts w:ascii="Garamond" w:hAnsi="Garamond"/>
                <w:sz w:val="24"/>
              </w:rPr>
              <w:t>csak pályázati forrásból megvalósítható.</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pPr>
    </w:p>
    <w:p w:rsidR="000250AB" w:rsidRDefault="000250AB" w:rsidP="00C03FF9">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sidR="005072D1">
        <w:rPr>
          <w:rFonts w:ascii="Garamond" w:hAnsi="Garamond"/>
          <w:b/>
          <w:sz w:val="24"/>
        </w:rPr>
        <w:t>I</w:t>
      </w:r>
      <w:r w:rsidRPr="00F9540E">
        <w:rPr>
          <w:rFonts w:ascii="Garamond" w:hAnsi="Garamond"/>
          <w:b/>
          <w:sz w:val="24"/>
        </w:rPr>
        <w:t xml:space="preserve">ntézkedési </w:t>
      </w:r>
      <w:r w:rsidR="005072D1">
        <w:rPr>
          <w:rFonts w:ascii="Garamond" w:hAnsi="Garamond"/>
          <w:b/>
          <w:sz w:val="24"/>
        </w:rPr>
        <w:t>T</w:t>
      </w:r>
      <w:r w:rsidRPr="00F9540E">
        <w:rPr>
          <w:rFonts w:ascii="Garamond" w:hAnsi="Garamond"/>
          <w:b/>
          <w:sz w:val="24"/>
        </w:rPr>
        <w:t xml:space="preserve">erv </w:t>
      </w:r>
      <w:r w:rsidR="005072D1">
        <w:rPr>
          <w:rFonts w:ascii="Garamond" w:hAnsi="Garamond"/>
          <w:b/>
          <w:sz w:val="24"/>
          <w:u w:val="single"/>
        </w:rPr>
        <w:t>MEGVALÓSULT</w:t>
      </w:r>
      <w:r w:rsidRPr="00DD65C5">
        <w:rPr>
          <w:rFonts w:ascii="Garamond" w:hAnsi="Garamond"/>
          <w:b/>
          <w:sz w:val="24"/>
          <w:u w:val="single"/>
        </w:rPr>
        <w:t>,</w:t>
      </w:r>
      <w:r w:rsidRPr="00F9540E">
        <w:rPr>
          <w:rFonts w:ascii="Garamond" w:hAnsi="Garamond"/>
          <w:b/>
          <w:sz w:val="24"/>
        </w:rPr>
        <w:t xml:space="preserve"> további fenntartása </w:t>
      </w:r>
      <w:r w:rsidR="008E4D17">
        <w:rPr>
          <w:rFonts w:ascii="Garamond" w:hAnsi="Garamond"/>
          <w:b/>
          <w:sz w:val="24"/>
        </w:rPr>
        <w:t>és pályázati források felkutatása szükséges</w:t>
      </w:r>
      <w:r w:rsidR="003A025C">
        <w:rPr>
          <w:rFonts w:ascii="Garamond" w:hAnsi="Garamond"/>
          <w:b/>
          <w:sz w:val="24"/>
        </w:rPr>
        <w:t xml:space="preserve"> a tervezett célok elérése érdekében</w:t>
      </w:r>
      <w:r w:rsidRPr="00F9540E">
        <w:rPr>
          <w:rFonts w:ascii="Garamond" w:hAnsi="Garamond"/>
          <w:b/>
          <w:sz w:val="24"/>
        </w:rPr>
        <w:t xml:space="preserve">.  </w:t>
      </w:r>
    </w:p>
    <w:p w:rsidR="0017167A" w:rsidRDefault="0017167A" w:rsidP="00BD36A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13725E" w:rsidRDefault="0013725E" w:rsidP="00BD36A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369"/>
      </w:tblGrid>
      <w:tr w:rsidR="005072D1" w:rsidTr="00C03FF9">
        <w:tc>
          <w:tcPr>
            <w:tcW w:w="3369" w:type="dxa"/>
            <w:shd w:val="clear" w:color="auto" w:fill="FFFF00"/>
          </w:tcPr>
          <w:p w:rsidR="005072D1" w:rsidRPr="005072D1" w:rsidRDefault="005072D1" w:rsidP="005072D1">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5072D1">
              <w:rPr>
                <w:rFonts w:ascii="Garamond" w:hAnsi="Garamond"/>
                <w:b/>
                <w:sz w:val="24"/>
              </w:rPr>
              <w:lastRenderedPageBreak/>
              <w:t>Szöveges indokolás/kifejtés</w:t>
            </w:r>
          </w:p>
        </w:tc>
      </w:tr>
    </w:tbl>
    <w:p w:rsidR="0036448A" w:rsidRDefault="005072D1"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sz w:val="24"/>
        </w:rPr>
        <w:t>A</w:t>
      </w:r>
      <w:r w:rsidR="003736D1" w:rsidRPr="00F9540E">
        <w:rPr>
          <w:rFonts w:ascii="Garamond" w:hAnsi="Garamond"/>
          <w:sz w:val="24"/>
        </w:rPr>
        <w:t xml:space="preserve"> mélyszegénységet összetett jelenségként kell kezelni, amelynek okai többek között társadalmi és gazdasági hátrányok, </w:t>
      </w:r>
      <w:r w:rsidR="00F65D3E" w:rsidRPr="00F9540E">
        <w:rPr>
          <w:rFonts w:ascii="Garamond" w:hAnsi="Garamond"/>
          <w:sz w:val="24"/>
        </w:rPr>
        <w:t xml:space="preserve">elsősorban </w:t>
      </w:r>
      <w:r w:rsidR="003736D1" w:rsidRPr="00F9540E">
        <w:rPr>
          <w:rFonts w:ascii="Garamond" w:hAnsi="Garamond"/>
          <w:sz w:val="24"/>
        </w:rPr>
        <w:t xml:space="preserve">képzettségbeli és </w:t>
      </w:r>
      <w:proofErr w:type="spellStart"/>
      <w:r w:rsidR="003736D1" w:rsidRPr="00F9540E">
        <w:rPr>
          <w:rFonts w:ascii="Garamond" w:hAnsi="Garamond"/>
          <w:sz w:val="24"/>
        </w:rPr>
        <w:t>foglalkoztatottságbeli</w:t>
      </w:r>
      <w:proofErr w:type="spellEnd"/>
      <w:r w:rsidR="003736D1" w:rsidRPr="00F9540E">
        <w:rPr>
          <w:rFonts w:ascii="Garamond" w:hAnsi="Garamond"/>
          <w:sz w:val="24"/>
        </w:rPr>
        <w:t xml:space="preserve"> hiányosságokban mutatkoznak meg. Önkormányzatunk</w:t>
      </w:r>
      <w:r w:rsidR="00610FE0" w:rsidRPr="00F9540E">
        <w:rPr>
          <w:rFonts w:ascii="Garamond" w:hAnsi="Garamond"/>
          <w:sz w:val="24"/>
        </w:rPr>
        <w:t xml:space="preserve"> továbbra is </w:t>
      </w:r>
      <w:r w:rsidR="003736D1" w:rsidRPr="00F9540E">
        <w:rPr>
          <w:rFonts w:ascii="Garamond" w:hAnsi="Garamond"/>
          <w:sz w:val="24"/>
        </w:rPr>
        <w:t xml:space="preserve">biztosítja a közfoglalkoztatási jogviszonyban álló személy feladatellátásba történő bevonását, melynek következményeképpen </w:t>
      </w:r>
      <w:r w:rsidR="00610FE0" w:rsidRPr="0036448A">
        <w:rPr>
          <w:rFonts w:ascii="Garamond" w:hAnsi="Garamond"/>
          <w:b/>
          <w:sz w:val="24"/>
        </w:rPr>
        <w:t xml:space="preserve">érezhetően </w:t>
      </w:r>
      <w:r w:rsidR="003736D1" w:rsidRPr="0036448A">
        <w:rPr>
          <w:rFonts w:ascii="Garamond" w:hAnsi="Garamond"/>
          <w:b/>
          <w:sz w:val="24"/>
        </w:rPr>
        <w:t>csökkent az álláskeresők száma, és emelkedett a közfoglalkoztatás és Start</w:t>
      </w:r>
      <w:r w:rsidR="0036448A">
        <w:rPr>
          <w:rFonts w:ascii="Garamond" w:hAnsi="Garamond"/>
          <w:b/>
          <w:sz w:val="24"/>
        </w:rPr>
        <w:t>munka mintaprogram</w:t>
      </w:r>
      <w:r w:rsidR="003736D1" w:rsidRPr="0036448A">
        <w:rPr>
          <w:rFonts w:ascii="Garamond" w:hAnsi="Garamond"/>
          <w:b/>
          <w:sz w:val="24"/>
        </w:rPr>
        <w:t xml:space="preserve"> keretében történő </w:t>
      </w:r>
      <w:r w:rsidR="000250AB" w:rsidRPr="0036448A">
        <w:rPr>
          <w:rFonts w:ascii="Garamond" w:hAnsi="Garamond"/>
          <w:b/>
          <w:sz w:val="24"/>
        </w:rPr>
        <w:t xml:space="preserve">munkavégzésre bevont </w:t>
      </w:r>
      <w:r w:rsidR="003736D1" w:rsidRPr="0036448A">
        <w:rPr>
          <w:rFonts w:ascii="Garamond" w:hAnsi="Garamond"/>
          <w:b/>
          <w:sz w:val="24"/>
        </w:rPr>
        <w:t>aktív korúak foglalkoztatása.</w:t>
      </w:r>
      <w:r w:rsidR="003736D1" w:rsidRPr="00F9540E">
        <w:rPr>
          <w:rFonts w:ascii="Garamond" w:hAnsi="Garamond"/>
          <w:sz w:val="24"/>
        </w:rPr>
        <w:t xml:space="preserve"> Településünkön a közfoglalkoztatást továbbra is az önkormányzat </w:t>
      </w:r>
      <w:r w:rsidR="000250AB" w:rsidRPr="00F9540E">
        <w:rPr>
          <w:rFonts w:ascii="Garamond" w:hAnsi="Garamond"/>
          <w:sz w:val="24"/>
        </w:rPr>
        <w:t>látja el,</w:t>
      </w:r>
      <w:r w:rsidR="003736D1" w:rsidRPr="00F9540E">
        <w:rPr>
          <w:rFonts w:ascii="Garamond" w:hAnsi="Garamond"/>
          <w:sz w:val="24"/>
        </w:rPr>
        <w:t xml:space="preserve"> a munkavégzés helyét pedig az önkormányzat és intézményei biztosítják. </w:t>
      </w:r>
      <w:r w:rsidR="000250AB" w:rsidRPr="00645F16">
        <w:rPr>
          <w:rFonts w:ascii="Garamond" w:hAnsi="Garamond"/>
          <w:b/>
          <w:sz w:val="24"/>
        </w:rPr>
        <w:t xml:space="preserve">A Munkaügyi Központon keresztül </w:t>
      </w:r>
      <w:r w:rsidR="004931BD" w:rsidRPr="00645F16">
        <w:rPr>
          <w:rFonts w:ascii="Garamond" w:hAnsi="Garamond"/>
          <w:b/>
          <w:sz w:val="24"/>
        </w:rPr>
        <w:t xml:space="preserve">igénybe vehető állami támogatásnak köszönhetően </w:t>
      </w:r>
      <w:r w:rsidR="00E21995" w:rsidRPr="00645F16">
        <w:rPr>
          <w:rFonts w:ascii="Garamond" w:hAnsi="Garamond"/>
          <w:b/>
          <w:sz w:val="24"/>
        </w:rPr>
        <w:t xml:space="preserve">a kistérségi startmunka mintaprogram </w:t>
      </w:r>
      <w:r w:rsidR="004931BD" w:rsidRPr="00645F16">
        <w:rPr>
          <w:rFonts w:ascii="Garamond" w:hAnsi="Garamond"/>
          <w:b/>
          <w:sz w:val="24"/>
        </w:rPr>
        <w:t>keretében</w:t>
      </w:r>
      <w:r w:rsidR="00E21995" w:rsidRPr="00645F16">
        <w:rPr>
          <w:rFonts w:ascii="Garamond" w:hAnsi="Garamond"/>
          <w:b/>
          <w:sz w:val="24"/>
        </w:rPr>
        <w:t xml:space="preserve"> </w:t>
      </w:r>
      <w:r w:rsidR="0036448A" w:rsidRPr="0036448A">
        <w:rPr>
          <w:rFonts w:ascii="Garamond" w:hAnsi="Garamond"/>
          <w:b/>
          <w:sz w:val="24"/>
          <w:u w:val="single"/>
        </w:rPr>
        <w:t>2013.03.01. napjától 2014.01.31. napjáig terjedő időszakban</w:t>
      </w:r>
      <w:r w:rsidR="0036448A">
        <w:rPr>
          <w:rFonts w:ascii="Garamond" w:hAnsi="Garamond"/>
          <w:b/>
          <w:sz w:val="24"/>
        </w:rPr>
        <w:t xml:space="preserve"> </w:t>
      </w:r>
      <w:r w:rsidR="00E21995" w:rsidRPr="0036448A">
        <w:rPr>
          <w:rFonts w:ascii="Garamond" w:hAnsi="Garamond"/>
          <w:b/>
          <w:sz w:val="24"/>
          <w:u w:val="single"/>
        </w:rPr>
        <w:t>házt</w:t>
      </w:r>
      <w:r w:rsidR="004931BD" w:rsidRPr="0036448A">
        <w:rPr>
          <w:rFonts w:ascii="Garamond" w:hAnsi="Garamond"/>
          <w:b/>
          <w:sz w:val="24"/>
          <w:u w:val="single"/>
        </w:rPr>
        <w:t>art</w:t>
      </w:r>
      <w:r w:rsidR="00E21995" w:rsidRPr="0036448A">
        <w:rPr>
          <w:rFonts w:ascii="Garamond" w:hAnsi="Garamond"/>
          <w:b/>
          <w:sz w:val="24"/>
          <w:u w:val="single"/>
        </w:rPr>
        <w:t xml:space="preserve">ási növénytermesztés és tartósítás képzésben 25 nő </w:t>
      </w:r>
      <w:r w:rsidR="004931BD" w:rsidRPr="0036448A">
        <w:rPr>
          <w:rFonts w:ascii="Garamond" w:hAnsi="Garamond"/>
          <w:b/>
          <w:sz w:val="24"/>
          <w:u w:val="single"/>
        </w:rPr>
        <w:t>és</w:t>
      </w:r>
      <w:r w:rsidR="00E21995" w:rsidRPr="0036448A">
        <w:rPr>
          <w:rFonts w:ascii="Garamond" w:hAnsi="Garamond"/>
          <w:b/>
          <w:sz w:val="24"/>
          <w:u w:val="single"/>
        </w:rPr>
        <w:t xml:space="preserve"> 5 fér</w:t>
      </w:r>
      <w:r w:rsidR="004931BD" w:rsidRPr="0036448A">
        <w:rPr>
          <w:rFonts w:ascii="Garamond" w:hAnsi="Garamond"/>
          <w:b/>
          <w:sz w:val="24"/>
          <w:u w:val="single"/>
        </w:rPr>
        <w:t>f</w:t>
      </w:r>
      <w:r w:rsidR="00E21995" w:rsidRPr="0036448A">
        <w:rPr>
          <w:rFonts w:ascii="Garamond" w:hAnsi="Garamond"/>
          <w:b/>
          <w:sz w:val="24"/>
          <w:u w:val="single"/>
        </w:rPr>
        <w:t>i</w:t>
      </w:r>
      <w:r w:rsidR="004931BD" w:rsidRPr="0036448A">
        <w:rPr>
          <w:rFonts w:ascii="Garamond" w:hAnsi="Garamond"/>
          <w:b/>
          <w:sz w:val="24"/>
          <w:u w:val="single"/>
        </w:rPr>
        <w:t xml:space="preserve"> vett részt.</w:t>
      </w:r>
      <w:r w:rsidR="004931BD" w:rsidRPr="00645F16">
        <w:rPr>
          <w:rFonts w:ascii="Garamond" w:hAnsi="Garamond"/>
          <w:b/>
          <w:sz w:val="24"/>
        </w:rPr>
        <w:t xml:space="preserve"> Szintén a Munkaügyi Központon keresztül igénybe vehető állami támogatásnak köszönhetően </w:t>
      </w:r>
      <w:r w:rsidR="004931BD" w:rsidRPr="0036448A">
        <w:rPr>
          <w:rFonts w:ascii="Garamond" w:hAnsi="Garamond"/>
          <w:b/>
          <w:sz w:val="24"/>
          <w:u w:val="single"/>
        </w:rPr>
        <w:t>a 2013.11.01-2014.04.30.- napjáig terjedő időszakban alapkompetencia képzésben 12 nő és 8 férfi vett részt.</w:t>
      </w:r>
      <w:r w:rsidR="004931BD" w:rsidRPr="00634DF3">
        <w:rPr>
          <w:rFonts w:ascii="Garamond" w:hAnsi="Garamond"/>
          <w:b/>
          <w:sz w:val="24"/>
        </w:rPr>
        <w:t xml:space="preserve"> </w:t>
      </w:r>
      <w:r w:rsidR="0036448A">
        <w:rPr>
          <w:rFonts w:ascii="Garamond" w:hAnsi="Garamond"/>
          <w:sz w:val="24"/>
        </w:rPr>
        <w:t>Mindkét képzés helyszínét az Önkormányzat helyben biztosította.</w:t>
      </w:r>
      <w:r w:rsidR="0036448A">
        <w:rPr>
          <w:rFonts w:ascii="Garamond" w:hAnsi="Garamond"/>
          <w:b/>
          <w:sz w:val="24"/>
        </w:rPr>
        <w:t xml:space="preserve"> </w:t>
      </w:r>
    </w:p>
    <w:p w:rsidR="00666EEE" w:rsidRDefault="00666EEE" w:rsidP="00666EE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666EEE" w:rsidRDefault="00666EEE"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 xml:space="preserve">A közmunka program mezőgazdasági ágazatán belül önkormányzatunk elismerő oklevelet kapott a program keretében beszállításra került fűszerpaprika termesztésben elért kimagasló teljesítményéért a </w:t>
      </w:r>
      <w:proofErr w:type="spellStart"/>
      <w:r>
        <w:rPr>
          <w:rFonts w:ascii="Garamond" w:hAnsi="Garamond"/>
          <w:b/>
          <w:sz w:val="24"/>
        </w:rPr>
        <w:t>Kotányi</w:t>
      </w:r>
      <w:proofErr w:type="spellEnd"/>
      <w:r>
        <w:rPr>
          <w:rFonts w:ascii="Garamond" w:hAnsi="Garamond"/>
          <w:b/>
          <w:sz w:val="24"/>
        </w:rPr>
        <w:t xml:space="preserve"> Hungária Kft. részéről. </w:t>
      </w:r>
    </w:p>
    <w:p w:rsidR="00666EEE" w:rsidRDefault="00666EEE" w:rsidP="00666EE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17167A" w:rsidRPr="0063098B" w:rsidRDefault="006D768E"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6D768E">
        <w:rPr>
          <w:rFonts w:ascii="Garamond" w:hAnsi="Garamond"/>
          <w:sz w:val="24"/>
        </w:rPr>
        <w:t xml:space="preserve">A Csanyteleki Roma Nemzetiségi Önkormányzat Pályázatot nyújtott be Roma Nap megrendezése tárgyában. A programba 4 településről 300 főt szeretnének bevonni, </w:t>
      </w:r>
      <w:r w:rsidRPr="009F444F">
        <w:rPr>
          <w:rFonts w:ascii="Garamond" w:hAnsi="Garamond"/>
          <w:b/>
          <w:sz w:val="24"/>
        </w:rPr>
        <w:t>a kultúra mellett egyéb tématerületek</w:t>
      </w:r>
      <w:r w:rsidRPr="006D768E">
        <w:rPr>
          <w:rFonts w:ascii="Garamond" w:hAnsi="Garamond"/>
          <w:sz w:val="24"/>
        </w:rPr>
        <w:t xml:space="preserve"> (egészségmegőrzés, prevenció, </w:t>
      </w:r>
      <w:r w:rsidRPr="00563519">
        <w:rPr>
          <w:rFonts w:ascii="Garamond" w:hAnsi="Garamond"/>
          <w:b/>
          <w:sz w:val="24"/>
        </w:rPr>
        <w:t>helyi foglalkoztatási és képzési lehetőségek,</w:t>
      </w:r>
      <w:r w:rsidRPr="006D768E">
        <w:rPr>
          <w:rFonts w:ascii="Garamond" w:hAnsi="Garamond"/>
          <w:sz w:val="24"/>
        </w:rPr>
        <w:t xml:space="preserve"> helyi turizmus</w:t>
      </w:r>
      <w:r w:rsidRPr="003A025C">
        <w:rPr>
          <w:rFonts w:ascii="Garamond" w:hAnsi="Garamond"/>
          <w:sz w:val="24"/>
        </w:rPr>
        <w:t>)</w:t>
      </w:r>
      <w:r w:rsidR="0063098B" w:rsidRPr="009F444F">
        <w:rPr>
          <w:rFonts w:ascii="Garamond" w:hAnsi="Garamond"/>
          <w:b/>
          <w:sz w:val="24"/>
        </w:rPr>
        <w:t xml:space="preserve"> is szerepelnek.</w:t>
      </w:r>
      <w:r w:rsidR="0063098B">
        <w:rPr>
          <w:rFonts w:ascii="Garamond" w:hAnsi="Garamond"/>
          <w:sz w:val="24"/>
        </w:rPr>
        <w:t xml:space="preserve"> A rendezvény időpontja: 2015.08.29. napja. A Nemzetiségi Önkormányzatnak elsőrendű célja a még meglévő, de feledés homályában lévő roma hagyományok ápolása, felélesztése, további hagyományok, értékek felkutatása, és természetesen a roma nyelv élővé tétele, minél szélesebb körben való elterjesztése. </w:t>
      </w:r>
      <w:r w:rsidR="0063098B" w:rsidRPr="0063098B">
        <w:rPr>
          <w:rFonts w:ascii="Garamond" w:hAnsi="Garamond"/>
          <w:b/>
          <w:sz w:val="24"/>
        </w:rPr>
        <w:t xml:space="preserve">Fenti pályázat elbírálása folyamatban van. </w:t>
      </w:r>
    </w:p>
    <w:p w:rsidR="0017167A" w:rsidRPr="006D768E" w:rsidRDefault="0017167A" w:rsidP="006D76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17167A" w:rsidRDefault="0017167A" w:rsidP="00941AFE">
      <w:pPr>
        <w:pStyle w:val="NormlCalibri11"/>
        <w:pBdr>
          <w:top w:val="none" w:sz="0" w:space="0" w:color="auto"/>
          <w:left w:val="none" w:sz="0" w:space="0" w:color="auto"/>
          <w:bottom w:val="none" w:sz="0" w:space="0" w:color="auto"/>
          <w:right w:val="none" w:sz="0" w:space="0" w:color="auto"/>
        </w:pBdr>
      </w:pPr>
    </w:p>
    <w:p w:rsidR="00634DF3" w:rsidRDefault="00634DF3" w:rsidP="00941AFE">
      <w:pPr>
        <w:pStyle w:val="NormlCalibri11"/>
        <w:pBdr>
          <w:top w:val="none" w:sz="0" w:space="0" w:color="auto"/>
          <w:left w:val="none" w:sz="0" w:space="0" w:color="auto"/>
          <w:bottom w:val="none" w:sz="0" w:space="0" w:color="auto"/>
          <w:right w:val="none" w:sz="0" w:space="0"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B91754" w:rsidTr="00941AFE">
        <w:tc>
          <w:tcPr>
            <w:tcW w:w="4822" w:type="dxa"/>
            <w:shd w:val="clear" w:color="auto" w:fill="B8CCE4" w:themeFill="accent1" w:themeFillTint="66"/>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B91754">
              <w:rPr>
                <w:rFonts w:ascii="Garamond" w:hAnsi="Garamond"/>
                <w:b/>
                <w:sz w:val="24"/>
              </w:rPr>
              <w:t>Intézkedés címe</w:t>
            </w:r>
          </w:p>
        </w:tc>
        <w:tc>
          <w:tcPr>
            <w:tcW w:w="4822" w:type="dxa"/>
            <w:gridSpan w:val="2"/>
            <w:shd w:val="clear" w:color="auto" w:fill="B8CCE4" w:themeFill="accent1" w:themeFillTint="66"/>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sidRPr="00B91754">
              <w:rPr>
                <w:rFonts w:ascii="Garamond" w:hAnsi="Garamond"/>
                <w:b/>
                <w:sz w:val="24"/>
              </w:rPr>
              <w:t>Ú</w:t>
            </w:r>
            <w:r>
              <w:rPr>
                <w:rFonts w:ascii="Garamond" w:hAnsi="Garamond"/>
                <w:b/>
                <w:sz w:val="24"/>
              </w:rPr>
              <w:t>T AZ EGÉSZSÉGHEZ</w:t>
            </w:r>
          </w:p>
        </w:tc>
      </w:tr>
      <w:tr w:rsidR="00941AFE" w:rsidRPr="00B91754" w:rsidTr="00941AFE">
        <w:tc>
          <w:tcPr>
            <w:tcW w:w="4822" w:type="dxa"/>
            <w:shd w:val="clear" w:color="auto" w:fill="B8CCE4" w:themeFill="accent1" w:themeFillTint="66"/>
          </w:tcPr>
          <w:p w:rsidR="00941AFE" w:rsidRPr="004B13E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4B13EA">
              <w:rPr>
                <w:rFonts w:ascii="Garamond" w:hAnsi="Garamond"/>
                <w:b/>
                <w:sz w:val="24"/>
              </w:rPr>
              <w:t xml:space="preserve">Feltárt probléma </w:t>
            </w:r>
          </w:p>
          <w:p w:rsidR="00941AFE" w:rsidRPr="004B13E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4B13EA">
              <w:rPr>
                <w:rFonts w:ascii="Garamond" w:hAnsi="Garamond"/>
                <w:b/>
                <w:sz w:val="24"/>
              </w:rPr>
              <w:t>(kiinduló értékekkel)</w:t>
            </w:r>
          </w:p>
        </w:tc>
        <w:tc>
          <w:tcPr>
            <w:tcW w:w="4822" w:type="dxa"/>
            <w:gridSpan w:val="2"/>
            <w:shd w:val="clear" w:color="auto" w:fill="B8CCE4" w:themeFill="accent1" w:themeFillTint="66"/>
          </w:tcPr>
          <w:p w:rsidR="00941AFE" w:rsidRPr="004B13E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sidRPr="004B13EA">
              <w:rPr>
                <w:rFonts w:ascii="Garamond" w:hAnsi="Garamond"/>
                <w:b/>
                <w:sz w:val="24"/>
              </w:rPr>
              <w:t>Betegségtípusok magasabb arányú előfordulása a mélyszegénységben élők körében</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 xml:space="preserve">Célok (általános megfogalmazás és rövid-, közép- és </w:t>
            </w:r>
            <w:proofErr w:type="spellStart"/>
            <w:r w:rsidRPr="00B91754">
              <w:rPr>
                <w:rFonts w:ascii="Garamond" w:hAnsi="Garamond"/>
                <w:sz w:val="24"/>
              </w:rPr>
              <w:t>hosszútávú</w:t>
            </w:r>
            <w:proofErr w:type="spellEnd"/>
            <w:r w:rsidRPr="00B91754">
              <w:rPr>
                <w:rFonts w:ascii="Garamond" w:hAnsi="Garamond"/>
                <w:sz w:val="24"/>
              </w:rPr>
              <w:t xml:space="preserve"> időegységekre bontásban)</w:t>
            </w:r>
          </w:p>
        </w:tc>
        <w:tc>
          <w:tcPr>
            <w:tcW w:w="4822" w:type="dxa"/>
            <w:gridSpan w:val="2"/>
          </w:tcPr>
          <w:p w:rsidR="00941AFE" w:rsidRPr="00B91754" w:rsidRDefault="00941AFE" w:rsidP="00941AFE">
            <w:pPr>
              <w:rPr>
                <w:rFonts w:ascii="Garamond" w:hAnsi="Garamond" w:cs="Arial"/>
                <w:sz w:val="24"/>
              </w:rPr>
            </w:pPr>
            <w:r w:rsidRPr="004B13EA">
              <w:rPr>
                <w:rFonts w:ascii="Garamond" w:hAnsi="Garamond"/>
                <w:b/>
                <w:sz w:val="24"/>
              </w:rPr>
              <w:t>Rövidtáv</w:t>
            </w:r>
            <w:r>
              <w:rPr>
                <w:rFonts w:ascii="Garamond" w:hAnsi="Garamond"/>
                <w:b/>
                <w:sz w:val="24"/>
              </w:rPr>
              <w:t>ú</w:t>
            </w:r>
            <w:r w:rsidRPr="004B13EA">
              <w:rPr>
                <w:rFonts w:ascii="Garamond" w:hAnsi="Garamond"/>
                <w:b/>
                <w:sz w:val="24"/>
              </w:rPr>
              <w:t>:</w:t>
            </w:r>
            <w:r w:rsidRPr="00B91754">
              <w:rPr>
                <w:rFonts w:ascii="Garamond" w:hAnsi="Garamond"/>
                <w:sz w:val="24"/>
              </w:rPr>
              <w:t xml:space="preserve"> </w:t>
            </w:r>
            <w:r>
              <w:rPr>
                <w:rFonts w:ascii="Garamond" w:hAnsi="Garamond"/>
                <w:sz w:val="24"/>
              </w:rPr>
              <w:t>Meg kell vizsgálni, hogy mely tényezők hátráltatják a szűrővizsgálatokon történő részvételt, azokra megoldást szükséges találni.</w:t>
            </w:r>
          </w:p>
          <w:p w:rsidR="00941AFE" w:rsidRPr="004A3C0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6E0BDC">
              <w:rPr>
                <w:rFonts w:ascii="Garamond" w:hAnsi="Garamond"/>
                <w:b/>
                <w:sz w:val="24"/>
              </w:rPr>
              <w:t>Középtávú:</w:t>
            </w:r>
            <w:r>
              <w:rPr>
                <w:rFonts w:ascii="Garamond" w:hAnsi="Garamond"/>
                <w:b/>
                <w:sz w:val="24"/>
              </w:rPr>
              <w:t xml:space="preserve"> </w:t>
            </w:r>
            <w:r w:rsidRPr="004A3C0D">
              <w:rPr>
                <w:rFonts w:ascii="Garamond" w:hAnsi="Garamond"/>
                <w:sz w:val="24"/>
              </w:rPr>
              <w:t xml:space="preserve">Tájékoztató fórumok tartása a szűrővizsgálatok fontosságáról, </w:t>
            </w:r>
            <w:r>
              <w:rPr>
                <w:rFonts w:ascii="Garamond" w:hAnsi="Garamond"/>
                <w:sz w:val="24"/>
              </w:rPr>
              <w:t>s</w:t>
            </w:r>
            <w:r w:rsidRPr="004A3C0D">
              <w:rPr>
                <w:rFonts w:ascii="Garamond" w:hAnsi="Garamond"/>
                <w:sz w:val="24"/>
              </w:rPr>
              <w:t>zűrővizsgálaton résztvevők számának emelése</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sidRPr="006E0BDC">
              <w:rPr>
                <w:rFonts w:ascii="Garamond" w:hAnsi="Garamond"/>
                <w:b/>
                <w:sz w:val="24"/>
              </w:rPr>
              <w:t>Hosszútávú</w:t>
            </w:r>
            <w:proofErr w:type="spellEnd"/>
            <w:r w:rsidRPr="006E0BDC">
              <w:rPr>
                <w:rFonts w:ascii="Garamond" w:hAnsi="Garamond"/>
                <w:b/>
                <w:sz w:val="24"/>
              </w:rPr>
              <w:t>:</w:t>
            </w:r>
            <w:r w:rsidRPr="00B91754">
              <w:rPr>
                <w:rFonts w:ascii="Garamond" w:hAnsi="Garamond"/>
                <w:sz w:val="24"/>
              </w:rPr>
              <w:t xml:space="preserve"> Betegséget hordozók számának csökkenése</w:t>
            </w:r>
            <w:r>
              <w:rPr>
                <w:rFonts w:ascii="Garamond" w:hAnsi="Garamond"/>
                <w:sz w:val="24"/>
              </w:rPr>
              <w:t>, életminőség javulása.</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Tevékenységek (a beavatkozás tartalma) pontokba szedve</w:t>
            </w:r>
          </w:p>
        </w:tc>
        <w:tc>
          <w:tcPr>
            <w:tcW w:w="4822" w:type="dxa"/>
            <w:gridSpan w:val="2"/>
          </w:tcPr>
          <w:p w:rsidR="00941AFE" w:rsidRPr="00353B42"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jc w:val="left"/>
              <w:rPr>
                <w:rFonts w:ascii="Garamond" w:hAnsi="Garamond"/>
                <w:color w:val="000000"/>
                <w:sz w:val="24"/>
              </w:rPr>
            </w:pPr>
            <w:r w:rsidRPr="00353B42">
              <w:rPr>
                <w:rFonts w:ascii="Garamond" w:hAnsi="Garamond"/>
                <w:color w:val="000000"/>
                <w:sz w:val="24"/>
              </w:rPr>
              <w:t>Célcsoport beazonos</w:t>
            </w:r>
            <w:r>
              <w:rPr>
                <w:rFonts w:ascii="Garamond" w:hAnsi="Garamond"/>
                <w:color w:val="000000"/>
                <w:sz w:val="24"/>
              </w:rPr>
              <w:t>í</w:t>
            </w:r>
            <w:r w:rsidRPr="00353B42">
              <w:rPr>
                <w:rFonts w:ascii="Garamond" w:hAnsi="Garamond"/>
                <w:color w:val="000000"/>
                <w:sz w:val="24"/>
              </w:rPr>
              <w:t>tása</w:t>
            </w:r>
          </w:p>
          <w:p w:rsidR="00941AFE" w:rsidRPr="00353B42"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353B42">
              <w:rPr>
                <w:rFonts w:ascii="Garamond" w:hAnsi="Garamond"/>
                <w:color w:val="000000"/>
                <w:sz w:val="24"/>
              </w:rPr>
              <w:t xml:space="preserve"> Szükségletalapú erőforrás igény felmérése (</w:t>
            </w:r>
            <w:r w:rsidRPr="00C021A0">
              <w:rPr>
                <w:rFonts w:ascii="Garamond" w:hAnsi="Garamond"/>
                <w:i/>
                <w:color w:val="000000"/>
                <w:sz w:val="24"/>
              </w:rPr>
              <w:t>szűrővizsgálatot végző személyek, vizsgálati hely, eszközök</w:t>
            </w:r>
            <w:r w:rsidRPr="00353B42">
              <w:rPr>
                <w:rFonts w:ascii="Garamond" w:hAnsi="Garamond"/>
                <w:color w:val="000000"/>
                <w:sz w:val="24"/>
              </w:rPr>
              <w:t>)</w:t>
            </w:r>
          </w:p>
          <w:p w:rsidR="00941AFE" w:rsidRPr="00353B42"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353B42">
              <w:rPr>
                <w:rFonts w:ascii="Garamond" w:hAnsi="Garamond"/>
                <w:color w:val="000000"/>
                <w:sz w:val="24"/>
              </w:rPr>
              <w:t>Kapcsolatfelvétel szűrővizsgálatot végző szervezet</w:t>
            </w:r>
            <w:r>
              <w:rPr>
                <w:rFonts w:ascii="Garamond" w:hAnsi="Garamond"/>
                <w:color w:val="000000"/>
                <w:sz w:val="24"/>
              </w:rPr>
              <w:t>ekkel</w:t>
            </w:r>
          </w:p>
          <w:p w:rsidR="00941AFE" w:rsidRPr="00B91754"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sz w:val="24"/>
              </w:rPr>
            </w:pPr>
            <w:r w:rsidRPr="00353B42">
              <w:rPr>
                <w:rFonts w:ascii="Garamond" w:hAnsi="Garamond"/>
                <w:color w:val="000000"/>
                <w:sz w:val="24"/>
              </w:rPr>
              <w:t>Szakellátás elősegítése</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Résztvevők és felelős</w:t>
            </w:r>
          </w:p>
        </w:tc>
        <w:tc>
          <w:tcPr>
            <w:tcW w:w="4822"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9303E1">
              <w:rPr>
                <w:rFonts w:ascii="Garamond" w:hAnsi="Garamond"/>
                <w:b/>
                <w:sz w:val="24"/>
              </w:rPr>
              <w:t>Felelős:</w:t>
            </w:r>
            <w:r w:rsidRPr="00B91754">
              <w:rPr>
                <w:rFonts w:ascii="Garamond" w:hAnsi="Garamond"/>
                <w:sz w:val="24"/>
              </w:rPr>
              <w:t xml:space="preserve"> </w:t>
            </w:r>
            <w:r w:rsidRPr="00D94F18">
              <w:rPr>
                <w:rFonts w:ascii="Garamond" w:hAnsi="Garamond"/>
                <w:b/>
                <w:sz w:val="24"/>
              </w:rPr>
              <w:t>Jegyző</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943634"/>
                <w:sz w:val="24"/>
              </w:rPr>
            </w:pPr>
            <w:r>
              <w:rPr>
                <w:rFonts w:ascii="Garamond" w:hAnsi="Garamond"/>
                <w:sz w:val="24"/>
              </w:rPr>
              <w:t xml:space="preserve">Háziorvosi Szolgálat, Családsegítő Szolgáltató, Gyermekjóléti Szolgáltató, Védőnő. </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Partnerek</w:t>
            </w:r>
          </w:p>
        </w:tc>
        <w:tc>
          <w:tcPr>
            <w:tcW w:w="4822"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 xml:space="preserve">Háziorvosi </w:t>
            </w:r>
            <w:r>
              <w:rPr>
                <w:rFonts w:ascii="Garamond" w:hAnsi="Garamond"/>
                <w:sz w:val="24"/>
              </w:rPr>
              <w:t>S</w:t>
            </w:r>
            <w:r w:rsidRPr="00B91754">
              <w:rPr>
                <w:rFonts w:ascii="Garamond" w:hAnsi="Garamond"/>
                <w:sz w:val="24"/>
              </w:rPr>
              <w:t xml:space="preserve">zolgálat, Családsegítő Szolgáltató, </w:t>
            </w:r>
            <w:r>
              <w:rPr>
                <w:rFonts w:ascii="Garamond" w:hAnsi="Garamond"/>
                <w:sz w:val="24"/>
              </w:rPr>
              <w:t>Védőnő, Gyermekjóléti Szolgáltató,</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B91754">
              <w:rPr>
                <w:rFonts w:ascii="Garamond" w:hAnsi="Garamond"/>
                <w:color w:val="000000"/>
                <w:sz w:val="24"/>
              </w:rPr>
              <w:t>Szűrővizsgálat</w:t>
            </w:r>
            <w:r>
              <w:rPr>
                <w:rFonts w:ascii="Garamond" w:hAnsi="Garamond"/>
                <w:color w:val="000000"/>
                <w:sz w:val="24"/>
              </w:rPr>
              <w:t>ot végző szervezetek,</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color w:val="000000"/>
                <w:sz w:val="24"/>
              </w:rPr>
              <w:t>pályázatkezelő.</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B91754">
              <w:rPr>
                <w:rFonts w:ascii="Garamond" w:hAnsi="Garamond"/>
                <w:sz w:val="24"/>
              </w:rPr>
              <w:t>Határidő(</w:t>
            </w:r>
            <w:proofErr w:type="gramEnd"/>
            <w:r w:rsidRPr="00B91754">
              <w:rPr>
                <w:rFonts w:ascii="Garamond" w:hAnsi="Garamond"/>
                <w:sz w:val="24"/>
              </w:rPr>
              <w:t>k) pontokba szedve</w:t>
            </w:r>
          </w:p>
        </w:tc>
        <w:tc>
          <w:tcPr>
            <w:tcW w:w="4822" w:type="dxa"/>
            <w:gridSpan w:val="2"/>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47F37">
              <w:rPr>
                <w:rFonts w:ascii="Garamond" w:hAnsi="Garamond"/>
                <w:b/>
                <w:color w:val="000000"/>
                <w:sz w:val="24"/>
              </w:rPr>
              <w:t>Rövidtávú:</w:t>
            </w:r>
            <w:r w:rsidRPr="00B91754">
              <w:rPr>
                <w:rFonts w:ascii="Garamond" w:hAnsi="Garamond"/>
                <w:color w:val="000000"/>
                <w:sz w:val="24"/>
              </w:rPr>
              <w:t xml:space="preserve"> 2014.06.30.</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47F37">
              <w:rPr>
                <w:rFonts w:ascii="Garamond" w:hAnsi="Garamond"/>
                <w:b/>
                <w:color w:val="000000"/>
                <w:sz w:val="24"/>
              </w:rPr>
              <w:t>Középtávú:</w:t>
            </w:r>
            <w:r w:rsidRPr="00B91754">
              <w:rPr>
                <w:rFonts w:ascii="Garamond" w:hAnsi="Garamond"/>
                <w:color w:val="000000"/>
                <w:sz w:val="24"/>
              </w:rPr>
              <w:t xml:space="preserve"> 2014.12.31</w:t>
            </w:r>
            <w:r>
              <w:rPr>
                <w:rFonts w:ascii="Garamond" w:hAnsi="Garamond"/>
                <w:color w:val="000000"/>
                <w:sz w:val="24"/>
              </w:rPr>
              <w:t>.</w:t>
            </w:r>
          </w:p>
          <w:p w:rsidR="00941AFE" w:rsidRPr="00183D51"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847F37">
              <w:rPr>
                <w:rFonts w:ascii="Garamond" w:hAnsi="Garamond"/>
                <w:b/>
                <w:color w:val="000000"/>
                <w:sz w:val="24"/>
              </w:rPr>
              <w:t>Hosszútávú</w:t>
            </w:r>
            <w:proofErr w:type="spellEnd"/>
            <w:r w:rsidRPr="00847F37">
              <w:rPr>
                <w:rFonts w:ascii="Garamond" w:hAnsi="Garamond"/>
                <w:b/>
                <w:color w:val="000000"/>
                <w:sz w:val="24"/>
              </w:rPr>
              <w:t>:</w:t>
            </w:r>
            <w:r w:rsidRPr="00B91754">
              <w:rPr>
                <w:rFonts w:ascii="Garamond" w:hAnsi="Garamond"/>
                <w:color w:val="000000"/>
                <w:sz w:val="24"/>
              </w:rPr>
              <w:t xml:space="preserve"> 2015</w:t>
            </w:r>
            <w:r>
              <w:rPr>
                <w:rFonts w:ascii="Garamond" w:hAnsi="Garamond"/>
                <w:color w:val="000000"/>
                <w:sz w:val="24"/>
              </w:rPr>
              <w:t>.</w:t>
            </w:r>
            <w:r w:rsidRPr="00B91754">
              <w:rPr>
                <w:rFonts w:ascii="Garamond" w:hAnsi="Garamond"/>
                <w:color w:val="000000"/>
                <w:sz w:val="24"/>
              </w:rPr>
              <w:t xml:space="preserve"> januártól folyam</w:t>
            </w:r>
            <w:r>
              <w:rPr>
                <w:rFonts w:ascii="Garamond" w:hAnsi="Garamond"/>
                <w:color w:val="000000"/>
                <w:sz w:val="24"/>
              </w:rPr>
              <w:t>a</w:t>
            </w:r>
            <w:r w:rsidRPr="00B91754">
              <w:rPr>
                <w:rFonts w:ascii="Garamond" w:hAnsi="Garamond"/>
                <w:color w:val="000000"/>
                <w:sz w:val="24"/>
              </w:rPr>
              <w:t>tos</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Eredményességi mutatók és annak dokumentáltsága, forrása (rövid, közép és hosszútávon), valamint fenntarthatósága</w:t>
            </w:r>
          </w:p>
        </w:tc>
        <w:tc>
          <w:tcPr>
            <w:tcW w:w="4822" w:type="dxa"/>
            <w:gridSpan w:val="2"/>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3C480C">
              <w:rPr>
                <w:rFonts w:ascii="Garamond" w:hAnsi="Garamond"/>
                <w:b/>
                <w:color w:val="000000"/>
                <w:sz w:val="24"/>
              </w:rPr>
              <w:t xml:space="preserve">Rövidtávú: </w:t>
            </w:r>
            <w:r w:rsidRPr="00B91754">
              <w:rPr>
                <w:rFonts w:ascii="Garamond" w:hAnsi="Garamond"/>
                <w:color w:val="000000"/>
                <w:sz w:val="24"/>
              </w:rPr>
              <w:t xml:space="preserve">a célcsoport elérése: 70%-ban </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3C480C">
              <w:rPr>
                <w:rFonts w:ascii="Garamond" w:hAnsi="Garamond"/>
                <w:b/>
                <w:color w:val="000000"/>
                <w:sz w:val="24"/>
              </w:rPr>
              <w:t>Középtávú:</w:t>
            </w:r>
            <w:r w:rsidRPr="00B91754">
              <w:rPr>
                <w:rFonts w:ascii="Garamond" w:hAnsi="Garamond"/>
                <w:color w:val="000000"/>
                <w:sz w:val="24"/>
              </w:rPr>
              <w:t xml:space="preserve"> a szűrővizsgálaton megjelentek min: 50%-ban </w:t>
            </w:r>
            <w:r>
              <w:rPr>
                <w:rFonts w:ascii="Garamond" w:hAnsi="Garamond"/>
                <w:color w:val="000000"/>
                <w:sz w:val="24"/>
              </w:rPr>
              <w:t>(</w:t>
            </w:r>
            <w:r w:rsidRPr="00B91754">
              <w:rPr>
                <w:rFonts w:ascii="Garamond" w:hAnsi="Garamond"/>
                <w:color w:val="000000"/>
                <w:sz w:val="24"/>
              </w:rPr>
              <w:t>jelenléti ív, kartoték</w:t>
            </w:r>
            <w:r>
              <w:rPr>
                <w:rFonts w:ascii="Garamond" w:hAnsi="Garamond"/>
                <w:color w:val="000000"/>
                <w:sz w:val="24"/>
              </w:rPr>
              <w:t>)</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1F497D"/>
                <w:sz w:val="24"/>
              </w:rPr>
            </w:pPr>
            <w:proofErr w:type="spellStart"/>
            <w:r w:rsidRPr="003C480C">
              <w:rPr>
                <w:rFonts w:ascii="Garamond" w:hAnsi="Garamond"/>
                <w:b/>
                <w:color w:val="000000"/>
                <w:sz w:val="24"/>
              </w:rPr>
              <w:t>Hosszútávú</w:t>
            </w:r>
            <w:proofErr w:type="spellEnd"/>
            <w:r w:rsidRPr="003C480C">
              <w:rPr>
                <w:rFonts w:ascii="Garamond" w:hAnsi="Garamond"/>
                <w:b/>
                <w:color w:val="000000"/>
                <w:sz w:val="24"/>
              </w:rPr>
              <w:t>:</w:t>
            </w:r>
            <w:r w:rsidRPr="00B91754">
              <w:rPr>
                <w:rFonts w:ascii="Garamond" w:hAnsi="Garamond"/>
                <w:color w:val="000000"/>
                <w:sz w:val="24"/>
              </w:rPr>
              <w:t xml:space="preserve"> A szakellátáson a leszűrtek 80%-a megjelenik</w:t>
            </w:r>
            <w:r>
              <w:rPr>
                <w:rFonts w:ascii="Garamond" w:hAnsi="Garamond"/>
                <w:color w:val="000000"/>
                <w:sz w:val="24"/>
              </w:rPr>
              <w:t>. (</w:t>
            </w:r>
            <w:r w:rsidRPr="00B91754">
              <w:rPr>
                <w:rFonts w:ascii="Garamond" w:hAnsi="Garamond"/>
                <w:color w:val="000000"/>
                <w:sz w:val="24"/>
              </w:rPr>
              <w:t>orvosi betegnapló, nyilvántartás</w:t>
            </w:r>
            <w:r>
              <w:rPr>
                <w:rFonts w:ascii="Garamond" w:hAnsi="Garamond"/>
                <w:color w:val="000000"/>
                <w:sz w:val="24"/>
              </w:rPr>
              <w:t>)</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Kockázatok és csökkentésük eszközei</w:t>
            </w:r>
          </w:p>
        </w:tc>
        <w:tc>
          <w:tcPr>
            <w:tcW w:w="2411"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 a célcsoport nem jelenik meg a szűrővizsgálatokon, </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pénzügyi erőforrás hiány.</w:t>
            </w:r>
          </w:p>
        </w:tc>
        <w:tc>
          <w:tcPr>
            <w:tcW w:w="2411" w:type="dxa"/>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több irányú</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 forrásfeltárás,</w:t>
            </w:r>
          </w:p>
          <w:p w:rsidR="00941AFE" w:rsidRDefault="00941AFE" w:rsidP="00941AFE">
            <w:pPr>
              <w:pStyle w:val="NormlCalibri11"/>
              <w:pBdr>
                <w:top w:val="none" w:sz="0" w:space="0" w:color="auto"/>
                <w:left w:val="none" w:sz="0" w:space="0" w:color="auto"/>
                <w:bottom w:val="none" w:sz="0" w:space="0" w:color="auto"/>
                <w:right w:val="none" w:sz="0" w:space="0" w:color="auto"/>
              </w:pBdr>
              <w:ind w:left="-3"/>
              <w:rPr>
                <w:rFonts w:ascii="Garamond" w:hAnsi="Garamond"/>
                <w:sz w:val="24"/>
              </w:rPr>
            </w:pPr>
            <w:r>
              <w:rPr>
                <w:rFonts w:ascii="Garamond" w:hAnsi="Garamond"/>
                <w:sz w:val="24"/>
              </w:rPr>
              <w:t xml:space="preserve">- széleskörű </w:t>
            </w:r>
          </w:p>
          <w:p w:rsidR="00941AFE" w:rsidRDefault="00941AFE" w:rsidP="00941AFE">
            <w:pPr>
              <w:pStyle w:val="NormlCalibri11"/>
              <w:pBdr>
                <w:top w:val="none" w:sz="0" w:space="0" w:color="auto"/>
                <w:left w:val="none" w:sz="0" w:space="0" w:color="auto"/>
                <w:bottom w:val="none" w:sz="0" w:space="0" w:color="auto"/>
                <w:right w:val="none" w:sz="0" w:space="0" w:color="auto"/>
              </w:pBdr>
              <w:ind w:left="-3"/>
              <w:rPr>
                <w:rFonts w:ascii="Garamond" w:hAnsi="Garamond"/>
                <w:sz w:val="24"/>
              </w:rPr>
            </w:pPr>
            <w:r>
              <w:rPr>
                <w:rFonts w:ascii="Garamond" w:hAnsi="Garamond"/>
                <w:sz w:val="24"/>
              </w:rPr>
              <w:t>kommunikációs kampány,</w:t>
            </w:r>
          </w:p>
          <w:p w:rsidR="00941AFE" w:rsidRDefault="00941AFE" w:rsidP="00941AFE">
            <w:pPr>
              <w:pStyle w:val="NormlCalibri11"/>
              <w:pBdr>
                <w:top w:val="none" w:sz="0" w:space="0" w:color="auto"/>
                <w:left w:val="none" w:sz="0" w:space="0" w:color="auto"/>
                <w:bottom w:val="none" w:sz="0" w:space="0" w:color="auto"/>
                <w:right w:val="none" w:sz="0" w:space="0" w:color="auto"/>
              </w:pBdr>
              <w:ind w:left="-3"/>
              <w:rPr>
                <w:rFonts w:ascii="Garamond" w:hAnsi="Garamond"/>
                <w:sz w:val="24"/>
              </w:rPr>
            </w:pPr>
            <w:r>
              <w:rPr>
                <w:rFonts w:ascii="Garamond" w:hAnsi="Garamond"/>
                <w:sz w:val="24"/>
              </w:rPr>
              <w:t xml:space="preserve">- célcsoport személyes </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ind w:left="-3"/>
              <w:rPr>
                <w:rFonts w:ascii="Garamond" w:hAnsi="Garamond"/>
                <w:sz w:val="24"/>
              </w:rPr>
            </w:pPr>
            <w:r>
              <w:rPr>
                <w:rFonts w:ascii="Garamond" w:hAnsi="Garamond"/>
                <w:sz w:val="24"/>
              </w:rPr>
              <w:t>megszólítása,</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 </w:t>
            </w:r>
            <w:r w:rsidRPr="00B91754">
              <w:rPr>
                <w:rFonts w:ascii="Garamond" w:hAnsi="Garamond"/>
                <w:sz w:val="24"/>
              </w:rPr>
              <w:t>szállítási feltételek</w:t>
            </w:r>
          </w:p>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biztosítása a szűrésre</w:t>
            </w:r>
          </w:p>
        </w:tc>
      </w:tr>
      <w:tr w:rsidR="00941AFE" w:rsidRPr="00B91754" w:rsidTr="00941AFE">
        <w:tc>
          <w:tcPr>
            <w:tcW w:w="4822" w:type="dxa"/>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 xml:space="preserve">Szükséges erőforrások </w:t>
            </w:r>
          </w:p>
        </w:tc>
        <w:tc>
          <w:tcPr>
            <w:tcW w:w="4822" w:type="dxa"/>
            <w:gridSpan w:val="2"/>
          </w:tcPr>
          <w:p w:rsidR="00941AFE" w:rsidRPr="00B91754"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B91754">
              <w:rPr>
                <w:rFonts w:ascii="Garamond" w:hAnsi="Garamond"/>
                <w:sz w:val="24"/>
              </w:rPr>
              <w:t xml:space="preserve">pályázati források, </w:t>
            </w:r>
            <w:r>
              <w:rPr>
                <w:rFonts w:ascii="Garamond" w:hAnsi="Garamond"/>
                <w:sz w:val="24"/>
              </w:rPr>
              <w:t>humán erőforrás</w:t>
            </w:r>
            <w:r w:rsidRPr="00B91754">
              <w:rPr>
                <w:rFonts w:ascii="Garamond" w:hAnsi="Garamond"/>
                <w:sz w:val="24"/>
              </w:rPr>
              <w:t xml:space="preserve"> </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
    <w:p w:rsidR="0017167A" w:rsidRDefault="0017167A" w:rsidP="003A025C">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Pr>
          <w:rFonts w:ascii="Garamond" w:hAnsi="Garamond"/>
          <w:b/>
          <w:sz w:val="24"/>
        </w:rPr>
        <w:t>I</w:t>
      </w:r>
      <w:r w:rsidRPr="00F9540E">
        <w:rPr>
          <w:rFonts w:ascii="Garamond" w:hAnsi="Garamond"/>
          <w:b/>
          <w:sz w:val="24"/>
        </w:rPr>
        <w:t xml:space="preserve">ntézkedési </w:t>
      </w:r>
      <w:r>
        <w:rPr>
          <w:rFonts w:ascii="Garamond" w:hAnsi="Garamond"/>
          <w:b/>
          <w:sz w:val="24"/>
        </w:rPr>
        <w:t>T</w:t>
      </w:r>
      <w:r w:rsidRPr="00F9540E">
        <w:rPr>
          <w:rFonts w:ascii="Garamond" w:hAnsi="Garamond"/>
          <w:b/>
          <w:sz w:val="24"/>
        </w:rPr>
        <w:t xml:space="preserve">erv </w:t>
      </w:r>
      <w:r w:rsidR="00264D34" w:rsidRPr="00264D34">
        <w:rPr>
          <w:rFonts w:ascii="Garamond" w:hAnsi="Garamond"/>
          <w:b/>
          <w:sz w:val="24"/>
          <w:u w:val="single"/>
        </w:rPr>
        <w:t>RÉSZBEN VALÓSULT MEG,</w:t>
      </w:r>
      <w:r w:rsidR="00264D34">
        <w:rPr>
          <w:rFonts w:ascii="Garamond" w:hAnsi="Garamond"/>
          <w:b/>
          <w:sz w:val="24"/>
        </w:rPr>
        <w:t xml:space="preserve"> tov</w:t>
      </w:r>
      <w:r w:rsidRPr="00F9540E">
        <w:rPr>
          <w:rFonts w:ascii="Garamond" w:hAnsi="Garamond"/>
          <w:b/>
          <w:sz w:val="24"/>
        </w:rPr>
        <w:t>ábbi fenntartása</w:t>
      </w:r>
      <w:r>
        <w:rPr>
          <w:rFonts w:ascii="Garamond" w:hAnsi="Garamond"/>
          <w:b/>
          <w:sz w:val="24"/>
        </w:rPr>
        <w:t xml:space="preserve"> és a pályázati </w:t>
      </w:r>
      <w:r w:rsidR="00680964">
        <w:rPr>
          <w:rFonts w:ascii="Garamond" w:hAnsi="Garamond"/>
          <w:b/>
          <w:sz w:val="24"/>
        </w:rPr>
        <w:t>források felkutatása</w:t>
      </w:r>
      <w:r>
        <w:rPr>
          <w:rFonts w:ascii="Garamond" w:hAnsi="Garamond"/>
          <w:b/>
          <w:sz w:val="24"/>
        </w:rPr>
        <w:t xml:space="preserve"> szükséges a tervezett cél elérése érdekében.</w:t>
      </w:r>
      <w:r w:rsidRPr="00F9540E">
        <w:rPr>
          <w:rFonts w:ascii="Garamond" w:hAnsi="Garamond"/>
          <w:b/>
          <w:sz w:val="24"/>
        </w:rPr>
        <w:t xml:space="preserve">  </w:t>
      </w:r>
    </w:p>
    <w:p w:rsidR="0017167A" w:rsidRDefault="0017167A" w:rsidP="00BD36A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085"/>
      </w:tblGrid>
      <w:tr w:rsidR="0017167A" w:rsidTr="003A025C">
        <w:tc>
          <w:tcPr>
            <w:tcW w:w="3085" w:type="dxa"/>
            <w:shd w:val="clear" w:color="auto" w:fill="FFFF00"/>
          </w:tcPr>
          <w:p w:rsidR="0017167A" w:rsidRDefault="0017167A" w:rsidP="00BD36A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Szöveges indokolás/kifejtés</w:t>
            </w:r>
          </w:p>
        </w:tc>
      </w:tr>
    </w:tbl>
    <w:p w:rsidR="00C450C4" w:rsidRDefault="00C450C4" w:rsidP="00C450C4">
      <w:pPr>
        <w:spacing w:after="0"/>
        <w:jc w:val="both"/>
        <w:rPr>
          <w:rFonts w:ascii="Times New Roman" w:hAnsi="Times New Roman" w:cs="Times New Roman"/>
          <w:sz w:val="18"/>
          <w:szCs w:val="18"/>
        </w:rPr>
      </w:pPr>
    </w:p>
    <w:p w:rsidR="00866F6B" w:rsidRPr="0058062E" w:rsidRDefault="00C450C4" w:rsidP="00FC3724">
      <w:pPr>
        <w:pStyle w:val="Listaszerbekezds"/>
        <w:numPr>
          <w:ilvl w:val="0"/>
          <w:numId w:val="17"/>
        </w:numPr>
        <w:spacing w:after="0" w:line="420" w:lineRule="exact"/>
        <w:jc w:val="both"/>
        <w:rPr>
          <w:rFonts w:ascii="Garamond" w:hAnsi="Garamond" w:cs="Times New Roman"/>
          <w:sz w:val="24"/>
          <w:szCs w:val="24"/>
        </w:rPr>
      </w:pPr>
      <w:r w:rsidRPr="0058062E">
        <w:rPr>
          <w:rFonts w:ascii="Garamond" w:hAnsi="Garamond" w:cs="Times New Roman"/>
          <w:sz w:val="24"/>
          <w:szCs w:val="24"/>
        </w:rPr>
        <w:t xml:space="preserve">A Nagycsaládosok Csanyteleki Egyesülete </w:t>
      </w:r>
      <w:r w:rsidRPr="0058062E">
        <w:rPr>
          <w:rFonts w:ascii="Garamond" w:hAnsi="Garamond" w:cs="Times New Roman"/>
          <w:b/>
          <w:sz w:val="24"/>
          <w:szCs w:val="24"/>
        </w:rPr>
        <w:t>2014. szeptember 12. napján</w:t>
      </w:r>
      <w:r w:rsidR="00F345C8" w:rsidRPr="0058062E">
        <w:rPr>
          <w:rFonts w:ascii="Garamond" w:hAnsi="Garamond" w:cs="Times New Roman"/>
          <w:b/>
          <w:sz w:val="24"/>
          <w:szCs w:val="24"/>
        </w:rPr>
        <w:t xml:space="preserve"> rendezte meg </w:t>
      </w:r>
      <w:r w:rsidRPr="0058062E">
        <w:rPr>
          <w:rFonts w:ascii="Garamond" w:hAnsi="Garamond" w:cs="Times New Roman"/>
          <w:b/>
          <w:sz w:val="24"/>
          <w:szCs w:val="24"/>
        </w:rPr>
        <w:t>a</w:t>
      </w:r>
      <w:r w:rsidRPr="0058062E">
        <w:rPr>
          <w:rFonts w:ascii="Garamond" w:hAnsi="Garamond" w:cs="Times New Roman"/>
          <w:sz w:val="24"/>
          <w:szCs w:val="24"/>
        </w:rPr>
        <w:t xml:space="preserve"> </w:t>
      </w:r>
      <w:r w:rsidRPr="0058062E">
        <w:rPr>
          <w:rFonts w:ascii="Garamond" w:hAnsi="Garamond" w:cs="Times New Roman"/>
          <w:b/>
          <w:i/>
          <w:sz w:val="24"/>
          <w:szCs w:val="24"/>
        </w:rPr>
        <w:t>Hagyományőrző Családi Sportnap</w:t>
      </w:r>
      <w:r w:rsidRPr="0058062E">
        <w:rPr>
          <w:rFonts w:ascii="Garamond" w:hAnsi="Garamond" w:cs="Times New Roman"/>
          <w:sz w:val="24"/>
          <w:szCs w:val="24"/>
        </w:rPr>
        <w:t xml:space="preserve"> </w:t>
      </w:r>
      <w:r w:rsidRPr="0058062E">
        <w:rPr>
          <w:rFonts w:ascii="Garamond" w:hAnsi="Garamond" w:cs="Times New Roman"/>
          <w:b/>
          <w:caps/>
          <w:sz w:val="24"/>
          <w:szCs w:val="24"/>
        </w:rPr>
        <w:t>ingyenes</w:t>
      </w:r>
      <w:r w:rsidRPr="0058062E">
        <w:rPr>
          <w:rFonts w:ascii="Garamond" w:hAnsi="Garamond" w:cs="Times New Roman"/>
          <w:b/>
          <w:sz w:val="24"/>
          <w:szCs w:val="24"/>
        </w:rPr>
        <w:t xml:space="preserve"> programjait, melynek keretében a résztvevők </w:t>
      </w:r>
      <w:r w:rsidRPr="0058062E">
        <w:rPr>
          <w:rFonts w:ascii="Garamond" w:hAnsi="Garamond" w:cs="Times New Roman"/>
          <w:b/>
          <w:i/>
          <w:sz w:val="24"/>
          <w:szCs w:val="24"/>
        </w:rPr>
        <w:t>ingyenes egészségügyi szűrésen is részt vehettek.</w:t>
      </w:r>
      <w:r w:rsidRPr="0058062E">
        <w:rPr>
          <w:rFonts w:ascii="Garamond" w:hAnsi="Garamond" w:cs="Times New Roman"/>
          <w:b/>
          <w:sz w:val="24"/>
          <w:szCs w:val="24"/>
        </w:rPr>
        <w:t xml:space="preserve"> A rendezvényen közel </w:t>
      </w:r>
      <w:r w:rsidRPr="0058062E">
        <w:rPr>
          <w:rFonts w:ascii="Garamond" w:hAnsi="Garamond" w:cs="Times New Roman"/>
          <w:b/>
          <w:sz w:val="24"/>
          <w:szCs w:val="24"/>
          <w:u w:val="single"/>
        </w:rPr>
        <w:t>290 fő vett részt.</w:t>
      </w:r>
      <w:r w:rsidRPr="0058062E">
        <w:rPr>
          <w:rFonts w:ascii="Garamond" w:hAnsi="Garamond" w:cs="Times New Roman"/>
          <w:b/>
          <w:sz w:val="24"/>
          <w:szCs w:val="24"/>
        </w:rPr>
        <w:t xml:space="preserve"> Ebből 25 % nyugdíjas, 60 % családos, 15 % egyedül élő.</w:t>
      </w:r>
      <w:r w:rsidRPr="0058062E">
        <w:rPr>
          <w:rFonts w:ascii="Garamond" w:hAnsi="Garamond" w:cs="Times New Roman"/>
          <w:sz w:val="24"/>
          <w:szCs w:val="24"/>
        </w:rPr>
        <w:t xml:space="preserve"> Előzmények: Csanytelek hátrányos helyzetű település lakosság 26%- a 62 év feletti, 716 fő munkanélküli (6%), 150 fő, gyermek (22 %), 594 fő rokkantsági ellátásba részesülő (23%), 630 fő aktív korú, egyéb jövedelemmel rendelkező 655 fő. A programok folyamatosak voltak és mindenki megtalálta a számára megfelelő kikapcsolódási lehetőséget az alábbiak szerint</w:t>
      </w:r>
      <w:r w:rsidR="00F345C8" w:rsidRPr="0058062E">
        <w:rPr>
          <w:rFonts w:ascii="Garamond" w:hAnsi="Garamond" w:cs="Times New Roman"/>
          <w:sz w:val="24"/>
          <w:szCs w:val="24"/>
        </w:rPr>
        <w:t xml:space="preserve">, </w:t>
      </w:r>
      <w:r w:rsidR="00A9657A" w:rsidRPr="0058062E">
        <w:rPr>
          <w:rFonts w:ascii="Garamond" w:hAnsi="Garamond" w:cs="Times New Roman"/>
          <w:sz w:val="24"/>
          <w:szCs w:val="24"/>
        </w:rPr>
        <w:t>s</w:t>
      </w:r>
      <w:r w:rsidR="00866F6B" w:rsidRPr="0058062E">
        <w:rPr>
          <w:rFonts w:ascii="Garamond" w:hAnsi="Garamond" w:cs="Times New Roman"/>
          <w:sz w:val="24"/>
          <w:szCs w:val="24"/>
        </w:rPr>
        <w:t>zituációs játékok, arcfestés, kuty</w:t>
      </w:r>
      <w:r w:rsidR="00A9657A" w:rsidRPr="0058062E">
        <w:rPr>
          <w:rFonts w:ascii="Garamond" w:hAnsi="Garamond" w:cs="Times New Roman"/>
          <w:sz w:val="24"/>
          <w:szCs w:val="24"/>
        </w:rPr>
        <w:t>a-</w:t>
      </w:r>
      <w:r w:rsidR="00866F6B" w:rsidRPr="0058062E">
        <w:rPr>
          <w:rFonts w:ascii="Garamond" w:hAnsi="Garamond" w:cs="Times New Roman"/>
          <w:sz w:val="24"/>
          <w:szCs w:val="24"/>
        </w:rPr>
        <w:t xml:space="preserve"> </w:t>
      </w:r>
      <w:r w:rsidR="00F345C8" w:rsidRPr="0058062E">
        <w:rPr>
          <w:rFonts w:ascii="Garamond" w:hAnsi="Garamond" w:cs="Times New Roman"/>
          <w:sz w:val="24"/>
          <w:szCs w:val="24"/>
        </w:rPr>
        <w:t xml:space="preserve">és kistestű ragadozó állat </w:t>
      </w:r>
      <w:r w:rsidR="00866F6B" w:rsidRPr="0058062E">
        <w:rPr>
          <w:rFonts w:ascii="Garamond" w:hAnsi="Garamond" w:cs="Times New Roman"/>
          <w:sz w:val="24"/>
          <w:szCs w:val="24"/>
        </w:rPr>
        <w:t xml:space="preserve">bemutató, zöldség- és gyümölcsszobrászat, kosárfonás, reneszánsz játékok, biotermékek bemutatása. </w:t>
      </w:r>
    </w:p>
    <w:p w:rsidR="00F345C8" w:rsidRPr="00C450C4" w:rsidRDefault="00F345C8" w:rsidP="0058062E">
      <w:pPr>
        <w:spacing w:line="420" w:lineRule="exact"/>
        <w:ind w:left="709"/>
        <w:jc w:val="both"/>
        <w:rPr>
          <w:rFonts w:ascii="Garamond" w:eastAsia="Times New Roman" w:hAnsi="Garamond" w:cs="Times New Roman"/>
          <w:color w:val="000000"/>
          <w:sz w:val="24"/>
          <w:szCs w:val="24"/>
          <w:lang w:eastAsia="hu-HU"/>
        </w:rPr>
      </w:pPr>
      <w:r w:rsidRPr="00F345C8">
        <w:rPr>
          <w:rFonts w:ascii="Garamond" w:hAnsi="Garamond" w:cs="Times New Roman"/>
          <w:b/>
          <w:i/>
          <w:sz w:val="24"/>
          <w:szCs w:val="24"/>
        </w:rPr>
        <w:t>Az i</w:t>
      </w:r>
      <w:r w:rsidRPr="00F345C8">
        <w:rPr>
          <w:rFonts w:ascii="Garamond" w:eastAsia="Times New Roman" w:hAnsi="Garamond" w:cs="Times New Roman"/>
          <w:b/>
          <w:i/>
          <w:color w:val="000000"/>
          <w:sz w:val="24"/>
          <w:szCs w:val="24"/>
          <w:lang w:eastAsia="hu-HU"/>
        </w:rPr>
        <w:t>ngyenes Egészségügyi szűrés</w:t>
      </w:r>
      <w:r w:rsidRPr="00C450C4">
        <w:rPr>
          <w:rFonts w:ascii="Garamond" w:eastAsia="Times New Roman" w:hAnsi="Garamond" w:cs="Times New Roman"/>
          <w:color w:val="000000"/>
          <w:sz w:val="24"/>
          <w:szCs w:val="24"/>
          <w:lang w:eastAsia="hu-HU"/>
        </w:rPr>
        <w:t xml:space="preserve"> </w:t>
      </w:r>
      <w:r w:rsidR="00FE7D26">
        <w:rPr>
          <w:rFonts w:ascii="Garamond" w:eastAsia="Times New Roman" w:hAnsi="Garamond" w:cs="Times New Roman"/>
          <w:color w:val="000000"/>
          <w:sz w:val="24"/>
          <w:szCs w:val="24"/>
          <w:lang w:eastAsia="hu-HU"/>
        </w:rPr>
        <w:t xml:space="preserve">– </w:t>
      </w:r>
      <w:r w:rsidR="00FE7D26" w:rsidRPr="00FE7D26">
        <w:rPr>
          <w:rFonts w:ascii="Garamond" w:eastAsia="Times New Roman" w:hAnsi="Garamond" w:cs="Times New Roman"/>
          <w:i/>
          <w:color w:val="000000"/>
          <w:sz w:val="24"/>
          <w:szCs w:val="24"/>
          <w:lang w:eastAsia="hu-HU"/>
        </w:rPr>
        <w:t>alapállapot felmérés, vérnyomásmérés, vércukormérés, testzsír százalék meghatározása, cukorbetegség kockázatának felmérése, nikotinfüggőség felmérése, csontsűrűség mérés</w:t>
      </w:r>
      <w:r w:rsidR="00FE7D26">
        <w:rPr>
          <w:rFonts w:ascii="Garamond" w:eastAsia="Times New Roman" w:hAnsi="Garamond" w:cs="Times New Roman"/>
          <w:color w:val="000000"/>
          <w:sz w:val="24"/>
          <w:szCs w:val="24"/>
          <w:lang w:eastAsia="hu-HU"/>
        </w:rPr>
        <w:t xml:space="preserve"> - </w:t>
      </w:r>
      <w:r w:rsidRPr="00C450C4">
        <w:rPr>
          <w:rFonts w:ascii="Garamond" w:eastAsia="Times New Roman" w:hAnsi="Garamond" w:cs="Times New Roman"/>
          <w:color w:val="000000"/>
          <w:sz w:val="24"/>
          <w:szCs w:val="24"/>
          <w:lang w:eastAsia="hu-HU"/>
        </w:rPr>
        <w:t>a Csongrádi Egészségfejlesztési Iroda közreműködésével</w:t>
      </w:r>
      <w:r>
        <w:rPr>
          <w:rFonts w:ascii="Garamond" w:eastAsia="Times New Roman" w:hAnsi="Garamond" w:cs="Times New Roman"/>
          <w:color w:val="000000"/>
          <w:sz w:val="24"/>
          <w:szCs w:val="24"/>
          <w:lang w:eastAsia="hu-HU"/>
        </w:rPr>
        <w:t xml:space="preserve"> valósult meg, a</w:t>
      </w:r>
      <w:r w:rsidRPr="00C450C4">
        <w:rPr>
          <w:rFonts w:ascii="Garamond" w:eastAsia="Times New Roman" w:hAnsi="Garamond" w:cs="Times New Roman"/>
          <w:color w:val="000000"/>
          <w:sz w:val="24"/>
          <w:szCs w:val="24"/>
          <w:lang w:eastAsia="hu-HU"/>
        </w:rPr>
        <w:t xml:space="preserve"> szűrésen közel 70 fő vett részt.</w:t>
      </w:r>
      <w:r>
        <w:rPr>
          <w:rFonts w:ascii="Garamond" w:eastAsia="Times New Roman" w:hAnsi="Garamond" w:cs="Times New Roman"/>
          <w:color w:val="000000"/>
          <w:sz w:val="24"/>
          <w:szCs w:val="24"/>
          <w:lang w:eastAsia="hu-HU"/>
        </w:rPr>
        <w:t xml:space="preserve"> Az egészségügyi szűrés keretében sor került:</w:t>
      </w:r>
    </w:p>
    <w:p w:rsidR="00C450C4" w:rsidRDefault="00C450C4" w:rsidP="00C450C4">
      <w:pPr>
        <w:rPr>
          <w:sz w:val="18"/>
          <w:szCs w:val="18"/>
        </w:rPr>
      </w:pPr>
    </w:p>
    <w:p w:rsidR="0084745F" w:rsidRPr="0063098B" w:rsidRDefault="0084745F"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6D768E">
        <w:rPr>
          <w:rFonts w:ascii="Garamond" w:hAnsi="Garamond"/>
          <w:sz w:val="24"/>
        </w:rPr>
        <w:t xml:space="preserve">A Csanyteleki Roma Nemzetiségi Önkormányzat Pályázatot nyújtott be Roma Nap megrendezése tárgyában. A programba 4 településről 300 főt szeretnének bevonni, </w:t>
      </w:r>
      <w:r w:rsidRPr="009F444F">
        <w:rPr>
          <w:rFonts w:ascii="Garamond" w:hAnsi="Garamond"/>
          <w:b/>
          <w:sz w:val="24"/>
        </w:rPr>
        <w:t>a kultúra mellett egyéb tématerületek</w:t>
      </w:r>
      <w:r w:rsidRPr="006D768E">
        <w:rPr>
          <w:rFonts w:ascii="Garamond" w:hAnsi="Garamond"/>
          <w:sz w:val="24"/>
        </w:rPr>
        <w:t xml:space="preserve"> </w:t>
      </w:r>
      <w:r w:rsidRPr="0084745F">
        <w:rPr>
          <w:rFonts w:ascii="Garamond" w:hAnsi="Garamond"/>
          <w:b/>
          <w:sz w:val="24"/>
        </w:rPr>
        <w:t>(egészségmegőrzés, prevenció,</w:t>
      </w:r>
      <w:r w:rsidRPr="006D768E">
        <w:rPr>
          <w:rFonts w:ascii="Garamond" w:hAnsi="Garamond"/>
          <w:sz w:val="24"/>
        </w:rPr>
        <w:t xml:space="preserve"> </w:t>
      </w:r>
      <w:r w:rsidRPr="0084745F">
        <w:rPr>
          <w:rFonts w:ascii="Garamond" w:hAnsi="Garamond"/>
          <w:sz w:val="24"/>
        </w:rPr>
        <w:t>helyi foglalkoztatási és képzési lehetőségek,</w:t>
      </w:r>
      <w:r w:rsidRPr="006D768E">
        <w:rPr>
          <w:rFonts w:ascii="Garamond" w:hAnsi="Garamond"/>
          <w:sz w:val="24"/>
        </w:rPr>
        <w:t xml:space="preserve"> helyi turizmus</w:t>
      </w:r>
      <w:r w:rsidRPr="009F444F">
        <w:rPr>
          <w:rFonts w:ascii="Garamond" w:hAnsi="Garamond"/>
          <w:b/>
          <w:sz w:val="24"/>
        </w:rPr>
        <w:t>) is szerepelnek.</w:t>
      </w:r>
      <w:r>
        <w:rPr>
          <w:rFonts w:ascii="Garamond" w:hAnsi="Garamond"/>
          <w:sz w:val="24"/>
        </w:rPr>
        <w:t xml:space="preserve"> A rendezvény időpontja: 2015.08.29. napja. A Nemzetiségi Önkormányzatnak elsőrendű célja a még meglévő, de feledés homályában lévő roma hagyományok ápolása, felélesztése, további hagyományok, értékek felkutatása, és természetesen a roma nyelv élővé tétele, minél szélesebb körben való elterjesztése. </w:t>
      </w:r>
      <w:r w:rsidRPr="0063098B">
        <w:rPr>
          <w:rFonts w:ascii="Garamond" w:hAnsi="Garamond"/>
          <w:b/>
          <w:sz w:val="24"/>
        </w:rPr>
        <w:t xml:space="preserve">Fenti pályázat elbírálása folyamatban van. </w:t>
      </w: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p w:rsidR="001E2ABC" w:rsidRDefault="001E2ABC" w:rsidP="00C450C4">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F52202" w:rsidTr="00941AFE">
        <w:tc>
          <w:tcPr>
            <w:tcW w:w="4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AFE" w:rsidRPr="00EB7E3C"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EB7E3C">
              <w:rPr>
                <w:rFonts w:ascii="Garamond" w:hAnsi="Garamond"/>
                <w:b/>
                <w:color w:val="000000"/>
                <w:sz w:val="24"/>
              </w:rPr>
              <w:lastRenderedPageBreak/>
              <w:t>Intézkedés címe</w:t>
            </w:r>
          </w:p>
        </w:tc>
        <w:tc>
          <w:tcPr>
            <w:tcW w:w="482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AFE" w:rsidRPr="00EF1C07"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Pr>
                <w:rFonts w:ascii="Garamond" w:hAnsi="Garamond"/>
                <w:b/>
                <w:sz w:val="24"/>
              </w:rPr>
              <w:t>A ROMA NÉPESSÉG ARÁNYA</w:t>
            </w:r>
          </w:p>
        </w:tc>
      </w:tr>
      <w:tr w:rsidR="00941AFE" w:rsidRPr="00F52202" w:rsidTr="00941AFE">
        <w:tc>
          <w:tcPr>
            <w:tcW w:w="4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82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A roma népesség arányáról nincs pontos adat (becsült)</w:t>
            </w:r>
          </w:p>
        </w:tc>
      </w:tr>
      <w:tr w:rsidR="00941AFE" w:rsidRPr="00F52202" w:rsidTr="00941AFE">
        <w:tc>
          <w:tcPr>
            <w:tcW w:w="4822" w:type="dxa"/>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Célok (általános megfogalmazás és rövid-, közép- és </w:t>
            </w:r>
            <w:proofErr w:type="spellStart"/>
            <w:r w:rsidRPr="00F52202">
              <w:rPr>
                <w:rFonts w:ascii="Garamond" w:hAnsi="Garamond"/>
                <w:sz w:val="24"/>
              </w:rPr>
              <w:t>hosszútávú</w:t>
            </w:r>
            <w:proofErr w:type="spellEnd"/>
            <w:r w:rsidRPr="00F52202">
              <w:rPr>
                <w:rFonts w:ascii="Garamond" w:hAnsi="Garamond"/>
                <w:sz w:val="24"/>
              </w:rPr>
              <w:t xml:space="preserve"> időegységekre bontásban)</w:t>
            </w:r>
          </w:p>
        </w:tc>
        <w:tc>
          <w:tcPr>
            <w:tcW w:w="4822" w:type="dxa"/>
            <w:gridSpan w:val="2"/>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Adatbázis készítése</w:t>
            </w:r>
          </w:p>
        </w:tc>
      </w:tr>
      <w:tr w:rsidR="00941AFE" w:rsidRPr="00F52202" w:rsidTr="00941AFE">
        <w:tc>
          <w:tcPr>
            <w:tcW w:w="4822" w:type="dxa"/>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822" w:type="dxa"/>
            <w:gridSpan w:val="2"/>
            <w:tcBorders>
              <w:top w:val="single" w:sz="4" w:space="0" w:color="auto"/>
              <w:left w:val="single" w:sz="4" w:space="0" w:color="auto"/>
              <w:bottom w:val="single" w:sz="4" w:space="0" w:color="auto"/>
              <w:right w:val="single" w:sz="4" w:space="0" w:color="auto"/>
            </w:tcBorders>
          </w:tcPr>
          <w:p w:rsidR="00941AFE"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célcsoport elérése</w:t>
            </w:r>
          </w:p>
          <w:p w:rsidR="00941AFE"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adatgyűjtés, adatbázis létrehozás</w:t>
            </w:r>
          </w:p>
          <w:p w:rsidR="00941AFE"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elemzés, értékelés, </w:t>
            </w:r>
          </w:p>
          <w:p w:rsidR="00941AFE" w:rsidRPr="00F52202"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folyamatos frissítés</w:t>
            </w:r>
          </w:p>
        </w:tc>
      </w:tr>
      <w:tr w:rsidR="00941AFE" w:rsidRPr="00F52202" w:rsidTr="00941AFE">
        <w:tc>
          <w:tcPr>
            <w:tcW w:w="4822" w:type="dxa"/>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822" w:type="dxa"/>
            <w:gridSpan w:val="2"/>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0828BB">
              <w:rPr>
                <w:rFonts w:ascii="Garamond" w:hAnsi="Garamond"/>
                <w:b/>
                <w:sz w:val="24"/>
              </w:rPr>
              <w:t>Felelős</w:t>
            </w:r>
            <w:r w:rsidRPr="00F52202">
              <w:rPr>
                <w:rFonts w:ascii="Garamond" w:hAnsi="Garamond"/>
                <w:sz w:val="24"/>
              </w:rPr>
              <w:t xml:space="preserve">: </w:t>
            </w:r>
            <w:r w:rsidRPr="00D94F18">
              <w:rPr>
                <w:rFonts w:ascii="Garamond" w:hAnsi="Garamond"/>
                <w:b/>
                <w:sz w:val="24"/>
              </w:rPr>
              <w:t>Családsegítő Szolgáltató</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célcsoport</w:t>
            </w:r>
            <w:r>
              <w:rPr>
                <w:rFonts w:ascii="Garamond" w:hAnsi="Garamond"/>
                <w:sz w:val="24"/>
              </w:rPr>
              <w:t>, önkormányzat, önkéntesek</w:t>
            </w:r>
          </w:p>
        </w:tc>
      </w:tr>
      <w:tr w:rsidR="00941AFE" w:rsidRPr="00605D13" w:rsidTr="00941AFE">
        <w:tc>
          <w:tcPr>
            <w:tcW w:w="4822" w:type="dxa"/>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822" w:type="dxa"/>
            <w:gridSpan w:val="2"/>
            <w:tcBorders>
              <w:top w:val="single" w:sz="4" w:space="0" w:color="auto"/>
              <w:left w:val="single" w:sz="4" w:space="0" w:color="auto"/>
              <w:bottom w:val="single" w:sz="4" w:space="0" w:color="auto"/>
              <w:right w:val="single" w:sz="4" w:space="0" w:color="auto"/>
            </w:tcBorders>
          </w:tcPr>
          <w:p w:rsidR="00941AFE" w:rsidRPr="00897DF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Gyermekjóléti Szolgált</w:t>
            </w:r>
            <w:r>
              <w:rPr>
                <w:rFonts w:ascii="Garamond" w:hAnsi="Garamond"/>
                <w:color w:val="000000"/>
                <w:sz w:val="24"/>
              </w:rPr>
              <w:t>ató</w:t>
            </w:r>
            <w:r w:rsidRPr="00897DFB">
              <w:rPr>
                <w:rFonts w:ascii="Garamond" w:hAnsi="Garamond"/>
                <w:color w:val="000000"/>
                <w:sz w:val="24"/>
              </w:rPr>
              <w:t xml:space="preserve">, </w:t>
            </w:r>
            <w:r>
              <w:rPr>
                <w:rFonts w:ascii="Garamond" w:hAnsi="Garamond"/>
                <w:color w:val="000000"/>
                <w:sz w:val="24"/>
              </w:rPr>
              <w:t>N</w:t>
            </w:r>
            <w:r w:rsidRPr="00897DFB">
              <w:rPr>
                <w:rFonts w:ascii="Garamond" w:hAnsi="Garamond"/>
                <w:color w:val="000000"/>
                <w:sz w:val="24"/>
              </w:rPr>
              <w:t xml:space="preserve">evelési-oktatási intézmények vezetői, </w:t>
            </w:r>
            <w:r>
              <w:rPr>
                <w:rFonts w:ascii="Garamond" w:hAnsi="Garamond"/>
                <w:color w:val="000000"/>
                <w:sz w:val="24"/>
              </w:rPr>
              <w:t>Háziorvosi Szolgálat, önkéntesek.</w:t>
            </w:r>
          </w:p>
        </w:tc>
      </w:tr>
      <w:tr w:rsidR="00941AFE" w:rsidRPr="00F52202" w:rsidTr="00941AFE">
        <w:tc>
          <w:tcPr>
            <w:tcW w:w="4822" w:type="dxa"/>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822" w:type="dxa"/>
            <w:gridSpan w:val="2"/>
            <w:tcBorders>
              <w:top w:val="single" w:sz="4" w:space="0" w:color="auto"/>
              <w:left w:val="single" w:sz="4" w:space="0" w:color="auto"/>
              <w:bottom w:val="single" w:sz="4" w:space="0" w:color="auto"/>
              <w:right w:val="single" w:sz="4" w:space="0" w:color="auto"/>
            </w:tcBorders>
          </w:tcPr>
          <w:p w:rsidR="00941AFE" w:rsidRPr="004D767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D767E">
              <w:rPr>
                <w:rFonts w:ascii="Garamond" w:hAnsi="Garamond"/>
                <w:b/>
                <w:color w:val="000000"/>
                <w:sz w:val="24"/>
              </w:rPr>
              <w:t>Rövidtávú:</w:t>
            </w:r>
            <w:r>
              <w:rPr>
                <w:rFonts w:ascii="Garamond" w:hAnsi="Garamond"/>
                <w:color w:val="000000"/>
                <w:sz w:val="24"/>
              </w:rPr>
              <w:t xml:space="preserve"> </w:t>
            </w:r>
            <w:r w:rsidRPr="00897DFB">
              <w:rPr>
                <w:rFonts w:ascii="Garamond" w:hAnsi="Garamond"/>
                <w:color w:val="000000"/>
                <w:sz w:val="24"/>
              </w:rPr>
              <w:t>201</w:t>
            </w:r>
            <w:r>
              <w:rPr>
                <w:rFonts w:ascii="Garamond" w:hAnsi="Garamond"/>
                <w:color w:val="000000"/>
                <w:sz w:val="24"/>
              </w:rPr>
              <w:t>4</w:t>
            </w:r>
            <w:r w:rsidRPr="00897DFB">
              <w:rPr>
                <w:rFonts w:ascii="Garamond" w:hAnsi="Garamond"/>
                <w:color w:val="000000"/>
                <w:sz w:val="24"/>
              </w:rPr>
              <w:t>.</w:t>
            </w:r>
            <w:r>
              <w:rPr>
                <w:rFonts w:ascii="Garamond" w:hAnsi="Garamond"/>
                <w:color w:val="000000"/>
                <w:sz w:val="24"/>
              </w:rPr>
              <w:t>05</w:t>
            </w:r>
            <w:r w:rsidRPr="00897DFB">
              <w:rPr>
                <w:rFonts w:ascii="Garamond" w:hAnsi="Garamond"/>
                <w:color w:val="000000"/>
                <w:sz w:val="24"/>
              </w:rPr>
              <w:t>.3</w:t>
            </w:r>
            <w:r>
              <w:rPr>
                <w:rFonts w:ascii="Garamond" w:hAnsi="Garamond"/>
                <w:color w:val="000000"/>
                <w:sz w:val="24"/>
              </w:rPr>
              <w:t>1</w:t>
            </w:r>
            <w:r w:rsidRPr="00897DFB">
              <w:rPr>
                <w:rFonts w:ascii="Garamond" w:hAnsi="Garamond"/>
                <w:color w:val="000000"/>
                <w:sz w:val="24"/>
              </w:rPr>
              <w:t>.</w:t>
            </w:r>
            <w:r>
              <w:rPr>
                <w:rFonts w:ascii="Garamond" w:hAnsi="Garamond"/>
                <w:color w:val="000000"/>
                <w:sz w:val="24"/>
              </w:rPr>
              <w:t xml:space="preserve"> </w:t>
            </w:r>
            <w:r w:rsidRPr="004D767E">
              <w:rPr>
                <w:rFonts w:ascii="Garamond" w:hAnsi="Garamond"/>
                <w:b/>
                <w:color w:val="000000"/>
                <w:sz w:val="24"/>
              </w:rPr>
              <w:t xml:space="preserve">Közép- és </w:t>
            </w:r>
            <w:proofErr w:type="spellStart"/>
            <w:r w:rsidRPr="004D767E">
              <w:rPr>
                <w:rFonts w:ascii="Garamond" w:hAnsi="Garamond"/>
                <w:b/>
                <w:color w:val="000000"/>
                <w:sz w:val="24"/>
              </w:rPr>
              <w:t>hosszútávú</w:t>
            </w:r>
            <w:proofErr w:type="spellEnd"/>
            <w:r>
              <w:rPr>
                <w:rFonts w:ascii="Garamond" w:hAnsi="Garamond"/>
                <w:color w:val="000000"/>
                <w:sz w:val="24"/>
              </w:rPr>
              <w:t xml:space="preserve"> </w:t>
            </w:r>
            <w:r w:rsidRPr="004D767E">
              <w:rPr>
                <w:rFonts w:ascii="Garamond" w:hAnsi="Garamond"/>
                <w:b/>
                <w:color w:val="000000"/>
                <w:sz w:val="24"/>
              </w:rPr>
              <w:t>cél</w:t>
            </w:r>
            <w:r>
              <w:rPr>
                <w:rFonts w:ascii="Garamond" w:hAnsi="Garamond"/>
                <w:color w:val="000000"/>
                <w:sz w:val="24"/>
              </w:rPr>
              <w:t xml:space="preserve"> elérésének határideje nem releváns, a rövidtávú cél elérése után fenntartható. </w:t>
            </w:r>
          </w:p>
        </w:tc>
      </w:tr>
      <w:tr w:rsidR="00941AFE" w:rsidRPr="00F52202" w:rsidTr="00941AFE">
        <w:tc>
          <w:tcPr>
            <w:tcW w:w="4822" w:type="dxa"/>
            <w:tcBorders>
              <w:top w:val="single" w:sz="4" w:space="0" w:color="auto"/>
              <w:left w:val="single" w:sz="4" w:space="0" w:color="auto"/>
              <w:bottom w:val="single" w:sz="4" w:space="0" w:color="auto"/>
              <w:right w:val="single" w:sz="4" w:space="0" w:color="auto"/>
            </w:tcBorders>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822" w:type="dxa"/>
            <w:gridSpan w:val="2"/>
            <w:tcBorders>
              <w:top w:val="single" w:sz="4" w:space="0" w:color="auto"/>
              <w:left w:val="single" w:sz="4" w:space="0" w:color="auto"/>
              <w:bottom w:val="single" w:sz="4" w:space="0" w:color="auto"/>
              <w:right w:val="single" w:sz="4" w:space="0" w:color="auto"/>
            </w:tcBorders>
          </w:tcPr>
          <w:p w:rsidR="00941AFE" w:rsidRPr="00897DF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D767E">
              <w:rPr>
                <w:rFonts w:ascii="Garamond" w:hAnsi="Garamond"/>
                <w:b/>
                <w:color w:val="000000"/>
                <w:sz w:val="24"/>
              </w:rPr>
              <w:t>Rövidtávú:</w:t>
            </w:r>
            <w:r w:rsidRPr="00897DFB">
              <w:rPr>
                <w:rFonts w:ascii="Garamond" w:hAnsi="Garamond"/>
                <w:color w:val="000000"/>
                <w:sz w:val="24"/>
              </w:rPr>
              <w:t xml:space="preserve"> a </w:t>
            </w:r>
            <w:r>
              <w:rPr>
                <w:rFonts w:ascii="Garamond" w:hAnsi="Garamond"/>
                <w:color w:val="000000"/>
                <w:sz w:val="24"/>
              </w:rPr>
              <w:t>célcsoport</w:t>
            </w:r>
            <w:r w:rsidRPr="00897DFB">
              <w:rPr>
                <w:rFonts w:ascii="Garamond" w:hAnsi="Garamond"/>
                <w:color w:val="000000"/>
                <w:sz w:val="24"/>
              </w:rPr>
              <w:t xml:space="preserve"> 80%-a megszólításra kerül</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D767E">
              <w:rPr>
                <w:rFonts w:ascii="Garamond" w:hAnsi="Garamond"/>
                <w:b/>
                <w:color w:val="000000"/>
                <w:sz w:val="24"/>
              </w:rPr>
              <w:t>Középtávú:</w:t>
            </w:r>
            <w:r>
              <w:rPr>
                <w:rFonts w:ascii="Garamond" w:hAnsi="Garamond"/>
                <w:color w:val="000000"/>
                <w:sz w:val="24"/>
              </w:rPr>
              <w:t xml:space="preserve"> a célcsoport 60%-a bekapcsolódik az adatgyűjtésbe. </w:t>
            </w:r>
          </w:p>
          <w:p w:rsidR="00941AFE" w:rsidRPr="004D767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4D767E">
              <w:rPr>
                <w:rFonts w:ascii="Garamond" w:hAnsi="Garamond"/>
                <w:b/>
                <w:color w:val="000000"/>
                <w:sz w:val="24"/>
              </w:rPr>
              <w:t>Hosszútávú</w:t>
            </w:r>
            <w:proofErr w:type="spellEnd"/>
            <w:r w:rsidRPr="004D767E">
              <w:rPr>
                <w:rFonts w:ascii="Garamond" w:hAnsi="Garamond"/>
                <w:b/>
                <w:color w:val="000000"/>
                <w:sz w:val="24"/>
              </w:rPr>
              <w:t>:</w:t>
            </w:r>
            <w:r>
              <w:rPr>
                <w:rFonts w:ascii="Garamond" w:hAnsi="Garamond"/>
                <w:color w:val="000000"/>
                <w:sz w:val="24"/>
              </w:rPr>
              <w:t xml:space="preserve"> a településen élő roma népesség pontos száma, iskolai végzettsége, szociális és egészségügyi helyzete, foglalkoztatottsága ismertté válik és felmérési időközönként 10%-kal több az adatgyűjtésbe bevontak száma.</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A</w:t>
            </w:r>
            <w:r w:rsidRPr="00F52202">
              <w:rPr>
                <w:rFonts w:ascii="Garamond" w:hAnsi="Garamond"/>
                <w:sz w:val="24"/>
              </w:rPr>
              <w:t xml:space="preserve">datszolgáltatás megtagadása </w:t>
            </w:r>
            <w:proofErr w:type="gramStart"/>
            <w:r w:rsidRPr="00F52202">
              <w:rPr>
                <w:rFonts w:ascii="Garamond" w:hAnsi="Garamond"/>
                <w:sz w:val="24"/>
              </w:rPr>
              <w:t>a</w:t>
            </w:r>
            <w:proofErr w:type="gramEnd"/>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célcsoport részéről.</w:t>
            </w:r>
          </w:p>
        </w:tc>
        <w:tc>
          <w:tcPr>
            <w:tcW w:w="241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Pontos</w:t>
            </w:r>
            <w:r>
              <w:rPr>
                <w:rFonts w:ascii="Garamond" w:hAnsi="Garamond"/>
                <w:sz w:val="24"/>
              </w:rPr>
              <w:t xml:space="preserve">, célirányos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tájékoztatás</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822" w:type="dxa"/>
            <w:gridSpan w:val="2"/>
          </w:tcPr>
          <w:p w:rsidR="00941AFE" w:rsidRPr="00897DF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Humán erőforrás, </w:t>
            </w:r>
            <w:r w:rsidRPr="00897DFB">
              <w:rPr>
                <w:rFonts w:ascii="Garamond" w:hAnsi="Garamond"/>
                <w:color w:val="000000"/>
                <w:sz w:val="24"/>
              </w:rPr>
              <w:t>önkéntes</w:t>
            </w:r>
            <w:r>
              <w:rPr>
                <w:rFonts w:ascii="Garamond" w:hAnsi="Garamond"/>
                <w:color w:val="000000"/>
                <w:sz w:val="24"/>
              </w:rPr>
              <w:t>ek</w:t>
            </w:r>
            <w:r w:rsidRPr="00897DFB">
              <w:rPr>
                <w:rFonts w:ascii="Garamond" w:hAnsi="Garamond"/>
                <w:color w:val="000000"/>
                <w:sz w:val="24"/>
              </w:rPr>
              <w:t xml:space="preserve"> közösségi munkája</w:t>
            </w:r>
          </w:p>
        </w:tc>
      </w:tr>
    </w:tbl>
    <w:p w:rsidR="009033AC" w:rsidRDefault="009033AC" w:rsidP="009033AC">
      <w:pPr>
        <w:pStyle w:val="NormlCalibri11"/>
        <w:pBdr>
          <w:top w:val="none" w:sz="0" w:space="0" w:color="auto"/>
          <w:left w:val="none" w:sz="0" w:space="0" w:color="auto"/>
          <w:bottom w:val="none" w:sz="0" w:space="0" w:color="auto"/>
          <w:right w:val="none" w:sz="0" w:space="0" w:color="auto"/>
        </w:pBdr>
      </w:pPr>
    </w:p>
    <w:p w:rsidR="001E2ABC" w:rsidRDefault="001E2ABC" w:rsidP="003A025C">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Pr>
          <w:rFonts w:ascii="Garamond" w:hAnsi="Garamond"/>
          <w:b/>
          <w:sz w:val="24"/>
        </w:rPr>
        <w:t>Intézkedési Terv</w:t>
      </w:r>
      <w:r w:rsidRPr="00F9540E">
        <w:rPr>
          <w:rFonts w:ascii="Garamond" w:hAnsi="Garamond"/>
          <w:b/>
          <w:sz w:val="24"/>
        </w:rPr>
        <w:t xml:space="preserve"> </w:t>
      </w:r>
      <w:r>
        <w:rPr>
          <w:rFonts w:ascii="Garamond" w:hAnsi="Garamond"/>
          <w:b/>
          <w:sz w:val="24"/>
          <w:u w:val="single"/>
        </w:rPr>
        <w:t>RÉSZBEN VALÓSULT MEG,</w:t>
      </w:r>
      <w:r>
        <w:rPr>
          <w:rFonts w:ascii="Garamond" w:hAnsi="Garamond"/>
          <w:b/>
          <w:sz w:val="24"/>
        </w:rPr>
        <w:t xml:space="preserve"> további fenntartása, valamint </w:t>
      </w:r>
      <w:r w:rsidR="005D3402">
        <w:rPr>
          <w:rFonts w:ascii="Garamond" w:hAnsi="Garamond"/>
          <w:b/>
          <w:sz w:val="24"/>
        </w:rPr>
        <w:t xml:space="preserve">a </w:t>
      </w:r>
      <w:r w:rsidR="00435D48">
        <w:rPr>
          <w:rFonts w:ascii="Garamond" w:hAnsi="Garamond"/>
          <w:b/>
          <w:sz w:val="24"/>
        </w:rPr>
        <w:t xml:space="preserve">határidők átütemezése </w:t>
      </w:r>
      <w:r>
        <w:rPr>
          <w:rFonts w:ascii="Garamond" w:hAnsi="Garamond"/>
          <w:b/>
          <w:sz w:val="24"/>
        </w:rPr>
        <w:t>szükséges a tervezett célok elérése érdekében.</w:t>
      </w:r>
      <w:r w:rsidRPr="00F9540E">
        <w:rPr>
          <w:rFonts w:ascii="Garamond" w:hAnsi="Garamond"/>
          <w:b/>
          <w:sz w:val="24"/>
        </w:rPr>
        <w:t xml:space="preserve"> </w:t>
      </w:r>
    </w:p>
    <w:p w:rsidR="001E2ABC" w:rsidRPr="005D3402" w:rsidRDefault="001E2ABC" w:rsidP="00680964">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5D3402">
        <w:rPr>
          <w:rFonts w:ascii="Garamond" w:hAnsi="Garamond"/>
          <w:b/>
          <w:sz w:val="24"/>
        </w:rPr>
        <w:t>Módosított határidők:</w:t>
      </w:r>
    </w:p>
    <w:p w:rsidR="001E2ABC" w:rsidRPr="005D3402" w:rsidRDefault="005D3402" w:rsidP="00680964">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rPr>
          <w:rFonts w:ascii="Garamond" w:hAnsi="Garamond"/>
          <w:sz w:val="24"/>
        </w:rPr>
      </w:pPr>
      <w:r w:rsidRPr="005D3402">
        <w:rPr>
          <w:rFonts w:ascii="Garamond" w:hAnsi="Garamond"/>
          <w:b/>
          <w:sz w:val="24"/>
        </w:rPr>
        <w:t>Középtávú:</w:t>
      </w:r>
      <w:r w:rsidRPr="005D3402">
        <w:rPr>
          <w:rFonts w:ascii="Garamond" w:hAnsi="Garamond"/>
          <w:sz w:val="24"/>
        </w:rPr>
        <w:t xml:space="preserve"> 201</w:t>
      </w:r>
      <w:r w:rsidR="00D917CD">
        <w:rPr>
          <w:rFonts w:ascii="Garamond" w:hAnsi="Garamond"/>
          <w:sz w:val="24"/>
        </w:rPr>
        <w:t>6</w:t>
      </w:r>
      <w:r w:rsidRPr="005D3402">
        <w:rPr>
          <w:rFonts w:ascii="Garamond" w:hAnsi="Garamond"/>
          <w:sz w:val="24"/>
        </w:rPr>
        <w:t>.</w:t>
      </w:r>
      <w:r w:rsidR="00D917CD">
        <w:rPr>
          <w:rFonts w:ascii="Garamond" w:hAnsi="Garamond"/>
          <w:sz w:val="24"/>
        </w:rPr>
        <w:t>06</w:t>
      </w:r>
      <w:r w:rsidRPr="005D3402">
        <w:rPr>
          <w:rFonts w:ascii="Garamond" w:hAnsi="Garamond"/>
          <w:sz w:val="24"/>
        </w:rPr>
        <w:t>.3</w:t>
      </w:r>
      <w:r w:rsidR="00D917CD">
        <w:rPr>
          <w:rFonts w:ascii="Garamond" w:hAnsi="Garamond"/>
          <w:sz w:val="24"/>
        </w:rPr>
        <w:t>0</w:t>
      </w:r>
      <w:r w:rsidRPr="005D3402">
        <w:rPr>
          <w:rFonts w:ascii="Garamond" w:hAnsi="Garamond"/>
          <w:sz w:val="24"/>
        </w:rPr>
        <w:t>.</w:t>
      </w:r>
    </w:p>
    <w:p w:rsidR="005D3402" w:rsidRPr="005D3402" w:rsidRDefault="005D3402" w:rsidP="00680964">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rPr>
          <w:rFonts w:ascii="Garamond" w:hAnsi="Garamond"/>
          <w:sz w:val="24"/>
        </w:rPr>
      </w:pPr>
      <w:proofErr w:type="spellStart"/>
      <w:r w:rsidRPr="005D3402">
        <w:rPr>
          <w:rFonts w:ascii="Garamond" w:hAnsi="Garamond"/>
          <w:b/>
          <w:sz w:val="24"/>
        </w:rPr>
        <w:t>Hosszútávú</w:t>
      </w:r>
      <w:proofErr w:type="spellEnd"/>
      <w:r>
        <w:rPr>
          <w:rFonts w:ascii="Garamond" w:hAnsi="Garamond"/>
          <w:b/>
          <w:sz w:val="24"/>
        </w:rPr>
        <w:t>:</w:t>
      </w:r>
      <w:r w:rsidRPr="005D3402">
        <w:rPr>
          <w:rFonts w:ascii="Garamond" w:hAnsi="Garamond"/>
          <w:sz w:val="24"/>
        </w:rPr>
        <w:t xml:space="preserve"> nem releváns, a középtáv</w:t>
      </w:r>
      <w:r>
        <w:rPr>
          <w:rFonts w:ascii="Garamond" w:hAnsi="Garamond"/>
          <w:sz w:val="24"/>
        </w:rPr>
        <w:t>ú</w:t>
      </w:r>
      <w:r w:rsidRPr="005D3402">
        <w:rPr>
          <w:rFonts w:ascii="Garamond" w:hAnsi="Garamond"/>
          <w:sz w:val="24"/>
        </w:rPr>
        <w:t xml:space="preserve"> cél elérése után fenntartható. </w:t>
      </w: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3725E" w:rsidRDefault="0013725E" w:rsidP="009033AC">
      <w:pPr>
        <w:pStyle w:val="NormlCalibri11"/>
        <w:pBdr>
          <w:top w:val="none" w:sz="0" w:space="0" w:color="auto"/>
          <w:left w:val="none" w:sz="0" w:space="0" w:color="auto"/>
          <w:bottom w:val="none" w:sz="0" w:space="0" w:color="auto"/>
          <w:right w:val="none" w:sz="0" w:space="0" w:color="auto"/>
        </w:pBdr>
      </w:pPr>
    </w:p>
    <w:p w:rsidR="0013725E" w:rsidRDefault="0013725E"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p w:rsidR="001E2ABC" w:rsidRDefault="001E2ABC" w:rsidP="009033AC">
      <w:pPr>
        <w:pStyle w:val="NormlCalibri11"/>
        <w:pBdr>
          <w:top w:val="none" w:sz="0" w:space="0" w:color="auto"/>
          <w:left w:val="none" w:sz="0" w:space="0" w:color="auto"/>
          <w:bottom w:val="none" w:sz="0" w:space="0" w:color="auto"/>
          <w:right w:val="none" w:sz="0" w:space="0"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514"/>
      </w:tblGrid>
      <w:tr w:rsidR="009033AC" w:rsidRPr="00EF1C07" w:rsidTr="00227952">
        <w:tc>
          <w:tcPr>
            <w:tcW w:w="4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033AC" w:rsidRPr="00AB12CE"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AB12CE">
              <w:rPr>
                <w:rFonts w:ascii="Garamond" w:hAnsi="Garamond"/>
                <w:b/>
                <w:sz w:val="24"/>
              </w:rPr>
              <w:lastRenderedPageBreak/>
              <w:t>Intézkedés címe</w:t>
            </w:r>
          </w:p>
        </w:tc>
        <w:tc>
          <w:tcPr>
            <w:tcW w:w="492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897DFB">
              <w:rPr>
                <w:rFonts w:ascii="Garamond" w:hAnsi="Garamond"/>
                <w:b/>
                <w:color w:val="000000"/>
                <w:sz w:val="24"/>
              </w:rPr>
              <w:t>N</w:t>
            </w:r>
            <w:r>
              <w:rPr>
                <w:rFonts w:ascii="Garamond" w:hAnsi="Garamond"/>
                <w:b/>
                <w:color w:val="000000"/>
                <w:sz w:val="24"/>
              </w:rPr>
              <w:t>YILVÁNOSSÁG BIZTOSÍTÁSA</w:t>
            </w:r>
          </w:p>
        </w:tc>
      </w:tr>
      <w:tr w:rsidR="009033AC" w:rsidRPr="00F52202" w:rsidTr="00227952">
        <w:tc>
          <w:tcPr>
            <w:tcW w:w="48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92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A roma lakosság peremhelyzete a település közösségében, kapcsolatos diszkrimináció hatása érződik</w:t>
            </w:r>
          </w:p>
        </w:tc>
      </w:tr>
      <w:tr w:rsidR="009033AC" w:rsidRPr="00F52202" w:rsidTr="00227952">
        <w:tc>
          <w:tcPr>
            <w:tcW w:w="4822" w:type="dxa"/>
            <w:tcBorders>
              <w:top w:val="single" w:sz="4" w:space="0" w:color="auto"/>
              <w:left w:val="single" w:sz="4" w:space="0" w:color="auto"/>
              <w:bottom w:val="single" w:sz="4" w:space="0" w:color="auto"/>
              <w:right w:val="single" w:sz="4" w:space="0" w:color="auto"/>
            </w:tcBorders>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Célok (általános megfogalmazás és rövid-, közép- és </w:t>
            </w:r>
            <w:proofErr w:type="spellStart"/>
            <w:r w:rsidRPr="00F52202">
              <w:rPr>
                <w:rFonts w:ascii="Garamond" w:hAnsi="Garamond"/>
                <w:sz w:val="24"/>
              </w:rPr>
              <w:t>hosszútávú</w:t>
            </w:r>
            <w:proofErr w:type="spellEnd"/>
            <w:r w:rsidRPr="00F52202">
              <w:rPr>
                <w:rFonts w:ascii="Garamond" w:hAnsi="Garamond"/>
                <w:sz w:val="24"/>
              </w:rPr>
              <w:t xml:space="preserve"> időegységekre bontásban)</w:t>
            </w:r>
          </w:p>
        </w:tc>
        <w:tc>
          <w:tcPr>
            <w:tcW w:w="4925" w:type="dxa"/>
            <w:gridSpan w:val="2"/>
            <w:tcBorders>
              <w:top w:val="single" w:sz="4" w:space="0" w:color="auto"/>
              <w:left w:val="single" w:sz="4" w:space="0" w:color="auto"/>
              <w:bottom w:val="single" w:sz="4" w:space="0" w:color="auto"/>
              <w:right w:val="single" w:sz="4" w:space="0" w:color="auto"/>
            </w:tcBorders>
          </w:tcPr>
          <w:p w:rsidR="009033AC"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A roma lakosság nyilvánosságának erősítése</w:t>
            </w:r>
            <w:proofErr w:type="gramStart"/>
            <w:r w:rsidRPr="00897DFB">
              <w:rPr>
                <w:rFonts w:ascii="Garamond" w:hAnsi="Garamond"/>
                <w:color w:val="000000"/>
                <w:sz w:val="24"/>
              </w:rPr>
              <w:t>,  példaértékű</w:t>
            </w:r>
            <w:proofErr w:type="gramEnd"/>
            <w:r w:rsidRPr="00897DFB">
              <w:rPr>
                <w:rFonts w:ascii="Garamond" w:hAnsi="Garamond"/>
                <w:color w:val="000000"/>
                <w:sz w:val="24"/>
              </w:rPr>
              <w:t xml:space="preserve"> társadalmi beilleszkedés</w:t>
            </w:r>
            <w:r>
              <w:rPr>
                <w:rFonts w:ascii="Garamond" w:hAnsi="Garamond"/>
                <w:color w:val="000000"/>
                <w:sz w:val="24"/>
              </w:rPr>
              <w:t xml:space="preserve">, </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nyilvánosságra hozatala helyi médiában</w:t>
            </w:r>
            <w:r>
              <w:rPr>
                <w:rFonts w:ascii="Garamond" w:hAnsi="Garamond"/>
                <w:color w:val="000000"/>
                <w:sz w:val="24"/>
              </w:rPr>
              <w:t>.</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C5016">
              <w:rPr>
                <w:rFonts w:ascii="Garamond" w:hAnsi="Garamond"/>
                <w:b/>
                <w:color w:val="000000"/>
                <w:sz w:val="24"/>
              </w:rPr>
              <w:t>Rövidtávú:</w:t>
            </w:r>
            <w:r w:rsidRPr="00897DFB">
              <w:rPr>
                <w:rFonts w:ascii="Garamond" w:hAnsi="Garamond"/>
                <w:color w:val="000000"/>
                <w:sz w:val="24"/>
              </w:rPr>
              <w:t xml:space="preserve"> kiemelten legalább egy jó, modellértékű hír meg</w:t>
            </w:r>
            <w:r>
              <w:rPr>
                <w:rFonts w:ascii="Garamond" w:hAnsi="Garamond"/>
                <w:color w:val="000000"/>
                <w:sz w:val="24"/>
              </w:rPr>
              <w:t>j</w:t>
            </w:r>
            <w:r w:rsidRPr="00897DFB">
              <w:rPr>
                <w:rFonts w:ascii="Garamond" w:hAnsi="Garamond"/>
                <w:color w:val="000000"/>
                <w:sz w:val="24"/>
              </w:rPr>
              <w:t>elenik</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356A5F">
              <w:rPr>
                <w:rFonts w:ascii="Garamond" w:hAnsi="Garamond"/>
                <w:b/>
                <w:color w:val="000000"/>
                <w:sz w:val="24"/>
              </w:rPr>
              <w:t>Középtávú:</w:t>
            </w:r>
            <w:r w:rsidRPr="00897DFB">
              <w:rPr>
                <w:rFonts w:ascii="Garamond" w:hAnsi="Garamond"/>
                <w:color w:val="000000"/>
                <w:sz w:val="24"/>
              </w:rPr>
              <w:t xml:space="preserve"> Növekszik a fejlődő morálról szóló nyilvánosság </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356A5F">
              <w:rPr>
                <w:rFonts w:ascii="Garamond" w:hAnsi="Garamond"/>
                <w:b/>
                <w:color w:val="000000"/>
                <w:sz w:val="24"/>
              </w:rPr>
              <w:t>Hosszútávú</w:t>
            </w:r>
            <w:proofErr w:type="spellEnd"/>
            <w:r w:rsidRPr="00356A5F">
              <w:rPr>
                <w:rFonts w:ascii="Garamond" w:hAnsi="Garamond"/>
                <w:b/>
                <w:color w:val="000000"/>
                <w:sz w:val="24"/>
              </w:rPr>
              <w:t>:</w:t>
            </w:r>
            <w:r w:rsidRPr="00897DFB">
              <w:rPr>
                <w:rFonts w:ascii="Garamond" w:hAnsi="Garamond"/>
                <w:color w:val="000000"/>
                <w:sz w:val="24"/>
              </w:rPr>
              <w:t xml:space="preserve"> Rendszeresen kerülnek „Jó példák” kinyilvánításra</w:t>
            </w:r>
          </w:p>
        </w:tc>
      </w:tr>
      <w:tr w:rsidR="009033AC" w:rsidRPr="00F52202" w:rsidTr="00227952">
        <w:tc>
          <w:tcPr>
            <w:tcW w:w="4822" w:type="dxa"/>
            <w:tcBorders>
              <w:top w:val="single" w:sz="4" w:space="0" w:color="auto"/>
              <w:left w:val="single" w:sz="4" w:space="0" w:color="auto"/>
              <w:bottom w:val="single" w:sz="4" w:space="0" w:color="auto"/>
              <w:right w:val="single" w:sz="4" w:space="0" w:color="auto"/>
            </w:tcBorders>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925" w:type="dxa"/>
            <w:gridSpan w:val="2"/>
            <w:tcBorders>
              <w:top w:val="single" w:sz="4" w:space="0" w:color="auto"/>
              <w:left w:val="single" w:sz="4" w:space="0" w:color="auto"/>
              <w:bottom w:val="single" w:sz="4" w:space="0" w:color="auto"/>
              <w:right w:val="single" w:sz="4" w:space="0" w:color="auto"/>
            </w:tcBorders>
          </w:tcPr>
          <w:p w:rsidR="009033AC" w:rsidRPr="00897DFB" w:rsidRDefault="009033AC"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célcsoport elérése a cél megismerése érdekében</w:t>
            </w:r>
          </w:p>
          <w:p w:rsidR="009033AC" w:rsidRPr="00897DFB" w:rsidRDefault="009033AC"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897DFB">
              <w:rPr>
                <w:rFonts w:ascii="Garamond" w:hAnsi="Garamond"/>
                <w:color w:val="000000"/>
                <w:sz w:val="24"/>
              </w:rPr>
              <w:t>információ gyűjtés</w:t>
            </w:r>
            <w:proofErr w:type="gramEnd"/>
          </w:p>
          <w:p w:rsidR="009033AC" w:rsidRPr="00897DFB" w:rsidRDefault="009033AC"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esetek mérlegelése (</w:t>
            </w:r>
            <w:r w:rsidRPr="00356A5F">
              <w:rPr>
                <w:rFonts w:ascii="Garamond" w:hAnsi="Garamond"/>
                <w:i/>
                <w:color w:val="000000"/>
                <w:sz w:val="24"/>
              </w:rPr>
              <w:t>többségi és roma megítéléssel</w:t>
            </w:r>
            <w:r w:rsidRPr="00897DFB">
              <w:rPr>
                <w:rFonts w:ascii="Garamond" w:hAnsi="Garamond"/>
                <w:color w:val="000000"/>
                <w:sz w:val="24"/>
              </w:rPr>
              <w:t>)</w:t>
            </w:r>
          </w:p>
          <w:p w:rsidR="009033AC" w:rsidRPr="00897DFB" w:rsidRDefault="009033AC"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médiához továbbítás, közösségi fórumokon ismertetés</w:t>
            </w:r>
          </w:p>
          <w:p w:rsidR="009033AC" w:rsidRPr="00897DFB" w:rsidRDefault="009033AC"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nyilvánosságra hozatal</w:t>
            </w:r>
          </w:p>
        </w:tc>
      </w:tr>
      <w:tr w:rsidR="009033AC" w:rsidRPr="00F52202" w:rsidTr="00227952">
        <w:tc>
          <w:tcPr>
            <w:tcW w:w="4822" w:type="dxa"/>
            <w:tcBorders>
              <w:top w:val="single" w:sz="4" w:space="0" w:color="auto"/>
              <w:left w:val="single" w:sz="4" w:space="0" w:color="auto"/>
              <w:bottom w:val="single" w:sz="4" w:space="0" w:color="auto"/>
              <w:right w:val="single" w:sz="4" w:space="0" w:color="auto"/>
            </w:tcBorders>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925" w:type="dxa"/>
            <w:gridSpan w:val="2"/>
            <w:tcBorders>
              <w:top w:val="single" w:sz="4" w:space="0" w:color="auto"/>
              <w:left w:val="single" w:sz="4" w:space="0" w:color="auto"/>
              <w:bottom w:val="single" w:sz="4" w:space="0" w:color="auto"/>
              <w:right w:val="single" w:sz="4" w:space="0" w:color="auto"/>
            </w:tcBorders>
          </w:tcPr>
          <w:p w:rsidR="009033AC" w:rsidRPr="000828B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356A5F">
              <w:rPr>
                <w:rFonts w:ascii="Garamond" w:hAnsi="Garamond"/>
                <w:b/>
                <w:sz w:val="24"/>
              </w:rPr>
              <w:t>Felelős:</w:t>
            </w:r>
            <w:r w:rsidRPr="00F52202">
              <w:rPr>
                <w:rFonts w:ascii="Garamond" w:hAnsi="Garamond"/>
                <w:sz w:val="24"/>
              </w:rPr>
              <w:t xml:space="preserve"> </w:t>
            </w:r>
            <w:r w:rsidRPr="000828BB">
              <w:rPr>
                <w:rFonts w:ascii="Garamond" w:hAnsi="Garamond"/>
                <w:b/>
                <w:sz w:val="24"/>
              </w:rPr>
              <w:t>Jegyző</w:t>
            </w:r>
          </w:p>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356A5F">
              <w:rPr>
                <w:rFonts w:ascii="Garamond" w:hAnsi="Garamond"/>
                <w:b/>
                <w:sz w:val="24"/>
              </w:rPr>
              <w:t>Résztvevők:</w:t>
            </w:r>
            <w:r w:rsidRPr="00F52202">
              <w:rPr>
                <w:rFonts w:ascii="Garamond" w:hAnsi="Garamond"/>
                <w:sz w:val="24"/>
              </w:rPr>
              <w:t xml:space="preserve"> célcsoport</w:t>
            </w:r>
            <w:r>
              <w:rPr>
                <w:rFonts w:ascii="Garamond" w:hAnsi="Garamond"/>
                <w:sz w:val="24"/>
              </w:rPr>
              <w:t>, Családsegítő Szolgáltató.</w:t>
            </w:r>
          </w:p>
        </w:tc>
      </w:tr>
      <w:tr w:rsidR="009033AC" w:rsidRPr="00605D13" w:rsidTr="00227952">
        <w:tc>
          <w:tcPr>
            <w:tcW w:w="4822" w:type="dxa"/>
            <w:tcBorders>
              <w:top w:val="single" w:sz="4" w:space="0" w:color="auto"/>
              <w:left w:val="single" w:sz="4" w:space="0" w:color="auto"/>
              <w:bottom w:val="single" w:sz="4" w:space="0" w:color="auto"/>
              <w:right w:val="single" w:sz="4" w:space="0" w:color="auto"/>
            </w:tcBorders>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925" w:type="dxa"/>
            <w:gridSpan w:val="2"/>
            <w:tcBorders>
              <w:top w:val="single" w:sz="4" w:space="0" w:color="auto"/>
              <w:left w:val="single" w:sz="4" w:space="0" w:color="auto"/>
              <w:bottom w:val="single" w:sz="4" w:space="0" w:color="auto"/>
              <w:right w:val="single" w:sz="4" w:space="0" w:color="auto"/>
            </w:tcBorders>
          </w:tcPr>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M</w:t>
            </w:r>
            <w:r w:rsidRPr="00897DFB">
              <w:rPr>
                <w:rFonts w:ascii="Garamond" w:hAnsi="Garamond"/>
                <w:color w:val="000000"/>
                <w:sz w:val="24"/>
              </w:rPr>
              <w:t xml:space="preserve">édia, </w:t>
            </w:r>
            <w:r>
              <w:rPr>
                <w:rFonts w:ascii="Garamond" w:hAnsi="Garamond"/>
                <w:color w:val="000000"/>
                <w:sz w:val="24"/>
              </w:rPr>
              <w:t xml:space="preserve">Nevelési-oktatási Intézmények Vezetői, Gyermekjóléti szolgáltató, </w:t>
            </w:r>
            <w:r w:rsidRPr="00897DFB">
              <w:rPr>
                <w:rFonts w:ascii="Garamond" w:hAnsi="Garamond"/>
                <w:color w:val="000000"/>
                <w:sz w:val="24"/>
              </w:rPr>
              <w:t xml:space="preserve">lakosság </w:t>
            </w:r>
          </w:p>
        </w:tc>
      </w:tr>
      <w:tr w:rsidR="009033AC" w:rsidRPr="00F52202" w:rsidTr="00227952">
        <w:tc>
          <w:tcPr>
            <w:tcW w:w="4822" w:type="dxa"/>
            <w:tcBorders>
              <w:top w:val="single" w:sz="4" w:space="0" w:color="auto"/>
              <w:left w:val="single" w:sz="4" w:space="0" w:color="auto"/>
              <w:bottom w:val="single" w:sz="4" w:space="0" w:color="auto"/>
              <w:right w:val="single" w:sz="4" w:space="0" w:color="auto"/>
            </w:tcBorders>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925" w:type="dxa"/>
            <w:gridSpan w:val="2"/>
            <w:tcBorders>
              <w:top w:val="single" w:sz="4" w:space="0" w:color="auto"/>
              <w:left w:val="single" w:sz="4" w:space="0" w:color="auto"/>
              <w:bottom w:val="single" w:sz="4" w:space="0" w:color="auto"/>
              <w:right w:val="single" w:sz="4" w:space="0" w:color="auto"/>
            </w:tcBorders>
          </w:tcPr>
          <w:p w:rsidR="009033AC" w:rsidRPr="00897DFB" w:rsidRDefault="009033AC" w:rsidP="00C60980">
            <w:pPr>
              <w:pStyle w:val="NormlCalibri11"/>
              <w:pBdr>
                <w:top w:val="none" w:sz="0" w:space="0" w:color="auto"/>
                <w:left w:val="none" w:sz="0" w:space="0" w:color="auto"/>
                <w:bottom w:val="none" w:sz="0" w:space="0" w:color="auto"/>
                <w:right w:val="none" w:sz="0" w:space="0" w:color="auto"/>
              </w:pBdr>
              <w:tabs>
                <w:tab w:val="left" w:pos="3206"/>
              </w:tabs>
              <w:rPr>
                <w:rFonts w:ascii="Garamond" w:hAnsi="Garamond"/>
                <w:color w:val="000000"/>
                <w:sz w:val="24"/>
              </w:rPr>
            </w:pPr>
            <w:r w:rsidRPr="00356A5F">
              <w:rPr>
                <w:rFonts w:ascii="Garamond" w:hAnsi="Garamond"/>
                <w:b/>
                <w:color w:val="000000"/>
                <w:sz w:val="24"/>
              </w:rPr>
              <w:t>Rövidtávú:</w:t>
            </w:r>
            <w:r w:rsidRPr="00897DFB">
              <w:rPr>
                <w:rFonts w:ascii="Garamond" w:hAnsi="Garamond"/>
                <w:color w:val="000000"/>
                <w:sz w:val="24"/>
              </w:rPr>
              <w:t xml:space="preserve"> 201</w:t>
            </w:r>
            <w:r>
              <w:rPr>
                <w:rFonts w:ascii="Garamond" w:hAnsi="Garamond"/>
                <w:color w:val="000000"/>
                <w:sz w:val="24"/>
              </w:rPr>
              <w:t>4</w:t>
            </w:r>
            <w:r w:rsidRPr="00897DFB">
              <w:rPr>
                <w:rFonts w:ascii="Garamond" w:hAnsi="Garamond"/>
                <w:color w:val="000000"/>
                <w:sz w:val="24"/>
              </w:rPr>
              <w:t>.</w:t>
            </w:r>
            <w:r>
              <w:rPr>
                <w:rFonts w:ascii="Garamond" w:hAnsi="Garamond"/>
                <w:color w:val="000000"/>
                <w:sz w:val="24"/>
              </w:rPr>
              <w:t>05</w:t>
            </w:r>
            <w:r w:rsidRPr="00897DFB">
              <w:rPr>
                <w:rFonts w:ascii="Garamond" w:hAnsi="Garamond"/>
                <w:color w:val="000000"/>
                <w:sz w:val="24"/>
              </w:rPr>
              <w:t>.3</w:t>
            </w:r>
            <w:r>
              <w:rPr>
                <w:rFonts w:ascii="Garamond" w:hAnsi="Garamond"/>
                <w:color w:val="000000"/>
                <w:sz w:val="24"/>
              </w:rPr>
              <w:t>1</w:t>
            </w:r>
            <w:r w:rsidRPr="00897DFB">
              <w:rPr>
                <w:rFonts w:ascii="Garamond" w:hAnsi="Garamond"/>
                <w:color w:val="000000"/>
                <w:sz w:val="24"/>
              </w:rPr>
              <w:t xml:space="preserve">. </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tabs>
                <w:tab w:val="left" w:pos="3206"/>
              </w:tabs>
              <w:rPr>
                <w:rFonts w:ascii="Garamond" w:hAnsi="Garamond"/>
                <w:color w:val="000000"/>
                <w:sz w:val="24"/>
              </w:rPr>
            </w:pPr>
            <w:r w:rsidRPr="009A7254">
              <w:rPr>
                <w:rFonts w:ascii="Garamond" w:hAnsi="Garamond"/>
                <w:b/>
                <w:color w:val="000000"/>
                <w:sz w:val="24"/>
              </w:rPr>
              <w:t>Középtávú:</w:t>
            </w:r>
            <w:r w:rsidRPr="00897DFB">
              <w:rPr>
                <w:rFonts w:ascii="Garamond" w:hAnsi="Garamond"/>
                <w:color w:val="000000"/>
                <w:sz w:val="24"/>
              </w:rPr>
              <w:t xml:space="preserve"> 2014.12.31. </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tabs>
                <w:tab w:val="left" w:pos="3206"/>
              </w:tabs>
              <w:rPr>
                <w:rFonts w:ascii="Garamond" w:hAnsi="Garamond"/>
                <w:color w:val="000000"/>
                <w:sz w:val="24"/>
              </w:rPr>
            </w:pPr>
            <w:proofErr w:type="spellStart"/>
            <w:r w:rsidRPr="009A7254">
              <w:rPr>
                <w:rFonts w:ascii="Garamond" w:hAnsi="Garamond"/>
                <w:b/>
                <w:color w:val="000000"/>
                <w:sz w:val="24"/>
              </w:rPr>
              <w:t>Hosszútávú</w:t>
            </w:r>
            <w:proofErr w:type="spellEnd"/>
            <w:r w:rsidRPr="009A7254">
              <w:rPr>
                <w:rFonts w:ascii="Garamond" w:hAnsi="Garamond"/>
                <w:b/>
                <w:color w:val="000000"/>
                <w:sz w:val="24"/>
              </w:rPr>
              <w:t>:</w:t>
            </w:r>
            <w:r w:rsidRPr="00897DFB">
              <w:rPr>
                <w:rFonts w:ascii="Garamond" w:hAnsi="Garamond"/>
                <w:color w:val="000000"/>
                <w:sz w:val="24"/>
              </w:rPr>
              <w:t xml:space="preserve"> 2015-től fenntarthatóság</w:t>
            </w:r>
          </w:p>
        </w:tc>
      </w:tr>
      <w:tr w:rsidR="009033AC" w:rsidRPr="00F52202" w:rsidTr="00227952">
        <w:tc>
          <w:tcPr>
            <w:tcW w:w="4822" w:type="dxa"/>
            <w:tcBorders>
              <w:top w:val="single" w:sz="4" w:space="0" w:color="auto"/>
              <w:left w:val="single" w:sz="4" w:space="0" w:color="auto"/>
              <w:bottom w:val="single" w:sz="4" w:space="0" w:color="auto"/>
              <w:right w:val="single" w:sz="4" w:space="0" w:color="auto"/>
            </w:tcBorders>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925" w:type="dxa"/>
            <w:gridSpan w:val="2"/>
            <w:tcBorders>
              <w:top w:val="single" w:sz="4" w:space="0" w:color="auto"/>
              <w:left w:val="single" w:sz="4" w:space="0" w:color="auto"/>
              <w:bottom w:val="single" w:sz="4" w:space="0" w:color="auto"/>
              <w:right w:val="single" w:sz="4" w:space="0" w:color="auto"/>
            </w:tcBorders>
          </w:tcPr>
          <w:p w:rsidR="009033AC" w:rsidRDefault="009033AC" w:rsidP="00C60980">
            <w:pPr>
              <w:pStyle w:val="NormlCalibri11"/>
              <w:pBdr>
                <w:top w:val="none" w:sz="0" w:space="0" w:color="auto"/>
                <w:left w:val="none" w:sz="0" w:space="0" w:color="auto"/>
                <w:bottom w:val="none" w:sz="0" w:space="0" w:color="auto"/>
                <w:right w:val="none" w:sz="0" w:space="0" w:color="auto"/>
              </w:pBdr>
              <w:tabs>
                <w:tab w:val="left" w:pos="3206"/>
              </w:tabs>
              <w:rPr>
                <w:rFonts w:ascii="Garamond" w:hAnsi="Garamond"/>
                <w:color w:val="000000"/>
                <w:sz w:val="24"/>
              </w:rPr>
            </w:pPr>
            <w:r w:rsidRPr="009A7254">
              <w:rPr>
                <w:rFonts w:ascii="Garamond" w:hAnsi="Garamond"/>
                <w:b/>
                <w:color w:val="000000"/>
                <w:sz w:val="24"/>
              </w:rPr>
              <w:t>Rövidtávú:</w:t>
            </w:r>
            <w:r w:rsidRPr="00897DFB">
              <w:rPr>
                <w:rFonts w:ascii="Garamond" w:hAnsi="Garamond"/>
                <w:color w:val="000000"/>
                <w:sz w:val="24"/>
              </w:rPr>
              <w:t xml:space="preserve"> egy megjelenés a </w:t>
            </w:r>
            <w:r>
              <w:rPr>
                <w:rFonts w:ascii="Garamond" w:hAnsi="Garamond"/>
                <w:color w:val="000000"/>
                <w:sz w:val="24"/>
              </w:rPr>
              <w:t>Csanyteleki Hírmondóban</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tabs>
                <w:tab w:val="left" w:pos="3206"/>
              </w:tabs>
              <w:rPr>
                <w:rFonts w:ascii="Garamond" w:hAnsi="Garamond"/>
                <w:color w:val="000000"/>
                <w:sz w:val="24"/>
              </w:rPr>
            </w:pPr>
            <w:r w:rsidRPr="002B75D5">
              <w:rPr>
                <w:rFonts w:ascii="Garamond" w:hAnsi="Garamond"/>
                <w:b/>
                <w:color w:val="000000"/>
                <w:sz w:val="24"/>
              </w:rPr>
              <w:t>Középtávú:</w:t>
            </w:r>
            <w:r w:rsidRPr="00897DFB">
              <w:rPr>
                <w:rFonts w:ascii="Garamond" w:hAnsi="Garamond"/>
                <w:color w:val="000000"/>
                <w:sz w:val="24"/>
              </w:rPr>
              <w:t xml:space="preserve"> évi két pozitív nyilvánosság a roma életvitelről</w:t>
            </w:r>
          </w:p>
          <w:p w:rsidR="009033AC" w:rsidRPr="00897DFB" w:rsidRDefault="009033AC" w:rsidP="00C60980">
            <w:pPr>
              <w:pStyle w:val="NormlCalibri11"/>
              <w:pBdr>
                <w:top w:val="none" w:sz="0" w:space="0" w:color="auto"/>
                <w:left w:val="none" w:sz="0" w:space="0" w:color="auto"/>
                <w:bottom w:val="none" w:sz="0" w:space="0" w:color="auto"/>
                <w:right w:val="none" w:sz="0" w:space="0" w:color="auto"/>
              </w:pBdr>
              <w:tabs>
                <w:tab w:val="left" w:pos="3206"/>
              </w:tabs>
              <w:rPr>
                <w:rFonts w:ascii="Garamond" w:hAnsi="Garamond"/>
                <w:color w:val="000000"/>
                <w:sz w:val="24"/>
              </w:rPr>
            </w:pPr>
            <w:proofErr w:type="spellStart"/>
            <w:r w:rsidRPr="002B75D5">
              <w:rPr>
                <w:rFonts w:ascii="Garamond" w:hAnsi="Garamond"/>
                <w:b/>
                <w:color w:val="000000"/>
                <w:sz w:val="24"/>
              </w:rPr>
              <w:t>Hosszútávú</w:t>
            </w:r>
            <w:proofErr w:type="spellEnd"/>
            <w:r w:rsidRPr="002B75D5">
              <w:rPr>
                <w:rFonts w:ascii="Garamond" w:hAnsi="Garamond"/>
                <w:b/>
                <w:color w:val="000000"/>
                <w:sz w:val="24"/>
              </w:rPr>
              <w:t>:</w:t>
            </w:r>
            <w:r w:rsidRPr="00897DFB">
              <w:rPr>
                <w:rFonts w:ascii="Garamond" w:hAnsi="Garamond"/>
                <w:color w:val="000000"/>
                <w:sz w:val="24"/>
              </w:rPr>
              <w:t xml:space="preserve"> a helyi közösségi tev</w:t>
            </w:r>
            <w:r>
              <w:rPr>
                <w:rFonts w:ascii="Garamond" w:hAnsi="Garamond"/>
                <w:color w:val="000000"/>
                <w:sz w:val="24"/>
              </w:rPr>
              <w:t>ékenységről</w:t>
            </w:r>
            <w:r w:rsidRPr="00897DFB">
              <w:rPr>
                <w:rFonts w:ascii="Garamond" w:hAnsi="Garamond"/>
                <w:color w:val="000000"/>
                <w:sz w:val="24"/>
              </w:rPr>
              <w:t xml:space="preserve"> szóló nyilvánosság 10%-ának megfelelő a roma pozitív esetek száma</w:t>
            </w:r>
          </w:p>
        </w:tc>
      </w:tr>
      <w:tr w:rsidR="009033AC" w:rsidRPr="00F52202" w:rsidTr="00227952">
        <w:tc>
          <w:tcPr>
            <w:tcW w:w="4822" w:type="dxa"/>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033AC"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w:t>
            </w:r>
          </w:p>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Érdeklődés hiánya a célcsoport részéről</w:t>
            </w:r>
          </w:p>
        </w:tc>
        <w:tc>
          <w:tcPr>
            <w:tcW w:w="2514" w:type="dxa"/>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 csökkentésének eszközei:</w:t>
            </w:r>
          </w:p>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Széleskörű tájékoztatás</w:t>
            </w:r>
          </w:p>
        </w:tc>
      </w:tr>
      <w:tr w:rsidR="009033AC" w:rsidRPr="00F52202" w:rsidTr="00227952">
        <w:tc>
          <w:tcPr>
            <w:tcW w:w="4822" w:type="dxa"/>
          </w:tcPr>
          <w:p w:rsidR="009033AC" w:rsidRPr="00F52202"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925" w:type="dxa"/>
            <w:gridSpan w:val="2"/>
          </w:tcPr>
          <w:p w:rsidR="009033AC" w:rsidRPr="00897DFB" w:rsidRDefault="009033AC"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7DFB">
              <w:rPr>
                <w:rFonts w:ascii="Garamond" w:hAnsi="Garamond"/>
                <w:color w:val="000000"/>
                <w:sz w:val="24"/>
              </w:rPr>
              <w:t>humán erőforrás, elektronikus, digitális erőforrás, egyéb kiadvány</w:t>
            </w:r>
          </w:p>
        </w:tc>
      </w:tr>
    </w:tbl>
    <w:p w:rsidR="009033AC" w:rsidRDefault="009033AC" w:rsidP="009033AC">
      <w:pPr>
        <w:pStyle w:val="NormlCalibri11"/>
        <w:pBdr>
          <w:top w:val="none" w:sz="0" w:space="0" w:color="auto"/>
          <w:left w:val="none" w:sz="0" w:space="0" w:color="auto"/>
          <w:bottom w:val="none" w:sz="0" w:space="0" w:color="auto"/>
          <w:right w:val="none" w:sz="0" w:space="0" w:color="auto"/>
        </w:pBdr>
      </w:pPr>
    </w:p>
    <w:p w:rsidR="00227952" w:rsidRDefault="00227952" w:rsidP="00F66873">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Pr>
          <w:rFonts w:ascii="Garamond" w:hAnsi="Garamond"/>
          <w:b/>
          <w:sz w:val="24"/>
        </w:rPr>
        <w:t>Intézkedési Terv</w:t>
      </w:r>
      <w:r w:rsidRPr="00F9540E">
        <w:rPr>
          <w:rFonts w:ascii="Garamond" w:hAnsi="Garamond"/>
          <w:b/>
          <w:sz w:val="24"/>
        </w:rPr>
        <w:t xml:space="preserve"> </w:t>
      </w:r>
      <w:r w:rsidR="007B06F8">
        <w:rPr>
          <w:rFonts w:ascii="Garamond" w:hAnsi="Garamond"/>
          <w:b/>
          <w:sz w:val="24"/>
          <w:u w:val="single"/>
        </w:rPr>
        <w:t>NEM VALÓSULT MEG,</w:t>
      </w:r>
      <w:r>
        <w:rPr>
          <w:rFonts w:ascii="Garamond" w:hAnsi="Garamond"/>
          <w:b/>
          <w:sz w:val="24"/>
        </w:rPr>
        <w:t xml:space="preserve"> a határidők </w:t>
      </w:r>
      <w:r w:rsidR="00680964">
        <w:rPr>
          <w:rFonts w:ascii="Garamond" w:hAnsi="Garamond"/>
          <w:b/>
          <w:sz w:val="24"/>
        </w:rPr>
        <w:t>átütemezése szükséges</w:t>
      </w:r>
      <w:r>
        <w:rPr>
          <w:rFonts w:ascii="Garamond" w:hAnsi="Garamond"/>
          <w:b/>
          <w:sz w:val="24"/>
        </w:rPr>
        <w:t xml:space="preserve"> a tervezett célok elérése érdekében.</w:t>
      </w:r>
      <w:r w:rsidRPr="00F9540E">
        <w:rPr>
          <w:rFonts w:ascii="Garamond" w:hAnsi="Garamond"/>
          <w:b/>
          <w:sz w:val="24"/>
        </w:rPr>
        <w:t xml:space="preserve"> </w:t>
      </w:r>
    </w:p>
    <w:p w:rsidR="00227952" w:rsidRDefault="00227952" w:rsidP="00680964">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5D3402">
        <w:rPr>
          <w:rFonts w:ascii="Garamond" w:hAnsi="Garamond"/>
          <w:b/>
          <w:sz w:val="24"/>
        </w:rPr>
        <w:t>Módosított határidők:</w:t>
      </w:r>
    </w:p>
    <w:p w:rsidR="00227952" w:rsidRPr="005D3402" w:rsidRDefault="00227952" w:rsidP="00680964">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sz w:val="24"/>
        </w:rPr>
      </w:pPr>
      <w:r w:rsidRPr="005D3402">
        <w:rPr>
          <w:rFonts w:ascii="Garamond" w:hAnsi="Garamond"/>
          <w:b/>
          <w:sz w:val="24"/>
        </w:rPr>
        <w:t>Középtávú:</w:t>
      </w:r>
      <w:r w:rsidRPr="005D3402">
        <w:rPr>
          <w:rFonts w:ascii="Garamond" w:hAnsi="Garamond"/>
          <w:sz w:val="24"/>
        </w:rPr>
        <w:t xml:space="preserve"> 201</w:t>
      </w:r>
      <w:r w:rsidR="00F66873">
        <w:rPr>
          <w:rFonts w:ascii="Garamond" w:hAnsi="Garamond"/>
          <w:sz w:val="24"/>
        </w:rPr>
        <w:t>6</w:t>
      </w:r>
      <w:r w:rsidRPr="005D3402">
        <w:rPr>
          <w:rFonts w:ascii="Garamond" w:hAnsi="Garamond"/>
          <w:sz w:val="24"/>
        </w:rPr>
        <w:t>.</w:t>
      </w:r>
      <w:r w:rsidR="00F66873">
        <w:rPr>
          <w:rFonts w:ascii="Garamond" w:hAnsi="Garamond"/>
          <w:sz w:val="24"/>
        </w:rPr>
        <w:t>06</w:t>
      </w:r>
      <w:r w:rsidRPr="005D3402">
        <w:rPr>
          <w:rFonts w:ascii="Garamond" w:hAnsi="Garamond"/>
          <w:sz w:val="24"/>
        </w:rPr>
        <w:t>.3</w:t>
      </w:r>
      <w:r w:rsidR="00F66873">
        <w:rPr>
          <w:rFonts w:ascii="Garamond" w:hAnsi="Garamond"/>
          <w:sz w:val="24"/>
        </w:rPr>
        <w:t>0</w:t>
      </w:r>
      <w:r w:rsidRPr="005D3402">
        <w:rPr>
          <w:rFonts w:ascii="Garamond" w:hAnsi="Garamond"/>
          <w:sz w:val="24"/>
        </w:rPr>
        <w:t>.</w:t>
      </w:r>
    </w:p>
    <w:p w:rsidR="00227952" w:rsidRPr="005D3402" w:rsidRDefault="00227952" w:rsidP="00680964">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sz w:val="24"/>
        </w:rPr>
      </w:pPr>
      <w:proofErr w:type="spellStart"/>
      <w:r w:rsidRPr="005D3402">
        <w:rPr>
          <w:rFonts w:ascii="Garamond" w:hAnsi="Garamond"/>
          <w:b/>
          <w:sz w:val="24"/>
        </w:rPr>
        <w:t>Hosszútávú</w:t>
      </w:r>
      <w:proofErr w:type="spellEnd"/>
      <w:r>
        <w:rPr>
          <w:rFonts w:ascii="Garamond" w:hAnsi="Garamond"/>
          <w:b/>
          <w:sz w:val="24"/>
        </w:rPr>
        <w:t>:</w:t>
      </w:r>
      <w:r w:rsidRPr="005D3402">
        <w:rPr>
          <w:rFonts w:ascii="Garamond" w:hAnsi="Garamond"/>
          <w:sz w:val="24"/>
        </w:rPr>
        <w:t xml:space="preserve"> nem releváns, a középtáv</w:t>
      </w:r>
      <w:r>
        <w:rPr>
          <w:rFonts w:ascii="Garamond" w:hAnsi="Garamond"/>
          <w:sz w:val="24"/>
        </w:rPr>
        <w:t>ú</w:t>
      </w:r>
      <w:r w:rsidRPr="005D3402">
        <w:rPr>
          <w:rFonts w:ascii="Garamond" w:hAnsi="Garamond"/>
          <w:sz w:val="24"/>
        </w:rPr>
        <w:t xml:space="preserve"> cél elérése után fenntartható. </w:t>
      </w:r>
    </w:p>
    <w:p w:rsidR="00227952" w:rsidRDefault="00227952" w:rsidP="00680964">
      <w:pPr>
        <w:pStyle w:val="NormlCalibri11"/>
        <w:pBdr>
          <w:top w:val="none" w:sz="0" w:space="0" w:color="auto"/>
          <w:left w:val="none" w:sz="0" w:space="0" w:color="auto"/>
          <w:bottom w:val="none" w:sz="0" w:space="0" w:color="auto"/>
          <w:right w:val="none" w:sz="0" w:space="0" w:color="auto"/>
        </w:pBdr>
        <w:shd w:val="clear" w:color="auto" w:fill="FFFF00"/>
      </w:pPr>
    </w:p>
    <w:p w:rsidR="00227952" w:rsidRDefault="00227952" w:rsidP="009033AC">
      <w:pPr>
        <w:pStyle w:val="NormlCalibri11"/>
        <w:pBdr>
          <w:top w:val="none" w:sz="0" w:space="0" w:color="auto"/>
          <w:left w:val="none" w:sz="0" w:space="0" w:color="auto"/>
          <w:bottom w:val="none" w:sz="0" w:space="0" w:color="auto"/>
          <w:right w:val="none" w:sz="0" w:space="0" w:color="auto"/>
        </w:pBdr>
      </w:pPr>
    </w:p>
    <w:p w:rsidR="00326FFB" w:rsidRDefault="00326FFB" w:rsidP="009033AC">
      <w:pPr>
        <w:pStyle w:val="NormlCalibri11"/>
        <w:pBdr>
          <w:top w:val="none" w:sz="0" w:space="0" w:color="auto"/>
          <w:left w:val="none" w:sz="0" w:space="0" w:color="auto"/>
          <w:bottom w:val="none" w:sz="0" w:space="0" w:color="auto"/>
          <w:right w:val="none" w:sz="0" w:space="0" w:color="auto"/>
        </w:pBdr>
      </w:pPr>
    </w:p>
    <w:p w:rsidR="00227952" w:rsidRDefault="00227952" w:rsidP="009033AC">
      <w:pPr>
        <w:pStyle w:val="NormlCalibri11"/>
        <w:pBdr>
          <w:top w:val="none" w:sz="0" w:space="0" w:color="auto"/>
          <w:left w:val="none" w:sz="0" w:space="0" w:color="auto"/>
          <w:bottom w:val="none" w:sz="0" w:space="0" w:color="auto"/>
          <w:right w:val="none" w:sz="0" w:space="0" w:color="auto"/>
        </w:pBdr>
      </w:pPr>
    </w:p>
    <w:p w:rsidR="00227952" w:rsidRDefault="00227952" w:rsidP="009033AC">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3085"/>
      </w:tblGrid>
      <w:tr w:rsidR="00BF49BD" w:rsidTr="004C4E4E">
        <w:tc>
          <w:tcPr>
            <w:tcW w:w="3085" w:type="dxa"/>
            <w:shd w:val="clear" w:color="auto" w:fill="FFFF00"/>
          </w:tcPr>
          <w:p w:rsidR="00BF49BD" w:rsidRDefault="00BF49BD" w:rsidP="00450C4D">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lastRenderedPageBreak/>
              <w:t>Szöveges indokolás/kifejtés</w:t>
            </w:r>
          </w:p>
        </w:tc>
      </w:tr>
    </w:tbl>
    <w:p w:rsidR="00450C4D" w:rsidRPr="00263DD7" w:rsidRDefault="002B71D0"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ind w:left="709"/>
        <w:rPr>
          <w:rFonts w:ascii="Garamond" w:hAnsi="Garamond"/>
          <w:sz w:val="24"/>
        </w:rPr>
      </w:pPr>
      <w:r w:rsidRPr="00263DD7">
        <w:rPr>
          <w:rFonts w:ascii="Garamond" w:hAnsi="Garamond"/>
          <w:sz w:val="24"/>
        </w:rPr>
        <w:t>2013.12.02. napján elkészült</w:t>
      </w:r>
      <w:r w:rsidRPr="00263DD7">
        <w:rPr>
          <w:rFonts w:ascii="Garamond" w:hAnsi="Garamond"/>
          <w:b/>
          <w:sz w:val="24"/>
        </w:rPr>
        <w:t xml:space="preserve"> </w:t>
      </w:r>
      <w:r w:rsidRPr="00263DD7">
        <w:rPr>
          <w:rFonts w:ascii="Garamond" w:hAnsi="Garamond"/>
          <w:sz w:val="24"/>
        </w:rPr>
        <w:t xml:space="preserve">Csanytelek </w:t>
      </w:r>
      <w:r w:rsidR="00450C4D" w:rsidRPr="00263DD7">
        <w:rPr>
          <w:rFonts w:ascii="Garamond" w:hAnsi="Garamond"/>
          <w:sz w:val="24"/>
        </w:rPr>
        <w:t>K</w:t>
      </w:r>
      <w:r w:rsidRPr="00263DD7">
        <w:rPr>
          <w:rFonts w:ascii="Garamond" w:hAnsi="Garamond"/>
          <w:sz w:val="24"/>
        </w:rPr>
        <w:t xml:space="preserve">özség Szociális és </w:t>
      </w:r>
      <w:r w:rsidR="00263DD7" w:rsidRPr="00263DD7">
        <w:rPr>
          <w:rFonts w:ascii="Garamond" w:hAnsi="Garamond"/>
          <w:sz w:val="24"/>
        </w:rPr>
        <w:t>E</w:t>
      </w:r>
      <w:r w:rsidRPr="00263DD7">
        <w:rPr>
          <w:rFonts w:ascii="Garamond" w:hAnsi="Garamond"/>
          <w:sz w:val="24"/>
        </w:rPr>
        <w:t xml:space="preserve">gészségügyi </w:t>
      </w:r>
      <w:r w:rsidR="00263DD7" w:rsidRPr="00263DD7">
        <w:rPr>
          <w:rFonts w:ascii="Garamond" w:hAnsi="Garamond"/>
          <w:sz w:val="24"/>
        </w:rPr>
        <w:t>A</w:t>
      </w:r>
      <w:r w:rsidRPr="00263DD7">
        <w:rPr>
          <w:rFonts w:ascii="Garamond" w:hAnsi="Garamond"/>
          <w:sz w:val="24"/>
        </w:rPr>
        <w:t xml:space="preserve">laptérképe, </w:t>
      </w:r>
      <w:r w:rsidR="00450C4D" w:rsidRPr="00263DD7">
        <w:rPr>
          <w:rFonts w:ascii="Garamond" w:hAnsi="Garamond"/>
          <w:sz w:val="24"/>
        </w:rPr>
        <w:t xml:space="preserve">melynek célja az volt, </w:t>
      </w:r>
      <w:r w:rsidRPr="00263DD7">
        <w:rPr>
          <w:rFonts w:ascii="Garamond" w:hAnsi="Garamond"/>
          <w:sz w:val="24"/>
        </w:rPr>
        <w:t>hogy a kutatási eredmények által Csanytelek Község Önkormányzata képet alkothasson a településen élők munkaerő</w:t>
      </w:r>
      <w:r w:rsidR="00450C4D" w:rsidRPr="00263DD7">
        <w:rPr>
          <w:rFonts w:ascii="Garamond" w:hAnsi="Garamond"/>
          <w:sz w:val="24"/>
        </w:rPr>
        <w:t xml:space="preserve"> </w:t>
      </w:r>
      <w:r w:rsidRPr="00263DD7">
        <w:rPr>
          <w:rFonts w:ascii="Garamond" w:hAnsi="Garamond"/>
          <w:sz w:val="24"/>
        </w:rPr>
        <w:t>piaci-, anyagi-, egészségügyi-, valamint szociális helyzetével</w:t>
      </w:r>
      <w:r w:rsidR="00450C4D" w:rsidRPr="00263DD7">
        <w:rPr>
          <w:rFonts w:ascii="Garamond" w:hAnsi="Garamond"/>
          <w:sz w:val="24"/>
        </w:rPr>
        <w:t>,</w:t>
      </w:r>
      <w:r w:rsidRPr="00263DD7">
        <w:rPr>
          <w:rFonts w:ascii="Garamond" w:hAnsi="Garamond"/>
          <w:sz w:val="24"/>
        </w:rPr>
        <w:t xml:space="preserve"> problémáival, az egészségügyi ellátási és a szociális támogatási rendszer működésével és az azzal kapcsolatos esetleges hiányosságokkal kapcsolatban. A kutatásban az objektív mutatók feltérképezése mellett nagy hangsúlyt fektettek a lakosság fentebb részletezett témákkal kapcsolatos szubjektív véleményének, értékítéletének és általános közérzetének megismerésére is. </w:t>
      </w:r>
      <w:r w:rsidR="000834D8" w:rsidRPr="00263DD7">
        <w:rPr>
          <w:rFonts w:ascii="Garamond" w:hAnsi="Garamond"/>
          <w:sz w:val="24"/>
        </w:rPr>
        <w:t xml:space="preserve">A kutatás személyes interjúkészítési módszerrel zajlott, melynek során a megbízott kérdezőbiztosok véletlenszerűen kiválasztott </w:t>
      </w:r>
      <w:proofErr w:type="spellStart"/>
      <w:r w:rsidR="000834D8" w:rsidRPr="00263DD7">
        <w:rPr>
          <w:rFonts w:ascii="Garamond" w:hAnsi="Garamond"/>
          <w:sz w:val="24"/>
        </w:rPr>
        <w:t>csanyteleki</w:t>
      </w:r>
      <w:proofErr w:type="spellEnd"/>
      <w:r w:rsidR="000834D8" w:rsidRPr="00263DD7">
        <w:rPr>
          <w:rFonts w:ascii="Garamond" w:hAnsi="Garamond"/>
          <w:sz w:val="24"/>
        </w:rPr>
        <w:t xml:space="preserve"> lakosokat személyesen kerestek meg otthonukban. A válaszadás önkéntes volt és névtelenül zajlott. </w:t>
      </w:r>
      <w:r w:rsidR="000834D8" w:rsidRPr="00263DD7">
        <w:rPr>
          <w:rFonts w:ascii="Garamond" w:hAnsi="Garamond"/>
          <w:b/>
          <w:sz w:val="24"/>
        </w:rPr>
        <w:t>A 300 válaszadó adataiból a reprezentativitásnak köszönhetően nagy biztonsággal lehet a település teljes felnőtt lakosságára vonatkozó következtetéseket levonni.</w:t>
      </w:r>
      <w:r w:rsidR="000834D8" w:rsidRPr="00263DD7">
        <w:rPr>
          <w:rFonts w:ascii="Garamond" w:hAnsi="Garamond"/>
          <w:sz w:val="24"/>
        </w:rPr>
        <w:t xml:space="preserve"> A Remény Szociális Alapszolgáltató Központ családsegítő szolgáltatásban dolgozó családgondozója és 1 fő segítő végezte el a kérdőívek kitöltetését a lakosokkal, helyszínen és a családsegítő szolgálat irodájában. A </w:t>
      </w:r>
      <w:r w:rsidR="000834D8" w:rsidRPr="00263DD7">
        <w:rPr>
          <w:rFonts w:ascii="Garamond" w:hAnsi="Garamond"/>
          <w:b/>
          <w:sz w:val="24"/>
        </w:rPr>
        <w:t>300 darab kérdőíves interjút</w:t>
      </w:r>
      <w:r w:rsidR="000834D8" w:rsidRPr="00263DD7">
        <w:rPr>
          <w:rFonts w:ascii="Garamond" w:hAnsi="Garamond"/>
          <w:sz w:val="24"/>
        </w:rPr>
        <w:t xml:space="preserve"> hozzávetőlegesen 3 hónap alatt készítették el. A kérdőívek kiértékelése 1 hónapig tartott, 2 fő napi 6 órában végezte ezt a feladatot a családgondozó irányításával. </w:t>
      </w:r>
    </w:p>
    <w:p w:rsidR="00C24E1E" w:rsidRPr="00E95C88" w:rsidRDefault="000834D8" w:rsidP="00263DD7">
      <w:pPr>
        <w:pStyle w:val="Cmsor3"/>
        <w:shd w:val="clear" w:color="auto" w:fill="FFFFFF" w:themeFill="background1"/>
        <w:spacing w:before="0" w:line="420" w:lineRule="exact"/>
        <w:ind w:left="709"/>
        <w:jc w:val="both"/>
        <w:rPr>
          <w:rFonts w:ascii="Garamond" w:hAnsi="Garamond"/>
          <w:color w:val="FF0000"/>
          <w:sz w:val="28"/>
          <w:szCs w:val="28"/>
        </w:rPr>
      </w:pPr>
      <w:r w:rsidRPr="00B30881">
        <w:rPr>
          <w:rFonts w:ascii="Garamond" w:hAnsi="Garamond" w:cs="Arial"/>
          <w:b w:val="0"/>
          <w:i/>
          <w:color w:val="auto"/>
          <w:sz w:val="24"/>
          <w:szCs w:val="24"/>
        </w:rPr>
        <w:t>A nemzetiségre vonatkozó adatokkal kapcsolatban kiemelendő: CSAK önkéntes nyilatkozat alapján, lehet valakiről nyilván tartani azt, hogy milyen nemzetiséghez tartozik. Az önkormányzati adatgyűjtés során is csak akkor lehet pl.: roma származásúnak figyelembe venni valakit, ha a személy, a vonatkozó jogszabályoknak megfelelő módon és formában önkéntes nyilatkozatot tett.</w:t>
      </w:r>
      <w:r w:rsidRPr="00450C4D">
        <w:rPr>
          <w:rFonts w:ascii="Garamond" w:hAnsi="Garamond" w:cs="Arial"/>
          <w:b w:val="0"/>
          <w:color w:val="auto"/>
          <w:sz w:val="24"/>
          <w:szCs w:val="24"/>
        </w:rPr>
        <w:t xml:space="preserve"> </w:t>
      </w:r>
      <w:r w:rsidR="00263DD7" w:rsidRPr="00E95C88">
        <w:rPr>
          <w:rFonts w:ascii="Garamond" w:hAnsi="Garamond" w:cs="Arial"/>
          <w:color w:val="auto"/>
          <w:sz w:val="24"/>
          <w:szCs w:val="24"/>
        </w:rPr>
        <w:t>A</w:t>
      </w:r>
      <w:r w:rsidR="00263DD7" w:rsidRPr="00E95C88">
        <w:rPr>
          <w:rFonts w:ascii="Garamond" w:hAnsi="Garamond"/>
          <w:color w:val="000000" w:themeColor="text1"/>
          <w:sz w:val="24"/>
          <w:szCs w:val="24"/>
        </w:rPr>
        <w:t xml:space="preserve"> Szociális és Egészségügyi </w:t>
      </w:r>
      <w:r w:rsidR="00E95C88" w:rsidRPr="00E95C88">
        <w:rPr>
          <w:rFonts w:ascii="Garamond" w:hAnsi="Garamond"/>
          <w:color w:val="000000" w:themeColor="text1"/>
          <w:sz w:val="24"/>
          <w:szCs w:val="24"/>
        </w:rPr>
        <w:t>Alaptérkép</w:t>
      </w:r>
      <w:r w:rsidR="00C20137" w:rsidRPr="00E95C88">
        <w:rPr>
          <w:rFonts w:ascii="Garamond" w:hAnsi="Garamond"/>
          <w:color w:val="000000" w:themeColor="text1"/>
          <w:sz w:val="24"/>
          <w:szCs w:val="24"/>
        </w:rPr>
        <w:t xml:space="preserve"> </w:t>
      </w:r>
      <w:r w:rsidR="00EC5F17" w:rsidRPr="00E95C88">
        <w:rPr>
          <w:rFonts w:ascii="Garamond" w:hAnsi="Garamond"/>
          <w:color w:val="000000" w:themeColor="text1"/>
          <w:sz w:val="24"/>
          <w:szCs w:val="24"/>
        </w:rPr>
        <w:t xml:space="preserve">2015. évben esedékessé váló </w:t>
      </w:r>
      <w:r w:rsidR="00C20137" w:rsidRPr="00E95C88">
        <w:rPr>
          <w:rFonts w:ascii="Garamond" w:hAnsi="Garamond"/>
          <w:color w:val="000000" w:themeColor="text1"/>
          <w:sz w:val="24"/>
          <w:szCs w:val="24"/>
        </w:rPr>
        <w:t xml:space="preserve">felülvizsgálata során a </w:t>
      </w:r>
      <w:r w:rsidR="00295C6F" w:rsidRPr="00E95C88">
        <w:rPr>
          <w:rFonts w:ascii="Garamond" w:hAnsi="Garamond"/>
          <w:color w:val="000000" w:themeColor="text1"/>
          <w:sz w:val="24"/>
          <w:szCs w:val="24"/>
        </w:rPr>
        <w:t>Csanyteleki Roma Nemzetiségi Önkormányzat Elnöke</w:t>
      </w:r>
      <w:r w:rsidR="00C20137" w:rsidRPr="00E95C88">
        <w:rPr>
          <w:rFonts w:ascii="Garamond" w:hAnsi="Garamond"/>
          <w:color w:val="000000" w:themeColor="text1"/>
          <w:sz w:val="24"/>
          <w:szCs w:val="24"/>
        </w:rPr>
        <w:t xml:space="preserve"> bevonás</w:t>
      </w:r>
      <w:r w:rsidR="00263DD7" w:rsidRPr="00E95C88">
        <w:rPr>
          <w:rFonts w:ascii="Garamond" w:hAnsi="Garamond"/>
          <w:color w:val="000000" w:themeColor="text1"/>
          <w:sz w:val="24"/>
          <w:szCs w:val="24"/>
        </w:rPr>
        <w:t xml:space="preserve">a szükséges arra vonatkozóban, hogy </w:t>
      </w:r>
      <w:r w:rsidR="008D5E30" w:rsidRPr="00E95C88">
        <w:rPr>
          <w:rFonts w:ascii="Garamond" w:hAnsi="Garamond"/>
          <w:color w:val="000000" w:themeColor="text1"/>
          <w:sz w:val="24"/>
          <w:szCs w:val="24"/>
        </w:rPr>
        <w:t xml:space="preserve">a településen élő roma népesség pontos száma, iskolai végzettsége, szociális és egészségügyi helyzete, foglalkoztatottsága ismertté váljon. </w:t>
      </w:r>
    </w:p>
    <w:p w:rsidR="00362785" w:rsidRDefault="00362785" w:rsidP="008D5E30">
      <w:pPr>
        <w:pStyle w:val="NormlCalibri11"/>
        <w:pBdr>
          <w:top w:val="none" w:sz="0" w:space="0" w:color="auto"/>
          <w:left w:val="none" w:sz="0" w:space="0" w:color="auto"/>
          <w:bottom w:val="none" w:sz="0" w:space="0" w:color="auto"/>
          <w:right w:val="none" w:sz="0" w:space="0" w:color="auto"/>
        </w:pBdr>
        <w:rPr>
          <w:rFonts w:ascii="Garamond" w:hAnsi="Garamond"/>
          <w:b/>
          <w:color w:val="FF0000"/>
          <w:sz w:val="28"/>
          <w:szCs w:val="28"/>
        </w:rPr>
      </w:pPr>
    </w:p>
    <w:p w:rsidR="00263DD7" w:rsidRDefault="00263DD7"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6D768E">
        <w:rPr>
          <w:rFonts w:ascii="Garamond" w:hAnsi="Garamond"/>
          <w:sz w:val="24"/>
        </w:rPr>
        <w:t xml:space="preserve">A Csanyteleki Roma Nemzetiségi Önkormányzat Pályázatot nyújtott be </w:t>
      </w:r>
      <w:r w:rsidRPr="00F075A0">
        <w:rPr>
          <w:rFonts w:ascii="Garamond" w:hAnsi="Garamond"/>
          <w:b/>
          <w:sz w:val="24"/>
        </w:rPr>
        <w:t>Roma Nap</w:t>
      </w:r>
      <w:r w:rsidRPr="006D768E">
        <w:rPr>
          <w:rFonts w:ascii="Garamond" w:hAnsi="Garamond"/>
          <w:sz w:val="24"/>
        </w:rPr>
        <w:t xml:space="preserve"> </w:t>
      </w:r>
      <w:r w:rsidRPr="00DD0CBC">
        <w:rPr>
          <w:rFonts w:ascii="Garamond" w:hAnsi="Garamond"/>
          <w:b/>
          <w:sz w:val="24"/>
        </w:rPr>
        <w:t>megrendezése</w:t>
      </w:r>
      <w:r w:rsidRPr="006D768E">
        <w:rPr>
          <w:rFonts w:ascii="Garamond" w:hAnsi="Garamond"/>
          <w:sz w:val="24"/>
        </w:rPr>
        <w:t xml:space="preserve"> tárgyában. A programba 4 településről </w:t>
      </w:r>
      <w:r w:rsidRPr="007F0A2F">
        <w:rPr>
          <w:rFonts w:ascii="Garamond" w:hAnsi="Garamond"/>
          <w:b/>
          <w:sz w:val="24"/>
        </w:rPr>
        <w:t>300 főt</w:t>
      </w:r>
      <w:r w:rsidRPr="006D768E">
        <w:rPr>
          <w:rFonts w:ascii="Garamond" w:hAnsi="Garamond"/>
          <w:sz w:val="24"/>
        </w:rPr>
        <w:t xml:space="preserve"> szeretnének bevonni, </w:t>
      </w:r>
      <w:r w:rsidRPr="00FF0BD3">
        <w:rPr>
          <w:rFonts w:ascii="Garamond" w:hAnsi="Garamond"/>
          <w:sz w:val="24"/>
        </w:rPr>
        <w:t>a kultúra mellett egyéb tématerületek (</w:t>
      </w:r>
      <w:r w:rsidRPr="00DD17E4">
        <w:rPr>
          <w:rFonts w:ascii="Garamond" w:hAnsi="Garamond"/>
          <w:i/>
          <w:sz w:val="24"/>
        </w:rPr>
        <w:t>egészségmegőrzés, prevenció</w:t>
      </w:r>
      <w:r w:rsidRPr="00DD17E4">
        <w:rPr>
          <w:rFonts w:ascii="Garamond" w:hAnsi="Garamond"/>
          <w:b/>
          <w:i/>
          <w:sz w:val="24"/>
        </w:rPr>
        <w:t>,</w:t>
      </w:r>
      <w:r w:rsidRPr="00DD17E4">
        <w:rPr>
          <w:rFonts w:ascii="Garamond" w:hAnsi="Garamond"/>
          <w:i/>
          <w:sz w:val="24"/>
        </w:rPr>
        <w:t xml:space="preserve"> helyi foglalkoztatási és képzési lehetőségek, helyi turizmus</w:t>
      </w:r>
      <w:r w:rsidRPr="00FF0BD3">
        <w:rPr>
          <w:rFonts w:ascii="Garamond" w:hAnsi="Garamond"/>
          <w:sz w:val="24"/>
        </w:rPr>
        <w:t>) is szerepelnek.</w:t>
      </w:r>
      <w:r>
        <w:rPr>
          <w:rFonts w:ascii="Garamond" w:hAnsi="Garamond"/>
          <w:sz w:val="24"/>
        </w:rPr>
        <w:t xml:space="preserve"> A rendezvény időpontja: </w:t>
      </w:r>
      <w:r w:rsidRPr="00F075A0">
        <w:rPr>
          <w:rFonts w:ascii="Garamond" w:hAnsi="Garamond"/>
          <w:b/>
          <w:sz w:val="24"/>
        </w:rPr>
        <w:t>2015.08.29. napja.</w:t>
      </w:r>
      <w:r>
        <w:rPr>
          <w:rFonts w:ascii="Garamond" w:hAnsi="Garamond"/>
          <w:sz w:val="24"/>
        </w:rPr>
        <w:t xml:space="preserve"> A Nemzetiségi Önkormányzatnak elsőrendű célja a még meglévő, de feledés homályában lévő roma hagyományok ápolása, felélesztése, további hagyományok, értékek felkutatása, és természetesen a roma nyelv élővé tétele, minél szélesebb körben való elterjesztése. </w:t>
      </w:r>
      <w:r w:rsidRPr="0063098B">
        <w:rPr>
          <w:rFonts w:ascii="Garamond" w:hAnsi="Garamond"/>
          <w:b/>
          <w:sz w:val="24"/>
        </w:rPr>
        <w:t xml:space="preserve">Fenti pályázat elbírálása folyamatban van. </w:t>
      </w:r>
    </w:p>
    <w:p w:rsidR="008A3C76" w:rsidRPr="0063098B" w:rsidRDefault="008A3C76" w:rsidP="008A3C76">
      <w:pPr>
        <w:pStyle w:val="NormlCalibri11"/>
        <w:pBdr>
          <w:top w:val="none" w:sz="0" w:space="0" w:color="auto"/>
          <w:left w:val="none" w:sz="0" w:space="0" w:color="auto"/>
          <w:bottom w:val="none" w:sz="0" w:space="0" w:color="auto"/>
          <w:right w:val="none" w:sz="0" w:space="0" w:color="auto"/>
        </w:pBdr>
        <w:spacing w:line="420" w:lineRule="exact"/>
        <w:ind w:left="786"/>
        <w:rPr>
          <w:rFonts w:ascii="Garamond" w:hAnsi="Garamond"/>
          <w:b/>
          <w:sz w:val="24"/>
        </w:rPr>
      </w:pPr>
    </w:p>
    <w:p w:rsidR="00BF49BD" w:rsidRDefault="00BF49BD" w:rsidP="008D5E30">
      <w:pPr>
        <w:pStyle w:val="NormlCalibri11"/>
        <w:pBdr>
          <w:top w:val="none" w:sz="0" w:space="0" w:color="auto"/>
          <w:left w:val="none" w:sz="0" w:space="0" w:color="auto"/>
          <w:bottom w:val="none" w:sz="0" w:space="0" w:color="auto"/>
          <w:right w:val="none" w:sz="0" w:space="0" w:color="auto"/>
        </w:pBdr>
        <w:rPr>
          <w:rFonts w:ascii="Garamond" w:hAnsi="Garamond"/>
          <w:b/>
          <w:color w:val="FF0000"/>
          <w:sz w:val="28"/>
          <w:szCs w:val="28"/>
        </w:rPr>
      </w:pPr>
    </w:p>
    <w:tbl>
      <w:tblPr>
        <w:tblStyle w:val="Rcsostblzat"/>
        <w:tblW w:w="0" w:type="auto"/>
        <w:tblLook w:val="04A0"/>
      </w:tblPr>
      <w:tblGrid>
        <w:gridCol w:w="9779"/>
      </w:tblGrid>
      <w:tr w:rsidR="00B740E3" w:rsidTr="00CD5D10">
        <w:tc>
          <w:tcPr>
            <w:tcW w:w="9779" w:type="dxa"/>
            <w:shd w:val="clear" w:color="auto" w:fill="D6E3BC" w:themeFill="accent3" w:themeFillTint="66"/>
          </w:tcPr>
          <w:p w:rsidR="00B740E3" w:rsidRPr="00ED6085" w:rsidRDefault="00B740E3" w:rsidP="00CD5D10">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ED6085">
              <w:rPr>
                <w:rFonts w:ascii="Garamond" w:hAnsi="Garamond"/>
                <w:b/>
                <w:sz w:val="24"/>
              </w:rPr>
              <w:lastRenderedPageBreak/>
              <w:t>A GYERMEKEK ESÉLYEGYENLŐSÉGE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514"/>
      </w:tblGrid>
      <w:tr w:rsidR="00941AFE" w:rsidTr="0045695B">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t>Intézkedés címe</w:t>
            </w:r>
          </w:p>
        </w:tc>
        <w:tc>
          <w:tcPr>
            <w:tcW w:w="4925"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sidRPr="00F52202">
              <w:rPr>
                <w:rFonts w:ascii="Garamond" w:hAnsi="Garamond"/>
                <w:b/>
                <w:sz w:val="24"/>
              </w:rPr>
              <w:t xml:space="preserve">HHH </w:t>
            </w:r>
            <w:r>
              <w:rPr>
                <w:rFonts w:ascii="Garamond" w:hAnsi="Garamond"/>
                <w:b/>
                <w:sz w:val="24"/>
              </w:rPr>
              <w:t xml:space="preserve">NYILATKOZTATÁS HATÉKONYSÁGÁNAK </w:t>
            </w:r>
            <w:proofErr w:type="spellStart"/>
            <w:r>
              <w:rPr>
                <w:rFonts w:ascii="Garamond" w:hAnsi="Garamond"/>
                <w:b/>
                <w:sz w:val="24"/>
              </w:rPr>
              <w:t>ELRENDELÉSE</w:t>
            </w:r>
            <w:r w:rsidRPr="00F52202">
              <w:rPr>
                <w:rFonts w:ascii="Garamond" w:hAnsi="Garamond"/>
                <w:b/>
                <w:sz w:val="24"/>
              </w:rPr>
              <w:t>e</w:t>
            </w:r>
            <w:proofErr w:type="spellEnd"/>
          </w:p>
        </w:tc>
      </w:tr>
      <w:tr w:rsidR="00941AFE" w:rsidTr="0045695B">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925"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Feltételezhetően diszfunkcionálisan működik a nyilatkoztatás, nincsenek megbízh</w:t>
            </w:r>
            <w:r>
              <w:rPr>
                <w:rFonts w:ascii="Garamond" w:hAnsi="Garamond"/>
                <w:sz w:val="24"/>
              </w:rPr>
              <w:t xml:space="preserve">ató adatok a </w:t>
            </w:r>
            <w:proofErr w:type="spellStart"/>
            <w:r>
              <w:rPr>
                <w:rFonts w:ascii="Garamond" w:hAnsi="Garamond"/>
                <w:sz w:val="24"/>
              </w:rPr>
              <w:t>HHH-s</w:t>
            </w:r>
            <w:proofErr w:type="spellEnd"/>
            <w:r>
              <w:rPr>
                <w:rFonts w:ascii="Garamond" w:hAnsi="Garamond"/>
                <w:sz w:val="24"/>
              </w:rPr>
              <w:t xml:space="preserve"> gyermekekről,</w:t>
            </w:r>
            <w:r w:rsidRPr="00F52202">
              <w:rPr>
                <w:rFonts w:ascii="Garamond" w:hAnsi="Garamond"/>
                <w:sz w:val="24"/>
              </w:rPr>
              <w:t xml:space="preserve"> nem érnek célba a célzott esélyegyenlőségi támogatások</w:t>
            </w:r>
            <w:r>
              <w:rPr>
                <w:rFonts w:ascii="Garamond" w:hAnsi="Garamond"/>
                <w:sz w:val="24"/>
              </w:rPr>
              <w:t>. Megbízható HHH adatok nélkül nem dolgozhatóak ki a HHH gyerekeket érintő célzott esélyegyenlőséget növelő intézkedések, programok, nem érnek célba a célzott esélyegyenlőségi támogatások.</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Célok (általános megfogalmazás és rövid-, közép- és </w:t>
            </w:r>
            <w:proofErr w:type="spellStart"/>
            <w:r w:rsidRPr="00F52202">
              <w:rPr>
                <w:rFonts w:ascii="Garamond" w:hAnsi="Garamond"/>
                <w:sz w:val="24"/>
              </w:rPr>
              <w:t>hosszútávú</w:t>
            </w:r>
            <w:proofErr w:type="spellEnd"/>
            <w:r w:rsidRPr="00F52202">
              <w:rPr>
                <w:rFonts w:ascii="Garamond" w:hAnsi="Garamond"/>
                <w:sz w:val="24"/>
              </w:rPr>
              <w:t xml:space="preserve"> időegységekre bontásban)</w:t>
            </w:r>
          </w:p>
        </w:tc>
        <w:tc>
          <w:tcPr>
            <w:tcW w:w="4925"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A településen meg kell teremteni a </w:t>
            </w:r>
            <w:proofErr w:type="spellStart"/>
            <w:r w:rsidRPr="00F52202">
              <w:rPr>
                <w:rFonts w:ascii="Garamond" w:hAnsi="Garamond"/>
                <w:sz w:val="24"/>
              </w:rPr>
              <w:t>HHH-s</w:t>
            </w:r>
            <w:proofErr w:type="spellEnd"/>
            <w:r w:rsidRPr="00F52202">
              <w:rPr>
                <w:rFonts w:ascii="Garamond" w:hAnsi="Garamond"/>
                <w:sz w:val="24"/>
              </w:rPr>
              <w:t xml:space="preserve"> gyermekek naprakész, pontos nyilvántartását</w:t>
            </w:r>
            <w:r>
              <w:rPr>
                <w:rFonts w:ascii="Garamond" w:hAnsi="Garamond"/>
                <w:sz w:val="24"/>
              </w:rPr>
              <w:t>.</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21094C">
              <w:rPr>
                <w:rFonts w:ascii="Garamond" w:hAnsi="Garamond"/>
                <w:b/>
                <w:sz w:val="24"/>
              </w:rPr>
              <w:t>Rövidtávú:</w:t>
            </w:r>
            <w:r>
              <w:rPr>
                <w:rFonts w:ascii="Garamond" w:hAnsi="Garamond"/>
                <w:sz w:val="24"/>
              </w:rPr>
              <w:t xml:space="preserve"> Minden jogosult szülő</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 nyilatkozattétele.</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1E1C1E">
              <w:rPr>
                <w:rFonts w:ascii="Garamond" w:hAnsi="Garamond"/>
                <w:b/>
                <w:color w:val="000000"/>
                <w:sz w:val="24"/>
              </w:rPr>
              <w:t>Középtávú:</w:t>
            </w:r>
            <w:r w:rsidRPr="009863D2">
              <w:rPr>
                <w:rFonts w:ascii="Garamond" w:hAnsi="Garamond"/>
                <w:color w:val="000000"/>
                <w:sz w:val="24"/>
              </w:rPr>
              <w:t xml:space="preserve"> a HHH gyermekek száma ismert</w:t>
            </w:r>
            <w:r>
              <w:rPr>
                <w:rFonts w:ascii="Garamond" w:hAnsi="Garamond"/>
                <w:color w:val="000000"/>
                <w:sz w:val="24"/>
              </w:rPr>
              <w:t>té válik.</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1E1C1E">
              <w:rPr>
                <w:rFonts w:ascii="Garamond" w:hAnsi="Garamond"/>
                <w:b/>
                <w:color w:val="000000"/>
                <w:sz w:val="24"/>
              </w:rPr>
              <w:t>Hosszútávú</w:t>
            </w:r>
            <w:proofErr w:type="spellEnd"/>
            <w:r w:rsidRPr="001E1C1E">
              <w:rPr>
                <w:rFonts w:ascii="Garamond" w:hAnsi="Garamond"/>
                <w:b/>
                <w:color w:val="000000"/>
                <w:sz w:val="24"/>
              </w:rPr>
              <w:t>:</w:t>
            </w:r>
            <w:r w:rsidRPr="009863D2">
              <w:rPr>
                <w:rFonts w:ascii="Garamond" w:hAnsi="Garamond"/>
                <w:color w:val="000000"/>
                <w:sz w:val="24"/>
              </w:rPr>
              <w:t xml:space="preserve"> pontos nyilvántartás alapján HHH gyermekek integrációs programba történő bevonása, támogatása folyamatos intézményekben</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925" w:type="dxa"/>
            <w:gridSpan w:val="2"/>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1E1C1E">
              <w:rPr>
                <w:rFonts w:ascii="Garamond" w:hAnsi="Garamond"/>
                <w:b/>
                <w:color w:val="000000"/>
                <w:sz w:val="24"/>
              </w:rPr>
              <w:t>Rövidtávú:</w:t>
            </w:r>
            <w:r w:rsidRPr="009863D2">
              <w:rPr>
                <w:rFonts w:ascii="Garamond" w:hAnsi="Garamond"/>
                <w:color w:val="000000"/>
                <w:sz w:val="24"/>
              </w:rPr>
              <w:t xml:space="preserve"> felelős kinevezése, szülő</w:t>
            </w:r>
            <w:r>
              <w:rPr>
                <w:rFonts w:ascii="Garamond" w:hAnsi="Garamond"/>
                <w:color w:val="000000"/>
                <w:sz w:val="24"/>
              </w:rPr>
              <w:t>k</w:t>
            </w:r>
            <w:r w:rsidRPr="009863D2">
              <w:rPr>
                <w:rFonts w:ascii="Garamond" w:hAnsi="Garamond"/>
                <w:color w:val="000000"/>
                <w:sz w:val="24"/>
              </w:rPr>
              <w:t xml:space="preserve"> tájékoztatása jogosultságáról</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1E1C1E">
              <w:rPr>
                <w:rFonts w:ascii="Garamond" w:hAnsi="Garamond"/>
                <w:b/>
                <w:color w:val="000000"/>
                <w:sz w:val="24"/>
              </w:rPr>
              <w:t>Középtávú:</w:t>
            </w:r>
            <w:r w:rsidRPr="009863D2">
              <w:rPr>
                <w:rFonts w:ascii="Garamond" w:hAnsi="Garamond"/>
                <w:color w:val="000000"/>
                <w:sz w:val="24"/>
              </w:rPr>
              <w:t xml:space="preserve"> Nyilatkozatok adatbázisba gyűjtése, intézmények tájékoztatása a jogosult gyermekek számáról – integrációs normatíva pályázatok (IPR) – </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1E1C1E">
              <w:rPr>
                <w:rFonts w:ascii="Garamond" w:hAnsi="Garamond"/>
                <w:b/>
                <w:color w:val="000000"/>
                <w:sz w:val="24"/>
              </w:rPr>
              <w:t>Hosszútávú</w:t>
            </w:r>
            <w:proofErr w:type="spellEnd"/>
            <w:r w:rsidRPr="001E1C1E">
              <w:rPr>
                <w:rFonts w:ascii="Garamond" w:hAnsi="Garamond"/>
                <w:b/>
                <w:color w:val="000000"/>
                <w:sz w:val="24"/>
              </w:rPr>
              <w:t>:</w:t>
            </w:r>
            <w:r w:rsidRPr="009863D2">
              <w:rPr>
                <w:rFonts w:ascii="Garamond" w:hAnsi="Garamond"/>
                <w:color w:val="000000"/>
                <w:sz w:val="24"/>
              </w:rPr>
              <w:t xml:space="preserve"> az adatbázis folyamatos frissítése által pontos ismeretekkel rendelkeznek a jogosult létszámról</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925" w:type="dxa"/>
            <w:gridSpan w:val="2"/>
          </w:tcPr>
          <w:p w:rsidR="00941AFE" w:rsidRPr="00D94F18"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0828BB">
              <w:rPr>
                <w:rFonts w:ascii="Garamond" w:hAnsi="Garamond"/>
                <w:b/>
                <w:sz w:val="24"/>
              </w:rPr>
              <w:t>Felelős: Jegyző</w:t>
            </w:r>
            <w:r w:rsidRPr="00D94F18">
              <w:rPr>
                <w:rFonts w:ascii="Garamond" w:hAnsi="Garamond"/>
                <w:b/>
                <w:sz w:val="24"/>
              </w:rPr>
              <w:t xml:space="preserve">,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Résztvevők: </w:t>
            </w:r>
            <w:r>
              <w:rPr>
                <w:rFonts w:ascii="Garamond" w:hAnsi="Garamond"/>
                <w:sz w:val="24"/>
              </w:rPr>
              <w:t xml:space="preserve">Szociális Előadó, </w:t>
            </w:r>
            <w:r w:rsidRPr="00F52202">
              <w:rPr>
                <w:rFonts w:ascii="Garamond" w:hAnsi="Garamond"/>
                <w:sz w:val="24"/>
              </w:rPr>
              <w:t>HHH státuszra jogosult szülők</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925"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863D2">
              <w:rPr>
                <w:rFonts w:ascii="Garamond" w:hAnsi="Garamond"/>
                <w:color w:val="000000"/>
                <w:sz w:val="24"/>
              </w:rPr>
              <w:t xml:space="preserve">Családsegítő </w:t>
            </w:r>
            <w:r>
              <w:rPr>
                <w:rFonts w:ascii="Garamond" w:hAnsi="Garamond"/>
                <w:color w:val="000000"/>
                <w:sz w:val="24"/>
              </w:rPr>
              <w:t>S</w:t>
            </w:r>
            <w:r w:rsidRPr="009863D2">
              <w:rPr>
                <w:rFonts w:ascii="Garamond" w:hAnsi="Garamond"/>
                <w:color w:val="000000"/>
                <w:sz w:val="24"/>
              </w:rPr>
              <w:t xml:space="preserve">zolgáltató,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G</w:t>
            </w:r>
            <w:r w:rsidRPr="009863D2">
              <w:rPr>
                <w:rFonts w:ascii="Garamond" w:hAnsi="Garamond"/>
                <w:color w:val="000000"/>
                <w:sz w:val="24"/>
              </w:rPr>
              <w:t xml:space="preserve">yermekjóléti </w:t>
            </w:r>
            <w:r>
              <w:rPr>
                <w:rFonts w:ascii="Garamond" w:hAnsi="Garamond"/>
                <w:color w:val="000000"/>
                <w:sz w:val="24"/>
              </w:rPr>
              <w:t>S</w:t>
            </w:r>
            <w:r w:rsidRPr="009863D2">
              <w:rPr>
                <w:rFonts w:ascii="Garamond" w:hAnsi="Garamond"/>
                <w:color w:val="000000"/>
                <w:sz w:val="24"/>
              </w:rPr>
              <w:t>zolgáltató,</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N</w:t>
            </w:r>
            <w:r w:rsidRPr="009863D2">
              <w:rPr>
                <w:rFonts w:ascii="Garamond" w:hAnsi="Garamond"/>
                <w:color w:val="000000"/>
                <w:sz w:val="24"/>
              </w:rPr>
              <w:t>evelési-</w:t>
            </w:r>
            <w:r>
              <w:rPr>
                <w:rFonts w:ascii="Garamond" w:hAnsi="Garamond"/>
                <w:color w:val="000000"/>
                <w:sz w:val="24"/>
              </w:rPr>
              <w:t>O</w:t>
            </w:r>
            <w:r w:rsidRPr="009863D2">
              <w:rPr>
                <w:rFonts w:ascii="Garamond" w:hAnsi="Garamond"/>
                <w:color w:val="000000"/>
                <w:sz w:val="24"/>
              </w:rPr>
              <w:t>ktatási</w:t>
            </w:r>
            <w:proofErr w:type="spellEnd"/>
            <w:r w:rsidRPr="009863D2">
              <w:rPr>
                <w:rFonts w:ascii="Garamond" w:hAnsi="Garamond"/>
                <w:color w:val="000000"/>
                <w:sz w:val="24"/>
              </w:rPr>
              <w:t xml:space="preserve"> </w:t>
            </w:r>
            <w:r>
              <w:rPr>
                <w:rFonts w:ascii="Garamond" w:hAnsi="Garamond"/>
                <w:color w:val="000000"/>
                <w:sz w:val="24"/>
              </w:rPr>
              <w:t>I</w:t>
            </w:r>
            <w:r w:rsidRPr="009863D2">
              <w:rPr>
                <w:rFonts w:ascii="Garamond" w:hAnsi="Garamond"/>
                <w:color w:val="000000"/>
                <w:sz w:val="24"/>
              </w:rPr>
              <w:t xml:space="preserve">ntézmények </w:t>
            </w:r>
            <w:r>
              <w:rPr>
                <w:rFonts w:ascii="Garamond" w:hAnsi="Garamond"/>
                <w:color w:val="000000"/>
                <w:sz w:val="24"/>
              </w:rPr>
              <w:t>V</w:t>
            </w:r>
            <w:r w:rsidRPr="009863D2">
              <w:rPr>
                <w:rFonts w:ascii="Garamond" w:hAnsi="Garamond"/>
                <w:color w:val="000000"/>
                <w:sz w:val="24"/>
              </w:rPr>
              <w:t>ezetői,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0</w:t>
            </w:r>
            <w:r w:rsidRPr="009863D2">
              <w:rPr>
                <w:rFonts w:ascii="Garamond" w:hAnsi="Garamond"/>
                <w:color w:val="000000"/>
                <w:sz w:val="24"/>
              </w:rPr>
              <w:t>rszágos Esélyegyenlőségi Hálózat,</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863D2">
              <w:rPr>
                <w:rFonts w:ascii="Garamond" w:hAnsi="Garamond"/>
                <w:color w:val="000000"/>
                <w:sz w:val="24"/>
              </w:rPr>
              <w:t>EMET,</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925" w:type="dxa"/>
            <w:gridSpan w:val="2"/>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0C62DC">
              <w:rPr>
                <w:rFonts w:ascii="Garamond" w:hAnsi="Garamond"/>
                <w:b/>
                <w:color w:val="000000"/>
                <w:sz w:val="24"/>
              </w:rPr>
              <w:t>Rövidtávú:</w:t>
            </w:r>
            <w:r w:rsidRPr="009863D2">
              <w:rPr>
                <w:rFonts w:ascii="Garamond" w:hAnsi="Garamond"/>
                <w:color w:val="000000"/>
                <w:sz w:val="24"/>
              </w:rPr>
              <w:t xml:space="preserve"> 2013.12.31</w:t>
            </w:r>
            <w:r>
              <w:rPr>
                <w:rFonts w:ascii="Garamond" w:hAnsi="Garamond"/>
                <w:color w:val="000000"/>
                <w:sz w:val="24"/>
              </w:rPr>
              <w:t xml:space="preserve">. </w:t>
            </w:r>
            <w:r w:rsidRPr="000C62DC">
              <w:rPr>
                <w:rFonts w:ascii="Garamond" w:hAnsi="Garamond"/>
                <w:b/>
                <w:color w:val="000000"/>
                <w:sz w:val="24"/>
              </w:rPr>
              <w:t xml:space="preserve">Közép- és </w:t>
            </w:r>
            <w:proofErr w:type="spellStart"/>
            <w:r w:rsidRPr="000C62DC">
              <w:rPr>
                <w:rFonts w:ascii="Garamond" w:hAnsi="Garamond"/>
                <w:b/>
                <w:color w:val="000000"/>
                <w:sz w:val="24"/>
              </w:rPr>
              <w:t>hosszútávú</w:t>
            </w:r>
            <w:proofErr w:type="spellEnd"/>
            <w:r>
              <w:rPr>
                <w:rFonts w:ascii="Garamond" w:hAnsi="Garamond"/>
                <w:color w:val="000000"/>
                <w:sz w:val="24"/>
              </w:rPr>
              <w:t xml:space="preserve"> cél nem releváns, a rövidtávú cél elérése után fenntartható.</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925"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r w:rsidRPr="000C62DC">
              <w:rPr>
                <w:rFonts w:ascii="Garamond" w:hAnsi="Garamond"/>
                <w:b/>
                <w:color w:val="000000"/>
                <w:sz w:val="24"/>
              </w:rPr>
              <w:t>Rövid</w:t>
            </w:r>
            <w:r>
              <w:rPr>
                <w:rFonts w:ascii="Garamond" w:hAnsi="Garamond"/>
                <w:b/>
                <w:color w:val="000000"/>
                <w:sz w:val="24"/>
              </w:rPr>
              <w:t xml:space="preserve">-, közép- és hosszú távon </w:t>
            </w:r>
            <w:r w:rsidRPr="000C62DC">
              <w:rPr>
                <w:rFonts w:ascii="Garamond" w:hAnsi="Garamond"/>
                <w:color w:val="000000"/>
                <w:sz w:val="24"/>
              </w:rPr>
              <w:t>is a 100%-os nyilatkozás a cél.</w:t>
            </w:r>
          </w:p>
          <w:p w:rsidR="00941AFE"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r w:rsidRPr="000C62DC">
              <w:rPr>
                <w:rFonts w:ascii="Garamond" w:hAnsi="Garamond"/>
                <w:color w:val="000000"/>
                <w:sz w:val="24"/>
              </w:rPr>
              <w:t>A fenntarthatósággal kapcsolatban fontos az</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r w:rsidRPr="000C62DC">
              <w:rPr>
                <w:rFonts w:ascii="Garamond" w:hAnsi="Garamond"/>
                <w:color w:val="000000"/>
                <w:sz w:val="24"/>
              </w:rPr>
              <w:t>adatok folyamatos aktualizálása, a szülők tájékoztatása folyamatosságának biztosítása.</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Adatszolgáltatás megtagadása a célcsoport részéről.</w:t>
            </w:r>
          </w:p>
        </w:tc>
        <w:tc>
          <w:tcPr>
            <w:tcW w:w="2514"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 csökkentésének eszközei:</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Pontos tájékoztatás</w:t>
            </w:r>
          </w:p>
        </w:tc>
      </w:tr>
      <w:tr w:rsidR="00941AFE" w:rsidTr="0045695B">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925" w:type="dxa"/>
            <w:gridSpan w:val="2"/>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humán erőforrás</w:t>
            </w:r>
            <w:r>
              <w:rPr>
                <w:rFonts w:ascii="Garamond" w:hAnsi="Garamond"/>
                <w:sz w:val="24"/>
              </w:rPr>
              <w:t xml:space="preserve">, </w:t>
            </w:r>
            <w:r w:rsidRPr="00897DFB">
              <w:rPr>
                <w:rFonts w:ascii="Garamond" w:hAnsi="Garamond"/>
                <w:color w:val="000000"/>
                <w:sz w:val="24"/>
              </w:rPr>
              <w:t>önkéntes</w:t>
            </w:r>
            <w:r>
              <w:rPr>
                <w:rFonts w:ascii="Garamond" w:hAnsi="Garamond"/>
                <w:color w:val="000000"/>
                <w:sz w:val="24"/>
              </w:rPr>
              <w:t>ek</w:t>
            </w:r>
            <w:r w:rsidRPr="00897DFB">
              <w:rPr>
                <w:rFonts w:ascii="Garamond" w:hAnsi="Garamond"/>
                <w:color w:val="000000"/>
                <w:sz w:val="24"/>
              </w:rPr>
              <w:t xml:space="preserve"> közösségi munkája</w:t>
            </w:r>
            <w:r w:rsidRPr="00836C82">
              <w:rPr>
                <w:rFonts w:ascii="Garamond" w:hAnsi="Garamond"/>
                <w:color w:val="4F81BD"/>
                <w:sz w:val="24"/>
              </w:rPr>
              <w:t xml:space="preserve"> </w:t>
            </w:r>
          </w:p>
        </w:tc>
      </w:tr>
    </w:tbl>
    <w:p w:rsidR="007B6B34" w:rsidRDefault="007B6B34" w:rsidP="008A3C76">
      <w:pPr>
        <w:pStyle w:val="NormlCalibri11"/>
        <w:pBdr>
          <w:top w:val="none" w:sz="0" w:space="0" w:color="auto"/>
          <w:left w:val="none" w:sz="0" w:space="0" w:color="auto"/>
          <w:bottom w:val="none" w:sz="0" w:space="0" w:color="auto"/>
          <w:right w:val="none" w:sz="0" w:space="0" w:color="auto"/>
        </w:pBdr>
        <w:shd w:val="clear" w:color="auto" w:fill="FFFF00"/>
        <w:ind w:left="-142" w:right="284" w:firstLine="142"/>
        <w:rPr>
          <w:rFonts w:ascii="Garamond" w:hAnsi="Garamond"/>
          <w:b/>
          <w:sz w:val="24"/>
        </w:rPr>
      </w:pPr>
      <w:r w:rsidRPr="007B6B34">
        <w:rPr>
          <w:rFonts w:ascii="Garamond" w:hAnsi="Garamond"/>
          <w:b/>
          <w:sz w:val="24"/>
        </w:rPr>
        <w:t xml:space="preserve">Az Intézkedési Terv </w:t>
      </w:r>
      <w:r w:rsidR="0045695B" w:rsidRPr="0045695B">
        <w:rPr>
          <w:rFonts w:ascii="Garamond" w:hAnsi="Garamond"/>
          <w:b/>
          <w:sz w:val="24"/>
          <w:u w:val="single"/>
        </w:rPr>
        <w:t>MEGVALÓSULT,</w:t>
      </w:r>
      <w:r w:rsidR="0045695B">
        <w:rPr>
          <w:rFonts w:ascii="Garamond" w:hAnsi="Garamond"/>
          <w:b/>
          <w:sz w:val="24"/>
        </w:rPr>
        <w:t xml:space="preserve"> </w:t>
      </w:r>
      <w:r w:rsidR="004C4E4E">
        <w:rPr>
          <w:rFonts w:ascii="Garamond" w:hAnsi="Garamond"/>
          <w:b/>
          <w:sz w:val="24"/>
        </w:rPr>
        <w:t xml:space="preserve">további fenntartása szükséges a tervezett célok elérése érdekében. </w:t>
      </w:r>
    </w:p>
    <w:p w:rsidR="002C38C0" w:rsidRPr="002C38C0" w:rsidRDefault="002C38C0" w:rsidP="008A3C76">
      <w:pPr>
        <w:pStyle w:val="NormlCalibri11"/>
        <w:pBdr>
          <w:top w:val="none" w:sz="0" w:space="0" w:color="auto"/>
          <w:left w:val="none" w:sz="0" w:space="0" w:color="auto"/>
          <w:bottom w:val="none" w:sz="0" w:space="0" w:color="auto"/>
          <w:right w:val="none" w:sz="0" w:space="0" w:color="auto"/>
        </w:pBdr>
        <w:shd w:val="clear" w:color="auto" w:fill="FFFF00"/>
        <w:ind w:left="-142" w:right="284" w:firstLine="142"/>
        <w:rPr>
          <w:rFonts w:ascii="Garamond" w:hAnsi="Garamond"/>
          <w:sz w:val="24"/>
        </w:rPr>
      </w:pPr>
      <w:r w:rsidRPr="002C38C0">
        <w:rPr>
          <w:rFonts w:ascii="Garamond" w:hAnsi="Garamond"/>
          <w:b/>
          <w:sz w:val="24"/>
          <w:u w:val="single"/>
        </w:rPr>
        <w:t>Szöveges indokolás:</w:t>
      </w:r>
      <w:r>
        <w:rPr>
          <w:rFonts w:ascii="Garamond" w:hAnsi="Garamond"/>
          <w:b/>
          <w:sz w:val="24"/>
        </w:rPr>
        <w:t xml:space="preserve"> </w:t>
      </w:r>
      <w:r w:rsidRPr="002C38C0">
        <w:rPr>
          <w:rFonts w:ascii="Garamond" w:hAnsi="Garamond"/>
          <w:sz w:val="24"/>
        </w:rPr>
        <w:t xml:space="preserve">Településünkön a hátrányos és halmozottan hátrányos helyzetű gyermekek naprakész és pontos nyilvántartása elkészült, a nevelési-oktatási intézmények naprakész tájékoztatást kapnak a jogosult gyermekek számáról.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514"/>
      </w:tblGrid>
      <w:tr w:rsidR="00941AFE" w:rsidRPr="00F52202" w:rsidTr="006A6EC2">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lastRenderedPageBreak/>
              <w:t>Intézkedés címe</w:t>
            </w:r>
          </w:p>
        </w:tc>
        <w:tc>
          <w:tcPr>
            <w:tcW w:w="4925"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sidRPr="00F52202">
              <w:rPr>
                <w:rFonts w:ascii="Garamond" w:hAnsi="Garamond"/>
                <w:b/>
                <w:sz w:val="24"/>
              </w:rPr>
              <w:t>T</w:t>
            </w:r>
            <w:r>
              <w:rPr>
                <w:rFonts w:ascii="Garamond" w:hAnsi="Garamond"/>
                <w:b/>
                <w:sz w:val="24"/>
              </w:rPr>
              <w:t>ELJES KÖRŰ BEÓVODÁZÁS</w:t>
            </w:r>
          </w:p>
        </w:tc>
      </w:tr>
      <w:tr w:rsidR="00941AFE" w:rsidRPr="00F52202" w:rsidTr="006A6EC2">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925"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Nem minden HH/HHH státuszú 3 éves gyermek részesül óvodai ellátásban, holott a férőhely biztosított</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Célok (általános megfogalmazás és rövid-, közép- és </w:t>
            </w:r>
            <w:proofErr w:type="spellStart"/>
            <w:r w:rsidRPr="00F52202">
              <w:rPr>
                <w:rFonts w:ascii="Garamond" w:hAnsi="Garamond"/>
                <w:sz w:val="24"/>
              </w:rPr>
              <w:t>hosszútávú</w:t>
            </w:r>
            <w:proofErr w:type="spellEnd"/>
            <w:r w:rsidRPr="00F52202">
              <w:rPr>
                <w:rFonts w:ascii="Garamond" w:hAnsi="Garamond"/>
                <w:sz w:val="24"/>
              </w:rPr>
              <w:t xml:space="preserve"> időegységekre bontásban)</w:t>
            </w:r>
          </w:p>
        </w:tc>
        <w:tc>
          <w:tcPr>
            <w:tcW w:w="4925" w:type="dxa"/>
            <w:gridSpan w:val="2"/>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Lehetőség szerint teljes körű óvodáztatás megvalósítása 3 éves kortól, kiemelten a </w:t>
            </w:r>
            <w:proofErr w:type="spellStart"/>
            <w:r w:rsidRPr="00F52202">
              <w:rPr>
                <w:rFonts w:ascii="Garamond" w:hAnsi="Garamond"/>
                <w:sz w:val="24"/>
              </w:rPr>
              <w:t>HHH-s</w:t>
            </w:r>
            <w:proofErr w:type="spellEnd"/>
            <w:r w:rsidRPr="00F52202">
              <w:rPr>
                <w:rFonts w:ascii="Garamond" w:hAnsi="Garamond"/>
                <w:sz w:val="24"/>
              </w:rPr>
              <w:t xml:space="preserve"> gyermekek esetében. </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925" w:type="dxa"/>
            <w:gridSpan w:val="2"/>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863D2">
              <w:rPr>
                <w:rFonts w:ascii="Garamond" w:hAnsi="Garamond"/>
                <w:color w:val="000000"/>
                <w:sz w:val="24"/>
              </w:rPr>
              <w:t>Beazonosítás utáni felkeresésük, tájékoztatás</w:t>
            </w:r>
            <w:r>
              <w:rPr>
                <w:rFonts w:ascii="Garamond" w:hAnsi="Garamond"/>
                <w:color w:val="000000"/>
                <w:sz w:val="24"/>
              </w:rPr>
              <w:t xml:space="preserve">, gátló </w:t>
            </w:r>
            <w:r w:rsidRPr="009863D2">
              <w:rPr>
                <w:rFonts w:ascii="Garamond" w:hAnsi="Garamond"/>
                <w:color w:val="000000"/>
                <w:sz w:val="24"/>
              </w:rPr>
              <w:t>tényezők, okok feltárása</w:t>
            </w:r>
            <w:r>
              <w:rPr>
                <w:rFonts w:ascii="Garamond" w:hAnsi="Garamond"/>
                <w:color w:val="000000"/>
                <w:sz w:val="24"/>
              </w:rPr>
              <w:t xml:space="preserve">, </w:t>
            </w:r>
            <w:proofErr w:type="spellStart"/>
            <w:r>
              <w:rPr>
                <w:rFonts w:ascii="Garamond" w:hAnsi="Garamond"/>
                <w:color w:val="000000"/>
                <w:sz w:val="24"/>
              </w:rPr>
              <w:t>b</w:t>
            </w:r>
            <w:r w:rsidRPr="009863D2">
              <w:rPr>
                <w:rFonts w:ascii="Garamond" w:hAnsi="Garamond"/>
                <w:color w:val="000000"/>
                <w:sz w:val="24"/>
              </w:rPr>
              <w:t>eóvodázási</w:t>
            </w:r>
            <w:proofErr w:type="spellEnd"/>
            <w:r w:rsidRPr="009863D2">
              <w:rPr>
                <w:rFonts w:ascii="Garamond" w:hAnsi="Garamond"/>
                <w:color w:val="000000"/>
                <w:sz w:val="24"/>
              </w:rPr>
              <w:t xml:space="preserve"> terv készül</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925" w:type="dxa"/>
            <w:gridSpan w:val="2"/>
          </w:tcPr>
          <w:p w:rsidR="00941AFE" w:rsidRPr="00D94F18"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D94F18">
              <w:rPr>
                <w:rFonts w:ascii="Garamond" w:hAnsi="Garamond"/>
                <w:b/>
                <w:sz w:val="24"/>
              </w:rPr>
              <w:t xml:space="preserve">Felelős: </w:t>
            </w:r>
            <w:proofErr w:type="spellStart"/>
            <w:r w:rsidRPr="00D94F18">
              <w:rPr>
                <w:rFonts w:ascii="Garamond" w:hAnsi="Garamond"/>
                <w:b/>
                <w:sz w:val="24"/>
              </w:rPr>
              <w:t>Napköziotthonos</w:t>
            </w:r>
            <w:proofErr w:type="spellEnd"/>
            <w:r w:rsidRPr="00D94F18">
              <w:rPr>
                <w:rFonts w:ascii="Garamond" w:hAnsi="Garamond"/>
                <w:b/>
                <w:sz w:val="24"/>
              </w:rPr>
              <w:t xml:space="preserve"> Óvoda Vezetője</w:t>
            </w:r>
          </w:p>
          <w:p w:rsidR="00941AFE" w:rsidRPr="002A3D7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2A3D72">
              <w:rPr>
                <w:rFonts w:ascii="Garamond" w:hAnsi="Garamond"/>
                <w:sz w:val="24"/>
              </w:rPr>
              <w:t xml:space="preserve">Résztvevők: </w:t>
            </w:r>
            <w:proofErr w:type="spellStart"/>
            <w:r w:rsidRPr="009863D2">
              <w:rPr>
                <w:rFonts w:ascii="Garamond" w:hAnsi="Garamond"/>
                <w:color w:val="000000"/>
                <w:sz w:val="24"/>
              </w:rPr>
              <w:t>beóvodázási</w:t>
            </w:r>
            <w:proofErr w:type="spellEnd"/>
            <w:r w:rsidRPr="009863D2">
              <w:rPr>
                <w:rFonts w:ascii="Garamond" w:hAnsi="Garamond"/>
                <w:color w:val="000000"/>
                <w:sz w:val="24"/>
              </w:rPr>
              <w:t xml:space="preserve"> felelős,</w:t>
            </w:r>
            <w:r>
              <w:rPr>
                <w:rFonts w:ascii="Garamond" w:hAnsi="Garamond"/>
                <w:color w:val="000000"/>
                <w:sz w:val="24"/>
              </w:rPr>
              <w:t xml:space="preserve"> érintett célcsoport, ó</w:t>
            </w:r>
            <w:r w:rsidRPr="009863D2">
              <w:rPr>
                <w:rFonts w:ascii="Garamond" w:hAnsi="Garamond"/>
                <w:color w:val="000000"/>
                <w:sz w:val="24"/>
              </w:rPr>
              <w:t>vodapedagógusok</w:t>
            </w:r>
            <w:r>
              <w:rPr>
                <w:rFonts w:ascii="Garamond" w:hAnsi="Garamond"/>
                <w:color w:val="000000"/>
                <w:sz w:val="24"/>
              </w:rPr>
              <w:t>, jegyző.</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925" w:type="dxa"/>
            <w:gridSpan w:val="2"/>
          </w:tcPr>
          <w:p w:rsidR="00941AFE" w:rsidRPr="002A3D7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Szülők</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925" w:type="dxa"/>
            <w:gridSpan w:val="2"/>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02DF5">
              <w:rPr>
                <w:rFonts w:ascii="Garamond" w:hAnsi="Garamond"/>
                <w:b/>
                <w:color w:val="000000"/>
                <w:sz w:val="24"/>
              </w:rPr>
              <w:t>Rövid távú cél:</w:t>
            </w:r>
            <w:r w:rsidRPr="009863D2">
              <w:rPr>
                <w:rFonts w:ascii="Garamond" w:hAnsi="Garamond"/>
                <w:color w:val="000000"/>
                <w:sz w:val="24"/>
              </w:rPr>
              <w:t xml:space="preserve"> 2014.09.01.</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602DF5">
              <w:rPr>
                <w:rFonts w:ascii="Garamond" w:hAnsi="Garamond"/>
                <w:b/>
                <w:sz w:val="24"/>
              </w:rPr>
              <w:t xml:space="preserve">Közép- és </w:t>
            </w:r>
            <w:proofErr w:type="spellStart"/>
            <w:r w:rsidRPr="00602DF5">
              <w:rPr>
                <w:rFonts w:ascii="Garamond" w:hAnsi="Garamond"/>
                <w:b/>
                <w:sz w:val="24"/>
              </w:rPr>
              <w:t>hosszútávú</w:t>
            </w:r>
            <w:proofErr w:type="spellEnd"/>
            <w:r w:rsidRPr="00602DF5">
              <w:rPr>
                <w:rFonts w:ascii="Garamond" w:hAnsi="Garamond"/>
                <w:b/>
                <w:sz w:val="24"/>
              </w:rPr>
              <w:t xml:space="preserve"> cél</w:t>
            </w:r>
            <w:r w:rsidRPr="00F52202">
              <w:rPr>
                <w:rFonts w:ascii="Garamond" w:hAnsi="Garamond"/>
                <w:sz w:val="24"/>
              </w:rPr>
              <w:t xml:space="preserve"> elérésének határideje: nem releváns, a rövidtávú cél elérése után </w:t>
            </w:r>
            <w:r w:rsidRPr="009863D2">
              <w:rPr>
                <w:rFonts w:ascii="Garamond" w:hAnsi="Garamond"/>
                <w:color w:val="000000"/>
                <w:sz w:val="24"/>
              </w:rPr>
              <w:t>jogszabályi fenntarthatóság biztosított.</w:t>
            </w:r>
            <w:r w:rsidRPr="00F52202">
              <w:rPr>
                <w:rFonts w:ascii="Garamond" w:hAnsi="Garamond"/>
                <w:sz w:val="24"/>
              </w:rPr>
              <w:t xml:space="preserve"> </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925"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86C3A">
              <w:rPr>
                <w:rFonts w:ascii="Garamond" w:hAnsi="Garamond"/>
                <w:b/>
                <w:color w:val="000000"/>
                <w:sz w:val="24"/>
              </w:rPr>
              <w:t>Rövidtávú:</w:t>
            </w:r>
            <w:r w:rsidRPr="009863D2">
              <w:rPr>
                <w:rFonts w:ascii="Garamond" w:hAnsi="Garamond"/>
                <w:color w:val="000000"/>
                <w:sz w:val="24"/>
              </w:rPr>
              <w:t xml:space="preserve"> minden 3 éves, </w:t>
            </w:r>
            <w:proofErr w:type="gramStart"/>
            <w:r w:rsidRPr="009863D2">
              <w:rPr>
                <w:rFonts w:ascii="Garamond" w:hAnsi="Garamond"/>
                <w:color w:val="000000"/>
                <w:sz w:val="24"/>
              </w:rPr>
              <w:t>minden  HHH</w:t>
            </w:r>
            <w:proofErr w:type="gramEnd"/>
            <w:r w:rsidRPr="009863D2">
              <w:rPr>
                <w:rFonts w:ascii="Garamond" w:hAnsi="Garamond"/>
                <w:color w:val="000000"/>
                <w:sz w:val="24"/>
              </w:rPr>
              <w:t xml:space="preserve"> gyermek felkeresésre kerül és megkezdi óvodáztatását 2014.09.01-én</w:t>
            </w:r>
            <w:r>
              <w:rPr>
                <w:rFonts w:ascii="Garamond" w:hAnsi="Garamond"/>
                <w:color w:val="000000"/>
                <w:sz w:val="24"/>
              </w:rPr>
              <w:t xml:space="preserve">. </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02DF5">
              <w:rPr>
                <w:rFonts w:ascii="Garamond" w:hAnsi="Garamond"/>
                <w:b/>
                <w:color w:val="000000"/>
                <w:sz w:val="24"/>
              </w:rPr>
              <w:t xml:space="preserve">Közép-és </w:t>
            </w:r>
            <w:proofErr w:type="spellStart"/>
            <w:r w:rsidRPr="00602DF5">
              <w:rPr>
                <w:rFonts w:ascii="Garamond" w:hAnsi="Garamond"/>
                <w:b/>
                <w:color w:val="000000"/>
                <w:sz w:val="24"/>
              </w:rPr>
              <w:t>hosszútávú</w:t>
            </w:r>
            <w:proofErr w:type="spellEnd"/>
            <w:r>
              <w:rPr>
                <w:rFonts w:ascii="Garamond" w:hAnsi="Garamond"/>
                <w:color w:val="000000"/>
                <w:sz w:val="24"/>
              </w:rPr>
              <w:t xml:space="preserve"> cél nem releváns, a rövidtávú cél elérése után fenntartható.</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863D2">
              <w:rPr>
                <w:rFonts w:ascii="Garamond" w:hAnsi="Garamond"/>
                <w:color w:val="000000"/>
                <w:sz w:val="24"/>
              </w:rPr>
              <w:t>Kockázatok:</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S</w:t>
            </w:r>
            <w:r w:rsidRPr="009863D2">
              <w:rPr>
                <w:rFonts w:ascii="Garamond" w:hAnsi="Garamond"/>
                <w:color w:val="000000"/>
                <w:sz w:val="24"/>
              </w:rPr>
              <w:t>zülők elhatárolódnak az óvodáztatástól</w:t>
            </w:r>
          </w:p>
        </w:tc>
        <w:tc>
          <w:tcPr>
            <w:tcW w:w="2514" w:type="dxa"/>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863D2">
              <w:rPr>
                <w:rFonts w:ascii="Garamond" w:hAnsi="Garamond"/>
                <w:color w:val="000000"/>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Pontos célirányos tájékoztatás a Szülők részére, </w:t>
            </w:r>
          </w:p>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felmentési lehetőségek ismertetése.</w:t>
            </w:r>
          </w:p>
        </w:tc>
      </w:tr>
      <w:tr w:rsidR="00941AFE" w:rsidRPr="00F52202" w:rsidTr="006A6EC2">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925" w:type="dxa"/>
            <w:gridSpan w:val="2"/>
          </w:tcPr>
          <w:p w:rsidR="00941AFE" w:rsidRPr="009863D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H</w:t>
            </w:r>
            <w:r w:rsidRPr="009863D2">
              <w:rPr>
                <w:rFonts w:ascii="Garamond" w:hAnsi="Garamond"/>
                <w:color w:val="000000"/>
                <w:sz w:val="24"/>
              </w:rPr>
              <w:t>umán erőforrás, jogszabályi erőforrás, férőhely</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pPr>
    </w:p>
    <w:p w:rsidR="00D45361" w:rsidRPr="009F308E" w:rsidRDefault="00D45361" w:rsidP="00395408">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9F308E">
        <w:rPr>
          <w:rFonts w:ascii="Garamond" w:hAnsi="Garamond"/>
          <w:b/>
          <w:sz w:val="24"/>
        </w:rPr>
        <w:t xml:space="preserve">Az Intézkedési Terv </w:t>
      </w:r>
      <w:r w:rsidR="009F308E" w:rsidRPr="009F308E">
        <w:rPr>
          <w:rFonts w:ascii="Garamond" w:hAnsi="Garamond"/>
          <w:b/>
          <w:sz w:val="24"/>
          <w:u w:val="single"/>
        </w:rPr>
        <w:t>MEGVALÓSULT</w:t>
      </w:r>
      <w:r w:rsidRPr="009F308E">
        <w:rPr>
          <w:rFonts w:ascii="Garamond" w:hAnsi="Garamond"/>
          <w:b/>
          <w:sz w:val="24"/>
          <w:u w:val="single"/>
        </w:rPr>
        <w:t>,</w:t>
      </w:r>
      <w:r w:rsidRPr="009F308E">
        <w:rPr>
          <w:rFonts w:ascii="Garamond" w:hAnsi="Garamond"/>
          <w:b/>
          <w:sz w:val="24"/>
        </w:rPr>
        <w:t xml:space="preserve"> </w:t>
      </w:r>
      <w:r w:rsidR="00395408">
        <w:rPr>
          <w:rFonts w:ascii="Garamond" w:hAnsi="Garamond"/>
          <w:b/>
          <w:sz w:val="24"/>
        </w:rPr>
        <w:t xml:space="preserve">a tervezett célok elérése érdekében </w:t>
      </w:r>
      <w:r w:rsidRPr="009F308E">
        <w:rPr>
          <w:rFonts w:ascii="Garamond" w:hAnsi="Garamond"/>
          <w:b/>
          <w:sz w:val="24"/>
        </w:rPr>
        <w:t xml:space="preserve">további fenntartása szükséges. </w:t>
      </w:r>
    </w:p>
    <w:p w:rsidR="00941AFE" w:rsidRDefault="00941AFE" w:rsidP="00941AFE">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3227"/>
      </w:tblGrid>
      <w:tr w:rsidR="009F308E" w:rsidTr="00395408">
        <w:tc>
          <w:tcPr>
            <w:tcW w:w="3227" w:type="dxa"/>
            <w:shd w:val="clear" w:color="auto" w:fill="FFFF00"/>
          </w:tcPr>
          <w:p w:rsidR="009F308E" w:rsidRPr="009F308E" w:rsidRDefault="009F308E" w:rsidP="009F308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9F308E">
              <w:rPr>
                <w:rFonts w:ascii="Garamond" w:hAnsi="Garamond"/>
                <w:b/>
                <w:sz w:val="24"/>
              </w:rPr>
              <w:t xml:space="preserve">Szöveges </w:t>
            </w:r>
            <w:r>
              <w:rPr>
                <w:rFonts w:ascii="Garamond" w:hAnsi="Garamond"/>
                <w:b/>
                <w:sz w:val="24"/>
              </w:rPr>
              <w:t>i</w:t>
            </w:r>
            <w:r w:rsidRPr="009F308E">
              <w:rPr>
                <w:rFonts w:ascii="Garamond" w:hAnsi="Garamond"/>
                <w:b/>
                <w:sz w:val="24"/>
              </w:rPr>
              <w:t>ndokolás/kifejtés</w:t>
            </w:r>
          </w:p>
        </w:tc>
      </w:tr>
    </w:tbl>
    <w:p w:rsidR="00D57700" w:rsidRPr="009F308E" w:rsidRDefault="009F308E" w:rsidP="009F308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6A6EC2">
        <w:rPr>
          <w:rFonts w:ascii="Garamond" w:hAnsi="Garamond"/>
          <w:sz w:val="24"/>
        </w:rPr>
        <w:t>É</w:t>
      </w:r>
      <w:r w:rsidR="00AA28C5" w:rsidRPr="006A6EC2">
        <w:rPr>
          <w:rFonts w:ascii="Garamond" w:hAnsi="Garamond"/>
          <w:sz w:val="24"/>
        </w:rPr>
        <w:t>vek ó</w:t>
      </w:r>
      <w:r w:rsidR="00AA28C5" w:rsidRPr="009F308E">
        <w:rPr>
          <w:rFonts w:ascii="Garamond" w:hAnsi="Garamond"/>
          <w:sz w:val="24"/>
        </w:rPr>
        <w:t xml:space="preserve">ta tartó tendencia, miszerint csökken az óvodába beíratott gyermekek száma, részben a településen élők közül gyermeket vállalók számának csökkenése miatt, másrészt a településről elköltözők számának növekedését nem ellensúlyozza a településre beköltözött gyermekes családok száma, ezért </w:t>
      </w:r>
      <w:r w:rsidR="00281A49" w:rsidRPr="009F308E">
        <w:rPr>
          <w:rFonts w:ascii="Garamond" w:hAnsi="Garamond"/>
          <w:sz w:val="24"/>
        </w:rPr>
        <w:t xml:space="preserve">Csanytelek Község Önkormányzata Képviselő-testülete 2015. május 29. napján hozott döntése értelmében az </w:t>
      </w:r>
      <w:proofErr w:type="spellStart"/>
      <w:r w:rsidR="00281A49" w:rsidRPr="009F308E">
        <w:rPr>
          <w:rFonts w:ascii="Garamond" w:hAnsi="Garamond"/>
          <w:sz w:val="24"/>
        </w:rPr>
        <w:t>Alsó-Tisza-menti</w:t>
      </w:r>
      <w:proofErr w:type="spellEnd"/>
      <w:r w:rsidR="00281A49" w:rsidRPr="009F308E">
        <w:rPr>
          <w:rFonts w:ascii="Garamond" w:hAnsi="Garamond"/>
          <w:sz w:val="24"/>
        </w:rPr>
        <w:t xml:space="preserve"> Egyesített Óvoda Csanyteleki Tagintézménye csoportlétszámát 4 csoportról 3 csoportra csökkentette, az azzal járó óvodapedagógus létszám lecsökkentésével. </w:t>
      </w:r>
      <w:r w:rsidR="00A21611" w:rsidRPr="009F308E">
        <w:rPr>
          <w:rFonts w:ascii="Garamond" w:hAnsi="Garamond"/>
          <w:sz w:val="24"/>
        </w:rPr>
        <w:t xml:space="preserve">A </w:t>
      </w:r>
      <w:r w:rsidR="0002433F" w:rsidRPr="009F308E">
        <w:rPr>
          <w:rFonts w:ascii="Garamond" w:hAnsi="Garamond"/>
          <w:sz w:val="24"/>
        </w:rPr>
        <w:t xml:space="preserve">csökkenő tendenciát mutató </w:t>
      </w:r>
      <w:r w:rsidR="00A21611" w:rsidRPr="009F308E">
        <w:rPr>
          <w:rFonts w:ascii="Garamond" w:hAnsi="Garamond"/>
          <w:sz w:val="24"/>
        </w:rPr>
        <w:t>gyermeklétszám és a</w:t>
      </w:r>
      <w:r w:rsidR="0002433F" w:rsidRPr="009F308E">
        <w:rPr>
          <w:rFonts w:ascii="Garamond" w:hAnsi="Garamond"/>
          <w:sz w:val="24"/>
        </w:rPr>
        <w:t>z óvodai csoportok megtartása érdekében</w:t>
      </w:r>
      <w:r w:rsidR="00A21611" w:rsidRPr="009F308E">
        <w:rPr>
          <w:rFonts w:ascii="Garamond" w:hAnsi="Garamond"/>
          <w:sz w:val="24"/>
        </w:rPr>
        <w:t xml:space="preserve"> az </w:t>
      </w:r>
      <w:r w:rsidR="00AB7CAB" w:rsidRPr="009F308E">
        <w:rPr>
          <w:rFonts w:ascii="Garamond" w:hAnsi="Garamond"/>
          <w:b/>
          <w:sz w:val="24"/>
        </w:rPr>
        <w:t>óvodavezető</w:t>
      </w:r>
      <w:r w:rsidR="001F3E76" w:rsidRPr="009F308E">
        <w:rPr>
          <w:rFonts w:ascii="Garamond" w:hAnsi="Garamond"/>
          <w:b/>
          <w:sz w:val="24"/>
        </w:rPr>
        <w:t>,</w:t>
      </w:r>
      <w:r w:rsidR="00AB7CAB" w:rsidRPr="009F308E">
        <w:rPr>
          <w:rFonts w:ascii="Garamond" w:hAnsi="Garamond"/>
          <w:b/>
          <w:sz w:val="24"/>
        </w:rPr>
        <w:t xml:space="preserve"> óvodapedagógusok </w:t>
      </w:r>
      <w:r w:rsidR="00F871C5" w:rsidRPr="009F308E">
        <w:rPr>
          <w:rFonts w:ascii="Garamond" w:hAnsi="Garamond"/>
          <w:b/>
          <w:sz w:val="24"/>
        </w:rPr>
        <w:t>és</w:t>
      </w:r>
      <w:r w:rsidR="00AB7CAB" w:rsidRPr="009F308E">
        <w:rPr>
          <w:rFonts w:ascii="Garamond" w:hAnsi="Garamond"/>
          <w:b/>
          <w:sz w:val="24"/>
        </w:rPr>
        <w:t xml:space="preserve"> védőnő által</w:t>
      </w:r>
      <w:r w:rsidR="00D57700" w:rsidRPr="009F308E">
        <w:rPr>
          <w:rFonts w:ascii="Garamond" w:hAnsi="Garamond"/>
          <w:b/>
          <w:sz w:val="24"/>
        </w:rPr>
        <w:t xml:space="preserve"> 2013-2015. évben</w:t>
      </w:r>
      <w:r w:rsidR="00AB7CAB" w:rsidRPr="009F308E">
        <w:rPr>
          <w:rFonts w:ascii="Garamond" w:hAnsi="Garamond"/>
          <w:b/>
          <w:sz w:val="24"/>
        </w:rPr>
        <w:t xml:space="preserve"> minden óvodáskorú gyermek beazonosítása </w:t>
      </w:r>
      <w:r w:rsidR="00F871C5" w:rsidRPr="009F308E">
        <w:rPr>
          <w:rFonts w:ascii="Garamond" w:hAnsi="Garamond"/>
          <w:b/>
          <w:sz w:val="24"/>
        </w:rPr>
        <w:t>illetve</w:t>
      </w:r>
      <w:r w:rsidR="00AB7CAB" w:rsidRPr="009F308E">
        <w:rPr>
          <w:rFonts w:ascii="Garamond" w:hAnsi="Garamond"/>
          <w:b/>
          <w:sz w:val="24"/>
        </w:rPr>
        <w:t xml:space="preserve"> teljes körű </w:t>
      </w:r>
      <w:proofErr w:type="spellStart"/>
      <w:r w:rsidR="00AB7CAB" w:rsidRPr="009F308E">
        <w:rPr>
          <w:rFonts w:ascii="Garamond" w:hAnsi="Garamond"/>
          <w:b/>
          <w:sz w:val="24"/>
        </w:rPr>
        <w:t>be</w:t>
      </w:r>
      <w:r w:rsidR="00D57700" w:rsidRPr="009F308E">
        <w:rPr>
          <w:rFonts w:ascii="Garamond" w:hAnsi="Garamond"/>
          <w:b/>
          <w:sz w:val="24"/>
        </w:rPr>
        <w:t>ó</w:t>
      </w:r>
      <w:r w:rsidR="00AB7CAB" w:rsidRPr="009F308E">
        <w:rPr>
          <w:rFonts w:ascii="Garamond" w:hAnsi="Garamond"/>
          <w:b/>
          <w:sz w:val="24"/>
        </w:rPr>
        <w:t>vodázása</w:t>
      </w:r>
      <w:proofErr w:type="spellEnd"/>
      <w:r w:rsidR="00AB7CAB" w:rsidRPr="009F308E">
        <w:rPr>
          <w:rFonts w:ascii="Garamond" w:hAnsi="Garamond"/>
          <w:b/>
          <w:sz w:val="24"/>
        </w:rPr>
        <w:t xml:space="preserve"> megtörtént</w:t>
      </w:r>
      <w:r w:rsidR="00D57700" w:rsidRPr="009F308E">
        <w:rPr>
          <w:rFonts w:ascii="Garamond" w:hAnsi="Garamond"/>
          <w:b/>
          <w:sz w:val="24"/>
        </w:rPr>
        <w:t>.</w:t>
      </w:r>
    </w:p>
    <w:p w:rsidR="00D57700" w:rsidRDefault="00D57700" w:rsidP="007D31D8">
      <w:pPr>
        <w:pStyle w:val="NormlCalibri11"/>
        <w:pBdr>
          <w:top w:val="none" w:sz="0" w:space="0" w:color="auto"/>
          <w:left w:val="none" w:sz="0" w:space="0" w:color="auto"/>
          <w:bottom w:val="none" w:sz="0" w:space="0" w:color="auto"/>
          <w:right w:val="none" w:sz="0" w:space="0" w:color="auto"/>
        </w:pBdr>
        <w:rPr>
          <w:rFonts w:ascii="Garamond" w:hAnsi="Garamond"/>
          <w:b/>
          <w:sz w:val="28"/>
          <w:szCs w:val="28"/>
        </w:rPr>
      </w:pPr>
    </w:p>
    <w:p w:rsidR="000E6D82" w:rsidRDefault="000E6D82" w:rsidP="007D31D8">
      <w:pPr>
        <w:pStyle w:val="NormlCalibri11"/>
        <w:pBdr>
          <w:top w:val="none" w:sz="0" w:space="0" w:color="auto"/>
          <w:left w:val="none" w:sz="0" w:space="0" w:color="auto"/>
          <w:bottom w:val="none" w:sz="0" w:space="0" w:color="auto"/>
          <w:right w:val="none" w:sz="0" w:space="0" w:color="auto"/>
        </w:pBdr>
        <w:rPr>
          <w:rFonts w:ascii="Garamond" w:hAnsi="Garamond"/>
          <w:b/>
          <w:sz w:val="28"/>
          <w:szCs w:val="28"/>
        </w:rPr>
      </w:pPr>
    </w:p>
    <w:p w:rsidR="000E6D82" w:rsidRDefault="000E6D82" w:rsidP="007D31D8">
      <w:pPr>
        <w:pStyle w:val="NormlCalibri11"/>
        <w:pBdr>
          <w:top w:val="none" w:sz="0" w:space="0" w:color="auto"/>
          <w:left w:val="none" w:sz="0" w:space="0" w:color="auto"/>
          <w:bottom w:val="none" w:sz="0" w:space="0" w:color="auto"/>
          <w:right w:val="none" w:sz="0" w:space="0" w:color="auto"/>
        </w:pBdr>
        <w:rPr>
          <w:rFonts w:ascii="Garamond" w:hAnsi="Garamond"/>
          <w:b/>
          <w:sz w:val="28"/>
          <w:szCs w:val="28"/>
        </w:rPr>
      </w:pPr>
    </w:p>
    <w:p w:rsidR="000E6D82" w:rsidRDefault="000E6D82" w:rsidP="007D31D8">
      <w:pPr>
        <w:pStyle w:val="NormlCalibri11"/>
        <w:pBdr>
          <w:top w:val="none" w:sz="0" w:space="0" w:color="auto"/>
          <w:left w:val="none" w:sz="0" w:space="0" w:color="auto"/>
          <w:bottom w:val="none" w:sz="0" w:space="0" w:color="auto"/>
          <w:right w:val="none" w:sz="0" w:space="0" w:color="auto"/>
        </w:pBdr>
        <w:rPr>
          <w:rFonts w:ascii="Garamond" w:hAnsi="Garamond"/>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F52202"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lastRenderedPageBreak/>
              <w:t>Intézkedés címe</w:t>
            </w:r>
          </w:p>
        </w:tc>
        <w:tc>
          <w:tcPr>
            <w:tcW w:w="4822"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Pr>
                <w:rFonts w:ascii="Garamond" w:hAnsi="Garamond"/>
                <w:b/>
                <w:sz w:val="24"/>
              </w:rPr>
              <w:t>KOMPETENCIAFEJLESZTÉS NYOMON KÖVETÉSE</w:t>
            </w:r>
          </w:p>
        </w:tc>
      </w:tr>
      <w:tr w:rsidR="00941AFE" w:rsidRPr="00F52202"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822"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9863D2">
              <w:rPr>
                <w:rFonts w:ascii="Garamond" w:hAnsi="Garamond"/>
                <w:color w:val="000000"/>
                <w:sz w:val="24"/>
              </w:rPr>
              <w:t>Az iskolai</w:t>
            </w:r>
            <w:r>
              <w:rPr>
                <w:rFonts w:ascii="Garamond" w:hAnsi="Garamond"/>
                <w:sz w:val="24"/>
              </w:rPr>
              <w:t xml:space="preserve"> </w:t>
            </w:r>
            <w:r w:rsidRPr="00F52202">
              <w:rPr>
                <w:rFonts w:ascii="Garamond" w:hAnsi="Garamond"/>
                <w:sz w:val="24"/>
              </w:rPr>
              <w:t>kompetencia mérés eredménye jelentősen elmarad az országos átlagtól</w:t>
            </w:r>
            <w:r w:rsidRPr="00A36A9C">
              <w:rPr>
                <w:rFonts w:ascii="Garamond" w:hAnsi="Garamond"/>
                <w:color w:val="4F81BD"/>
                <w:sz w:val="24"/>
              </w:rPr>
              <w:t xml:space="preserve">, </w:t>
            </w:r>
            <w:r w:rsidRPr="009863D2">
              <w:rPr>
                <w:rFonts w:ascii="Garamond" w:hAnsi="Garamond"/>
                <w:color w:val="000000"/>
                <w:sz w:val="24"/>
              </w:rPr>
              <w:t>kiemelten a HHH gyermekeket érintve.</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Célok (általános megfogalmazás és rövid-, közép- és </w:t>
            </w:r>
            <w:proofErr w:type="spellStart"/>
            <w:r w:rsidRPr="00F52202">
              <w:rPr>
                <w:rFonts w:ascii="Garamond" w:hAnsi="Garamond"/>
                <w:sz w:val="24"/>
              </w:rPr>
              <w:t>hosszútávú</w:t>
            </w:r>
            <w:proofErr w:type="spellEnd"/>
            <w:r w:rsidRPr="00F52202">
              <w:rPr>
                <w:rFonts w:ascii="Garamond" w:hAnsi="Garamond"/>
                <w:sz w:val="24"/>
              </w:rPr>
              <w:t xml:space="preserve"> időegységekre bontásban)</w:t>
            </w:r>
          </w:p>
        </w:tc>
        <w:tc>
          <w:tcPr>
            <w:tcW w:w="4822"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 xml:space="preserve">Folyamatos cél: </w:t>
            </w:r>
          </w:p>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6E6852">
              <w:rPr>
                <w:rFonts w:ascii="Garamond" w:hAnsi="Garamond"/>
                <w:color w:val="000000"/>
                <w:sz w:val="24"/>
              </w:rPr>
              <w:t xml:space="preserve">A </w:t>
            </w:r>
            <w:proofErr w:type="spellStart"/>
            <w:r w:rsidRPr="006E6852">
              <w:rPr>
                <w:rFonts w:ascii="Garamond" w:hAnsi="Garamond"/>
                <w:color w:val="000000"/>
                <w:sz w:val="24"/>
              </w:rPr>
              <w:t>Klebersberg</w:t>
            </w:r>
            <w:proofErr w:type="spellEnd"/>
            <w:r w:rsidRPr="006E6852">
              <w:rPr>
                <w:rFonts w:ascii="Garamond" w:hAnsi="Garamond"/>
                <w:color w:val="000000"/>
                <w:sz w:val="24"/>
              </w:rPr>
              <w:t xml:space="preserve"> Intézményfenntartó </w:t>
            </w:r>
            <w:r>
              <w:rPr>
                <w:rFonts w:ascii="Garamond" w:hAnsi="Garamond"/>
                <w:color w:val="000000"/>
                <w:sz w:val="24"/>
              </w:rPr>
              <w:t>K</w:t>
            </w:r>
            <w:r w:rsidRPr="006E6852">
              <w:rPr>
                <w:rFonts w:ascii="Garamond" w:hAnsi="Garamond"/>
                <w:color w:val="000000"/>
                <w:sz w:val="24"/>
              </w:rPr>
              <w:t xml:space="preserve">özpont tájékoztasson folyamatosan a </w:t>
            </w:r>
            <w:r>
              <w:rPr>
                <w:rFonts w:ascii="Garamond" w:hAnsi="Garamond"/>
                <w:color w:val="000000"/>
                <w:sz w:val="24"/>
              </w:rPr>
              <w:t>k</w:t>
            </w:r>
            <w:r w:rsidRPr="006E6852">
              <w:rPr>
                <w:rFonts w:ascii="Garamond" w:hAnsi="Garamond"/>
                <w:color w:val="000000"/>
                <w:sz w:val="24"/>
              </w:rPr>
              <w:t xml:space="preserve">ompetencia mérések eredményéről a </w:t>
            </w:r>
            <w:r w:rsidRPr="006E6852">
              <w:rPr>
                <w:rFonts w:ascii="Garamond" w:hAnsi="Garamond"/>
                <w:b/>
                <w:color w:val="000000"/>
                <w:sz w:val="24"/>
              </w:rPr>
              <w:t xml:space="preserve">települési tanulók egyenlő hozzáférésének nyomon követése céljából </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822" w:type="dxa"/>
            <w:gridSpan w:val="2"/>
          </w:tcPr>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 xml:space="preserve">Kapcsolatfelvétel és igény bejelentése a </w:t>
            </w:r>
            <w:proofErr w:type="spellStart"/>
            <w:r w:rsidRPr="006E6852">
              <w:rPr>
                <w:rFonts w:ascii="Garamond" w:hAnsi="Garamond"/>
                <w:color w:val="000000"/>
                <w:sz w:val="24"/>
              </w:rPr>
              <w:t>K</w:t>
            </w:r>
            <w:r>
              <w:rPr>
                <w:rFonts w:ascii="Garamond" w:hAnsi="Garamond"/>
                <w:color w:val="000000"/>
                <w:sz w:val="24"/>
              </w:rPr>
              <w:t>L</w:t>
            </w:r>
            <w:r w:rsidRPr="006E6852">
              <w:rPr>
                <w:rFonts w:ascii="Garamond" w:hAnsi="Garamond"/>
                <w:color w:val="000000"/>
                <w:sz w:val="24"/>
              </w:rPr>
              <w:t>IK-nél</w:t>
            </w:r>
            <w:proofErr w:type="spellEnd"/>
            <w:r w:rsidRPr="006E6852">
              <w:rPr>
                <w:rFonts w:ascii="Garamond" w:hAnsi="Garamond"/>
                <w:color w:val="000000"/>
                <w:sz w:val="24"/>
              </w:rPr>
              <w:t>.</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 xml:space="preserve">Felelős: Közoktatási Intézmény Vezetője, </w:t>
            </w:r>
          </w:p>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Résztvevők: KIK munkatársak</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822" w:type="dxa"/>
            <w:gridSpan w:val="2"/>
          </w:tcPr>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KIK munkatársak, jegyző.</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822"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Mérési eredményeket követően é</w:t>
            </w:r>
            <w:r w:rsidRPr="006E6852">
              <w:rPr>
                <w:rFonts w:ascii="Garamond" w:hAnsi="Garamond"/>
                <w:color w:val="000000"/>
                <w:sz w:val="24"/>
              </w:rPr>
              <w:t>vente:</w:t>
            </w:r>
          </w:p>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 xml:space="preserve">szeptember </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822" w:type="dxa"/>
            <w:gridSpan w:val="2"/>
          </w:tcPr>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Országos mérési eredményekkel összehasonlító adatok a helyi HH/HHH tanulók sikerességéről, </w:t>
            </w:r>
            <w:r w:rsidRPr="006E6852">
              <w:rPr>
                <w:rFonts w:ascii="Garamond" w:hAnsi="Garamond"/>
                <w:color w:val="000000"/>
                <w:sz w:val="24"/>
              </w:rPr>
              <w:t xml:space="preserve">továbbtanulási kompetenciáikról tájékoztató adatok   </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Kockázatok:</w:t>
            </w:r>
          </w:p>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KIK nem tájékoztat</w:t>
            </w:r>
          </w:p>
        </w:tc>
        <w:tc>
          <w:tcPr>
            <w:tcW w:w="2411" w:type="dxa"/>
          </w:tcPr>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E6852">
              <w:rPr>
                <w:rFonts w:ascii="Garamond" w:hAnsi="Garamond"/>
                <w:color w:val="000000"/>
                <w:sz w:val="24"/>
              </w:rPr>
              <w:t>Kockázat csökkentésének eszközei:</w:t>
            </w:r>
            <w:r>
              <w:rPr>
                <w:rFonts w:ascii="Garamond" w:hAnsi="Garamond"/>
                <w:color w:val="000000"/>
                <w:sz w:val="24"/>
              </w:rPr>
              <w:t xml:space="preserve"> </w:t>
            </w:r>
            <w:r w:rsidRPr="006E6852">
              <w:rPr>
                <w:rFonts w:ascii="Garamond" w:hAnsi="Garamond"/>
                <w:color w:val="000000"/>
                <w:sz w:val="24"/>
              </w:rPr>
              <w:t>Felelősségvállalás hangsúlyozása a helyi gyermekek előrejutásáért</w:t>
            </w:r>
          </w:p>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822" w:type="dxa"/>
            <w:gridSpan w:val="2"/>
          </w:tcPr>
          <w:p w:rsidR="00941AFE" w:rsidRPr="006E685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H</w:t>
            </w:r>
            <w:r w:rsidRPr="006E6852">
              <w:rPr>
                <w:rFonts w:ascii="Garamond" w:hAnsi="Garamond"/>
                <w:color w:val="000000"/>
                <w:sz w:val="24"/>
              </w:rPr>
              <w:t>umán erőforrás</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pPr>
    </w:p>
    <w:p w:rsidR="0095616F" w:rsidRDefault="0095616F" w:rsidP="0095616F">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Pr>
          <w:rFonts w:ascii="Garamond" w:hAnsi="Garamond"/>
          <w:b/>
          <w:sz w:val="24"/>
        </w:rPr>
        <w:t>Intézkedési Terv</w:t>
      </w:r>
      <w:r w:rsidRPr="00F9540E">
        <w:rPr>
          <w:rFonts w:ascii="Garamond" w:hAnsi="Garamond"/>
          <w:b/>
          <w:sz w:val="24"/>
        </w:rPr>
        <w:t xml:space="preserve"> </w:t>
      </w:r>
      <w:r w:rsidR="00EC228A" w:rsidRPr="00EC228A">
        <w:rPr>
          <w:rFonts w:ascii="Garamond" w:hAnsi="Garamond"/>
          <w:b/>
          <w:sz w:val="24"/>
          <w:u w:val="single"/>
        </w:rPr>
        <w:t xml:space="preserve">RÉSZBEN </w:t>
      </w:r>
      <w:r>
        <w:rPr>
          <w:rFonts w:ascii="Garamond" w:hAnsi="Garamond"/>
          <w:b/>
          <w:sz w:val="24"/>
          <w:u w:val="single"/>
        </w:rPr>
        <w:t>VALÓSULT</w:t>
      </w:r>
      <w:r w:rsidR="00275F17">
        <w:rPr>
          <w:rFonts w:ascii="Garamond" w:hAnsi="Garamond"/>
          <w:b/>
          <w:sz w:val="24"/>
          <w:u w:val="single"/>
        </w:rPr>
        <w:t xml:space="preserve"> MEG</w:t>
      </w:r>
      <w:r>
        <w:rPr>
          <w:rFonts w:ascii="Garamond" w:hAnsi="Garamond"/>
          <w:b/>
          <w:sz w:val="24"/>
          <w:u w:val="single"/>
        </w:rPr>
        <w:t>,</w:t>
      </w:r>
      <w:r w:rsidR="00EC228A">
        <w:rPr>
          <w:rFonts w:ascii="Garamond" w:hAnsi="Garamond"/>
          <w:b/>
          <w:sz w:val="24"/>
        </w:rPr>
        <w:t xml:space="preserve"> további fenntartása </w:t>
      </w:r>
      <w:proofErr w:type="gramStart"/>
      <w:r w:rsidR="00EC228A">
        <w:rPr>
          <w:rFonts w:ascii="Garamond" w:hAnsi="Garamond"/>
          <w:b/>
          <w:sz w:val="24"/>
        </w:rPr>
        <w:t>szükséges  a</w:t>
      </w:r>
      <w:proofErr w:type="gramEnd"/>
      <w:r w:rsidR="00EC228A">
        <w:rPr>
          <w:rFonts w:ascii="Garamond" w:hAnsi="Garamond"/>
          <w:b/>
          <w:sz w:val="24"/>
        </w:rPr>
        <w:t xml:space="preserve"> tervezett célok elérése érdekében. </w:t>
      </w:r>
    </w:p>
    <w:p w:rsidR="00F841F0" w:rsidRDefault="00F841F0" w:rsidP="00F841F0">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szCs w:val="28"/>
        </w:rPr>
      </w:pPr>
    </w:p>
    <w:p w:rsidR="0095616F" w:rsidRDefault="0095616F" w:rsidP="0095616F">
      <w:pPr>
        <w:pStyle w:val="NormlCalibri11"/>
        <w:pBdr>
          <w:top w:val="none" w:sz="0" w:space="0" w:color="auto"/>
          <w:left w:val="none" w:sz="0" w:space="0" w:color="auto"/>
          <w:bottom w:val="none" w:sz="0" w:space="0" w:color="auto"/>
          <w:right w:val="none" w:sz="0" w:space="0" w:color="auto"/>
        </w:pBdr>
      </w:pPr>
    </w:p>
    <w:p w:rsidR="00F841F0" w:rsidRDefault="00F841F0" w:rsidP="00F841F0">
      <w:pPr>
        <w:pStyle w:val="NormlCalibri11"/>
        <w:pBdr>
          <w:top w:val="none" w:sz="0" w:space="0" w:color="auto"/>
          <w:left w:val="none" w:sz="0" w:space="0" w:color="auto"/>
          <w:bottom w:val="none" w:sz="0" w:space="0" w:color="auto"/>
          <w:right w:val="none" w:sz="0" w:space="0" w:color="auto"/>
        </w:pBdr>
        <w:rPr>
          <w:rFonts w:ascii="Garamond" w:hAnsi="Garamond"/>
          <w:b/>
          <w:sz w:val="28"/>
          <w:szCs w:val="28"/>
        </w:rPr>
      </w:pPr>
    </w:p>
    <w:p w:rsidR="00941AFE" w:rsidRDefault="00941AFE" w:rsidP="00941AFE">
      <w:pPr>
        <w:pStyle w:val="NormlCalibri11"/>
        <w:pBdr>
          <w:top w:val="none" w:sz="0" w:space="0" w:color="auto"/>
          <w:left w:val="none" w:sz="0" w:space="0" w:color="auto"/>
          <w:bottom w:val="none" w:sz="0" w:space="0" w:color="auto"/>
          <w:right w:val="none" w:sz="0" w:space="0" w:color="auto"/>
        </w:pBdr>
      </w:pPr>
    </w:p>
    <w:p w:rsidR="00941AFE" w:rsidRDefault="00941AFE" w:rsidP="00941AFE">
      <w:pPr>
        <w:pStyle w:val="NormlCalibri11"/>
        <w:pBdr>
          <w:top w:val="none" w:sz="0" w:space="0" w:color="auto"/>
          <w:left w:val="none" w:sz="0" w:space="0" w:color="auto"/>
          <w:bottom w:val="none" w:sz="0" w:space="0" w:color="auto"/>
          <w:right w:val="none" w:sz="0" w:space="0" w:color="auto"/>
        </w:pBdr>
      </w:pPr>
    </w:p>
    <w:p w:rsidR="00941AFE" w:rsidRDefault="00941AFE" w:rsidP="00941AFE">
      <w:pPr>
        <w:pStyle w:val="NormlCalibri11"/>
        <w:pBdr>
          <w:top w:val="none" w:sz="0" w:space="0" w:color="auto"/>
          <w:left w:val="none" w:sz="0" w:space="0" w:color="auto"/>
          <w:bottom w:val="none" w:sz="0" w:space="0" w:color="auto"/>
          <w:right w:val="none" w:sz="0" w:space="0" w:color="auto"/>
        </w:pBdr>
      </w:pPr>
    </w:p>
    <w:p w:rsidR="00941AFE" w:rsidRDefault="00941AFE" w:rsidP="00941AFE">
      <w:pPr>
        <w:pStyle w:val="NormlCalibri11"/>
        <w:pBdr>
          <w:top w:val="none" w:sz="0" w:space="0" w:color="auto"/>
          <w:left w:val="none" w:sz="0" w:space="0" w:color="auto"/>
          <w:bottom w:val="none" w:sz="0" w:space="0" w:color="auto"/>
          <w:right w:val="none" w:sz="0" w:space="0" w:color="auto"/>
        </w:pBdr>
      </w:pPr>
    </w:p>
    <w:p w:rsidR="00CD5D10" w:rsidRDefault="00CD5D10" w:rsidP="00941AFE">
      <w:pPr>
        <w:pStyle w:val="NormlCalibri11"/>
        <w:pBdr>
          <w:top w:val="none" w:sz="0" w:space="0" w:color="auto"/>
          <w:left w:val="none" w:sz="0" w:space="0" w:color="auto"/>
          <w:bottom w:val="none" w:sz="0" w:space="0" w:color="auto"/>
          <w:right w:val="none" w:sz="0" w:space="0" w:color="auto"/>
        </w:pBdr>
      </w:pPr>
    </w:p>
    <w:p w:rsidR="00CD5D10" w:rsidRDefault="00CD5D10" w:rsidP="00941AFE">
      <w:pPr>
        <w:pStyle w:val="NormlCalibri11"/>
        <w:pBdr>
          <w:top w:val="none" w:sz="0" w:space="0" w:color="auto"/>
          <w:left w:val="none" w:sz="0" w:space="0" w:color="auto"/>
          <w:bottom w:val="none" w:sz="0" w:space="0" w:color="auto"/>
          <w:right w:val="none" w:sz="0" w:space="0" w:color="auto"/>
        </w:pBdr>
      </w:pPr>
    </w:p>
    <w:p w:rsidR="0013725E" w:rsidRDefault="0013725E" w:rsidP="00941AFE">
      <w:pPr>
        <w:pStyle w:val="NormlCalibri11"/>
        <w:pBdr>
          <w:top w:val="none" w:sz="0" w:space="0" w:color="auto"/>
          <w:left w:val="none" w:sz="0" w:space="0" w:color="auto"/>
          <w:bottom w:val="none" w:sz="0" w:space="0" w:color="auto"/>
          <w:right w:val="none" w:sz="0" w:space="0" w:color="auto"/>
        </w:pBdr>
      </w:pPr>
    </w:p>
    <w:p w:rsidR="0013725E" w:rsidRDefault="0013725E" w:rsidP="00941AFE">
      <w:pPr>
        <w:pStyle w:val="NormlCalibri11"/>
        <w:pBdr>
          <w:top w:val="none" w:sz="0" w:space="0" w:color="auto"/>
          <w:left w:val="none" w:sz="0" w:space="0" w:color="auto"/>
          <w:bottom w:val="none" w:sz="0" w:space="0" w:color="auto"/>
          <w:right w:val="none" w:sz="0" w:space="0" w:color="auto"/>
        </w:pBdr>
      </w:pPr>
    </w:p>
    <w:p w:rsidR="0013725E" w:rsidRDefault="0013725E" w:rsidP="00941AFE">
      <w:pPr>
        <w:pStyle w:val="NormlCalibri11"/>
        <w:pBdr>
          <w:top w:val="none" w:sz="0" w:space="0" w:color="auto"/>
          <w:left w:val="none" w:sz="0" w:space="0" w:color="auto"/>
          <w:bottom w:val="none" w:sz="0" w:space="0" w:color="auto"/>
          <w:right w:val="none" w:sz="0" w:space="0" w:color="auto"/>
        </w:pBdr>
      </w:pPr>
    </w:p>
    <w:p w:rsidR="0013725E" w:rsidRDefault="0013725E" w:rsidP="00941AFE">
      <w:pPr>
        <w:pStyle w:val="NormlCalibri11"/>
        <w:pBdr>
          <w:top w:val="none" w:sz="0" w:space="0" w:color="auto"/>
          <w:left w:val="none" w:sz="0" w:space="0" w:color="auto"/>
          <w:bottom w:val="none" w:sz="0" w:space="0" w:color="auto"/>
          <w:right w:val="none" w:sz="0" w:space="0" w:color="auto"/>
        </w:pBdr>
      </w:pPr>
    </w:p>
    <w:p w:rsidR="0013725E" w:rsidRDefault="0013725E" w:rsidP="00941AFE">
      <w:pPr>
        <w:pStyle w:val="NormlCalibri11"/>
        <w:pBdr>
          <w:top w:val="none" w:sz="0" w:space="0" w:color="auto"/>
          <w:left w:val="none" w:sz="0" w:space="0" w:color="auto"/>
          <w:bottom w:val="none" w:sz="0" w:space="0" w:color="auto"/>
          <w:right w:val="none" w:sz="0" w:space="0" w:color="auto"/>
        </w:pBdr>
      </w:pPr>
    </w:p>
    <w:p w:rsidR="0013725E" w:rsidRDefault="0013725E" w:rsidP="00941AFE">
      <w:pPr>
        <w:pStyle w:val="NormlCalibri11"/>
        <w:pBdr>
          <w:top w:val="none" w:sz="0" w:space="0" w:color="auto"/>
          <w:left w:val="none" w:sz="0" w:space="0" w:color="auto"/>
          <w:bottom w:val="none" w:sz="0" w:space="0" w:color="auto"/>
          <w:right w:val="none" w:sz="0" w:space="0" w:color="auto"/>
        </w:pBdr>
      </w:pPr>
    </w:p>
    <w:p w:rsidR="00CD5D10" w:rsidRDefault="00CD5D10" w:rsidP="00941AFE">
      <w:pPr>
        <w:pStyle w:val="NormlCalibri11"/>
        <w:pBdr>
          <w:top w:val="none" w:sz="0" w:space="0" w:color="auto"/>
          <w:left w:val="none" w:sz="0" w:space="0" w:color="auto"/>
          <w:bottom w:val="none" w:sz="0" w:space="0" w:color="auto"/>
          <w:right w:val="none" w:sz="0" w:space="0" w:color="auto"/>
        </w:pBdr>
      </w:pPr>
    </w:p>
    <w:p w:rsidR="00F841F0" w:rsidRDefault="00F841F0" w:rsidP="00941AFE">
      <w:pPr>
        <w:pStyle w:val="NormlCalibri11"/>
        <w:pBdr>
          <w:top w:val="none" w:sz="0" w:space="0" w:color="auto"/>
          <w:left w:val="none" w:sz="0" w:space="0" w:color="auto"/>
          <w:bottom w:val="none" w:sz="0" w:space="0" w:color="auto"/>
          <w:right w:val="none" w:sz="0" w:space="0" w:color="auto"/>
        </w:pBdr>
      </w:pPr>
    </w:p>
    <w:p w:rsidR="00F841F0" w:rsidRDefault="00F841F0" w:rsidP="00941AFE">
      <w:pPr>
        <w:pStyle w:val="NormlCalibri11"/>
        <w:pBdr>
          <w:top w:val="none" w:sz="0" w:space="0" w:color="auto"/>
          <w:left w:val="none" w:sz="0" w:space="0" w:color="auto"/>
          <w:bottom w:val="none" w:sz="0" w:space="0" w:color="auto"/>
          <w:right w:val="none" w:sz="0" w:space="0" w:color="auto"/>
        </w:pBdr>
      </w:pPr>
    </w:p>
    <w:p w:rsidR="000E6D82" w:rsidRDefault="000E6D82" w:rsidP="00941AFE">
      <w:pPr>
        <w:pStyle w:val="NormlCalibri11"/>
        <w:pBdr>
          <w:top w:val="none" w:sz="0" w:space="0" w:color="auto"/>
          <w:left w:val="none" w:sz="0" w:space="0" w:color="auto"/>
          <w:bottom w:val="none" w:sz="0" w:space="0" w:color="auto"/>
          <w:right w:val="none" w:sz="0" w:space="0" w:color="auto"/>
        </w:pBdr>
      </w:pPr>
    </w:p>
    <w:p w:rsidR="00F841F0" w:rsidRDefault="00F841F0" w:rsidP="00941AFE">
      <w:pPr>
        <w:pStyle w:val="NormlCalibri11"/>
        <w:pBdr>
          <w:top w:val="none" w:sz="0" w:space="0" w:color="auto"/>
          <w:left w:val="none" w:sz="0" w:space="0" w:color="auto"/>
          <w:bottom w:val="none" w:sz="0" w:space="0" w:color="auto"/>
          <w:right w:val="none" w:sz="0" w:space="0" w:color="auto"/>
        </w:pBdr>
      </w:pPr>
    </w:p>
    <w:p w:rsidR="00F841F0" w:rsidRDefault="00F841F0" w:rsidP="00941AFE">
      <w:pPr>
        <w:pStyle w:val="NormlCalibri11"/>
        <w:pBdr>
          <w:top w:val="none" w:sz="0" w:space="0" w:color="auto"/>
          <w:left w:val="none" w:sz="0" w:space="0" w:color="auto"/>
          <w:bottom w:val="none" w:sz="0" w:space="0" w:color="auto"/>
          <w:right w:val="none" w:sz="0" w:space="0" w:color="auto"/>
        </w:pBd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F52202"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t>Intézkedés címe</w:t>
            </w:r>
          </w:p>
        </w:tc>
        <w:tc>
          <w:tcPr>
            <w:tcW w:w="4822" w:type="dxa"/>
            <w:gridSpan w:val="2"/>
            <w:shd w:val="clear" w:color="auto" w:fill="B8CCE4" w:themeFill="accent1" w:themeFillTint="66"/>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Pr>
                <w:rFonts w:ascii="Garamond" w:hAnsi="Garamond"/>
                <w:b/>
                <w:color w:val="000000"/>
                <w:sz w:val="24"/>
              </w:rPr>
              <w:t xml:space="preserve">CSALÁDI NAPKÖZI, </w:t>
            </w:r>
          </w:p>
          <w:p w:rsidR="00941AFE" w:rsidRPr="00E23018"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Pr>
                <w:rFonts w:ascii="Garamond" w:hAnsi="Garamond"/>
                <w:b/>
                <w:color w:val="000000"/>
                <w:sz w:val="24"/>
              </w:rPr>
              <w:t>HÁZI GYERMEKFELÜGYELET</w:t>
            </w:r>
          </w:p>
        </w:tc>
      </w:tr>
      <w:tr w:rsidR="00941AFE" w:rsidRPr="00F52202"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822" w:type="dxa"/>
            <w:gridSpan w:val="2"/>
            <w:shd w:val="clear" w:color="auto" w:fill="B8CCE4" w:themeFill="accent1" w:themeFillTint="66"/>
          </w:tcPr>
          <w:p w:rsidR="00941AFE" w:rsidRPr="00E23018"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A családi napközi és házi gyermekfelügyelet ellátatlan, ezért ó</w:t>
            </w:r>
            <w:r w:rsidRPr="00E23018">
              <w:rPr>
                <w:rFonts w:ascii="Garamond" w:hAnsi="Garamond"/>
                <w:color w:val="000000"/>
                <w:sz w:val="24"/>
              </w:rPr>
              <w:t>vodáskort megelőzően nincs lehetősége a szülőknek gyermekeik napközbeni elhelyezésére, akadályozó tényező az esetleges képzésekbe történő bekapcsolódás esetén</w:t>
            </w:r>
            <w:r>
              <w:rPr>
                <w:rFonts w:ascii="Garamond" w:hAnsi="Garamond"/>
                <w:color w:val="000000"/>
                <w:sz w:val="24"/>
              </w:rPr>
              <w:t xml:space="preserve">. </w:t>
            </w:r>
          </w:p>
        </w:tc>
      </w:tr>
      <w:tr w:rsidR="00941AFE" w:rsidRPr="004F1F93"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Célok (általános megfogalmazás és rövid-, közép- és hosszú távú időegységekre bontásban)</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Elhelyezési lehetőség biztosítása</w:t>
            </w:r>
            <w:r>
              <w:rPr>
                <w:rFonts w:ascii="Garamond" w:hAnsi="Garamond"/>
                <w:color w:val="000000"/>
                <w:sz w:val="24"/>
              </w:rPr>
              <w:t>, a bölcsődei igények teljes körű kielégítése, családi napközi és házi gyermekfelügyelet szolgáltatás.</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61C57">
              <w:rPr>
                <w:rFonts w:ascii="Garamond" w:hAnsi="Garamond"/>
                <w:b/>
                <w:color w:val="000000"/>
                <w:sz w:val="24"/>
              </w:rPr>
              <w:t>Rövidtávú:</w:t>
            </w:r>
            <w:r w:rsidRPr="00C370BD">
              <w:rPr>
                <w:rFonts w:ascii="Garamond" w:hAnsi="Garamond"/>
                <w:color w:val="000000"/>
                <w:sz w:val="24"/>
              </w:rPr>
              <w:t xml:space="preserve"> szükségleteken alapuló intézményes szolgáltatás létrehozása</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61C57">
              <w:rPr>
                <w:rFonts w:ascii="Garamond" w:hAnsi="Garamond"/>
                <w:b/>
                <w:color w:val="000000"/>
                <w:sz w:val="24"/>
              </w:rPr>
              <w:t>Középtávú:</w:t>
            </w:r>
            <w:r w:rsidRPr="00C370BD">
              <w:rPr>
                <w:rFonts w:ascii="Garamond" w:hAnsi="Garamond"/>
                <w:color w:val="000000"/>
                <w:sz w:val="24"/>
              </w:rPr>
              <w:t xml:space="preserve"> napközbeni gyermekellátás intézményének működtetése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561C57">
              <w:rPr>
                <w:rFonts w:ascii="Garamond" w:hAnsi="Garamond"/>
                <w:b/>
                <w:color w:val="000000"/>
                <w:sz w:val="24"/>
              </w:rPr>
              <w:t>Hosszútávú</w:t>
            </w:r>
            <w:proofErr w:type="spellEnd"/>
            <w:r w:rsidRPr="00561C57">
              <w:rPr>
                <w:rFonts w:ascii="Garamond" w:hAnsi="Garamond"/>
                <w:b/>
                <w:color w:val="000000"/>
                <w:sz w:val="24"/>
              </w:rPr>
              <w:t>:</w:t>
            </w:r>
            <w:r w:rsidRPr="00C370BD">
              <w:rPr>
                <w:rFonts w:ascii="Garamond" w:hAnsi="Garamond"/>
                <w:color w:val="000000"/>
                <w:sz w:val="24"/>
              </w:rPr>
              <w:t xml:space="preserve"> </w:t>
            </w:r>
            <w:r>
              <w:rPr>
                <w:rFonts w:ascii="Garamond" w:hAnsi="Garamond"/>
                <w:color w:val="000000"/>
                <w:sz w:val="24"/>
              </w:rPr>
              <w:t>a</w:t>
            </w:r>
            <w:r w:rsidRPr="00C370BD">
              <w:rPr>
                <w:rFonts w:ascii="Garamond" w:hAnsi="Garamond"/>
                <w:color w:val="000000"/>
                <w:sz w:val="24"/>
              </w:rPr>
              <w:t xml:space="preserve"> településen biztosított az óvodáskor előtti korban, kiemelt figyelemmel a HH/HHH gyermekek napközbeni elhelyezése a szülők munkába állásának, </w:t>
            </w:r>
          </w:p>
          <w:p w:rsidR="00941AFE" w:rsidRPr="004F1F93"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4F81BD"/>
                <w:sz w:val="24"/>
              </w:rPr>
            </w:pPr>
            <w:r w:rsidRPr="00C370BD">
              <w:rPr>
                <w:rFonts w:ascii="Garamond" w:hAnsi="Garamond"/>
                <w:color w:val="000000"/>
                <w:sz w:val="24"/>
              </w:rPr>
              <w:t>képzésének/átképzésének idejére</w:t>
            </w:r>
          </w:p>
        </w:tc>
      </w:tr>
      <w:tr w:rsidR="00941AFE" w:rsidRPr="004F1F93"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822" w:type="dxa"/>
            <w:gridSpan w:val="2"/>
          </w:tcPr>
          <w:p w:rsidR="00941AFE" w:rsidRPr="00C370B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igényfelmérés</w:t>
            </w:r>
          </w:p>
          <w:p w:rsidR="00941AFE" w:rsidRPr="00C370B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döntés szolgáltatás típusáról, helyéről</w:t>
            </w:r>
          </w:p>
          <w:p w:rsidR="00941AFE" w:rsidRPr="00C370B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humán- és tárgyi erőforrás megteremtése</w:t>
            </w:r>
          </w:p>
          <w:p w:rsidR="00941AFE" w:rsidRPr="004F1F93"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4F81BD"/>
                <w:sz w:val="24"/>
              </w:rPr>
            </w:pPr>
            <w:r w:rsidRPr="00C370BD">
              <w:rPr>
                <w:rFonts w:ascii="Garamond" w:hAnsi="Garamond"/>
                <w:color w:val="000000"/>
                <w:sz w:val="24"/>
              </w:rPr>
              <w:t>működési engedély birtokában jogszabály szerinti működés, gyermekek fogadás</w:t>
            </w:r>
            <w:r>
              <w:rPr>
                <w:rFonts w:ascii="Garamond" w:hAnsi="Garamond"/>
                <w:color w:val="000000"/>
                <w:sz w:val="24"/>
              </w:rPr>
              <w:t>a</w:t>
            </w:r>
          </w:p>
        </w:tc>
      </w:tr>
      <w:tr w:rsidR="00941AFE" w:rsidRPr="004F1F93"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Polgármester</w:t>
            </w:r>
            <w:r>
              <w:rPr>
                <w:rFonts w:ascii="Garamond" w:hAnsi="Garamond"/>
                <w:b/>
                <w:color w:val="000000"/>
                <w:sz w:val="24"/>
              </w:rPr>
              <w:t>, Jegyző</w:t>
            </w:r>
            <w:r w:rsidRPr="000828BB">
              <w:rPr>
                <w:rFonts w:ascii="Garamond" w:hAnsi="Garamond"/>
                <w:b/>
                <w:color w:val="000000"/>
                <w:sz w:val="24"/>
              </w:rPr>
              <w:t xml:space="preserve"> </w:t>
            </w:r>
          </w:p>
          <w:p w:rsidR="00941AFE" w:rsidRPr="003F3AF5"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4F81BD"/>
                <w:sz w:val="24"/>
              </w:rPr>
            </w:pPr>
            <w:r w:rsidRPr="00C370BD">
              <w:rPr>
                <w:rFonts w:ascii="Garamond" w:hAnsi="Garamond"/>
                <w:color w:val="000000"/>
                <w:sz w:val="24"/>
              </w:rPr>
              <w:t xml:space="preserve">Résztvevők: </w:t>
            </w:r>
            <w:r>
              <w:rPr>
                <w:rFonts w:ascii="Garamond" w:hAnsi="Garamond"/>
                <w:color w:val="000000"/>
                <w:sz w:val="24"/>
              </w:rPr>
              <w:t>S</w:t>
            </w:r>
            <w:r w:rsidRPr="00C370BD">
              <w:rPr>
                <w:rFonts w:ascii="Garamond" w:hAnsi="Garamond"/>
                <w:color w:val="000000"/>
                <w:sz w:val="24"/>
              </w:rPr>
              <w:t xml:space="preserve">zülők, </w:t>
            </w:r>
            <w:r>
              <w:rPr>
                <w:rFonts w:ascii="Garamond" w:hAnsi="Garamond"/>
                <w:color w:val="000000"/>
                <w:sz w:val="24"/>
              </w:rPr>
              <w:t xml:space="preserve">Napközi Otthonos Óvoda Vezetője, Védőnő, Önkormányzat, pályázat-kezelő. </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Jegyző, </w:t>
            </w:r>
            <w:r>
              <w:rPr>
                <w:rFonts w:ascii="Garamond" w:hAnsi="Garamond"/>
                <w:color w:val="000000"/>
                <w:sz w:val="24"/>
              </w:rPr>
              <w:t>Járási Munkaügyi Kirendeltség</w:t>
            </w:r>
            <w:proofErr w:type="gramStart"/>
            <w:r>
              <w:rPr>
                <w:rFonts w:ascii="Garamond" w:hAnsi="Garamond"/>
                <w:color w:val="000000"/>
                <w:sz w:val="24"/>
              </w:rPr>
              <w:t xml:space="preserve">, </w:t>
            </w:r>
            <w:r w:rsidRPr="00C370BD">
              <w:rPr>
                <w:rFonts w:ascii="Garamond" w:hAnsi="Garamond"/>
                <w:color w:val="000000"/>
                <w:sz w:val="24"/>
              </w:rPr>
              <w:t xml:space="preserve"> </w:t>
            </w:r>
            <w:proofErr w:type="spellStart"/>
            <w:r w:rsidRPr="00C370BD">
              <w:rPr>
                <w:rFonts w:ascii="Garamond" w:hAnsi="Garamond"/>
                <w:color w:val="000000"/>
                <w:sz w:val="24"/>
              </w:rPr>
              <w:t>Napköziotthonos</w:t>
            </w:r>
            <w:proofErr w:type="spellEnd"/>
            <w:proofErr w:type="gramEnd"/>
            <w:r w:rsidRPr="00C370BD">
              <w:rPr>
                <w:rFonts w:ascii="Garamond" w:hAnsi="Garamond"/>
                <w:color w:val="000000"/>
                <w:sz w:val="24"/>
              </w:rPr>
              <w:t xml:space="preserve"> Óvoda Vezetője</w:t>
            </w:r>
            <w:r>
              <w:rPr>
                <w:rFonts w:ascii="Garamond" w:hAnsi="Garamond"/>
                <w:color w:val="000000"/>
                <w:sz w:val="24"/>
              </w:rPr>
              <w:t xml:space="preserve">, Védőnő, Családsegítő Szolgáltató. </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201</w:t>
            </w:r>
            <w:r>
              <w:rPr>
                <w:rFonts w:ascii="Garamond" w:hAnsi="Garamond"/>
                <w:color w:val="000000"/>
                <w:sz w:val="24"/>
              </w:rPr>
              <w:t>5</w:t>
            </w:r>
            <w:r w:rsidRPr="00C370BD">
              <w:rPr>
                <w:rFonts w:ascii="Garamond" w:hAnsi="Garamond"/>
                <w:color w:val="000000"/>
                <w:sz w:val="24"/>
              </w:rPr>
              <w:t>.</w:t>
            </w:r>
            <w:r>
              <w:rPr>
                <w:rFonts w:ascii="Garamond" w:hAnsi="Garamond"/>
                <w:color w:val="000000"/>
                <w:sz w:val="24"/>
              </w:rPr>
              <w:t xml:space="preserve"> május 31.</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A31884">
              <w:rPr>
                <w:rFonts w:ascii="Garamond" w:hAnsi="Garamond"/>
                <w:b/>
                <w:color w:val="000000"/>
                <w:sz w:val="24"/>
              </w:rPr>
              <w:t>Rövidtávú:</w:t>
            </w:r>
            <w:r w:rsidRPr="00C370BD">
              <w:rPr>
                <w:rFonts w:ascii="Garamond" w:hAnsi="Garamond"/>
                <w:color w:val="000000"/>
                <w:sz w:val="24"/>
              </w:rPr>
              <w:t xml:space="preserve"> a 3 év alatti kisgyermekes anyák 30%-</w:t>
            </w:r>
            <w:proofErr w:type="gramStart"/>
            <w:r w:rsidRPr="00C370BD">
              <w:rPr>
                <w:rFonts w:ascii="Garamond" w:hAnsi="Garamond"/>
                <w:color w:val="000000"/>
                <w:sz w:val="24"/>
              </w:rPr>
              <w:t>a</w:t>
            </w:r>
            <w:proofErr w:type="gramEnd"/>
            <w:r w:rsidRPr="00C370BD">
              <w:rPr>
                <w:rFonts w:ascii="Garamond" w:hAnsi="Garamond"/>
                <w:color w:val="000000"/>
                <w:sz w:val="24"/>
              </w:rPr>
              <w:t xml:space="preserve"> igényli a napközbeni gyermekfelügyeletet </w:t>
            </w:r>
            <w:proofErr w:type="spellStart"/>
            <w:r w:rsidRPr="00C370BD">
              <w:rPr>
                <w:rFonts w:ascii="Garamond" w:hAnsi="Garamond"/>
                <w:color w:val="000000"/>
                <w:sz w:val="24"/>
              </w:rPr>
              <w:t>-igényösszesítő</w:t>
            </w:r>
            <w:proofErr w:type="spellEnd"/>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A31884">
              <w:rPr>
                <w:rFonts w:ascii="Garamond" w:hAnsi="Garamond"/>
                <w:b/>
                <w:color w:val="000000"/>
                <w:sz w:val="24"/>
              </w:rPr>
              <w:t>Középtávú:</w:t>
            </w:r>
            <w:r w:rsidRPr="00C370BD">
              <w:rPr>
                <w:rFonts w:ascii="Garamond" w:hAnsi="Garamond"/>
                <w:color w:val="000000"/>
                <w:sz w:val="24"/>
              </w:rPr>
              <w:t xml:space="preserve"> az igénylők számának növekedése – gyermeknyilvántartás</w:t>
            </w:r>
          </w:p>
          <w:p w:rsidR="00941AFE" w:rsidRPr="00A40C35"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4F81BD"/>
                <w:sz w:val="24"/>
              </w:rPr>
            </w:pPr>
            <w:proofErr w:type="spellStart"/>
            <w:r w:rsidRPr="00A31884">
              <w:rPr>
                <w:rFonts w:ascii="Garamond" w:hAnsi="Garamond"/>
                <w:b/>
                <w:color w:val="000000"/>
                <w:sz w:val="24"/>
              </w:rPr>
              <w:t>Hosszútávú</w:t>
            </w:r>
            <w:proofErr w:type="spellEnd"/>
            <w:r w:rsidRPr="00A31884">
              <w:rPr>
                <w:rFonts w:ascii="Garamond" w:hAnsi="Garamond"/>
                <w:b/>
                <w:color w:val="000000"/>
                <w:sz w:val="24"/>
              </w:rPr>
              <w:t>:</w:t>
            </w:r>
            <w:r w:rsidRPr="00C370BD">
              <w:rPr>
                <w:rFonts w:ascii="Garamond" w:hAnsi="Garamond"/>
                <w:color w:val="000000"/>
                <w:sz w:val="24"/>
              </w:rPr>
              <w:t xml:space="preserve"> a szülők munka- és képzési lehetőségei támogatottak a gyermekek felügyeletével – munkaügyi kimutatások</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pénzügyi erőforrás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hiány,</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szolgáltatás létrehozása után nincs kihasználás</w:t>
            </w:r>
            <w:r>
              <w:rPr>
                <w:rFonts w:ascii="Garamond" w:hAnsi="Garamond"/>
                <w:color w:val="000000"/>
                <w:sz w:val="24"/>
              </w:rPr>
              <w:t>.</w:t>
            </w:r>
          </w:p>
        </w:tc>
        <w:tc>
          <w:tcPr>
            <w:tcW w:w="2411" w:type="dxa"/>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C370BD">
              <w:rPr>
                <w:rFonts w:ascii="Garamond" w:hAnsi="Garamond"/>
                <w:color w:val="000000"/>
                <w:sz w:val="24"/>
              </w:rPr>
              <w:t>izalomszerzés</w:t>
            </w:r>
            <w:proofErr w:type="spellEnd"/>
            <w:r w:rsidRPr="00C370BD">
              <w:rPr>
                <w:rFonts w:ascii="Garamond" w:hAnsi="Garamond"/>
                <w:color w:val="000000"/>
                <w:sz w:val="24"/>
              </w:rPr>
              <w:t xml:space="preserv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-pontos</w:t>
            </w:r>
            <w:proofErr w:type="spellEnd"/>
            <w:r>
              <w:rPr>
                <w:rFonts w:ascii="Garamond" w:hAnsi="Garamond"/>
                <w:color w:val="000000"/>
                <w:sz w:val="24"/>
              </w:rPr>
              <w:t xml:space="preserve"> tájékoztatás a </w:t>
            </w:r>
            <w:proofErr w:type="spellStart"/>
            <w:r>
              <w:rPr>
                <w:rFonts w:ascii="Garamond" w:hAnsi="Garamond"/>
                <w:color w:val="000000"/>
                <w:sz w:val="24"/>
              </w:rPr>
              <w:t>lehetőségekrő</w:t>
            </w:r>
            <w:proofErr w:type="spellEnd"/>
            <w:r>
              <w:rPr>
                <w:rFonts w:ascii="Garamond" w:hAnsi="Garamond"/>
                <w:color w:val="000000"/>
                <w:sz w:val="24"/>
              </w:rPr>
              <w:t>,</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color w:val="000000"/>
                <w:sz w:val="24"/>
              </w:rPr>
              <w:t>-több</w:t>
            </w:r>
            <w:proofErr w:type="spellEnd"/>
            <w:r>
              <w:rPr>
                <w:rFonts w:ascii="Garamond" w:hAnsi="Garamond"/>
                <w:color w:val="000000"/>
                <w:sz w:val="24"/>
              </w:rPr>
              <w:t xml:space="preserve"> irányú </w:t>
            </w:r>
            <w:proofErr w:type="spellStart"/>
            <w:r>
              <w:rPr>
                <w:rFonts w:ascii="Garamond" w:hAnsi="Garamond"/>
                <w:color w:val="000000"/>
                <w:sz w:val="24"/>
              </w:rPr>
              <w:t>forrásfeltás</w:t>
            </w:r>
            <w:proofErr w:type="spellEnd"/>
            <w:r>
              <w:rPr>
                <w:rFonts w:ascii="Garamond" w:hAnsi="Garamond"/>
                <w:color w:val="000000"/>
                <w:sz w:val="24"/>
              </w:rPr>
              <w:t>.</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H</w:t>
            </w:r>
            <w:r w:rsidRPr="00C370BD">
              <w:rPr>
                <w:rFonts w:ascii="Garamond" w:hAnsi="Garamond"/>
                <w:color w:val="000000"/>
                <w:sz w:val="24"/>
              </w:rPr>
              <w:t>umán erőforrás, tárgyi erőforrás, pályázati erőforrás, ingatlan</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33DB9" w:rsidRPr="00BE7B98" w:rsidRDefault="00833DB9" w:rsidP="002707BB">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u w:val="single"/>
        </w:rPr>
      </w:pPr>
      <w:r w:rsidRPr="009F308E">
        <w:rPr>
          <w:rFonts w:ascii="Garamond" w:hAnsi="Garamond"/>
          <w:b/>
          <w:sz w:val="24"/>
        </w:rPr>
        <w:lastRenderedPageBreak/>
        <w:t xml:space="preserve">Az Intézkedési Terv </w:t>
      </w:r>
      <w:r>
        <w:rPr>
          <w:rFonts w:ascii="Garamond" w:hAnsi="Garamond"/>
          <w:b/>
          <w:sz w:val="24"/>
          <w:u w:val="single"/>
        </w:rPr>
        <w:t>NEM VALÓSULT MEG</w:t>
      </w:r>
      <w:r>
        <w:rPr>
          <w:rFonts w:ascii="Garamond" w:hAnsi="Garamond"/>
          <w:b/>
          <w:sz w:val="24"/>
        </w:rPr>
        <w:t>, a határidő módosítása, és pályázat</w:t>
      </w:r>
      <w:r w:rsidR="005F6FE0">
        <w:rPr>
          <w:rFonts w:ascii="Garamond" w:hAnsi="Garamond"/>
          <w:b/>
          <w:sz w:val="24"/>
        </w:rPr>
        <w:t xml:space="preserve">i </w:t>
      </w:r>
      <w:r w:rsidR="00D70359">
        <w:rPr>
          <w:rFonts w:ascii="Garamond" w:hAnsi="Garamond"/>
          <w:b/>
          <w:sz w:val="24"/>
        </w:rPr>
        <w:t>forrás</w:t>
      </w:r>
      <w:r w:rsidR="005F6FE0">
        <w:rPr>
          <w:rFonts w:ascii="Garamond" w:hAnsi="Garamond"/>
          <w:b/>
          <w:sz w:val="24"/>
        </w:rPr>
        <w:t>ok felkutatása</w:t>
      </w:r>
      <w:r>
        <w:rPr>
          <w:rFonts w:ascii="Garamond" w:hAnsi="Garamond"/>
          <w:b/>
          <w:sz w:val="24"/>
        </w:rPr>
        <w:t xml:space="preserve"> szükséges a tervezett célok elérése érdekében.</w:t>
      </w:r>
      <w:r w:rsidRPr="00F9540E">
        <w:rPr>
          <w:rFonts w:ascii="Garamond" w:hAnsi="Garamond"/>
          <w:b/>
          <w:sz w:val="24"/>
        </w:rPr>
        <w:t xml:space="preserve"> </w:t>
      </w:r>
      <w:r w:rsidRPr="00BE7B98">
        <w:rPr>
          <w:rFonts w:ascii="Garamond" w:hAnsi="Garamond"/>
          <w:b/>
          <w:sz w:val="24"/>
          <w:u w:val="single"/>
        </w:rPr>
        <w:t>Módosított határidő: 2016.</w:t>
      </w:r>
      <w:r w:rsidR="004726C1">
        <w:rPr>
          <w:rFonts w:ascii="Garamond" w:hAnsi="Garamond"/>
          <w:b/>
          <w:sz w:val="24"/>
          <w:u w:val="single"/>
        </w:rPr>
        <w:t>12</w:t>
      </w:r>
      <w:r w:rsidRPr="00BE7B98">
        <w:rPr>
          <w:rFonts w:ascii="Garamond" w:hAnsi="Garamond"/>
          <w:b/>
          <w:sz w:val="24"/>
          <w:u w:val="single"/>
        </w:rPr>
        <w:t>.31.</w:t>
      </w:r>
    </w:p>
    <w:p w:rsidR="00833DB9" w:rsidRDefault="00833DB9" w:rsidP="00833DB9">
      <w:pPr>
        <w:pStyle w:val="NormlCalibri11"/>
        <w:pBdr>
          <w:top w:val="none" w:sz="0" w:space="0" w:color="auto"/>
          <w:left w:val="none" w:sz="0" w:space="0" w:color="auto"/>
          <w:bottom w:val="none" w:sz="0" w:space="0" w:color="auto"/>
          <w:right w:val="none" w:sz="0" w:space="0" w:color="auto"/>
        </w:pBdr>
        <w:spacing w:line="420" w:lineRule="exact"/>
      </w:pPr>
    </w:p>
    <w:tbl>
      <w:tblPr>
        <w:tblStyle w:val="Rcsostblzat"/>
        <w:tblW w:w="0" w:type="auto"/>
        <w:tblLook w:val="04A0"/>
      </w:tblPr>
      <w:tblGrid>
        <w:gridCol w:w="3227"/>
      </w:tblGrid>
      <w:tr w:rsidR="00833DB9" w:rsidTr="002707BB">
        <w:tc>
          <w:tcPr>
            <w:tcW w:w="3227" w:type="dxa"/>
            <w:shd w:val="clear" w:color="auto" w:fill="FFFF00"/>
          </w:tcPr>
          <w:p w:rsidR="00833DB9" w:rsidRPr="009F308E" w:rsidRDefault="00833DB9" w:rsidP="0062395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9F308E">
              <w:rPr>
                <w:rFonts w:ascii="Garamond" w:hAnsi="Garamond"/>
                <w:b/>
                <w:sz w:val="24"/>
              </w:rPr>
              <w:t xml:space="preserve">Szöveges </w:t>
            </w:r>
            <w:r>
              <w:rPr>
                <w:rFonts w:ascii="Garamond" w:hAnsi="Garamond"/>
                <w:b/>
                <w:sz w:val="24"/>
              </w:rPr>
              <w:t>i</w:t>
            </w:r>
            <w:r w:rsidRPr="009F308E">
              <w:rPr>
                <w:rFonts w:ascii="Garamond" w:hAnsi="Garamond"/>
                <w:b/>
                <w:sz w:val="24"/>
              </w:rPr>
              <w:t>ndokolás/kifejtés</w:t>
            </w:r>
          </w:p>
        </w:tc>
      </w:tr>
    </w:tbl>
    <w:p w:rsidR="00833DB9" w:rsidRDefault="00833DB9" w:rsidP="00833DB9">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317FC3" w:rsidRDefault="00833DB9"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F841F0">
        <w:rPr>
          <w:rFonts w:ascii="Garamond" w:hAnsi="Garamond"/>
          <w:sz w:val="24"/>
        </w:rPr>
        <w:t xml:space="preserve">Évek óta tartó tendencia, miszerint csökken </w:t>
      </w:r>
      <w:r>
        <w:rPr>
          <w:rFonts w:ascii="Garamond" w:hAnsi="Garamond"/>
          <w:sz w:val="24"/>
        </w:rPr>
        <w:t xml:space="preserve">a </w:t>
      </w:r>
      <w:r w:rsidRPr="00F841F0">
        <w:rPr>
          <w:rFonts w:ascii="Garamond" w:hAnsi="Garamond"/>
          <w:sz w:val="24"/>
        </w:rPr>
        <w:t>gyermekek száma, részben a településen élők közül gyermeket vállalók számának csökkenése miatt, másrészt a településről elköltözők számának növekedését nem ellensúlyozza a településre beköltözött gyermekes családok száma</w:t>
      </w:r>
      <w:r>
        <w:rPr>
          <w:rFonts w:ascii="Garamond" w:hAnsi="Garamond"/>
          <w:sz w:val="24"/>
        </w:rPr>
        <w:t xml:space="preserve">. </w:t>
      </w:r>
      <w:r w:rsidRPr="00F841F0">
        <w:rPr>
          <w:rFonts w:ascii="Garamond" w:hAnsi="Garamond"/>
          <w:b/>
          <w:sz w:val="24"/>
          <w:szCs w:val="28"/>
        </w:rPr>
        <w:t xml:space="preserve">Az óvodapedagógusok által személyesen felkeresett </w:t>
      </w:r>
      <w:r w:rsidR="000C1FFF">
        <w:rPr>
          <w:rFonts w:ascii="Garamond" w:hAnsi="Garamond"/>
          <w:b/>
          <w:sz w:val="24"/>
          <w:szCs w:val="28"/>
        </w:rPr>
        <w:t xml:space="preserve">3 év alatti kisgyermekes anyák közül mindösszesen 2 fő igényelte a napközbeni gyermekfelügyeletet. </w:t>
      </w:r>
    </w:p>
    <w:p w:rsidR="00317FC3" w:rsidRDefault="00317FC3"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8F0B11" w:rsidRDefault="008F0B11"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13725E" w:rsidRDefault="0013725E"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13725E" w:rsidRDefault="0013725E"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F52202"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lastRenderedPageBreak/>
              <w:t>Intézkedés címe</w:t>
            </w:r>
          </w:p>
        </w:tc>
        <w:tc>
          <w:tcPr>
            <w:tcW w:w="4822" w:type="dxa"/>
            <w:gridSpan w:val="2"/>
            <w:shd w:val="clear" w:color="auto" w:fill="B8CCE4" w:themeFill="accent1" w:themeFillTint="66"/>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 w:val="24"/>
              </w:rPr>
            </w:pPr>
            <w:r w:rsidRPr="00C370BD">
              <w:rPr>
                <w:rFonts w:ascii="Garamond" w:hAnsi="Garamond"/>
                <w:b/>
                <w:color w:val="000000"/>
                <w:sz w:val="24"/>
              </w:rPr>
              <w:t>F</w:t>
            </w:r>
            <w:r>
              <w:rPr>
                <w:rFonts w:ascii="Garamond" w:hAnsi="Garamond"/>
                <w:b/>
                <w:color w:val="000000"/>
                <w:sz w:val="24"/>
              </w:rPr>
              <w:t xml:space="preserve">ÓKUSZBAN </w:t>
            </w:r>
            <w:proofErr w:type="gramStart"/>
            <w:r>
              <w:rPr>
                <w:rFonts w:ascii="Garamond" w:hAnsi="Garamond"/>
                <w:b/>
                <w:color w:val="000000"/>
                <w:sz w:val="24"/>
              </w:rPr>
              <w:t>A</w:t>
            </w:r>
            <w:proofErr w:type="gramEnd"/>
            <w:r>
              <w:rPr>
                <w:rFonts w:ascii="Garamond" w:hAnsi="Garamond"/>
                <w:b/>
                <w:color w:val="000000"/>
                <w:sz w:val="24"/>
              </w:rPr>
              <w:t xml:space="preserve"> KIEMELT FIGYELMET IGÉNYLŐ GYERMEKEK</w:t>
            </w:r>
          </w:p>
        </w:tc>
      </w:tr>
      <w:tr w:rsidR="00941AFE" w:rsidRPr="00F52202"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822" w:type="dxa"/>
            <w:gridSpan w:val="2"/>
            <w:shd w:val="clear" w:color="auto" w:fill="B8CCE4" w:themeFill="accent1" w:themeFillTint="66"/>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Helyi szinten az átlagostól magasabb arányú a kiemelt figyelmet igénylő gyermekek száma</w:t>
            </w:r>
          </w:p>
        </w:tc>
      </w:tr>
      <w:tr w:rsidR="00941AFE" w:rsidRPr="004F1F93"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Célok (általános megfogalmazás és rövid-, közép- és hosszú távú időegységekre bontásban)</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A feltárt probléma okainak felkutatása, az ellátás javítása</w:t>
            </w:r>
            <w:r>
              <w:rPr>
                <w:rFonts w:ascii="Garamond" w:hAnsi="Garamond"/>
                <w:color w:val="000000"/>
                <w:sz w:val="24"/>
              </w:rPr>
              <w:t>.</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R</w:t>
            </w:r>
            <w:r>
              <w:rPr>
                <w:rFonts w:ascii="Garamond" w:hAnsi="Garamond"/>
                <w:color w:val="000000"/>
                <w:sz w:val="24"/>
              </w:rPr>
              <w:t>övidtávú:</w:t>
            </w:r>
            <w:r w:rsidRPr="00C370BD">
              <w:rPr>
                <w:rFonts w:ascii="Garamond" w:hAnsi="Garamond"/>
                <w:color w:val="000000"/>
                <w:sz w:val="24"/>
              </w:rPr>
              <w:t xml:space="preserve"> kutatás a nagyobb arányú elterjedtség miatt, e</w:t>
            </w:r>
            <w:r>
              <w:rPr>
                <w:rFonts w:ascii="Garamond" w:hAnsi="Garamond"/>
                <w:color w:val="000000"/>
                <w:sz w:val="24"/>
              </w:rPr>
              <w:t>gészségügyi</w:t>
            </w:r>
            <w:r w:rsidRPr="00C370BD">
              <w:rPr>
                <w:rFonts w:ascii="Garamond" w:hAnsi="Garamond"/>
                <w:color w:val="000000"/>
                <w:sz w:val="24"/>
              </w:rPr>
              <w:t>-szociális térkép készítése</w:t>
            </w:r>
            <w:r>
              <w:rPr>
                <w:rFonts w:ascii="Garamond" w:hAnsi="Garamond"/>
                <w:color w:val="000000"/>
                <w:sz w:val="24"/>
              </w:rPr>
              <w:t>.</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C370BD">
              <w:rPr>
                <w:rFonts w:ascii="Garamond" w:hAnsi="Garamond"/>
                <w:color w:val="000000"/>
                <w:sz w:val="24"/>
              </w:rPr>
              <w:t>K</w:t>
            </w:r>
            <w:r>
              <w:rPr>
                <w:rFonts w:ascii="Garamond" w:hAnsi="Garamond"/>
                <w:color w:val="000000"/>
                <w:sz w:val="24"/>
              </w:rPr>
              <w:t xml:space="preserve">özéptávú: </w:t>
            </w:r>
            <w:r w:rsidRPr="00C370BD">
              <w:rPr>
                <w:rFonts w:ascii="Garamond" w:hAnsi="Garamond"/>
                <w:color w:val="000000"/>
                <w:sz w:val="24"/>
              </w:rPr>
              <w:t xml:space="preserve">feltárt okok mentén – szemlélet és egészségfejlesztés a szülők és </w:t>
            </w:r>
            <w:proofErr w:type="gramStart"/>
            <w:r w:rsidRPr="00C370BD">
              <w:rPr>
                <w:rFonts w:ascii="Garamond" w:hAnsi="Garamond"/>
                <w:color w:val="000000"/>
                <w:sz w:val="24"/>
              </w:rPr>
              <w:t>várandósok  körében</w:t>
            </w:r>
            <w:proofErr w:type="gramEnd"/>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Hosszútávú</w:t>
            </w:r>
            <w:proofErr w:type="spellEnd"/>
            <w:r>
              <w:rPr>
                <w:rFonts w:ascii="Garamond" w:hAnsi="Garamond"/>
                <w:color w:val="000000"/>
                <w:sz w:val="24"/>
              </w:rPr>
              <w:t>:</w:t>
            </w:r>
            <w:r w:rsidRPr="00C370BD">
              <w:rPr>
                <w:rFonts w:ascii="Garamond" w:hAnsi="Garamond"/>
                <w:color w:val="000000"/>
                <w:sz w:val="24"/>
              </w:rPr>
              <w:t xml:space="preserve"> minden érintett gyermek korai hozzáférése az egyénre szabott, szakirányú fejlesztéshez</w:t>
            </w:r>
          </w:p>
        </w:tc>
      </w:tr>
      <w:tr w:rsidR="00941AFE" w:rsidRPr="004F1F93"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822"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-Egészségügyi</w:t>
            </w:r>
            <w:proofErr w:type="spellEnd"/>
            <w:r>
              <w:rPr>
                <w:rFonts w:ascii="Garamond" w:hAnsi="Garamond"/>
                <w:color w:val="000000"/>
                <w:sz w:val="24"/>
              </w:rPr>
              <w:t xml:space="preserve"> Szakemberek bevonása </w:t>
            </w:r>
            <w:proofErr w:type="gramStart"/>
            <w:r>
              <w:rPr>
                <w:rFonts w:ascii="Garamond" w:hAnsi="Garamond"/>
                <w:color w:val="000000"/>
                <w:sz w:val="24"/>
              </w:rPr>
              <w:t>a</w:t>
            </w:r>
            <w:proofErr w:type="gramEnd"/>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 probléma okainak felkutatásába,</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-Egészségügyi-szociális</w:t>
            </w:r>
            <w:proofErr w:type="spellEnd"/>
            <w:r>
              <w:rPr>
                <w:rFonts w:ascii="Garamond" w:hAnsi="Garamond"/>
                <w:color w:val="000000"/>
                <w:sz w:val="24"/>
              </w:rPr>
              <w:t xml:space="preserve"> térkép </w:t>
            </w:r>
            <w:r w:rsidRPr="00C370BD">
              <w:rPr>
                <w:rFonts w:ascii="Garamond" w:hAnsi="Garamond"/>
                <w:color w:val="000000"/>
                <w:sz w:val="24"/>
              </w:rPr>
              <w:t>készítése</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-E</w:t>
            </w:r>
            <w:r w:rsidRPr="00C370BD">
              <w:rPr>
                <w:rFonts w:ascii="Garamond" w:hAnsi="Garamond"/>
                <w:color w:val="000000"/>
                <w:sz w:val="24"/>
              </w:rPr>
              <w:t>lemzés-értékelés-</w:t>
            </w:r>
            <w:proofErr w:type="spellEnd"/>
            <w:r w:rsidRPr="00C370BD">
              <w:rPr>
                <w:rFonts w:ascii="Garamond" w:hAnsi="Garamond"/>
                <w:color w:val="000000"/>
                <w:sz w:val="24"/>
              </w:rPr>
              <w:t xml:space="preserve"> okok beazonosítása</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C370BD">
              <w:rPr>
                <w:rFonts w:ascii="Garamond" w:hAnsi="Garamond"/>
                <w:color w:val="000000"/>
                <w:sz w:val="24"/>
              </w:rPr>
              <w:t>-</w:t>
            </w:r>
            <w:r>
              <w:rPr>
                <w:rFonts w:ascii="Garamond" w:hAnsi="Garamond"/>
                <w:color w:val="000000"/>
                <w:sz w:val="24"/>
              </w:rPr>
              <w:t>S</w:t>
            </w:r>
            <w:r w:rsidRPr="00C370BD">
              <w:rPr>
                <w:rFonts w:ascii="Garamond" w:hAnsi="Garamond"/>
                <w:color w:val="000000"/>
                <w:sz w:val="24"/>
              </w:rPr>
              <w:t>zülői</w:t>
            </w:r>
            <w:proofErr w:type="spellEnd"/>
            <w:r w:rsidRPr="00C370BD">
              <w:rPr>
                <w:rFonts w:ascii="Garamond" w:hAnsi="Garamond"/>
                <w:color w:val="000000"/>
                <w:sz w:val="24"/>
              </w:rPr>
              <w:t xml:space="preserve"> preventív szemlélet fejlesztése</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C370BD">
              <w:rPr>
                <w:rFonts w:ascii="Garamond" w:hAnsi="Garamond"/>
                <w:color w:val="000000"/>
                <w:sz w:val="24"/>
              </w:rPr>
              <w:t>-</w:t>
            </w:r>
            <w:r>
              <w:rPr>
                <w:rFonts w:ascii="Garamond" w:hAnsi="Garamond"/>
                <w:color w:val="000000"/>
                <w:sz w:val="24"/>
              </w:rPr>
              <w:t>P</w:t>
            </w:r>
            <w:r w:rsidRPr="00C370BD">
              <w:rPr>
                <w:rFonts w:ascii="Garamond" w:hAnsi="Garamond"/>
                <w:color w:val="000000"/>
                <w:sz w:val="24"/>
              </w:rPr>
              <w:t>edagógusi</w:t>
            </w:r>
            <w:proofErr w:type="spellEnd"/>
            <w:r w:rsidRPr="00C370BD">
              <w:rPr>
                <w:rFonts w:ascii="Garamond" w:hAnsi="Garamond"/>
                <w:color w:val="000000"/>
                <w:sz w:val="24"/>
              </w:rPr>
              <w:t xml:space="preserve"> hivatali út a Szakértői Bizottsággal</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C370BD">
              <w:rPr>
                <w:rFonts w:ascii="Garamond" w:hAnsi="Garamond"/>
                <w:color w:val="000000"/>
                <w:sz w:val="24"/>
              </w:rPr>
              <w:t>-</w:t>
            </w:r>
            <w:r>
              <w:rPr>
                <w:rFonts w:ascii="Garamond" w:hAnsi="Garamond"/>
                <w:color w:val="000000"/>
                <w:sz w:val="24"/>
              </w:rPr>
              <w:t>S</w:t>
            </w:r>
            <w:r w:rsidRPr="00C370BD">
              <w:rPr>
                <w:rFonts w:ascii="Garamond" w:hAnsi="Garamond"/>
                <w:color w:val="000000"/>
                <w:sz w:val="24"/>
              </w:rPr>
              <w:t>zakirányú</w:t>
            </w:r>
            <w:proofErr w:type="spellEnd"/>
            <w:r w:rsidRPr="00C370BD">
              <w:rPr>
                <w:rFonts w:ascii="Garamond" w:hAnsi="Garamond"/>
                <w:color w:val="000000"/>
                <w:sz w:val="24"/>
              </w:rPr>
              <w:t xml:space="preserve"> gyógypedagógiai-pszichológiai ellátás megvalósítása magán vagy intézményi</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környezetben</w:t>
            </w:r>
          </w:p>
        </w:tc>
      </w:tr>
      <w:tr w:rsidR="00941AFE" w:rsidRPr="004F1F93"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Jegyző</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Résztvevők: </w:t>
            </w:r>
            <w:r>
              <w:rPr>
                <w:rFonts w:ascii="Garamond" w:hAnsi="Garamond"/>
                <w:color w:val="000000"/>
                <w:sz w:val="24"/>
              </w:rPr>
              <w:t>G</w:t>
            </w:r>
            <w:r w:rsidRPr="00C370BD">
              <w:rPr>
                <w:rFonts w:ascii="Garamond" w:hAnsi="Garamond"/>
                <w:color w:val="000000"/>
                <w:sz w:val="24"/>
              </w:rPr>
              <w:t xml:space="preserve">yermekek, </w:t>
            </w:r>
            <w:r>
              <w:rPr>
                <w:rFonts w:ascii="Garamond" w:hAnsi="Garamond"/>
                <w:color w:val="000000"/>
                <w:sz w:val="24"/>
              </w:rPr>
              <w:t>S</w:t>
            </w:r>
            <w:r w:rsidRPr="00C370BD">
              <w:rPr>
                <w:rFonts w:ascii="Garamond" w:hAnsi="Garamond"/>
                <w:color w:val="000000"/>
                <w:sz w:val="24"/>
              </w:rPr>
              <w:t>züleik</w:t>
            </w:r>
            <w:r>
              <w:rPr>
                <w:rFonts w:ascii="Garamond" w:hAnsi="Garamond"/>
                <w:color w:val="000000"/>
                <w:sz w:val="24"/>
              </w:rPr>
              <w:t>.</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Képességvizsgáló Szakértői Bizottság, </w:t>
            </w:r>
            <w:r>
              <w:rPr>
                <w:rFonts w:ascii="Garamond" w:hAnsi="Garamond"/>
                <w:color w:val="000000"/>
                <w:sz w:val="24"/>
              </w:rPr>
              <w:t>Háziorvosi Szolgálat</w:t>
            </w:r>
            <w:r w:rsidRPr="00C370BD">
              <w:rPr>
                <w:rFonts w:ascii="Garamond" w:hAnsi="Garamond"/>
                <w:color w:val="000000"/>
                <w:sz w:val="24"/>
              </w:rPr>
              <w:t>,</w:t>
            </w:r>
            <w:r>
              <w:rPr>
                <w:rFonts w:ascii="Garamond" w:hAnsi="Garamond"/>
                <w:color w:val="000000"/>
                <w:sz w:val="24"/>
              </w:rPr>
              <w:t xml:space="preserve"> V</w:t>
            </w:r>
            <w:r w:rsidRPr="00C370BD">
              <w:rPr>
                <w:rFonts w:ascii="Garamond" w:hAnsi="Garamond"/>
                <w:color w:val="000000"/>
                <w:sz w:val="24"/>
              </w:rPr>
              <w:t>édőnő,</w:t>
            </w:r>
            <w:r>
              <w:rPr>
                <w:rFonts w:ascii="Garamond" w:hAnsi="Garamond"/>
                <w:color w:val="000000"/>
                <w:sz w:val="24"/>
              </w:rPr>
              <w:t xml:space="preserve"> P</w:t>
            </w:r>
            <w:r w:rsidRPr="00C370BD">
              <w:rPr>
                <w:rFonts w:ascii="Garamond" w:hAnsi="Garamond"/>
                <w:color w:val="000000"/>
                <w:sz w:val="24"/>
              </w:rPr>
              <w:t>edagógusok, Pedagógiai Szakszolgálat</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822" w:type="dxa"/>
            <w:gridSpan w:val="2"/>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86C3A">
              <w:rPr>
                <w:rFonts w:ascii="Garamond" w:hAnsi="Garamond"/>
                <w:b/>
                <w:color w:val="000000"/>
                <w:sz w:val="24"/>
              </w:rPr>
              <w:t xml:space="preserve">Rövid- és középtávú cél: </w:t>
            </w:r>
            <w:r w:rsidRPr="00486C3A">
              <w:rPr>
                <w:rFonts w:ascii="Garamond" w:hAnsi="Garamond"/>
                <w:color w:val="000000"/>
                <w:sz w:val="24"/>
              </w:rPr>
              <w:t>2014. szeptember1. Vizsgálat</w:t>
            </w:r>
            <w:r>
              <w:rPr>
                <w:rFonts w:ascii="Garamond" w:hAnsi="Garamond"/>
                <w:color w:val="000000"/>
                <w:sz w:val="24"/>
              </w:rPr>
              <w:t>i team megalakul.</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86C3A">
              <w:rPr>
                <w:rFonts w:ascii="Garamond" w:hAnsi="Garamond"/>
                <w:b/>
                <w:color w:val="000000"/>
                <w:sz w:val="24"/>
              </w:rPr>
              <w:t>Középtávú:</w:t>
            </w:r>
            <w:r>
              <w:rPr>
                <w:rFonts w:ascii="Garamond" w:hAnsi="Garamond"/>
                <w:color w:val="000000"/>
                <w:sz w:val="24"/>
              </w:rPr>
              <w:t xml:space="preserve"> </w:t>
            </w:r>
            <w:r w:rsidRPr="00C370BD">
              <w:rPr>
                <w:rFonts w:ascii="Garamond" w:hAnsi="Garamond"/>
                <w:color w:val="000000"/>
                <w:sz w:val="24"/>
              </w:rPr>
              <w:t>2015.</w:t>
            </w:r>
            <w:r>
              <w:rPr>
                <w:rFonts w:ascii="Garamond" w:hAnsi="Garamond"/>
                <w:color w:val="000000"/>
                <w:sz w:val="24"/>
              </w:rPr>
              <w:t xml:space="preserve"> </w:t>
            </w:r>
            <w:r w:rsidRPr="00C370BD">
              <w:rPr>
                <w:rFonts w:ascii="Garamond" w:hAnsi="Garamond"/>
                <w:color w:val="000000"/>
                <w:sz w:val="24"/>
              </w:rPr>
              <w:t xml:space="preserve">január 1-től </w:t>
            </w:r>
            <w:r>
              <w:rPr>
                <w:rFonts w:ascii="Garamond" w:hAnsi="Garamond"/>
                <w:color w:val="000000"/>
                <w:sz w:val="24"/>
              </w:rPr>
              <w:t>g</w:t>
            </w:r>
            <w:r w:rsidRPr="00C370BD">
              <w:rPr>
                <w:rFonts w:ascii="Garamond" w:hAnsi="Garamond"/>
                <w:color w:val="000000"/>
                <w:sz w:val="24"/>
              </w:rPr>
              <w:t>yermekek szakértői vizsgálata</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486C3A">
              <w:rPr>
                <w:rFonts w:ascii="Garamond" w:hAnsi="Garamond"/>
                <w:b/>
                <w:color w:val="000000"/>
                <w:sz w:val="24"/>
              </w:rPr>
              <w:t>Hosszútávú</w:t>
            </w:r>
            <w:proofErr w:type="spellEnd"/>
            <w:r w:rsidRPr="00486C3A">
              <w:rPr>
                <w:rFonts w:ascii="Garamond" w:hAnsi="Garamond"/>
                <w:b/>
                <w:color w:val="000000"/>
                <w:sz w:val="24"/>
              </w:rPr>
              <w:t>:</w:t>
            </w:r>
            <w:r>
              <w:rPr>
                <w:rFonts w:ascii="Garamond" w:hAnsi="Garamond"/>
                <w:color w:val="000000"/>
                <w:sz w:val="24"/>
              </w:rPr>
              <w:t xml:space="preserve"> </w:t>
            </w:r>
            <w:r w:rsidRPr="00C370BD">
              <w:rPr>
                <w:rFonts w:ascii="Garamond" w:hAnsi="Garamond"/>
                <w:color w:val="000000"/>
                <w:sz w:val="24"/>
              </w:rPr>
              <w:t xml:space="preserve">2015. </w:t>
            </w:r>
            <w:r>
              <w:rPr>
                <w:rFonts w:ascii="Garamond" w:hAnsi="Garamond"/>
                <w:color w:val="000000"/>
                <w:sz w:val="24"/>
              </w:rPr>
              <w:t>á</w:t>
            </w:r>
            <w:r w:rsidRPr="00C370BD">
              <w:rPr>
                <w:rFonts w:ascii="Garamond" w:hAnsi="Garamond"/>
                <w:color w:val="000000"/>
                <w:sz w:val="24"/>
              </w:rPr>
              <w:t xml:space="preserve">prilis 2-től </w:t>
            </w:r>
            <w:r>
              <w:rPr>
                <w:rFonts w:ascii="Garamond" w:hAnsi="Garamond"/>
                <w:color w:val="000000"/>
                <w:sz w:val="24"/>
              </w:rPr>
              <w:t>s</w:t>
            </w:r>
            <w:r w:rsidRPr="00C370BD">
              <w:rPr>
                <w:rFonts w:ascii="Garamond" w:hAnsi="Garamond"/>
                <w:color w:val="000000"/>
                <w:sz w:val="24"/>
              </w:rPr>
              <w:t>zak</w:t>
            </w:r>
            <w:r>
              <w:rPr>
                <w:rFonts w:ascii="Garamond" w:hAnsi="Garamond"/>
                <w:color w:val="000000"/>
                <w:sz w:val="24"/>
              </w:rPr>
              <w:t>é</w:t>
            </w:r>
            <w:r w:rsidRPr="00C370BD">
              <w:rPr>
                <w:rFonts w:ascii="Garamond" w:hAnsi="Garamond"/>
                <w:color w:val="000000"/>
                <w:sz w:val="24"/>
              </w:rPr>
              <w:t>rtői javaslat alapján folyamatos fejlesztés</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86C3A">
              <w:rPr>
                <w:rFonts w:ascii="Garamond" w:hAnsi="Garamond"/>
                <w:b/>
                <w:color w:val="000000"/>
                <w:sz w:val="24"/>
              </w:rPr>
              <w:t>Rövidtávú:</w:t>
            </w:r>
            <w:r w:rsidRPr="00C370BD">
              <w:rPr>
                <w:rFonts w:ascii="Garamond" w:hAnsi="Garamond"/>
                <w:color w:val="000000"/>
                <w:sz w:val="24"/>
              </w:rPr>
              <w:t xml:space="preserve"> Nagyobb arányú típusbetegségek megelőzési lehetőségeinek ismerete 60%-ban- értékelési eredmények</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86C3A">
              <w:rPr>
                <w:rFonts w:ascii="Garamond" w:hAnsi="Garamond"/>
                <w:b/>
                <w:color w:val="000000"/>
                <w:sz w:val="24"/>
              </w:rPr>
              <w:t>Középtávú:</w:t>
            </w:r>
            <w:r>
              <w:rPr>
                <w:rFonts w:ascii="Garamond" w:hAnsi="Garamond"/>
                <w:color w:val="000000"/>
                <w:sz w:val="24"/>
              </w:rPr>
              <w:t xml:space="preserve"> </w:t>
            </w:r>
            <w:r w:rsidRPr="00C370BD">
              <w:rPr>
                <w:rFonts w:ascii="Garamond" w:hAnsi="Garamond"/>
                <w:color w:val="000000"/>
                <w:sz w:val="24"/>
              </w:rPr>
              <w:t>Szakértői vizsgálatok 90%-ban megvalósulnak</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486C3A">
              <w:rPr>
                <w:rFonts w:ascii="Garamond" w:hAnsi="Garamond"/>
                <w:b/>
                <w:color w:val="000000"/>
                <w:sz w:val="24"/>
              </w:rPr>
              <w:t>Hosszútávú</w:t>
            </w:r>
            <w:proofErr w:type="spellEnd"/>
            <w:r w:rsidRPr="00486C3A">
              <w:rPr>
                <w:rFonts w:ascii="Garamond" w:hAnsi="Garamond"/>
                <w:b/>
                <w:color w:val="000000"/>
                <w:sz w:val="24"/>
              </w:rPr>
              <w:t>:</w:t>
            </w:r>
            <w:r w:rsidRPr="00C370BD">
              <w:rPr>
                <w:rFonts w:ascii="Garamond" w:hAnsi="Garamond"/>
                <w:color w:val="000000"/>
                <w:sz w:val="24"/>
              </w:rPr>
              <w:t xml:space="preserve"> Minden rászoruló gyermek egyéni szükségletének megfelelő megsegítést kap –szakértői vélemények, fejlesztési-haladási naplók</w:t>
            </w:r>
          </w:p>
        </w:tc>
      </w:tr>
      <w:tr w:rsidR="00941AFE" w:rsidRPr="00F52202"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-a</w:t>
            </w:r>
            <w:proofErr w:type="spellEnd"/>
            <w:r w:rsidRPr="00C370BD">
              <w:rPr>
                <w:rFonts w:ascii="Garamond" w:hAnsi="Garamond"/>
                <w:color w:val="000000"/>
                <w:sz w:val="24"/>
              </w:rPr>
              <w:t xml:space="preserve"> szülő nem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együttműködő </w:t>
            </w:r>
            <w:proofErr w:type="gramStart"/>
            <w:r w:rsidRPr="00C370BD">
              <w:rPr>
                <w:rFonts w:ascii="Garamond" w:hAnsi="Garamond"/>
                <w:color w:val="000000"/>
                <w:sz w:val="24"/>
              </w:rPr>
              <w:t>a</w:t>
            </w:r>
            <w:proofErr w:type="gramEnd"/>
            <w:r w:rsidRPr="00C370BD">
              <w:rPr>
                <w:rFonts w:ascii="Garamond" w:hAnsi="Garamond"/>
                <w:color w:val="000000"/>
                <w:sz w:val="24"/>
              </w:rPr>
              <w:t xml:space="preserv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vizsgálatokb</w:t>
            </w:r>
            <w:r>
              <w:rPr>
                <w:rFonts w:ascii="Garamond" w:hAnsi="Garamond"/>
                <w:color w:val="000000"/>
                <w:sz w:val="24"/>
              </w:rPr>
              <w:t>a</w:t>
            </w:r>
            <w:r w:rsidRPr="00C370BD">
              <w:rPr>
                <w:rFonts w:ascii="Garamond" w:hAnsi="Garamond"/>
                <w:color w:val="000000"/>
                <w:sz w:val="24"/>
              </w:rPr>
              <w:t>n</w:t>
            </w:r>
            <w:r>
              <w:rPr>
                <w:rFonts w:ascii="Garamond" w:hAnsi="Garamond"/>
                <w:color w:val="000000"/>
                <w:sz w:val="24"/>
              </w:rPr>
              <w:t>,</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-pénzügyi</w:t>
            </w:r>
            <w:proofErr w:type="spellEnd"/>
            <w:r>
              <w:rPr>
                <w:rFonts w:ascii="Garamond" w:hAnsi="Garamond"/>
                <w:color w:val="000000"/>
                <w:sz w:val="24"/>
              </w:rPr>
              <w:t xml:space="preserve"> erőforrás hiány</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tc>
        <w:tc>
          <w:tcPr>
            <w:tcW w:w="2411" w:type="dxa"/>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C370BD">
              <w:rPr>
                <w:rFonts w:ascii="Garamond" w:hAnsi="Garamond"/>
                <w:color w:val="000000"/>
                <w:sz w:val="24"/>
              </w:rPr>
              <w:t>bizalomszerzés</w:t>
            </w:r>
            <w:proofErr w:type="spellEnd"/>
            <w:r w:rsidRPr="00C370BD">
              <w:rPr>
                <w:rFonts w:ascii="Garamond" w:hAnsi="Garamond"/>
                <w:color w:val="000000"/>
                <w:sz w:val="24"/>
              </w:rPr>
              <w:t xml:space="preserve"> befogadással az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intézményekbe,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C370BD">
              <w:rPr>
                <w:rFonts w:ascii="Garamond" w:hAnsi="Garamond"/>
                <w:color w:val="000000"/>
                <w:sz w:val="24"/>
              </w:rPr>
              <w:t>tájékoztató</w:t>
            </w:r>
            <w:proofErr w:type="spellEnd"/>
            <w:r w:rsidRPr="00C370BD">
              <w:rPr>
                <w:rFonts w:ascii="Garamond" w:hAnsi="Garamond"/>
                <w:color w:val="000000"/>
                <w:sz w:val="24"/>
              </w:rPr>
              <w:t xml:space="preserve"> a gyermek fejlesztése által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C370BD">
              <w:rPr>
                <w:rFonts w:ascii="Garamond" w:hAnsi="Garamond"/>
                <w:color w:val="000000"/>
                <w:sz w:val="24"/>
              </w:rPr>
              <w:t>elvárható fejlődésről</w:t>
            </w:r>
            <w:r>
              <w:rPr>
                <w:rFonts w:ascii="Garamond" w:hAnsi="Garamond"/>
                <w:sz w:val="24"/>
              </w:rPr>
              <w:t xml:space="preserv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sz w:val="24"/>
              </w:rPr>
              <w:t>-több</w:t>
            </w:r>
            <w:proofErr w:type="spellEnd"/>
            <w:r>
              <w:rPr>
                <w:rFonts w:ascii="Garamond" w:hAnsi="Garamond"/>
                <w:sz w:val="24"/>
              </w:rPr>
              <w:t xml:space="preserve"> irányú</w:t>
            </w:r>
          </w:p>
          <w:p w:rsidR="00941AFE" w:rsidRPr="00ED6085"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Pr>
                <w:rFonts w:ascii="Garamond" w:hAnsi="Garamond"/>
                <w:sz w:val="24"/>
              </w:rPr>
              <w:t xml:space="preserve"> forrásfeltárás,</w:t>
            </w:r>
          </w:p>
        </w:tc>
      </w:tr>
      <w:tr w:rsidR="00941AFE" w:rsidRPr="00A40C35" w:rsidTr="00941AFE">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822"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humán erőforrás, </w:t>
            </w:r>
            <w:r>
              <w:rPr>
                <w:rFonts w:ascii="Garamond" w:hAnsi="Garamond"/>
                <w:color w:val="000000"/>
                <w:sz w:val="24"/>
              </w:rPr>
              <w:t>e</w:t>
            </w:r>
            <w:r w:rsidRPr="00C370BD">
              <w:rPr>
                <w:rFonts w:ascii="Garamond" w:hAnsi="Garamond"/>
                <w:color w:val="000000"/>
                <w:sz w:val="24"/>
              </w:rPr>
              <w:t xml:space="preserve">gészségfejlesztési pályázati erőforrás, </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0C1FFF" w:rsidRDefault="000C1FFF" w:rsidP="00A927C6">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9F308E">
        <w:rPr>
          <w:rFonts w:ascii="Garamond" w:hAnsi="Garamond"/>
          <w:b/>
          <w:sz w:val="24"/>
        </w:rPr>
        <w:t>Az I</w:t>
      </w:r>
      <w:r w:rsidR="00CB2425">
        <w:rPr>
          <w:rFonts w:ascii="Garamond" w:hAnsi="Garamond"/>
          <w:b/>
          <w:sz w:val="24"/>
        </w:rPr>
        <w:t xml:space="preserve">NTÉZKEDÉSI TERV </w:t>
      </w:r>
      <w:r w:rsidR="00CB2425" w:rsidRPr="00CB2425">
        <w:rPr>
          <w:rFonts w:ascii="Garamond" w:hAnsi="Garamond"/>
          <w:b/>
          <w:sz w:val="24"/>
          <w:u w:val="single"/>
        </w:rPr>
        <w:t>RÉSZBEN</w:t>
      </w:r>
      <w:r w:rsidRPr="00CB2425">
        <w:rPr>
          <w:rFonts w:ascii="Garamond" w:hAnsi="Garamond"/>
          <w:b/>
          <w:sz w:val="24"/>
          <w:u w:val="single"/>
        </w:rPr>
        <w:t xml:space="preserve"> VALÓSULT MEG,</w:t>
      </w:r>
      <w:r>
        <w:rPr>
          <w:rFonts w:ascii="Garamond" w:hAnsi="Garamond"/>
          <w:b/>
          <w:sz w:val="24"/>
        </w:rPr>
        <w:t xml:space="preserve"> </w:t>
      </w:r>
      <w:r w:rsidR="00CB2425">
        <w:rPr>
          <w:rFonts w:ascii="Garamond" w:hAnsi="Garamond"/>
          <w:b/>
          <w:sz w:val="24"/>
        </w:rPr>
        <w:t xml:space="preserve">további fenntartása </w:t>
      </w:r>
      <w:r w:rsidR="00A73E84">
        <w:rPr>
          <w:rFonts w:ascii="Garamond" w:hAnsi="Garamond"/>
          <w:b/>
          <w:sz w:val="24"/>
        </w:rPr>
        <w:t xml:space="preserve">és </w:t>
      </w:r>
      <w:r>
        <w:rPr>
          <w:rFonts w:ascii="Garamond" w:hAnsi="Garamond"/>
          <w:b/>
          <w:sz w:val="24"/>
        </w:rPr>
        <w:t>pályázat</w:t>
      </w:r>
      <w:r w:rsidR="00CB2425">
        <w:rPr>
          <w:rFonts w:ascii="Garamond" w:hAnsi="Garamond"/>
          <w:b/>
          <w:sz w:val="24"/>
        </w:rPr>
        <w:t xml:space="preserve">i </w:t>
      </w:r>
      <w:r w:rsidR="00A73E84">
        <w:rPr>
          <w:rFonts w:ascii="Garamond" w:hAnsi="Garamond"/>
          <w:b/>
          <w:sz w:val="24"/>
        </w:rPr>
        <w:t>források felkutatása</w:t>
      </w:r>
      <w:r>
        <w:rPr>
          <w:rFonts w:ascii="Garamond" w:hAnsi="Garamond"/>
          <w:b/>
          <w:sz w:val="24"/>
        </w:rPr>
        <w:t xml:space="preserve"> szükséges a tervezett célok elérése érdekében.</w:t>
      </w:r>
      <w:r w:rsidRPr="00F9540E">
        <w:rPr>
          <w:rFonts w:ascii="Garamond" w:hAnsi="Garamond"/>
          <w:b/>
          <w:sz w:val="24"/>
        </w:rPr>
        <w:t xml:space="preserve"> </w:t>
      </w:r>
    </w:p>
    <w:p w:rsidR="000C1FFF" w:rsidRDefault="000C1FFF"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227"/>
      </w:tblGrid>
      <w:tr w:rsidR="00F343B6" w:rsidTr="00A927C6">
        <w:tc>
          <w:tcPr>
            <w:tcW w:w="3227" w:type="dxa"/>
            <w:shd w:val="clear" w:color="auto" w:fill="FFFF00"/>
          </w:tcPr>
          <w:p w:rsidR="00F343B6" w:rsidRPr="009F308E" w:rsidRDefault="00F343B6" w:rsidP="00147E4F">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9F308E">
              <w:rPr>
                <w:rFonts w:ascii="Garamond" w:hAnsi="Garamond"/>
                <w:b/>
                <w:sz w:val="24"/>
              </w:rPr>
              <w:t xml:space="preserve">Szöveges </w:t>
            </w:r>
            <w:r>
              <w:rPr>
                <w:rFonts w:ascii="Garamond" w:hAnsi="Garamond"/>
                <w:b/>
                <w:sz w:val="24"/>
              </w:rPr>
              <w:t>i</w:t>
            </w:r>
            <w:r w:rsidRPr="009F308E">
              <w:rPr>
                <w:rFonts w:ascii="Garamond" w:hAnsi="Garamond"/>
                <w:b/>
                <w:sz w:val="24"/>
              </w:rPr>
              <w:t>ndokolás/kifejtés</w:t>
            </w:r>
          </w:p>
        </w:tc>
      </w:tr>
    </w:tbl>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146932"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 xml:space="preserve">Az Integrációs Pedagógiai Rendszer 2014. évi támogatására kiírt pályázati felhívásra az </w:t>
      </w:r>
      <w:proofErr w:type="spellStart"/>
      <w:r>
        <w:rPr>
          <w:rFonts w:ascii="Garamond" w:hAnsi="Garamond"/>
          <w:b/>
          <w:sz w:val="24"/>
        </w:rPr>
        <w:t>Alsó-Tisza-menti</w:t>
      </w:r>
      <w:proofErr w:type="spellEnd"/>
      <w:r>
        <w:rPr>
          <w:rFonts w:ascii="Garamond" w:hAnsi="Garamond"/>
          <w:b/>
          <w:sz w:val="24"/>
        </w:rPr>
        <w:t xml:space="preserve"> Óvoda által benyújtott IPR-14-A-0486 pályázati azonosítón nyilvántartásba vett „Fejlesztő programok megvalósítása a </w:t>
      </w:r>
      <w:proofErr w:type="spellStart"/>
      <w:r>
        <w:rPr>
          <w:rFonts w:ascii="Garamond" w:hAnsi="Garamond"/>
          <w:b/>
          <w:sz w:val="24"/>
        </w:rPr>
        <w:t>Csanytelei</w:t>
      </w:r>
      <w:proofErr w:type="spellEnd"/>
      <w:r>
        <w:rPr>
          <w:rFonts w:ascii="Garamond" w:hAnsi="Garamond"/>
          <w:b/>
          <w:sz w:val="24"/>
        </w:rPr>
        <w:t xml:space="preserve"> Oviban” című pályázatát az Emberi Erőforrások Minisztériuma szociális ügyekért felelős államtitkára a 2014. május 16. – 2015. február 28. időszakra vonatkozóan 655.000,- Ft vissza nem térí</w:t>
      </w:r>
      <w:r w:rsidR="00092E62">
        <w:rPr>
          <w:rFonts w:ascii="Garamond" w:hAnsi="Garamond"/>
          <w:b/>
          <w:sz w:val="24"/>
        </w:rPr>
        <w:t>tendő támogatásban részesítette</w:t>
      </w:r>
      <w:proofErr w:type="gramStart"/>
      <w:r w:rsidR="00092E62">
        <w:rPr>
          <w:rFonts w:ascii="Garamond" w:hAnsi="Garamond"/>
          <w:b/>
          <w:sz w:val="24"/>
        </w:rPr>
        <w:t xml:space="preserve">, </w:t>
      </w:r>
      <w:r>
        <w:rPr>
          <w:rFonts w:ascii="Garamond" w:hAnsi="Garamond"/>
          <w:b/>
          <w:sz w:val="24"/>
        </w:rPr>
        <w:t xml:space="preserve"> óvodai</w:t>
      </w:r>
      <w:proofErr w:type="gramEnd"/>
      <w:r>
        <w:rPr>
          <w:rFonts w:ascii="Garamond" w:hAnsi="Garamond"/>
          <w:b/>
          <w:sz w:val="24"/>
        </w:rPr>
        <w:t xml:space="preserve"> fejlesztő program beszerzésére és alkalmazására</w:t>
      </w:r>
      <w:r w:rsidR="00092E62">
        <w:rPr>
          <w:rFonts w:ascii="Garamond" w:hAnsi="Garamond"/>
          <w:b/>
          <w:sz w:val="24"/>
        </w:rPr>
        <w:t>.</w:t>
      </w: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F7AD3" w:rsidRDefault="00FF7AD3" w:rsidP="000C1FF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B740E3" w:rsidRDefault="00B740E3" w:rsidP="00B740E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5576EE" w:rsidRDefault="005576EE" w:rsidP="00B740E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5576EE" w:rsidRDefault="005576EE" w:rsidP="00B740E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p w:rsidR="005576EE" w:rsidRDefault="005576EE" w:rsidP="00B740E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bl>
      <w:tblPr>
        <w:tblStyle w:val="Rcsostblzat"/>
        <w:tblW w:w="0" w:type="auto"/>
        <w:tblLook w:val="04A0"/>
      </w:tblPr>
      <w:tblGrid>
        <w:gridCol w:w="9779"/>
      </w:tblGrid>
      <w:tr w:rsidR="00B740E3" w:rsidTr="00CD5D10">
        <w:tc>
          <w:tcPr>
            <w:tcW w:w="9779" w:type="dxa"/>
            <w:shd w:val="clear" w:color="auto" w:fill="C2D69B" w:themeFill="accent3" w:themeFillTint="99"/>
          </w:tcPr>
          <w:p w:rsidR="00B740E3" w:rsidRDefault="00B740E3"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03382A">
              <w:rPr>
                <w:rFonts w:ascii="Garamond" w:hAnsi="Garamond"/>
                <w:b/>
                <w:sz w:val="24"/>
              </w:rPr>
              <w:lastRenderedPageBreak/>
              <w:t>A NŐK ESÉLYEGYENLŐSÉGE</w:t>
            </w:r>
          </w:p>
        </w:tc>
      </w:tr>
    </w:tbl>
    <w:p w:rsidR="00B740E3" w:rsidRDefault="00B740E3" w:rsidP="00B740E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t>Intézkedés címe</w:t>
            </w:r>
          </w:p>
        </w:tc>
        <w:tc>
          <w:tcPr>
            <w:tcW w:w="4822"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 w:val="24"/>
              </w:rPr>
            </w:pPr>
            <w:r>
              <w:rPr>
                <w:rFonts w:ascii="Garamond" w:hAnsi="Garamond"/>
                <w:b/>
                <w:sz w:val="24"/>
              </w:rPr>
              <w:t>NEMEKRE ÉRZÉKENY ADATGYŰJTÉS</w:t>
            </w:r>
            <w:r w:rsidRPr="00F52202">
              <w:rPr>
                <w:rFonts w:ascii="Garamond" w:hAnsi="Garamond"/>
                <w:b/>
                <w:sz w:val="24"/>
              </w:rPr>
              <w:t xml:space="preserve"> </w:t>
            </w:r>
          </w:p>
        </w:tc>
      </w:tr>
      <w:tr w:rsidR="00941AFE" w:rsidTr="00941AFE">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822" w:type="dxa"/>
            <w:gridSpan w:val="2"/>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Nemekre érzékeny adatgyűjtés csak részben áll rendelkezésre az önkormányzat által felügyelt szakterületeken. </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Célok (általános megfogalmazás és rövid-, közép- és </w:t>
            </w:r>
            <w:proofErr w:type="spellStart"/>
            <w:r w:rsidRPr="00681E5A">
              <w:rPr>
                <w:rFonts w:ascii="Garamond" w:hAnsi="Garamond"/>
                <w:color w:val="000000"/>
                <w:sz w:val="24"/>
              </w:rPr>
              <w:t>hosszútávú</w:t>
            </w:r>
            <w:proofErr w:type="spellEnd"/>
            <w:r w:rsidRPr="00681E5A">
              <w:rPr>
                <w:rFonts w:ascii="Garamond" w:hAnsi="Garamond"/>
                <w:color w:val="000000"/>
                <w:sz w:val="24"/>
              </w:rPr>
              <w:t xml:space="preserve"> időegységekre bontásban)</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55767">
              <w:rPr>
                <w:rFonts w:ascii="Garamond" w:hAnsi="Garamond"/>
                <w:b/>
                <w:color w:val="000000"/>
                <w:sz w:val="24"/>
              </w:rPr>
              <w:t>Rövidtávú:</w:t>
            </w:r>
            <w:r w:rsidRPr="00681E5A">
              <w:rPr>
                <w:rFonts w:ascii="Garamond" w:hAnsi="Garamond"/>
                <w:color w:val="000000"/>
                <w:sz w:val="24"/>
              </w:rPr>
              <w:t xml:space="preserve"> </w:t>
            </w:r>
            <w:r>
              <w:rPr>
                <w:rFonts w:ascii="Garamond" w:hAnsi="Garamond"/>
                <w:color w:val="000000"/>
                <w:sz w:val="24"/>
              </w:rPr>
              <w:t>a</w:t>
            </w:r>
            <w:r w:rsidRPr="00681E5A">
              <w:rPr>
                <w:rFonts w:ascii="Garamond" w:hAnsi="Garamond"/>
                <w:color w:val="000000"/>
                <w:sz w:val="24"/>
              </w:rPr>
              <w:t>z esélyegyenlőségi csoport élethelyzetéről adatokkal rendelkezzen az önkormányzat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55767">
              <w:rPr>
                <w:rFonts w:ascii="Garamond" w:hAnsi="Garamond"/>
                <w:b/>
                <w:color w:val="000000"/>
                <w:sz w:val="24"/>
              </w:rPr>
              <w:t>Középtávú:</w:t>
            </w:r>
            <w:r w:rsidRPr="00681E5A">
              <w:rPr>
                <w:rFonts w:ascii="Garamond" w:hAnsi="Garamond"/>
                <w:color w:val="000000"/>
                <w:sz w:val="24"/>
              </w:rPr>
              <w:t xml:space="preserve"> megismert problémák, helyzetek elemzése, problématérkép készítése, és megsegítési tervezettel rendelkezik az Önkormányzat</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755767">
              <w:rPr>
                <w:rFonts w:ascii="Garamond" w:hAnsi="Garamond"/>
                <w:b/>
                <w:color w:val="000000"/>
                <w:sz w:val="24"/>
              </w:rPr>
              <w:t>Hosszútávú</w:t>
            </w:r>
            <w:proofErr w:type="spellEnd"/>
            <w:r w:rsidRPr="00755767">
              <w:rPr>
                <w:rFonts w:ascii="Garamond" w:hAnsi="Garamond"/>
                <w:b/>
                <w:color w:val="000000"/>
                <w:sz w:val="24"/>
              </w:rPr>
              <w:t>:</w:t>
            </w:r>
            <w:r w:rsidRPr="00681E5A">
              <w:rPr>
                <w:rFonts w:ascii="Garamond" w:hAnsi="Garamond"/>
                <w:color w:val="000000"/>
                <w:sz w:val="24"/>
              </w:rPr>
              <w:t xml:space="preserve"> Az önkormányzat folyamatosan kezelni próbálja/tudja a nők helyzetét</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Tevékenységek (a beavatkozás tartalma) pontokba szedve</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Nemekre érzékeny adatbázis elkészítése a következő területeken: foglalkoztatás, közoktatás, szociális ellátás.</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Cselekvési terv készítése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Beavatkozások a szükséges területeken</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Jegyző</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Résztvevők: </w:t>
            </w:r>
            <w:r>
              <w:rPr>
                <w:rFonts w:ascii="Garamond" w:hAnsi="Garamond"/>
                <w:color w:val="000000"/>
                <w:sz w:val="24"/>
              </w:rPr>
              <w:t>célcsoport</w:t>
            </w:r>
            <w:r w:rsidRPr="00681E5A">
              <w:rPr>
                <w:rFonts w:ascii="Garamond" w:hAnsi="Garamond"/>
                <w:color w:val="000000"/>
                <w:sz w:val="24"/>
              </w:rPr>
              <w:t xml:space="preserve"> </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Partnerek</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Települési intézmények, ellátó hálózatok</w:t>
            </w:r>
            <w:proofErr w:type="gramStart"/>
            <w:r w:rsidRPr="00681E5A">
              <w:rPr>
                <w:rFonts w:ascii="Garamond" w:hAnsi="Garamond"/>
                <w:color w:val="000000"/>
                <w:sz w:val="24"/>
              </w:rPr>
              <w:t>,  adatgyűjtők</w:t>
            </w:r>
            <w:proofErr w:type="gramEnd"/>
            <w:r w:rsidRPr="00681E5A">
              <w:rPr>
                <w:rFonts w:ascii="Garamond" w:hAnsi="Garamond"/>
                <w:color w:val="000000"/>
                <w:sz w:val="24"/>
              </w:rPr>
              <w:t>, nevelési-oktatási intézményvezetők, e</w:t>
            </w:r>
            <w:r>
              <w:rPr>
                <w:rFonts w:ascii="Garamond" w:hAnsi="Garamond"/>
                <w:color w:val="000000"/>
                <w:sz w:val="24"/>
              </w:rPr>
              <w:t xml:space="preserve">gészségügyi </w:t>
            </w:r>
            <w:r w:rsidRPr="00681E5A">
              <w:rPr>
                <w:rFonts w:ascii="Garamond" w:hAnsi="Garamond"/>
                <w:color w:val="000000"/>
                <w:sz w:val="24"/>
              </w:rPr>
              <w:t>szolgáltatók</w:t>
            </w:r>
            <w:r>
              <w:rPr>
                <w:rFonts w:ascii="Garamond" w:hAnsi="Garamond"/>
                <w:color w:val="000000"/>
                <w:sz w:val="24"/>
              </w:rPr>
              <w:t>, civil szervezetek, Munkaügyi Központ.</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681E5A">
              <w:rPr>
                <w:rFonts w:ascii="Garamond" w:hAnsi="Garamond"/>
                <w:color w:val="000000"/>
                <w:sz w:val="24"/>
              </w:rPr>
              <w:t>Határidő(</w:t>
            </w:r>
            <w:proofErr w:type="gramEnd"/>
            <w:r w:rsidRPr="00681E5A">
              <w:rPr>
                <w:rFonts w:ascii="Garamond" w:hAnsi="Garamond"/>
                <w:color w:val="000000"/>
                <w:sz w:val="24"/>
              </w:rPr>
              <w:t>k) pontokba szedve</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55767">
              <w:rPr>
                <w:rFonts w:ascii="Garamond" w:hAnsi="Garamond"/>
                <w:b/>
                <w:color w:val="000000"/>
                <w:sz w:val="24"/>
              </w:rPr>
              <w:t xml:space="preserve">Rövid távú: </w:t>
            </w:r>
            <w:r w:rsidRPr="00681E5A">
              <w:rPr>
                <w:rFonts w:ascii="Garamond" w:hAnsi="Garamond"/>
                <w:color w:val="000000"/>
                <w:sz w:val="24"/>
              </w:rPr>
              <w:t xml:space="preserve">2015.04.31.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55767">
              <w:rPr>
                <w:rFonts w:ascii="Garamond" w:hAnsi="Garamond"/>
                <w:b/>
                <w:color w:val="000000"/>
                <w:sz w:val="24"/>
              </w:rPr>
              <w:t xml:space="preserve">Közép- és </w:t>
            </w:r>
            <w:proofErr w:type="spellStart"/>
            <w:r w:rsidRPr="00755767">
              <w:rPr>
                <w:rFonts w:ascii="Garamond" w:hAnsi="Garamond"/>
                <w:b/>
                <w:color w:val="000000"/>
                <w:sz w:val="24"/>
              </w:rPr>
              <w:t>hosszútávú</w:t>
            </w:r>
            <w:proofErr w:type="spellEnd"/>
            <w:r w:rsidRPr="00681E5A">
              <w:rPr>
                <w:rFonts w:ascii="Garamond" w:hAnsi="Garamond"/>
                <w:color w:val="000000"/>
                <w:sz w:val="24"/>
              </w:rPr>
              <w:t xml:space="preserve"> cél elérésének határideje: nem releváns, a rövidtávú cél elérése után fenntartható.</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Eredményességi mutatók és annak dokumentáltsága, forrása (rövid, közép és hosszútávon), valamint fenntarthatósága</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55767">
              <w:rPr>
                <w:rFonts w:ascii="Garamond" w:hAnsi="Garamond"/>
                <w:b/>
                <w:color w:val="000000"/>
                <w:sz w:val="24"/>
              </w:rPr>
              <w:t>Rövidtávú:</w:t>
            </w:r>
            <w:r w:rsidRPr="00681E5A">
              <w:rPr>
                <w:rFonts w:ascii="Garamond" w:hAnsi="Garamond"/>
                <w:color w:val="000000"/>
                <w:sz w:val="24"/>
              </w:rPr>
              <w:t xml:space="preserve"> működőképes adatbázis kidolgozása, a problémák feltárása, beazonosítása.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55767">
              <w:rPr>
                <w:rFonts w:ascii="Garamond" w:hAnsi="Garamond"/>
                <w:b/>
                <w:color w:val="000000"/>
                <w:sz w:val="24"/>
              </w:rPr>
              <w:t>Középtávú:</w:t>
            </w:r>
            <w:r w:rsidRPr="00681E5A">
              <w:rPr>
                <w:rFonts w:ascii="Garamond" w:hAnsi="Garamond"/>
                <w:color w:val="000000"/>
                <w:sz w:val="24"/>
              </w:rPr>
              <w:t xml:space="preserve"> Adatbázis töltése és frissítése, a feltárt problémákra beavatkozások tervezése és végrehajtása.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755767">
              <w:rPr>
                <w:rFonts w:ascii="Garamond" w:hAnsi="Garamond"/>
                <w:b/>
                <w:color w:val="000000"/>
                <w:sz w:val="24"/>
              </w:rPr>
              <w:t>Hosszútávú</w:t>
            </w:r>
            <w:proofErr w:type="spellEnd"/>
            <w:r w:rsidRPr="00755767">
              <w:rPr>
                <w:rFonts w:ascii="Garamond" w:hAnsi="Garamond"/>
                <w:b/>
                <w:color w:val="000000"/>
                <w:sz w:val="24"/>
              </w:rPr>
              <w:t>:</w:t>
            </w:r>
            <w:r w:rsidRPr="00681E5A">
              <w:rPr>
                <w:rFonts w:ascii="Garamond" w:hAnsi="Garamond"/>
                <w:color w:val="000000"/>
                <w:sz w:val="24"/>
              </w:rPr>
              <w:t xml:space="preserve"> adatbázis töltése és frissítése, a feltárt problémákra beavatkozások tervezése és végrehajtása.</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 és csökkentésük eszközei</w:t>
            </w:r>
          </w:p>
        </w:tc>
        <w:tc>
          <w:tcPr>
            <w:tcW w:w="241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Adatszolgáltatás hajlandósága alacsony,</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programok vitelének nincs meg a forrása.</w:t>
            </w:r>
          </w:p>
        </w:tc>
        <w:tc>
          <w:tcPr>
            <w:tcW w:w="241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széleskörű kommunikációs kampány</w:t>
            </w:r>
            <w:r>
              <w:rPr>
                <w:rFonts w:ascii="Garamond" w:hAnsi="Garamond"/>
                <w:color w:val="000000"/>
                <w:sz w:val="24"/>
              </w:rPr>
              <w:t>,</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több irányú</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 forrásfeltárás.</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Szükséges erőforrások </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humán erőforrás, pályázati forrás</w:t>
            </w:r>
            <w:r>
              <w:rPr>
                <w:rFonts w:ascii="Garamond" w:hAnsi="Garamond"/>
                <w:color w:val="000000"/>
                <w:sz w:val="24"/>
              </w:rPr>
              <w:t>.</w:t>
            </w:r>
          </w:p>
        </w:tc>
      </w:tr>
    </w:tbl>
    <w:p w:rsidR="0024229F" w:rsidRDefault="0024229F" w:rsidP="0013725E">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F9540E">
        <w:rPr>
          <w:rFonts w:ascii="Garamond" w:hAnsi="Garamond"/>
          <w:b/>
          <w:sz w:val="24"/>
        </w:rPr>
        <w:t xml:space="preserve">Az </w:t>
      </w:r>
      <w:r>
        <w:rPr>
          <w:rFonts w:ascii="Garamond" w:hAnsi="Garamond"/>
          <w:b/>
          <w:sz w:val="24"/>
        </w:rPr>
        <w:t>Intézkedési Terv</w:t>
      </w:r>
      <w:r w:rsidRPr="00F9540E">
        <w:rPr>
          <w:rFonts w:ascii="Garamond" w:hAnsi="Garamond"/>
          <w:b/>
          <w:sz w:val="24"/>
        </w:rPr>
        <w:t xml:space="preserve"> </w:t>
      </w:r>
      <w:r w:rsidR="00216EE2">
        <w:rPr>
          <w:rFonts w:ascii="Garamond" w:hAnsi="Garamond"/>
          <w:b/>
          <w:sz w:val="24"/>
        </w:rPr>
        <w:t>a 2013.12.03. napján el</w:t>
      </w:r>
      <w:r w:rsidR="00634DF3">
        <w:rPr>
          <w:rFonts w:ascii="Garamond" w:hAnsi="Garamond"/>
          <w:b/>
          <w:sz w:val="24"/>
        </w:rPr>
        <w:t>készült</w:t>
      </w:r>
      <w:r w:rsidR="00216EE2">
        <w:rPr>
          <w:rFonts w:ascii="Garamond" w:hAnsi="Garamond"/>
          <w:b/>
          <w:sz w:val="24"/>
        </w:rPr>
        <w:t xml:space="preserve"> Szociális és Egészségügyi Alaptérképpel </w:t>
      </w:r>
      <w:r>
        <w:rPr>
          <w:rFonts w:ascii="Garamond" w:hAnsi="Garamond"/>
          <w:b/>
          <w:sz w:val="24"/>
          <w:u w:val="single"/>
        </w:rPr>
        <w:t>RÉSZBEN VALÓSULT MEG,</w:t>
      </w:r>
      <w:r>
        <w:rPr>
          <w:rFonts w:ascii="Garamond" w:hAnsi="Garamond"/>
          <w:b/>
          <w:sz w:val="24"/>
        </w:rPr>
        <w:t xml:space="preserve"> további fenntartása, és a határidők </w:t>
      </w:r>
      <w:r w:rsidR="005F6FE0">
        <w:rPr>
          <w:rFonts w:ascii="Garamond" w:hAnsi="Garamond"/>
          <w:b/>
          <w:sz w:val="24"/>
        </w:rPr>
        <w:t>átütemezése</w:t>
      </w:r>
      <w:r>
        <w:rPr>
          <w:rFonts w:ascii="Garamond" w:hAnsi="Garamond"/>
          <w:b/>
          <w:sz w:val="24"/>
        </w:rPr>
        <w:t xml:space="preserve"> szükséges a tervezett célok elérése érdekében.</w:t>
      </w:r>
      <w:r w:rsidRPr="00F9540E">
        <w:rPr>
          <w:rFonts w:ascii="Garamond" w:hAnsi="Garamond"/>
          <w:b/>
          <w:sz w:val="24"/>
        </w:rPr>
        <w:t xml:space="preserve"> </w:t>
      </w:r>
    </w:p>
    <w:p w:rsidR="0024229F" w:rsidRDefault="0024229F" w:rsidP="0013725E">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5D3402">
        <w:rPr>
          <w:rFonts w:ascii="Garamond" w:hAnsi="Garamond"/>
          <w:b/>
          <w:sz w:val="24"/>
        </w:rPr>
        <w:t>Módosított határidők:</w:t>
      </w:r>
    </w:p>
    <w:p w:rsidR="0024229F" w:rsidRPr="005D3402" w:rsidRDefault="0024229F" w:rsidP="0013725E">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rPr>
          <w:rFonts w:ascii="Garamond" w:hAnsi="Garamond"/>
          <w:sz w:val="24"/>
        </w:rPr>
      </w:pPr>
      <w:r w:rsidRPr="005D3402">
        <w:rPr>
          <w:rFonts w:ascii="Garamond" w:hAnsi="Garamond"/>
          <w:b/>
          <w:sz w:val="24"/>
        </w:rPr>
        <w:t>Középtávú:</w:t>
      </w:r>
      <w:r w:rsidRPr="005D3402">
        <w:rPr>
          <w:rFonts w:ascii="Garamond" w:hAnsi="Garamond"/>
          <w:sz w:val="24"/>
        </w:rPr>
        <w:t xml:space="preserve"> 201</w:t>
      </w:r>
      <w:r>
        <w:rPr>
          <w:rFonts w:ascii="Garamond" w:hAnsi="Garamond"/>
          <w:sz w:val="24"/>
        </w:rPr>
        <w:t>6</w:t>
      </w:r>
      <w:r w:rsidRPr="005D3402">
        <w:rPr>
          <w:rFonts w:ascii="Garamond" w:hAnsi="Garamond"/>
          <w:sz w:val="24"/>
        </w:rPr>
        <w:t>.</w:t>
      </w:r>
      <w:r>
        <w:rPr>
          <w:rFonts w:ascii="Garamond" w:hAnsi="Garamond"/>
          <w:sz w:val="24"/>
        </w:rPr>
        <w:t>05</w:t>
      </w:r>
      <w:r w:rsidRPr="005D3402">
        <w:rPr>
          <w:rFonts w:ascii="Garamond" w:hAnsi="Garamond"/>
          <w:sz w:val="24"/>
        </w:rPr>
        <w:t>.31.</w:t>
      </w:r>
    </w:p>
    <w:p w:rsidR="0024229F" w:rsidRDefault="0024229F" w:rsidP="0013725E">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rPr>
          <w:rFonts w:ascii="Garamond" w:hAnsi="Garamond"/>
          <w:sz w:val="24"/>
        </w:rPr>
      </w:pPr>
      <w:proofErr w:type="spellStart"/>
      <w:r w:rsidRPr="005D3402">
        <w:rPr>
          <w:rFonts w:ascii="Garamond" w:hAnsi="Garamond"/>
          <w:b/>
          <w:sz w:val="24"/>
        </w:rPr>
        <w:t>Hosszútávú</w:t>
      </w:r>
      <w:proofErr w:type="spellEnd"/>
      <w:r>
        <w:rPr>
          <w:rFonts w:ascii="Garamond" w:hAnsi="Garamond"/>
          <w:b/>
          <w:sz w:val="24"/>
        </w:rPr>
        <w:t>:</w:t>
      </w:r>
      <w:r w:rsidRPr="005D3402">
        <w:rPr>
          <w:rFonts w:ascii="Garamond" w:hAnsi="Garamond"/>
          <w:sz w:val="24"/>
        </w:rPr>
        <w:t xml:space="preserve"> nem releváns, a középtáv</w:t>
      </w:r>
      <w:r>
        <w:rPr>
          <w:rFonts w:ascii="Garamond" w:hAnsi="Garamond"/>
          <w:sz w:val="24"/>
        </w:rPr>
        <w:t>ú</w:t>
      </w:r>
      <w:r w:rsidRPr="005D3402">
        <w:rPr>
          <w:rFonts w:ascii="Garamond" w:hAnsi="Garamond"/>
          <w:sz w:val="24"/>
        </w:rPr>
        <w:t xml:space="preserve"> cél elérése után fenntartható. </w:t>
      </w:r>
    </w:p>
    <w:p w:rsidR="0013725E" w:rsidRDefault="0013725E" w:rsidP="0013725E">
      <w:pPr>
        <w:pStyle w:val="NormlCalibri11"/>
        <w:pBdr>
          <w:top w:val="none" w:sz="0" w:space="0" w:color="auto"/>
          <w:left w:val="none" w:sz="0" w:space="0" w:color="auto"/>
          <w:bottom w:val="none" w:sz="0" w:space="0" w:color="auto"/>
          <w:right w:val="none" w:sz="0" w:space="0" w:color="auto"/>
        </w:pBdr>
        <w:shd w:val="clear" w:color="auto" w:fill="FFFFFF" w:themeFill="background1"/>
        <w:rPr>
          <w:rFonts w:ascii="Garamond" w:hAnsi="Garamond"/>
          <w:sz w:val="24"/>
        </w:rPr>
      </w:pPr>
    </w:p>
    <w:p w:rsidR="0013725E" w:rsidRDefault="0013725E" w:rsidP="0013725E">
      <w:pPr>
        <w:pStyle w:val="NormlCalibri11"/>
        <w:pBdr>
          <w:top w:val="none" w:sz="0" w:space="0" w:color="auto"/>
          <w:left w:val="none" w:sz="0" w:space="0" w:color="auto"/>
          <w:bottom w:val="none" w:sz="0" w:space="0" w:color="auto"/>
          <w:right w:val="none" w:sz="0" w:space="0" w:color="auto"/>
        </w:pBdr>
        <w:shd w:val="clear" w:color="auto" w:fill="FFFFFF" w:themeFill="background1"/>
        <w:rPr>
          <w:rFonts w:ascii="Garamond" w:hAnsi="Garamond"/>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3156"/>
        <w:gridCol w:w="2411"/>
      </w:tblGrid>
      <w:tr w:rsidR="00BC6533" w:rsidRPr="00681E5A" w:rsidTr="00C60980">
        <w:tc>
          <w:tcPr>
            <w:tcW w:w="4077" w:type="dxa"/>
            <w:shd w:val="clear" w:color="auto" w:fill="B8CCE4" w:themeFill="accent1" w:themeFillTint="66"/>
          </w:tcPr>
          <w:p w:rsidR="00585D9F" w:rsidRDefault="00585D9F" w:rsidP="00C60980">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p>
          <w:p w:rsidR="00585D9F" w:rsidRDefault="00585D9F" w:rsidP="00C60980">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681E5A">
              <w:rPr>
                <w:rFonts w:ascii="Garamond" w:hAnsi="Garamond"/>
                <w:b/>
                <w:color w:val="000000"/>
                <w:sz w:val="24"/>
              </w:rPr>
              <w:t>Intézkedés címe</w:t>
            </w:r>
          </w:p>
        </w:tc>
        <w:tc>
          <w:tcPr>
            <w:tcW w:w="5567" w:type="dxa"/>
            <w:gridSpan w:val="2"/>
            <w:shd w:val="clear" w:color="auto" w:fill="B8CCE4" w:themeFill="accent1" w:themeFillTint="66"/>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 w:val="24"/>
              </w:rPr>
            </w:pPr>
            <w:r w:rsidRPr="00681E5A">
              <w:rPr>
                <w:rFonts w:ascii="Garamond" w:hAnsi="Garamond"/>
                <w:b/>
                <w:color w:val="000000"/>
                <w:sz w:val="24"/>
              </w:rPr>
              <w:t>K</w:t>
            </w:r>
            <w:r>
              <w:rPr>
                <w:rFonts w:ascii="Garamond" w:hAnsi="Garamond"/>
                <w:b/>
                <w:color w:val="000000"/>
                <w:sz w:val="24"/>
              </w:rPr>
              <w:t xml:space="preserve">ÉPZÉSSEL </w:t>
            </w:r>
            <w:proofErr w:type="gramStart"/>
            <w:r>
              <w:rPr>
                <w:rFonts w:ascii="Garamond" w:hAnsi="Garamond"/>
                <w:b/>
                <w:color w:val="000000"/>
                <w:sz w:val="24"/>
              </w:rPr>
              <w:t>A</w:t>
            </w:r>
            <w:proofErr w:type="gramEnd"/>
            <w:r>
              <w:rPr>
                <w:rFonts w:ascii="Garamond" w:hAnsi="Garamond"/>
                <w:b/>
                <w:color w:val="000000"/>
                <w:sz w:val="24"/>
              </w:rPr>
              <w:t xml:space="preserve"> NŐK FOGLALKOZTATÁSÁÉRT</w:t>
            </w:r>
          </w:p>
        </w:tc>
      </w:tr>
      <w:tr w:rsidR="00BC6533" w:rsidRPr="00681E5A" w:rsidTr="00C60980">
        <w:tc>
          <w:tcPr>
            <w:tcW w:w="4077" w:type="dxa"/>
            <w:shd w:val="clear" w:color="auto" w:fill="B8CCE4" w:themeFill="accent1" w:themeFillTint="66"/>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Feltárt probléma </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(kiinduló értékekkel)</w:t>
            </w:r>
          </w:p>
        </w:tc>
        <w:tc>
          <w:tcPr>
            <w:tcW w:w="5567" w:type="dxa"/>
            <w:gridSpan w:val="2"/>
            <w:shd w:val="clear" w:color="auto" w:fill="B8CCE4" w:themeFill="accent1" w:themeFillTint="66"/>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A foglalkoztatott, az inaktív és a munkanélküli női népesség főbb demográfiai adatainak teljes körűen nem nyilvántartottak. Hiányos vagy alacsony a képzettségi szint, kevés a munkalehetőség, nincs lehetőségük az anyáknak, hogy gyermeküket helyben elhelyezzék. </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Célok (általános megfogalmazás és rövid-közép- és </w:t>
            </w:r>
            <w:proofErr w:type="spellStart"/>
            <w:r w:rsidRPr="00681E5A">
              <w:rPr>
                <w:rFonts w:ascii="Garamond" w:hAnsi="Garamond"/>
                <w:color w:val="000000"/>
                <w:sz w:val="24"/>
              </w:rPr>
              <w:t>hosszútávú</w:t>
            </w:r>
            <w:proofErr w:type="spellEnd"/>
            <w:r w:rsidRPr="00681E5A">
              <w:rPr>
                <w:rFonts w:ascii="Garamond" w:hAnsi="Garamond"/>
                <w:color w:val="000000"/>
                <w:sz w:val="24"/>
              </w:rPr>
              <w:t xml:space="preserve"> időegységekre bontásban)</w:t>
            </w:r>
          </w:p>
        </w:tc>
        <w:tc>
          <w:tcPr>
            <w:tcW w:w="5567" w:type="dxa"/>
            <w:gridSpan w:val="2"/>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w:t>
            </w:r>
            <w:r>
              <w:rPr>
                <w:rFonts w:ascii="Garamond" w:hAnsi="Garamond"/>
                <w:color w:val="000000"/>
                <w:sz w:val="24"/>
              </w:rPr>
              <w:t>övidtávú: a</w:t>
            </w:r>
            <w:r w:rsidRPr="00681E5A">
              <w:rPr>
                <w:rFonts w:ascii="Garamond" w:hAnsi="Garamond"/>
                <w:color w:val="000000"/>
                <w:sz w:val="24"/>
              </w:rPr>
              <w:t xml:space="preserve"> nők munkába állását gátló tényezők feltérképezése,</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w:t>
            </w:r>
            <w:r>
              <w:rPr>
                <w:rFonts w:ascii="Garamond" w:hAnsi="Garamond"/>
                <w:color w:val="000000"/>
                <w:sz w:val="24"/>
              </w:rPr>
              <w:t>özéptávú:</w:t>
            </w:r>
            <w:r w:rsidRPr="00681E5A">
              <w:rPr>
                <w:rFonts w:ascii="Garamond" w:hAnsi="Garamond"/>
                <w:color w:val="000000"/>
                <w:sz w:val="24"/>
              </w:rPr>
              <w:t xml:space="preserve"> tervszerű beavatkozások az akadályoztatás érdekében </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681E5A">
              <w:rPr>
                <w:rFonts w:ascii="Garamond" w:hAnsi="Garamond"/>
                <w:color w:val="000000"/>
                <w:sz w:val="24"/>
              </w:rPr>
              <w:t>H</w:t>
            </w:r>
            <w:r>
              <w:rPr>
                <w:rFonts w:ascii="Garamond" w:hAnsi="Garamond"/>
                <w:color w:val="000000"/>
                <w:sz w:val="24"/>
              </w:rPr>
              <w:t>osszútávú</w:t>
            </w:r>
            <w:proofErr w:type="spellEnd"/>
            <w:r>
              <w:rPr>
                <w:rFonts w:ascii="Garamond" w:hAnsi="Garamond"/>
                <w:color w:val="000000"/>
                <w:sz w:val="24"/>
              </w:rPr>
              <w:t>:</w:t>
            </w:r>
            <w:r w:rsidRPr="00681E5A">
              <w:rPr>
                <w:rFonts w:ascii="Garamond" w:hAnsi="Garamond"/>
                <w:color w:val="000000"/>
                <w:sz w:val="24"/>
              </w:rPr>
              <w:t xml:space="preserve"> munkaerőpiac igényeire épülő átképzésekkel a munkába állás megindul, a gyermekelhelyezés </w:t>
            </w:r>
            <w:proofErr w:type="gramStart"/>
            <w:r w:rsidRPr="00681E5A">
              <w:rPr>
                <w:rFonts w:ascii="Garamond" w:hAnsi="Garamond"/>
                <w:color w:val="000000"/>
                <w:sz w:val="24"/>
              </w:rPr>
              <w:t>célirányos  beavatkozások</w:t>
            </w:r>
            <w:proofErr w:type="gramEnd"/>
            <w:r w:rsidRPr="00681E5A">
              <w:rPr>
                <w:rFonts w:ascii="Garamond" w:hAnsi="Garamond"/>
                <w:color w:val="000000"/>
                <w:sz w:val="24"/>
              </w:rPr>
              <w:t xml:space="preserve"> által biztosítottá váljék.</w:t>
            </w:r>
          </w:p>
        </w:tc>
      </w:tr>
      <w:tr w:rsidR="00BC6533" w:rsidRPr="00681E5A" w:rsidTr="00C60980">
        <w:tc>
          <w:tcPr>
            <w:tcW w:w="4077" w:type="dxa"/>
          </w:tcPr>
          <w:p w:rsidR="00BC6533" w:rsidRPr="00681E5A" w:rsidRDefault="00BC6533" w:rsidP="00C60980">
            <w:pPr>
              <w:rPr>
                <w:color w:val="000000"/>
              </w:rPr>
            </w:pPr>
            <w:r w:rsidRPr="00681E5A">
              <w:rPr>
                <w:rFonts w:ascii="Garamond" w:hAnsi="Garamond"/>
                <w:color w:val="000000"/>
                <w:sz w:val="24"/>
              </w:rPr>
              <w:t>Tevékenységek (a beavatkozás tartalma) pontokba szedve</w:t>
            </w:r>
          </w:p>
        </w:tc>
        <w:tc>
          <w:tcPr>
            <w:tcW w:w="5567" w:type="dxa"/>
            <w:gridSpan w:val="2"/>
          </w:tcPr>
          <w:p w:rsidR="00BC6533" w:rsidRPr="00500065" w:rsidRDefault="00BC6533" w:rsidP="00FC3724">
            <w:pPr>
              <w:numPr>
                <w:ilvl w:val="0"/>
                <w:numId w:val="19"/>
              </w:numPr>
              <w:spacing w:after="0"/>
              <w:jc w:val="both"/>
              <w:rPr>
                <w:rFonts w:ascii="Garamond" w:hAnsi="Garamond"/>
                <w:color w:val="000000"/>
                <w:sz w:val="24"/>
              </w:rPr>
            </w:pPr>
            <w:r w:rsidRPr="00500065">
              <w:rPr>
                <w:rFonts w:ascii="Garamond" w:hAnsi="Garamond"/>
                <w:color w:val="000000"/>
                <w:sz w:val="24"/>
              </w:rPr>
              <w:t>szükségletek feltárása a nők és munkaerőpiac helyi és tágabb környezetében</w:t>
            </w:r>
          </w:p>
          <w:p w:rsidR="00BC6533" w:rsidRPr="00500065" w:rsidRDefault="00BC6533"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500065">
              <w:rPr>
                <w:rFonts w:ascii="Garamond" w:hAnsi="Garamond"/>
                <w:color w:val="000000"/>
                <w:sz w:val="24"/>
              </w:rPr>
              <w:t>cselekvési terv készül a problémákra</w:t>
            </w:r>
          </w:p>
          <w:p w:rsidR="00BC6533" w:rsidRPr="00500065" w:rsidRDefault="00BC6533"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500065">
              <w:rPr>
                <w:rFonts w:ascii="Garamond" w:hAnsi="Garamond"/>
                <w:color w:val="000000"/>
                <w:sz w:val="24"/>
              </w:rPr>
              <w:t>munkaügyi központtal lehetőségek feltárása, együttműködés</w:t>
            </w:r>
          </w:p>
          <w:p w:rsidR="00BC6533" w:rsidRPr="00500065" w:rsidRDefault="00BC6533"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500065">
              <w:rPr>
                <w:rFonts w:ascii="Garamond" w:hAnsi="Garamond"/>
                <w:color w:val="000000"/>
                <w:sz w:val="24"/>
              </w:rPr>
              <w:t>döntés a támogatások formáiról: képzés, átképzés, munkalehetőség keresése</w:t>
            </w:r>
          </w:p>
          <w:p w:rsidR="00BC6533" w:rsidRPr="00500065" w:rsidRDefault="00BC6533"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500065">
              <w:rPr>
                <w:rFonts w:ascii="Garamond" w:hAnsi="Garamond"/>
                <w:color w:val="000000"/>
                <w:sz w:val="24"/>
              </w:rPr>
              <w:t>a nappali gyermekellátás biztosítása</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és felelős</w:t>
            </w:r>
          </w:p>
        </w:tc>
        <w:tc>
          <w:tcPr>
            <w:tcW w:w="5567" w:type="dxa"/>
            <w:gridSpan w:val="2"/>
          </w:tcPr>
          <w:p w:rsidR="00BC6533" w:rsidRPr="000828BB"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Jegyző</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adott célcsoport</w:t>
            </w:r>
            <w:r>
              <w:rPr>
                <w:rFonts w:ascii="Garamond" w:hAnsi="Garamond"/>
                <w:color w:val="000000"/>
                <w:sz w:val="24"/>
              </w:rPr>
              <w:t>, önkéntes adatgyűjtők.</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Partnerek</w:t>
            </w:r>
          </w:p>
        </w:tc>
        <w:tc>
          <w:tcPr>
            <w:tcW w:w="5567" w:type="dxa"/>
            <w:gridSpan w:val="2"/>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Családsegítő Szolgáltató, Gyermekjóléti Szol</w:t>
            </w:r>
            <w:r>
              <w:rPr>
                <w:rFonts w:ascii="Garamond" w:hAnsi="Garamond"/>
                <w:color w:val="000000"/>
                <w:sz w:val="24"/>
              </w:rPr>
              <w:t>g</w:t>
            </w:r>
            <w:r w:rsidRPr="00681E5A">
              <w:rPr>
                <w:rFonts w:ascii="Garamond" w:hAnsi="Garamond"/>
                <w:color w:val="000000"/>
                <w:sz w:val="24"/>
              </w:rPr>
              <w:t xml:space="preserve">áltató, Önkormányzat, </w:t>
            </w:r>
            <w:r>
              <w:rPr>
                <w:rFonts w:ascii="Garamond" w:hAnsi="Garamond"/>
                <w:color w:val="000000"/>
                <w:sz w:val="24"/>
              </w:rPr>
              <w:t>Munkaügyi Központ,</w:t>
            </w:r>
            <w:r w:rsidRPr="00681E5A">
              <w:rPr>
                <w:rFonts w:ascii="Garamond" w:hAnsi="Garamond"/>
                <w:color w:val="000000"/>
                <w:sz w:val="24"/>
              </w:rPr>
              <w:t xml:space="preserve"> helyi és környékbeli vállalkozások</w:t>
            </w:r>
            <w:r>
              <w:rPr>
                <w:rFonts w:ascii="Garamond" w:hAnsi="Garamond"/>
                <w:color w:val="000000"/>
                <w:sz w:val="24"/>
              </w:rPr>
              <w:t>.</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681E5A">
              <w:rPr>
                <w:rFonts w:ascii="Garamond" w:hAnsi="Garamond"/>
                <w:color w:val="000000"/>
                <w:sz w:val="24"/>
              </w:rPr>
              <w:t>Határidő(</w:t>
            </w:r>
            <w:proofErr w:type="gramEnd"/>
            <w:r w:rsidRPr="00681E5A">
              <w:rPr>
                <w:rFonts w:ascii="Garamond" w:hAnsi="Garamond"/>
                <w:color w:val="000000"/>
                <w:sz w:val="24"/>
              </w:rPr>
              <w:t>k) pontokba szedve</w:t>
            </w:r>
          </w:p>
        </w:tc>
        <w:tc>
          <w:tcPr>
            <w:tcW w:w="5567" w:type="dxa"/>
            <w:gridSpan w:val="2"/>
          </w:tcPr>
          <w:p w:rsidR="00BC6533" w:rsidRPr="00F449E4"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E06FF8">
              <w:rPr>
                <w:rFonts w:ascii="Garamond" w:hAnsi="Garamond"/>
                <w:b/>
                <w:color w:val="000000"/>
                <w:sz w:val="24"/>
              </w:rPr>
              <w:t>Rövidtávú:</w:t>
            </w:r>
            <w:r>
              <w:rPr>
                <w:rFonts w:ascii="Garamond" w:hAnsi="Garamond"/>
                <w:b/>
                <w:color w:val="000000"/>
                <w:sz w:val="24"/>
              </w:rPr>
              <w:t xml:space="preserve"> </w:t>
            </w:r>
            <w:r w:rsidRPr="00F449E4">
              <w:rPr>
                <w:rFonts w:ascii="Garamond" w:hAnsi="Garamond"/>
                <w:b/>
                <w:color w:val="000000"/>
                <w:sz w:val="24"/>
              </w:rPr>
              <w:t>2014.05.31.</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E06FF8">
              <w:rPr>
                <w:rFonts w:ascii="Garamond" w:hAnsi="Garamond"/>
                <w:b/>
                <w:color w:val="000000"/>
                <w:sz w:val="24"/>
              </w:rPr>
              <w:t>K</w:t>
            </w:r>
            <w:r>
              <w:rPr>
                <w:rFonts w:ascii="Garamond" w:hAnsi="Garamond"/>
                <w:b/>
                <w:color w:val="000000"/>
                <w:sz w:val="24"/>
              </w:rPr>
              <w:t xml:space="preserve">özép- és </w:t>
            </w:r>
            <w:proofErr w:type="spellStart"/>
            <w:r>
              <w:rPr>
                <w:rFonts w:ascii="Garamond" w:hAnsi="Garamond"/>
                <w:b/>
                <w:color w:val="000000"/>
                <w:sz w:val="24"/>
              </w:rPr>
              <w:t>hosszútávú</w:t>
            </w:r>
            <w:proofErr w:type="spellEnd"/>
            <w:r>
              <w:rPr>
                <w:rFonts w:ascii="Garamond" w:hAnsi="Garamond"/>
                <w:b/>
                <w:color w:val="000000"/>
                <w:sz w:val="24"/>
              </w:rPr>
              <w:t xml:space="preserve"> cél</w:t>
            </w:r>
            <w:r>
              <w:rPr>
                <w:rFonts w:ascii="Garamond" w:hAnsi="Garamond"/>
                <w:color w:val="000000"/>
                <w:sz w:val="24"/>
              </w:rPr>
              <w:t xml:space="preserve"> elérésnek határideje nem releváns, </w:t>
            </w:r>
            <w:r w:rsidRPr="00681E5A">
              <w:rPr>
                <w:rFonts w:ascii="Garamond" w:hAnsi="Garamond"/>
                <w:color w:val="000000"/>
                <w:sz w:val="24"/>
              </w:rPr>
              <w:t xml:space="preserve">rövid távú cél elérése után fenntartható. </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Eredményességi mutatók és annak dokumentáltsága, forrása (rövid, közép és hosszútávon), valamint fenntarthatósága</w:t>
            </w:r>
          </w:p>
        </w:tc>
        <w:tc>
          <w:tcPr>
            <w:tcW w:w="5567" w:type="dxa"/>
            <w:gridSpan w:val="2"/>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56715">
              <w:rPr>
                <w:rFonts w:ascii="Garamond" w:hAnsi="Garamond"/>
                <w:b/>
                <w:color w:val="000000"/>
                <w:sz w:val="24"/>
              </w:rPr>
              <w:t>Rövidtávú:</w:t>
            </w:r>
            <w:r w:rsidRPr="00681E5A">
              <w:rPr>
                <w:rFonts w:ascii="Garamond" w:hAnsi="Garamond"/>
                <w:color w:val="000000"/>
                <w:sz w:val="24"/>
              </w:rPr>
              <w:t xml:space="preserve"> adatgyűjtés, a települési nők 70%-</w:t>
            </w:r>
            <w:r>
              <w:rPr>
                <w:rFonts w:ascii="Garamond" w:hAnsi="Garamond"/>
                <w:color w:val="000000"/>
                <w:sz w:val="24"/>
              </w:rPr>
              <w:t>á</w:t>
            </w:r>
            <w:r w:rsidRPr="00681E5A">
              <w:rPr>
                <w:rFonts w:ascii="Garamond" w:hAnsi="Garamond"/>
                <w:color w:val="000000"/>
                <w:sz w:val="24"/>
              </w:rPr>
              <w:t>nál eredményesen –adatlapok, elemzések</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956715">
              <w:rPr>
                <w:rFonts w:ascii="Garamond" w:hAnsi="Garamond"/>
                <w:b/>
                <w:color w:val="000000"/>
                <w:sz w:val="24"/>
              </w:rPr>
              <w:t>Középtávú:</w:t>
            </w:r>
            <w:r w:rsidRPr="00681E5A">
              <w:rPr>
                <w:rFonts w:ascii="Garamond" w:hAnsi="Garamond"/>
                <w:color w:val="000000"/>
                <w:sz w:val="24"/>
              </w:rPr>
              <w:t xml:space="preserve"> </w:t>
            </w:r>
            <w:r>
              <w:rPr>
                <w:rFonts w:ascii="Garamond" w:hAnsi="Garamond"/>
                <w:color w:val="000000"/>
                <w:sz w:val="24"/>
              </w:rPr>
              <w:t>a</w:t>
            </w:r>
            <w:r w:rsidRPr="00681E5A">
              <w:rPr>
                <w:rFonts w:ascii="Garamond" w:hAnsi="Garamond"/>
                <w:color w:val="000000"/>
                <w:sz w:val="24"/>
              </w:rPr>
              <w:t xml:space="preserve"> cselekvési tervvel az igények 60%-a támogatható –tervezet, szerződési tervezetek</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956715">
              <w:rPr>
                <w:rFonts w:ascii="Garamond" w:hAnsi="Garamond"/>
                <w:b/>
                <w:color w:val="000000"/>
                <w:sz w:val="24"/>
              </w:rPr>
              <w:t>Hosszútávú</w:t>
            </w:r>
            <w:proofErr w:type="spellEnd"/>
            <w:r w:rsidRPr="00956715">
              <w:rPr>
                <w:rFonts w:ascii="Garamond" w:hAnsi="Garamond"/>
                <w:b/>
                <w:color w:val="000000"/>
                <w:sz w:val="24"/>
              </w:rPr>
              <w:t>:</w:t>
            </w:r>
            <w:r w:rsidRPr="00681E5A">
              <w:rPr>
                <w:rFonts w:ascii="Garamond" w:hAnsi="Garamond"/>
                <w:color w:val="000000"/>
                <w:sz w:val="24"/>
              </w:rPr>
              <w:t xml:space="preserve"> </w:t>
            </w:r>
            <w:r>
              <w:rPr>
                <w:rFonts w:ascii="Garamond" w:hAnsi="Garamond"/>
                <w:color w:val="000000"/>
                <w:sz w:val="24"/>
              </w:rPr>
              <w:t>a</w:t>
            </w:r>
            <w:r w:rsidRPr="00681E5A">
              <w:rPr>
                <w:rFonts w:ascii="Garamond" w:hAnsi="Garamond"/>
                <w:color w:val="000000"/>
                <w:sz w:val="24"/>
              </w:rPr>
              <w:t xml:space="preserve"> bevont célcsoport 50%-</w:t>
            </w:r>
            <w:proofErr w:type="gramStart"/>
            <w:r w:rsidRPr="00681E5A">
              <w:rPr>
                <w:rFonts w:ascii="Garamond" w:hAnsi="Garamond"/>
                <w:color w:val="000000"/>
                <w:sz w:val="24"/>
              </w:rPr>
              <w:t>a</w:t>
            </w:r>
            <w:proofErr w:type="gramEnd"/>
            <w:r w:rsidRPr="00681E5A">
              <w:rPr>
                <w:rFonts w:ascii="Garamond" w:hAnsi="Garamond"/>
                <w:color w:val="000000"/>
                <w:sz w:val="24"/>
              </w:rPr>
              <w:t xml:space="preserve"> él a képzés- és munkalehetőségekkel, igényli a gyermekelhelyezést – nyilvántartások</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 és csökkentésük eszközei</w:t>
            </w:r>
          </w:p>
        </w:tc>
        <w:tc>
          <w:tcPr>
            <w:tcW w:w="3156"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w:t>
            </w:r>
          </w:p>
          <w:p w:rsidR="00BC6533"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érdektelenség</w:t>
            </w:r>
            <w:proofErr w:type="spellEnd"/>
            <w:r w:rsidRPr="00681E5A">
              <w:rPr>
                <w:rFonts w:ascii="Garamond" w:hAnsi="Garamond"/>
                <w:color w:val="000000"/>
                <w:sz w:val="24"/>
              </w:rPr>
              <w:t>, visszalépés</w:t>
            </w:r>
            <w:r>
              <w:rPr>
                <w:rFonts w:ascii="Garamond" w:hAnsi="Garamond"/>
                <w:color w:val="000000"/>
                <w:sz w:val="24"/>
              </w:rPr>
              <w:t>,</w:t>
            </w:r>
          </w:p>
          <w:p w:rsidR="00BC6533"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-pénzügyi</w:t>
            </w:r>
            <w:proofErr w:type="spellEnd"/>
            <w:r>
              <w:rPr>
                <w:rFonts w:ascii="Garamond" w:hAnsi="Garamond"/>
                <w:color w:val="000000"/>
                <w:sz w:val="24"/>
              </w:rPr>
              <w:t xml:space="preserve"> erőforrás hiánya.</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
        </w:tc>
        <w:tc>
          <w:tcPr>
            <w:tcW w:w="2411" w:type="dxa"/>
          </w:tcPr>
          <w:p w:rsidR="00BC6533"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 csökkentésének eszközei:</w:t>
            </w:r>
          </w:p>
          <w:p w:rsidR="00BC6533"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életviteli</w:t>
            </w:r>
            <w:proofErr w:type="spellEnd"/>
            <w:r w:rsidRPr="00681E5A">
              <w:rPr>
                <w:rFonts w:ascii="Garamond" w:hAnsi="Garamond"/>
                <w:color w:val="000000"/>
                <w:sz w:val="24"/>
              </w:rPr>
              <w:t xml:space="preserve"> tanácsok, </w:t>
            </w:r>
          </w:p>
          <w:p w:rsidR="00BC6533"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perspektívák felállítása</w:t>
            </w:r>
            <w:r>
              <w:rPr>
                <w:rFonts w:ascii="Garamond" w:hAnsi="Garamond"/>
                <w:color w:val="000000"/>
                <w:sz w:val="24"/>
              </w:rPr>
              <w:t>,</w:t>
            </w:r>
          </w:p>
          <w:p w:rsidR="00BC6533"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-több</w:t>
            </w:r>
            <w:proofErr w:type="spellEnd"/>
            <w:r>
              <w:rPr>
                <w:rFonts w:ascii="Garamond" w:hAnsi="Garamond"/>
                <w:color w:val="000000"/>
                <w:sz w:val="24"/>
              </w:rPr>
              <w:t xml:space="preserve"> irányú</w:t>
            </w:r>
          </w:p>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forrásfeltárás.</w:t>
            </w:r>
          </w:p>
        </w:tc>
      </w:tr>
      <w:tr w:rsidR="00BC6533" w:rsidRPr="00681E5A" w:rsidTr="00C60980">
        <w:tc>
          <w:tcPr>
            <w:tcW w:w="4077" w:type="dxa"/>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Szükséges erőforrások </w:t>
            </w:r>
          </w:p>
        </w:tc>
        <w:tc>
          <w:tcPr>
            <w:tcW w:w="5567" w:type="dxa"/>
            <w:gridSpan w:val="2"/>
          </w:tcPr>
          <w:p w:rsidR="00BC6533" w:rsidRPr="00681E5A" w:rsidRDefault="00BC6533" w:rsidP="00C60980">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humán erőforrás, </w:t>
            </w:r>
            <w:r>
              <w:rPr>
                <w:rFonts w:ascii="Garamond" w:hAnsi="Garamond"/>
                <w:color w:val="000000"/>
                <w:sz w:val="24"/>
              </w:rPr>
              <w:t>pályázati forrás, önkéntesek.</w:t>
            </w:r>
          </w:p>
        </w:tc>
      </w:tr>
    </w:tbl>
    <w:p w:rsidR="00BC6533" w:rsidRDefault="00BC6533" w:rsidP="00BC6533">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13725E">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F9540E">
        <w:rPr>
          <w:rFonts w:ascii="Garamond" w:hAnsi="Garamond"/>
          <w:b/>
          <w:sz w:val="24"/>
        </w:rPr>
        <w:t xml:space="preserve">Az </w:t>
      </w:r>
      <w:r>
        <w:rPr>
          <w:rFonts w:ascii="Garamond" w:hAnsi="Garamond"/>
          <w:b/>
          <w:sz w:val="24"/>
        </w:rPr>
        <w:t>Intézkedési Terv</w:t>
      </w:r>
      <w:r w:rsidR="00576870">
        <w:rPr>
          <w:rFonts w:ascii="Garamond" w:hAnsi="Garamond"/>
          <w:b/>
          <w:sz w:val="24"/>
        </w:rPr>
        <w:t xml:space="preserve"> a 2013.12.02. napján elkészült Szociális és Egészségügyi </w:t>
      </w:r>
      <w:proofErr w:type="gramStart"/>
      <w:r w:rsidR="00576870">
        <w:rPr>
          <w:rFonts w:ascii="Garamond" w:hAnsi="Garamond"/>
          <w:b/>
          <w:sz w:val="24"/>
        </w:rPr>
        <w:t xml:space="preserve">Alaptérképpel </w:t>
      </w:r>
      <w:r w:rsidRPr="00F9540E">
        <w:rPr>
          <w:rFonts w:ascii="Garamond" w:hAnsi="Garamond"/>
          <w:b/>
          <w:sz w:val="24"/>
        </w:rPr>
        <w:t xml:space="preserve"> </w:t>
      </w:r>
      <w:r>
        <w:rPr>
          <w:rFonts w:ascii="Garamond" w:hAnsi="Garamond"/>
          <w:b/>
          <w:sz w:val="24"/>
          <w:u w:val="single"/>
        </w:rPr>
        <w:t>RÉSZBEN</w:t>
      </w:r>
      <w:proofErr w:type="gramEnd"/>
      <w:r>
        <w:rPr>
          <w:rFonts w:ascii="Garamond" w:hAnsi="Garamond"/>
          <w:b/>
          <w:sz w:val="24"/>
          <w:u w:val="single"/>
        </w:rPr>
        <w:t xml:space="preserve"> VALÓSULT MEG,</w:t>
      </w:r>
      <w:r>
        <w:rPr>
          <w:rFonts w:ascii="Garamond" w:hAnsi="Garamond"/>
          <w:b/>
          <w:sz w:val="24"/>
        </w:rPr>
        <w:t xml:space="preserve"> további fenntartása, és a határidők </w:t>
      </w:r>
      <w:r w:rsidR="009A24AC">
        <w:rPr>
          <w:rFonts w:ascii="Garamond" w:hAnsi="Garamond"/>
          <w:b/>
          <w:sz w:val="24"/>
        </w:rPr>
        <w:t>átütemezése</w:t>
      </w:r>
      <w:r>
        <w:rPr>
          <w:rFonts w:ascii="Garamond" w:hAnsi="Garamond"/>
          <w:b/>
          <w:sz w:val="24"/>
        </w:rPr>
        <w:t xml:space="preserve"> szükséges a tervezett célok elérése érdekében.</w:t>
      </w:r>
      <w:r w:rsidRPr="00F9540E">
        <w:rPr>
          <w:rFonts w:ascii="Garamond" w:hAnsi="Garamond"/>
          <w:b/>
          <w:sz w:val="24"/>
        </w:rPr>
        <w:t xml:space="preserve"> </w:t>
      </w:r>
    </w:p>
    <w:p w:rsidR="0086770A" w:rsidRDefault="0086770A" w:rsidP="0013725E">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5D3402">
        <w:rPr>
          <w:rFonts w:ascii="Garamond" w:hAnsi="Garamond"/>
          <w:b/>
          <w:sz w:val="24"/>
        </w:rPr>
        <w:t>Módosított határidők:</w:t>
      </w:r>
    </w:p>
    <w:p w:rsidR="0086770A" w:rsidRPr="005D3402" w:rsidRDefault="0086770A" w:rsidP="0013725E">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rPr>
          <w:rFonts w:ascii="Garamond" w:hAnsi="Garamond"/>
          <w:sz w:val="24"/>
        </w:rPr>
      </w:pPr>
      <w:r w:rsidRPr="005D3402">
        <w:rPr>
          <w:rFonts w:ascii="Garamond" w:hAnsi="Garamond"/>
          <w:b/>
          <w:sz w:val="24"/>
        </w:rPr>
        <w:t>Középtávú:</w:t>
      </w:r>
      <w:r w:rsidRPr="005D3402">
        <w:rPr>
          <w:rFonts w:ascii="Garamond" w:hAnsi="Garamond"/>
          <w:sz w:val="24"/>
        </w:rPr>
        <w:t xml:space="preserve"> 201</w:t>
      </w:r>
      <w:r w:rsidR="00634DF3">
        <w:rPr>
          <w:rFonts w:ascii="Garamond" w:hAnsi="Garamond"/>
          <w:sz w:val="24"/>
        </w:rPr>
        <w:t>6</w:t>
      </w:r>
      <w:r w:rsidRPr="005D3402">
        <w:rPr>
          <w:rFonts w:ascii="Garamond" w:hAnsi="Garamond"/>
          <w:sz w:val="24"/>
        </w:rPr>
        <w:t>.</w:t>
      </w:r>
      <w:r w:rsidR="00634DF3">
        <w:rPr>
          <w:rFonts w:ascii="Garamond" w:hAnsi="Garamond"/>
          <w:sz w:val="24"/>
        </w:rPr>
        <w:t>05</w:t>
      </w:r>
      <w:r w:rsidRPr="005D3402">
        <w:rPr>
          <w:rFonts w:ascii="Garamond" w:hAnsi="Garamond"/>
          <w:sz w:val="24"/>
        </w:rPr>
        <w:t>.31.</w:t>
      </w:r>
    </w:p>
    <w:p w:rsidR="0086770A" w:rsidRPr="005D3402" w:rsidRDefault="0086770A" w:rsidP="0013725E">
      <w:pPr>
        <w:pStyle w:val="NormlCalibri11"/>
        <w:numPr>
          <w:ilvl w:val="0"/>
          <w:numId w:val="17"/>
        </w:numPr>
        <w:pBdr>
          <w:top w:val="none" w:sz="0" w:space="0" w:color="auto"/>
          <w:left w:val="none" w:sz="0" w:space="0" w:color="auto"/>
          <w:bottom w:val="none" w:sz="0" w:space="0" w:color="auto"/>
          <w:right w:val="none" w:sz="0" w:space="0" w:color="auto"/>
        </w:pBdr>
        <w:shd w:val="clear" w:color="auto" w:fill="FFFF00"/>
        <w:rPr>
          <w:rFonts w:ascii="Garamond" w:hAnsi="Garamond"/>
          <w:sz w:val="24"/>
        </w:rPr>
      </w:pPr>
      <w:proofErr w:type="spellStart"/>
      <w:r w:rsidRPr="005D3402">
        <w:rPr>
          <w:rFonts w:ascii="Garamond" w:hAnsi="Garamond"/>
          <w:b/>
          <w:sz w:val="24"/>
        </w:rPr>
        <w:t>Hosszútávú</w:t>
      </w:r>
      <w:proofErr w:type="spellEnd"/>
      <w:r>
        <w:rPr>
          <w:rFonts w:ascii="Garamond" w:hAnsi="Garamond"/>
          <w:b/>
          <w:sz w:val="24"/>
        </w:rPr>
        <w:t>:</w:t>
      </w:r>
      <w:r w:rsidRPr="005D3402">
        <w:rPr>
          <w:rFonts w:ascii="Garamond" w:hAnsi="Garamond"/>
          <w:sz w:val="24"/>
        </w:rPr>
        <w:t xml:space="preserve"> nem releváns, a középtáv</w:t>
      </w:r>
      <w:r>
        <w:rPr>
          <w:rFonts w:ascii="Garamond" w:hAnsi="Garamond"/>
          <w:sz w:val="24"/>
        </w:rPr>
        <w:t>ú</w:t>
      </w:r>
      <w:r w:rsidRPr="005D3402">
        <w:rPr>
          <w:rFonts w:ascii="Garamond" w:hAnsi="Garamond"/>
          <w:sz w:val="24"/>
        </w:rPr>
        <w:t xml:space="preserve"> cél elérése után fenntartható. </w:t>
      </w:r>
    </w:p>
    <w:p w:rsidR="0086770A" w:rsidRDefault="0086770A" w:rsidP="00BC6533">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BC6533">
      <w:pPr>
        <w:pStyle w:val="NormlCalibri11"/>
        <w:pBdr>
          <w:top w:val="none" w:sz="0" w:space="0" w:color="auto"/>
          <w:left w:val="none" w:sz="0" w:space="0" w:color="auto"/>
          <w:bottom w:val="none" w:sz="0" w:space="0" w:color="auto"/>
          <w:right w:val="none" w:sz="0" w:space="0" w:color="auto"/>
        </w:pBdr>
        <w:rPr>
          <w:color w:val="000000"/>
        </w:rPr>
      </w:pPr>
    </w:p>
    <w:tbl>
      <w:tblPr>
        <w:tblStyle w:val="Rcsostblzat"/>
        <w:tblW w:w="0" w:type="auto"/>
        <w:tblLook w:val="04A0"/>
      </w:tblPr>
      <w:tblGrid>
        <w:gridCol w:w="2660"/>
      </w:tblGrid>
      <w:tr w:rsidR="002F70E0" w:rsidRPr="002F70E0" w:rsidTr="0054411C">
        <w:tc>
          <w:tcPr>
            <w:tcW w:w="2660" w:type="dxa"/>
            <w:shd w:val="clear" w:color="auto" w:fill="FFFF00"/>
          </w:tcPr>
          <w:p w:rsidR="002F70E0" w:rsidRPr="002F70E0" w:rsidRDefault="002F70E0" w:rsidP="005B24D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2F70E0">
              <w:rPr>
                <w:rFonts w:ascii="Garamond" w:hAnsi="Garamond"/>
                <w:b/>
                <w:sz w:val="24"/>
              </w:rPr>
              <w:lastRenderedPageBreak/>
              <w:t>Szöveges indokolás</w:t>
            </w:r>
          </w:p>
        </w:tc>
      </w:tr>
    </w:tbl>
    <w:p w:rsidR="002F70E0" w:rsidRPr="00645F16" w:rsidRDefault="002F70E0" w:rsidP="002F70E0">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645F16">
        <w:rPr>
          <w:rFonts w:ascii="Garamond" w:hAnsi="Garamond"/>
          <w:b/>
          <w:sz w:val="24"/>
        </w:rPr>
        <w:t xml:space="preserve">A Munkaügyi Központon keresztül igénybe vehető állami támogatásnak köszönhetően a kistérségi startmunka mintaprogram keretében </w:t>
      </w:r>
      <w:r w:rsidRPr="0036448A">
        <w:rPr>
          <w:rFonts w:ascii="Garamond" w:hAnsi="Garamond"/>
          <w:b/>
          <w:sz w:val="24"/>
          <w:u w:val="single"/>
        </w:rPr>
        <w:t xml:space="preserve">2013.03.01. napjától 2014.01.31. napjáig terjedő </w:t>
      </w:r>
      <w:r w:rsidRPr="00CB1F8C">
        <w:rPr>
          <w:rFonts w:ascii="Garamond" w:hAnsi="Garamond"/>
          <w:b/>
          <w:sz w:val="24"/>
          <w:u w:val="single"/>
        </w:rPr>
        <w:t>időszakban háztartási</w:t>
      </w:r>
      <w:r w:rsidRPr="0036448A">
        <w:rPr>
          <w:rFonts w:ascii="Garamond" w:hAnsi="Garamond"/>
          <w:b/>
          <w:sz w:val="24"/>
          <w:u w:val="single"/>
        </w:rPr>
        <w:t xml:space="preserve"> növénytermesztés és tartósítás képzésben 25 nő és 5 férfi vett részt.</w:t>
      </w:r>
      <w:r w:rsidRPr="00645F16">
        <w:rPr>
          <w:rFonts w:ascii="Garamond" w:hAnsi="Garamond"/>
          <w:b/>
          <w:sz w:val="24"/>
        </w:rPr>
        <w:t xml:space="preserve"> Szintén a Munkaügyi Központon keresztül igénybe vehető állami támogatásnak köszönhetően </w:t>
      </w:r>
      <w:r w:rsidRPr="0036448A">
        <w:rPr>
          <w:rFonts w:ascii="Garamond" w:hAnsi="Garamond"/>
          <w:b/>
          <w:sz w:val="24"/>
          <w:u w:val="single"/>
        </w:rPr>
        <w:t xml:space="preserve">a 2013.11.01-2014.04.30.- napjáig terjedő időszakban alapkompetencia képzésben 12 nő és 8 férfi vett részt. </w:t>
      </w:r>
      <w:r>
        <w:rPr>
          <w:rFonts w:ascii="Garamond" w:hAnsi="Garamond"/>
          <w:sz w:val="24"/>
        </w:rPr>
        <w:t>Mindkét képzés helyszínét az Önkormányzat helyben biztosította.</w:t>
      </w:r>
      <w:r>
        <w:rPr>
          <w:rFonts w:ascii="Garamond" w:hAnsi="Garamond"/>
          <w:b/>
          <w:sz w:val="24"/>
        </w:rPr>
        <w:t xml:space="preserve"> </w:t>
      </w:r>
    </w:p>
    <w:p w:rsidR="0086770A" w:rsidRDefault="0086770A" w:rsidP="00BC6533">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BC6533">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F23BAE" w:rsidRDefault="00F23BAE"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BC6533">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BC6533">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BC6533">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BC6533">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p w:rsidR="00144E0A" w:rsidRDefault="00144E0A" w:rsidP="00BC6533">
      <w:pPr>
        <w:pStyle w:val="NormlCalibri11"/>
        <w:pBdr>
          <w:top w:val="none" w:sz="0" w:space="0" w:color="auto"/>
          <w:left w:val="none" w:sz="0" w:space="0" w:color="auto"/>
          <w:bottom w:val="none" w:sz="0" w:space="0" w:color="auto"/>
          <w:right w:val="none" w:sz="0" w:space="0" w:color="auto"/>
        </w:pBd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373"/>
      </w:tblGrid>
      <w:tr w:rsidR="00941AFE" w:rsidRPr="00F52202" w:rsidTr="00355149">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F52202">
              <w:rPr>
                <w:rFonts w:ascii="Garamond" w:hAnsi="Garamond"/>
                <w:b/>
                <w:sz w:val="24"/>
              </w:rPr>
              <w:lastRenderedPageBreak/>
              <w:t>Intézkedés címe</w:t>
            </w:r>
          </w:p>
        </w:tc>
        <w:tc>
          <w:tcPr>
            <w:tcW w:w="4784" w:type="dxa"/>
            <w:gridSpan w:val="2"/>
            <w:shd w:val="clear" w:color="auto" w:fill="B8CCE4" w:themeFill="accent1" w:themeFillTint="66"/>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Pr>
                <w:rFonts w:ascii="Garamond" w:hAnsi="Garamond"/>
                <w:b/>
                <w:color w:val="000000"/>
                <w:sz w:val="24"/>
              </w:rPr>
              <w:t xml:space="preserve">CSALÁDI NAPKÖZI, </w:t>
            </w:r>
          </w:p>
          <w:p w:rsidR="00941AFE" w:rsidRPr="00E23018"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Pr>
                <w:rFonts w:ascii="Garamond" w:hAnsi="Garamond"/>
                <w:b/>
                <w:color w:val="000000"/>
                <w:sz w:val="24"/>
              </w:rPr>
              <w:t>HÁZI GYERMEKFELÜGYELET</w:t>
            </w:r>
          </w:p>
        </w:tc>
      </w:tr>
      <w:tr w:rsidR="00941AFE" w:rsidRPr="00F52202" w:rsidTr="00355149">
        <w:tc>
          <w:tcPr>
            <w:tcW w:w="4822" w:type="dxa"/>
            <w:shd w:val="clear" w:color="auto" w:fill="B8CCE4" w:themeFill="accent1" w:themeFillTint="66"/>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Feltárt probléma </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(kiinduló értékekkel)</w:t>
            </w:r>
          </w:p>
        </w:tc>
        <w:tc>
          <w:tcPr>
            <w:tcW w:w="4784" w:type="dxa"/>
            <w:gridSpan w:val="2"/>
            <w:shd w:val="clear" w:color="auto" w:fill="B8CCE4" w:themeFill="accent1" w:themeFillTint="66"/>
          </w:tcPr>
          <w:p w:rsidR="00941AFE" w:rsidRPr="00E23018"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A családi napközi és házi gyermekfelügyelet ellátatlan, ezért ó</w:t>
            </w:r>
            <w:r w:rsidRPr="00E23018">
              <w:rPr>
                <w:rFonts w:ascii="Garamond" w:hAnsi="Garamond"/>
                <w:color w:val="000000"/>
                <w:sz w:val="24"/>
              </w:rPr>
              <w:t>vodáskort megelőzően nincs lehetősége a szülőknek gyermekeik napközbeni elhelyezésére, akadályozó tényező az esetleges képzésekbe történő bekapcsolódás esetén</w:t>
            </w:r>
            <w:r>
              <w:rPr>
                <w:rFonts w:ascii="Garamond" w:hAnsi="Garamond"/>
                <w:color w:val="000000"/>
                <w:sz w:val="24"/>
              </w:rPr>
              <w:t xml:space="preserve">. </w:t>
            </w:r>
          </w:p>
        </w:tc>
      </w:tr>
      <w:tr w:rsidR="00941AFE" w:rsidRPr="004F1F93"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Célok (általános megfogalmazás és rövid-, közép- és hosszú távú időegységekre bontásban)</w:t>
            </w:r>
          </w:p>
        </w:tc>
        <w:tc>
          <w:tcPr>
            <w:tcW w:w="4784"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Elhelyezési lehetőség biztosítása</w:t>
            </w:r>
            <w:r>
              <w:rPr>
                <w:rFonts w:ascii="Garamond" w:hAnsi="Garamond"/>
                <w:color w:val="000000"/>
                <w:sz w:val="24"/>
              </w:rPr>
              <w:t>, a bölcsődei igények teljes körű kielégítése, családi napközi és házi gyermekfelügyelet szolgáltatás.</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61C57">
              <w:rPr>
                <w:rFonts w:ascii="Garamond" w:hAnsi="Garamond"/>
                <w:b/>
                <w:color w:val="000000"/>
                <w:sz w:val="24"/>
              </w:rPr>
              <w:t>Rövidtávú:</w:t>
            </w:r>
            <w:r w:rsidRPr="00C370BD">
              <w:rPr>
                <w:rFonts w:ascii="Garamond" w:hAnsi="Garamond"/>
                <w:color w:val="000000"/>
                <w:sz w:val="24"/>
              </w:rPr>
              <w:t xml:space="preserve"> szükségleteken alapuló intézményes szolgáltatás létrehozása</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61C57">
              <w:rPr>
                <w:rFonts w:ascii="Garamond" w:hAnsi="Garamond"/>
                <w:b/>
                <w:color w:val="000000"/>
                <w:sz w:val="24"/>
              </w:rPr>
              <w:t>Középtávú:</w:t>
            </w:r>
            <w:r w:rsidRPr="00C370BD">
              <w:rPr>
                <w:rFonts w:ascii="Garamond" w:hAnsi="Garamond"/>
                <w:color w:val="000000"/>
                <w:sz w:val="24"/>
              </w:rPr>
              <w:t xml:space="preserve"> napközbeni gyermekellátás intézményének működtetése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561C57">
              <w:rPr>
                <w:rFonts w:ascii="Garamond" w:hAnsi="Garamond"/>
                <w:b/>
                <w:color w:val="000000"/>
                <w:sz w:val="24"/>
              </w:rPr>
              <w:t>Hosszútávú</w:t>
            </w:r>
            <w:proofErr w:type="spellEnd"/>
            <w:r w:rsidRPr="00561C57">
              <w:rPr>
                <w:rFonts w:ascii="Garamond" w:hAnsi="Garamond"/>
                <w:b/>
                <w:color w:val="000000"/>
                <w:sz w:val="24"/>
              </w:rPr>
              <w:t>:</w:t>
            </w:r>
            <w:r w:rsidRPr="00C370BD">
              <w:rPr>
                <w:rFonts w:ascii="Garamond" w:hAnsi="Garamond"/>
                <w:color w:val="000000"/>
                <w:sz w:val="24"/>
              </w:rPr>
              <w:t xml:space="preserve"> </w:t>
            </w:r>
            <w:r>
              <w:rPr>
                <w:rFonts w:ascii="Garamond" w:hAnsi="Garamond"/>
                <w:color w:val="000000"/>
                <w:sz w:val="24"/>
              </w:rPr>
              <w:t>a</w:t>
            </w:r>
            <w:r w:rsidRPr="00C370BD">
              <w:rPr>
                <w:rFonts w:ascii="Garamond" w:hAnsi="Garamond"/>
                <w:color w:val="000000"/>
                <w:sz w:val="24"/>
              </w:rPr>
              <w:t xml:space="preserve"> településen biztosított az óvodáskor előtti korban, kiemelt figyelemmel a HH/HHH gyermekek napközbeni elhelyezése a szülők munkába állásának, </w:t>
            </w:r>
          </w:p>
          <w:p w:rsidR="00941AFE" w:rsidRPr="004F1F93"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4F81BD"/>
                <w:sz w:val="24"/>
              </w:rPr>
            </w:pPr>
            <w:r w:rsidRPr="00C370BD">
              <w:rPr>
                <w:rFonts w:ascii="Garamond" w:hAnsi="Garamond"/>
                <w:color w:val="000000"/>
                <w:sz w:val="24"/>
              </w:rPr>
              <w:t>képzésének/átképzésének idejére</w:t>
            </w:r>
          </w:p>
        </w:tc>
      </w:tr>
      <w:tr w:rsidR="00941AFE" w:rsidRPr="004F1F93"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Tevékenységek (a beavatkozás tartalma) pontokba szedve</w:t>
            </w:r>
          </w:p>
        </w:tc>
        <w:tc>
          <w:tcPr>
            <w:tcW w:w="4784" w:type="dxa"/>
            <w:gridSpan w:val="2"/>
          </w:tcPr>
          <w:p w:rsidR="00941AFE" w:rsidRPr="00C370B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igényfelmérés</w:t>
            </w:r>
          </w:p>
          <w:p w:rsidR="00941AFE" w:rsidRPr="00C370B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döntés szolgáltatás típusáról, helyéről</w:t>
            </w:r>
          </w:p>
          <w:p w:rsidR="00941AFE" w:rsidRPr="00C370B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humán- és tárgyi erőforrás megteremtése</w:t>
            </w:r>
          </w:p>
          <w:p w:rsidR="00941AFE" w:rsidRPr="004F1F93"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4F81BD"/>
                <w:sz w:val="24"/>
              </w:rPr>
            </w:pPr>
            <w:r w:rsidRPr="00C370BD">
              <w:rPr>
                <w:rFonts w:ascii="Garamond" w:hAnsi="Garamond"/>
                <w:color w:val="000000"/>
                <w:sz w:val="24"/>
              </w:rPr>
              <w:t>működési engedély birtokában jogszabály szerinti működés, gyermekek fogadás</w:t>
            </w:r>
            <w:r>
              <w:rPr>
                <w:rFonts w:ascii="Garamond" w:hAnsi="Garamond"/>
                <w:color w:val="000000"/>
                <w:sz w:val="24"/>
              </w:rPr>
              <w:t>a</w:t>
            </w:r>
          </w:p>
        </w:tc>
      </w:tr>
      <w:tr w:rsidR="00941AFE" w:rsidRPr="004F1F93"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Résztvevők és felelős</w:t>
            </w:r>
          </w:p>
        </w:tc>
        <w:tc>
          <w:tcPr>
            <w:tcW w:w="4784"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Polgármester</w:t>
            </w:r>
            <w:r>
              <w:rPr>
                <w:rFonts w:ascii="Garamond" w:hAnsi="Garamond"/>
                <w:b/>
                <w:color w:val="000000"/>
                <w:sz w:val="24"/>
              </w:rPr>
              <w:t>, Jegyző</w:t>
            </w:r>
            <w:r w:rsidRPr="000828BB">
              <w:rPr>
                <w:rFonts w:ascii="Garamond" w:hAnsi="Garamond"/>
                <w:b/>
                <w:color w:val="000000"/>
                <w:sz w:val="24"/>
              </w:rPr>
              <w:t xml:space="preserve"> </w:t>
            </w:r>
          </w:p>
          <w:p w:rsidR="00941AFE" w:rsidRPr="003F3AF5"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4F81BD"/>
                <w:sz w:val="24"/>
              </w:rPr>
            </w:pPr>
            <w:r w:rsidRPr="00C370BD">
              <w:rPr>
                <w:rFonts w:ascii="Garamond" w:hAnsi="Garamond"/>
                <w:color w:val="000000"/>
                <w:sz w:val="24"/>
              </w:rPr>
              <w:t xml:space="preserve">Résztvevők: </w:t>
            </w:r>
            <w:r>
              <w:rPr>
                <w:rFonts w:ascii="Garamond" w:hAnsi="Garamond"/>
                <w:color w:val="000000"/>
                <w:sz w:val="24"/>
              </w:rPr>
              <w:t>S</w:t>
            </w:r>
            <w:r w:rsidRPr="00C370BD">
              <w:rPr>
                <w:rFonts w:ascii="Garamond" w:hAnsi="Garamond"/>
                <w:color w:val="000000"/>
                <w:sz w:val="24"/>
              </w:rPr>
              <w:t xml:space="preserve">zülők, </w:t>
            </w:r>
            <w:r>
              <w:rPr>
                <w:rFonts w:ascii="Garamond" w:hAnsi="Garamond"/>
                <w:color w:val="000000"/>
                <w:sz w:val="24"/>
              </w:rPr>
              <w:t xml:space="preserve">Napközi Otthonos Óvoda Vezetője, Védőnő, Pénzügyi Iroda. </w:t>
            </w:r>
          </w:p>
        </w:tc>
      </w:tr>
      <w:tr w:rsidR="00941AFE" w:rsidRPr="00A40C35"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Partnerek</w:t>
            </w:r>
          </w:p>
        </w:tc>
        <w:tc>
          <w:tcPr>
            <w:tcW w:w="4784"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 xml:space="preserve">Jegyző, </w:t>
            </w:r>
            <w:r>
              <w:rPr>
                <w:rFonts w:ascii="Garamond" w:hAnsi="Garamond"/>
                <w:color w:val="000000"/>
                <w:sz w:val="24"/>
              </w:rPr>
              <w:t>Járási Munkaügyi Kirendeltség</w:t>
            </w:r>
            <w:proofErr w:type="gramStart"/>
            <w:r>
              <w:rPr>
                <w:rFonts w:ascii="Garamond" w:hAnsi="Garamond"/>
                <w:color w:val="000000"/>
                <w:sz w:val="24"/>
              </w:rPr>
              <w:t xml:space="preserve">, </w:t>
            </w:r>
            <w:r w:rsidRPr="00C370BD">
              <w:rPr>
                <w:rFonts w:ascii="Garamond" w:hAnsi="Garamond"/>
                <w:color w:val="000000"/>
                <w:sz w:val="24"/>
              </w:rPr>
              <w:t xml:space="preserve"> </w:t>
            </w:r>
            <w:proofErr w:type="spellStart"/>
            <w:r w:rsidRPr="00C370BD">
              <w:rPr>
                <w:rFonts w:ascii="Garamond" w:hAnsi="Garamond"/>
                <w:color w:val="000000"/>
                <w:sz w:val="24"/>
              </w:rPr>
              <w:t>Napköziotthonos</w:t>
            </w:r>
            <w:proofErr w:type="spellEnd"/>
            <w:proofErr w:type="gramEnd"/>
            <w:r w:rsidRPr="00C370BD">
              <w:rPr>
                <w:rFonts w:ascii="Garamond" w:hAnsi="Garamond"/>
                <w:color w:val="000000"/>
                <w:sz w:val="24"/>
              </w:rPr>
              <w:t xml:space="preserve"> Óvoda Vezetője</w:t>
            </w:r>
            <w:r>
              <w:rPr>
                <w:rFonts w:ascii="Garamond" w:hAnsi="Garamond"/>
                <w:color w:val="000000"/>
                <w:sz w:val="24"/>
              </w:rPr>
              <w:t xml:space="preserve">, Védőnő, Családsegítő Szolgáltató. </w:t>
            </w:r>
          </w:p>
        </w:tc>
      </w:tr>
      <w:tr w:rsidR="00941AFE" w:rsidRPr="00A40C35"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gramStart"/>
            <w:r w:rsidRPr="00F52202">
              <w:rPr>
                <w:rFonts w:ascii="Garamond" w:hAnsi="Garamond"/>
                <w:sz w:val="24"/>
              </w:rPr>
              <w:t>Határidő(</w:t>
            </w:r>
            <w:proofErr w:type="gramEnd"/>
            <w:r w:rsidRPr="00F52202">
              <w:rPr>
                <w:rFonts w:ascii="Garamond" w:hAnsi="Garamond"/>
                <w:sz w:val="24"/>
              </w:rPr>
              <w:t>k) pontokba szedve</w:t>
            </w:r>
          </w:p>
        </w:tc>
        <w:tc>
          <w:tcPr>
            <w:tcW w:w="4784"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201</w:t>
            </w:r>
            <w:r>
              <w:rPr>
                <w:rFonts w:ascii="Garamond" w:hAnsi="Garamond"/>
                <w:color w:val="000000"/>
                <w:sz w:val="24"/>
              </w:rPr>
              <w:t>5</w:t>
            </w:r>
            <w:r w:rsidRPr="00C370BD">
              <w:rPr>
                <w:rFonts w:ascii="Garamond" w:hAnsi="Garamond"/>
                <w:color w:val="000000"/>
                <w:sz w:val="24"/>
              </w:rPr>
              <w:t>.</w:t>
            </w:r>
            <w:r>
              <w:rPr>
                <w:rFonts w:ascii="Garamond" w:hAnsi="Garamond"/>
                <w:color w:val="000000"/>
                <w:sz w:val="24"/>
              </w:rPr>
              <w:t xml:space="preserve"> május 31.</w:t>
            </w:r>
          </w:p>
        </w:tc>
      </w:tr>
      <w:tr w:rsidR="00941AFE" w:rsidRPr="00A40C35"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Eredményességi mutatók és annak dokumentáltsága, forrása (rövid, közép és hosszútávon), valamint fenntarthatósága</w:t>
            </w:r>
          </w:p>
        </w:tc>
        <w:tc>
          <w:tcPr>
            <w:tcW w:w="4784"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A31884">
              <w:rPr>
                <w:rFonts w:ascii="Garamond" w:hAnsi="Garamond"/>
                <w:b/>
                <w:color w:val="000000"/>
                <w:sz w:val="24"/>
              </w:rPr>
              <w:t>Rövidtávú:</w:t>
            </w:r>
            <w:r w:rsidRPr="00C370BD">
              <w:rPr>
                <w:rFonts w:ascii="Garamond" w:hAnsi="Garamond"/>
                <w:color w:val="000000"/>
                <w:sz w:val="24"/>
              </w:rPr>
              <w:t xml:space="preserve"> a 3 év alatti kisgyermekes anyák 30%-</w:t>
            </w:r>
            <w:proofErr w:type="gramStart"/>
            <w:r w:rsidRPr="00C370BD">
              <w:rPr>
                <w:rFonts w:ascii="Garamond" w:hAnsi="Garamond"/>
                <w:color w:val="000000"/>
                <w:sz w:val="24"/>
              </w:rPr>
              <w:t>a</w:t>
            </w:r>
            <w:proofErr w:type="gramEnd"/>
            <w:r w:rsidRPr="00C370BD">
              <w:rPr>
                <w:rFonts w:ascii="Garamond" w:hAnsi="Garamond"/>
                <w:color w:val="000000"/>
                <w:sz w:val="24"/>
              </w:rPr>
              <w:t xml:space="preserve"> igényli a napközbeni gyermekfelügyeletet </w:t>
            </w:r>
            <w:proofErr w:type="spellStart"/>
            <w:r w:rsidRPr="00C370BD">
              <w:rPr>
                <w:rFonts w:ascii="Garamond" w:hAnsi="Garamond"/>
                <w:color w:val="000000"/>
                <w:sz w:val="24"/>
              </w:rPr>
              <w:t>-igényösszesítő</w:t>
            </w:r>
            <w:proofErr w:type="spellEnd"/>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A31884">
              <w:rPr>
                <w:rFonts w:ascii="Garamond" w:hAnsi="Garamond"/>
                <w:b/>
                <w:color w:val="000000"/>
                <w:sz w:val="24"/>
              </w:rPr>
              <w:t>Középtávú:</w:t>
            </w:r>
            <w:r w:rsidRPr="00C370BD">
              <w:rPr>
                <w:rFonts w:ascii="Garamond" w:hAnsi="Garamond"/>
                <w:color w:val="000000"/>
                <w:sz w:val="24"/>
              </w:rPr>
              <w:t xml:space="preserve"> az igénylők számának növekedése – gyermeknyilvántartás</w:t>
            </w:r>
          </w:p>
          <w:p w:rsidR="00941AFE" w:rsidRPr="00A40C35"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4F81BD"/>
                <w:sz w:val="24"/>
              </w:rPr>
            </w:pPr>
            <w:proofErr w:type="spellStart"/>
            <w:r w:rsidRPr="00A31884">
              <w:rPr>
                <w:rFonts w:ascii="Garamond" w:hAnsi="Garamond"/>
                <w:b/>
                <w:color w:val="000000"/>
                <w:sz w:val="24"/>
              </w:rPr>
              <w:t>Hosszútávú</w:t>
            </w:r>
            <w:proofErr w:type="spellEnd"/>
            <w:r w:rsidRPr="00A31884">
              <w:rPr>
                <w:rFonts w:ascii="Garamond" w:hAnsi="Garamond"/>
                <w:b/>
                <w:color w:val="000000"/>
                <w:sz w:val="24"/>
              </w:rPr>
              <w:t>:</w:t>
            </w:r>
            <w:r w:rsidRPr="00C370BD">
              <w:rPr>
                <w:rFonts w:ascii="Garamond" w:hAnsi="Garamond"/>
                <w:color w:val="000000"/>
                <w:sz w:val="24"/>
              </w:rPr>
              <w:t xml:space="preserve"> a szülők munka- és képzési lehetőségei támogatottak a gyermekek felügyeletével – munkaügyi kimutatások</w:t>
            </w:r>
          </w:p>
        </w:tc>
      </w:tr>
      <w:tr w:rsidR="00941AFE" w:rsidRPr="00F52202"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 és csökkentésük eszközei</w:t>
            </w:r>
          </w:p>
        </w:tc>
        <w:tc>
          <w:tcPr>
            <w:tcW w:w="2411"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pénzügyi erőforrás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hiány,</w:t>
            </w:r>
          </w:p>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370BD">
              <w:rPr>
                <w:rFonts w:ascii="Garamond" w:hAnsi="Garamond"/>
                <w:color w:val="000000"/>
                <w:sz w:val="24"/>
              </w:rPr>
              <w:t>szolgáltatás létrehozása után nincs kihasználás</w:t>
            </w:r>
            <w:r>
              <w:rPr>
                <w:rFonts w:ascii="Garamond" w:hAnsi="Garamond"/>
                <w:color w:val="000000"/>
                <w:sz w:val="24"/>
              </w:rPr>
              <w:t>.</w:t>
            </w:r>
          </w:p>
        </w:tc>
        <w:tc>
          <w:tcPr>
            <w:tcW w:w="2373" w:type="dxa"/>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C370BD">
              <w:rPr>
                <w:rFonts w:ascii="Garamond" w:hAnsi="Garamond"/>
                <w:color w:val="000000"/>
                <w:sz w:val="24"/>
              </w:rPr>
              <w:t>izalomszerzés</w:t>
            </w:r>
            <w:proofErr w:type="spellEnd"/>
            <w:r w:rsidRPr="00C370BD">
              <w:rPr>
                <w:rFonts w:ascii="Garamond" w:hAnsi="Garamond"/>
                <w:color w:val="000000"/>
                <w:sz w:val="24"/>
              </w:rPr>
              <w:t xml:space="preserve">,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-pontos</w:t>
            </w:r>
            <w:proofErr w:type="spellEnd"/>
            <w:r>
              <w:rPr>
                <w:rFonts w:ascii="Garamond" w:hAnsi="Garamond"/>
                <w:color w:val="000000"/>
                <w:sz w:val="24"/>
              </w:rPr>
              <w:t xml:space="preserve"> tájékoztatás a </w:t>
            </w:r>
            <w:proofErr w:type="spellStart"/>
            <w:r>
              <w:rPr>
                <w:rFonts w:ascii="Garamond" w:hAnsi="Garamond"/>
                <w:color w:val="000000"/>
                <w:sz w:val="24"/>
              </w:rPr>
              <w:t>lehetőségekrő</w:t>
            </w:r>
            <w:proofErr w:type="spellEnd"/>
            <w:r>
              <w:rPr>
                <w:rFonts w:ascii="Garamond" w:hAnsi="Garamond"/>
                <w:color w:val="000000"/>
                <w:sz w:val="24"/>
              </w:rPr>
              <w:t>,</w:t>
            </w:r>
          </w:p>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proofErr w:type="spellStart"/>
            <w:r>
              <w:rPr>
                <w:rFonts w:ascii="Garamond" w:hAnsi="Garamond"/>
                <w:color w:val="000000"/>
                <w:sz w:val="24"/>
              </w:rPr>
              <w:t>-több</w:t>
            </w:r>
            <w:proofErr w:type="spellEnd"/>
            <w:r>
              <w:rPr>
                <w:rFonts w:ascii="Garamond" w:hAnsi="Garamond"/>
                <w:color w:val="000000"/>
                <w:sz w:val="24"/>
              </w:rPr>
              <w:t xml:space="preserve"> irányú </w:t>
            </w:r>
            <w:proofErr w:type="spellStart"/>
            <w:r>
              <w:rPr>
                <w:rFonts w:ascii="Garamond" w:hAnsi="Garamond"/>
                <w:color w:val="000000"/>
                <w:sz w:val="24"/>
              </w:rPr>
              <w:t>forrásfeltás</w:t>
            </w:r>
            <w:proofErr w:type="spellEnd"/>
            <w:r>
              <w:rPr>
                <w:rFonts w:ascii="Garamond" w:hAnsi="Garamond"/>
                <w:color w:val="000000"/>
                <w:sz w:val="24"/>
              </w:rPr>
              <w:t>.</w:t>
            </w:r>
          </w:p>
        </w:tc>
      </w:tr>
      <w:tr w:rsidR="00941AFE" w:rsidRPr="00A40C35" w:rsidTr="00355149">
        <w:tc>
          <w:tcPr>
            <w:tcW w:w="4822" w:type="dxa"/>
          </w:tcPr>
          <w:p w:rsidR="00941AFE" w:rsidRPr="00F52202"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sz w:val="24"/>
              </w:rPr>
            </w:pPr>
            <w:r w:rsidRPr="00F52202">
              <w:rPr>
                <w:rFonts w:ascii="Garamond" w:hAnsi="Garamond"/>
                <w:sz w:val="24"/>
              </w:rPr>
              <w:t xml:space="preserve">Szükséges erőforrások </w:t>
            </w:r>
          </w:p>
        </w:tc>
        <w:tc>
          <w:tcPr>
            <w:tcW w:w="4784" w:type="dxa"/>
            <w:gridSpan w:val="2"/>
          </w:tcPr>
          <w:p w:rsidR="00941AFE" w:rsidRPr="00C370B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H</w:t>
            </w:r>
            <w:r w:rsidRPr="00C370BD">
              <w:rPr>
                <w:rFonts w:ascii="Garamond" w:hAnsi="Garamond"/>
                <w:color w:val="000000"/>
                <w:sz w:val="24"/>
              </w:rPr>
              <w:t>umán erőforrás, tárgyi erőforrás, pályázati erőforrás, ingatlan</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FA1D96" w:rsidRDefault="00FA1D96" w:rsidP="0054411C">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9F308E">
        <w:rPr>
          <w:rFonts w:ascii="Garamond" w:hAnsi="Garamond"/>
          <w:b/>
          <w:sz w:val="24"/>
        </w:rPr>
        <w:t xml:space="preserve">Az Intézkedési Terv </w:t>
      </w:r>
      <w:r>
        <w:rPr>
          <w:rFonts w:ascii="Garamond" w:hAnsi="Garamond"/>
          <w:b/>
          <w:sz w:val="24"/>
          <w:u w:val="single"/>
        </w:rPr>
        <w:t>NEM VALÓSULT MEG</w:t>
      </w:r>
      <w:r>
        <w:rPr>
          <w:rFonts w:ascii="Garamond" w:hAnsi="Garamond"/>
          <w:b/>
          <w:sz w:val="24"/>
        </w:rPr>
        <w:t>, a határidő módosítása, és pályázat</w:t>
      </w:r>
      <w:r w:rsidR="00BC6352">
        <w:rPr>
          <w:rFonts w:ascii="Garamond" w:hAnsi="Garamond"/>
          <w:b/>
          <w:sz w:val="24"/>
        </w:rPr>
        <w:t>i források felkutatása szükséges</w:t>
      </w:r>
      <w:r>
        <w:rPr>
          <w:rFonts w:ascii="Garamond" w:hAnsi="Garamond"/>
          <w:b/>
          <w:sz w:val="24"/>
        </w:rPr>
        <w:t xml:space="preserve"> a tervezett célok elérése érdekében.</w:t>
      </w:r>
      <w:r w:rsidRPr="00F9540E">
        <w:rPr>
          <w:rFonts w:ascii="Garamond" w:hAnsi="Garamond"/>
          <w:b/>
          <w:sz w:val="24"/>
        </w:rPr>
        <w:t xml:space="preserve"> </w:t>
      </w:r>
    </w:p>
    <w:p w:rsidR="00FA1D96" w:rsidRDefault="00FA1D96" w:rsidP="0054411C">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23BAE">
        <w:rPr>
          <w:rFonts w:ascii="Garamond" w:hAnsi="Garamond"/>
          <w:b/>
          <w:sz w:val="24"/>
          <w:u w:val="single"/>
        </w:rPr>
        <w:t>Módosított határidő:</w:t>
      </w:r>
      <w:r>
        <w:rPr>
          <w:rFonts w:ascii="Garamond" w:hAnsi="Garamond"/>
          <w:b/>
          <w:sz w:val="24"/>
        </w:rPr>
        <w:t xml:space="preserve"> 2016.05.31.</w:t>
      </w:r>
    </w:p>
    <w:tbl>
      <w:tblPr>
        <w:tblStyle w:val="Rcsostblzat"/>
        <w:tblW w:w="0" w:type="auto"/>
        <w:tblLook w:val="04A0"/>
      </w:tblPr>
      <w:tblGrid>
        <w:gridCol w:w="3227"/>
      </w:tblGrid>
      <w:tr w:rsidR="00FA1D96" w:rsidTr="0054411C">
        <w:tc>
          <w:tcPr>
            <w:tcW w:w="3227" w:type="dxa"/>
            <w:shd w:val="clear" w:color="auto" w:fill="FFFF00"/>
          </w:tcPr>
          <w:p w:rsidR="00FA1D96" w:rsidRPr="009F308E" w:rsidRDefault="00FA1D96" w:rsidP="0062395E">
            <w:pPr>
              <w:pStyle w:val="NormlCalibri11"/>
              <w:pBdr>
                <w:top w:val="none" w:sz="0" w:space="0" w:color="auto"/>
                <w:left w:val="none" w:sz="0" w:space="0" w:color="auto"/>
                <w:bottom w:val="none" w:sz="0" w:space="0" w:color="auto"/>
                <w:right w:val="none" w:sz="0" w:space="0" w:color="auto"/>
              </w:pBdr>
              <w:rPr>
                <w:rFonts w:ascii="Garamond" w:hAnsi="Garamond"/>
                <w:b/>
                <w:sz w:val="24"/>
              </w:rPr>
            </w:pPr>
            <w:r w:rsidRPr="009F308E">
              <w:rPr>
                <w:rFonts w:ascii="Garamond" w:hAnsi="Garamond"/>
                <w:b/>
                <w:sz w:val="24"/>
              </w:rPr>
              <w:lastRenderedPageBreak/>
              <w:t xml:space="preserve">Szöveges </w:t>
            </w:r>
            <w:r>
              <w:rPr>
                <w:rFonts w:ascii="Garamond" w:hAnsi="Garamond"/>
                <w:b/>
                <w:sz w:val="24"/>
              </w:rPr>
              <w:t>i</w:t>
            </w:r>
            <w:r w:rsidRPr="009F308E">
              <w:rPr>
                <w:rFonts w:ascii="Garamond" w:hAnsi="Garamond"/>
                <w:b/>
                <w:sz w:val="24"/>
              </w:rPr>
              <w:t>ndokolás/kifejtés</w:t>
            </w:r>
          </w:p>
        </w:tc>
      </w:tr>
    </w:tbl>
    <w:p w:rsidR="00FA1D96" w:rsidRDefault="00FA1D96" w:rsidP="00FA1D9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p>
    <w:p w:rsidR="00FA1D96" w:rsidRDefault="00FA1D96" w:rsidP="00FA1D9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F841F0">
        <w:rPr>
          <w:rFonts w:ascii="Garamond" w:hAnsi="Garamond"/>
          <w:sz w:val="24"/>
        </w:rPr>
        <w:t xml:space="preserve">Évek óta tartó tendencia, miszerint csökken </w:t>
      </w:r>
      <w:r>
        <w:rPr>
          <w:rFonts w:ascii="Garamond" w:hAnsi="Garamond"/>
          <w:sz w:val="24"/>
        </w:rPr>
        <w:t xml:space="preserve">a </w:t>
      </w:r>
      <w:r w:rsidRPr="00F841F0">
        <w:rPr>
          <w:rFonts w:ascii="Garamond" w:hAnsi="Garamond"/>
          <w:sz w:val="24"/>
        </w:rPr>
        <w:t>gyermekek száma, részben a településen élők közül gyermeket vállalók számának csökkenése miatt, másrészt a településről elköltözők számának növekedését nem ellensúlyozza a településre beköltözött gyermekes családok száma</w:t>
      </w:r>
      <w:r>
        <w:rPr>
          <w:rFonts w:ascii="Garamond" w:hAnsi="Garamond"/>
          <w:sz w:val="24"/>
        </w:rPr>
        <w:t xml:space="preserve">. </w:t>
      </w:r>
      <w:r w:rsidRPr="00F841F0">
        <w:rPr>
          <w:rFonts w:ascii="Garamond" w:hAnsi="Garamond"/>
          <w:b/>
          <w:sz w:val="24"/>
          <w:szCs w:val="28"/>
        </w:rPr>
        <w:t xml:space="preserve">Az óvodapedagógusok által személyesen felkeresett </w:t>
      </w:r>
      <w:r>
        <w:rPr>
          <w:rFonts w:ascii="Garamond" w:hAnsi="Garamond"/>
          <w:b/>
          <w:sz w:val="24"/>
          <w:szCs w:val="28"/>
        </w:rPr>
        <w:t xml:space="preserve">3 év alatti kisgyermekes anyák közül mindösszesen 2 fő igényelte a napközbeni gyermekfelügyeletet. </w:t>
      </w: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86770A" w:rsidRDefault="0086770A"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941AFE">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941AFE">
      <w:pPr>
        <w:pStyle w:val="NormlCalibri11"/>
        <w:pBdr>
          <w:top w:val="none" w:sz="0" w:space="0" w:color="auto"/>
          <w:left w:val="none" w:sz="0" w:space="0" w:color="auto"/>
          <w:bottom w:val="none" w:sz="0" w:space="0" w:color="auto"/>
          <w:right w:val="none" w:sz="0" w:space="0" w:color="auto"/>
        </w:pBdr>
        <w:rPr>
          <w:color w:val="000000"/>
        </w:rPr>
      </w:pPr>
    </w:p>
    <w:p w:rsidR="0013725E" w:rsidRDefault="0013725E" w:rsidP="00941AFE">
      <w:pPr>
        <w:pStyle w:val="NormlCalibri11"/>
        <w:pBdr>
          <w:top w:val="none" w:sz="0" w:space="0" w:color="auto"/>
          <w:left w:val="none" w:sz="0" w:space="0" w:color="auto"/>
          <w:bottom w:val="none" w:sz="0" w:space="0" w:color="auto"/>
          <w:right w:val="none" w:sz="0" w:space="0" w:color="auto"/>
        </w:pBdr>
        <w:rPr>
          <w:color w:val="000000"/>
        </w:rPr>
      </w:pPr>
    </w:p>
    <w:p w:rsidR="00083B08" w:rsidRDefault="00083B08" w:rsidP="00941AFE">
      <w:pPr>
        <w:pStyle w:val="NormlCalibri11"/>
        <w:pBdr>
          <w:top w:val="none" w:sz="0" w:space="0" w:color="auto"/>
          <w:left w:val="none" w:sz="0" w:space="0" w:color="auto"/>
          <w:bottom w:val="none" w:sz="0" w:space="0" w:color="auto"/>
          <w:right w:val="none" w:sz="0" w:space="0" w:color="auto"/>
        </w:pBdr>
        <w:rPr>
          <w:color w:val="000000"/>
        </w:rPr>
      </w:pPr>
    </w:p>
    <w:tbl>
      <w:tblPr>
        <w:tblStyle w:val="Rcsostblzat"/>
        <w:tblW w:w="0" w:type="auto"/>
        <w:tblLook w:val="04A0"/>
      </w:tblPr>
      <w:tblGrid>
        <w:gridCol w:w="9606"/>
      </w:tblGrid>
      <w:tr w:rsidR="00B740E3" w:rsidTr="00355149">
        <w:tc>
          <w:tcPr>
            <w:tcW w:w="9606" w:type="dxa"/>
            <w:shd w:val="clear" w:color="auto" w:fill="C2D69B" w:themeFill="accent3" w:themeFillTint="99"/>
          </w:tcPr>
          <w:p w:rsidR="00B740E3" w:rsidRDefault="00B740E3"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r w:rsidRPr="004B2E79">
              <w:rPr>
                <w:rFonts w:ascii="Garamond" w:hAnsi="Garamond"/>
                <w:b/>
                <w:sz w:val="24"/>
              </w:rPr>
              <w:lastRenderedPageBreak/>
              <w:t>AZ IDŐSEK ESÉLYEGYENLŐSÉGE</w:t>
            </w:r>
          </w:p>
        </w:tc>
      </w:tr>
    </w:tbl>
    <w:p w:rsidR="00B740E3" w:rsidRDefault="00B740E3" w:rsidP="00B740E3">
      <w:pPr>
        <w:pStyle w:val="NormlCalibri11"/>
        <w:pBdr>
          <w:top w:val="none" w:sz="0" w:space="0" w:color="auto"/>
          <w:left w:val="none" w:sz="0" w:space="0" w:color="auto"/>
          <w:bottom w:val="none" w:sz="0" w:space="0" w:color="auto"/>
          <w:right w:val="none" w:sz="0" w:space="0" w:color="auto"/>
        </w:pBdr>
        <w:jc w:val="center"/>
        <w:rPr>
          <w:rFonts w:ascii="Garamond" w:hAnsi="Garamond"/>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681E5A" w:rsidTr="00941AFE">
        <w:tc>
          <w:tcPr>
            <w:tcW w:w="4822" w:type="dxa"/>
            <w:shd w:val="clear" w:color="auto" w:fill="B8CCE4" w:themeFill="accent1" w:themeFillTint="66"/>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Cs w:val="22"/>
              </w:rPr>
            </w:pPr>
            <w:r w:rsidRPr="00893D8D">
              <w:rPr>
                <w:rFonts w:ascii="Garamond" w:hAnsi="Garamond"/>
                <w:b/>
                <w:color w:val="000000"/>
                <w:szCs w:val="22"/>
              </w:rPr>
              <w:t>Intézkedés címe</w:t>
            </w:r>
          </w:p>
        </w:tc>
        <w:tc>
          <w:tcPr>
            <w:tcW w:w="4822" w:type="dxa"/>
            <w:gridSpan w:val="2"/>
            <w:shd w:val="clear" w:color="auto" w:fill="B8CCE4" w:themeFill="accent1" w:themeFillTint="66"/>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szCs w:val="22"/>
              </w:rPr>
            </w:pPr>
            <w:r w:rsidRPr="00893D8D">
              <w:rPr>
                <w:rFonts w:ascii="Garamond" w:hAnsi="Garamond"/>
                <w:b/>
                <w:szCs w:val="22"/>
              </w:rPr>
              <w:t>ÚT AZ EGÉSZSÉGHEZ</w:t>
            </w:r>
          </w:p>
        </w:tc>
      </w:tr>
      <w:tr w:rsidR="00941AFE" w:rsidRPr="00681E5A" w:rsidTr="00941AFE">
        <w:tc>
          <w:tcPr>
            <w:tcW w:w="4822" w:type="dxa"/>
            <w:shd w:val="clear" w:color="auto" w:fill="B8CCE4" w:themeFill="accent1" w:themeFillTint="66"/>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 xml:space="preserve">Feltárt probléma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(kiinduló értékekkel)</w:t>
            </w:r>
          </w:p>
        </w:tc>
        <w:tc>
          <w:tcPr>
            <w:tcW w:w="4822" w:type="dxa"/>
            <w:gridSpan w:val="2"/>
            <w:shd w:val="clear" w:color="auto" w:fill="B8CCE4" w:themeFill="accent1" w:themeFillTint="66"/>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A lakosság számára biztosított szűrővizsgálatokkal kevesen élnek a célcsoportból.</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 xml:space="preserve">Célok (általános megfogalmazás és rövid-, közép- és </w:t>
            </w:r>
            <w:proofErr w:type="spellStart"/>
            <w:r w:rsidRPr="00893D8D">
              <w:rPr>
                <w:rFonts w:ascii="Garamond" w:hAnsi="Garamond"/>
                <w:color w:val="000000"/>
                <w:szCs w:val="22"/>
              </w:rPr>
              <w:t>hosszútávú</w:t>
            </w:r>
            <w:proofErr w:type="spellEnd"/>
            <w:r w:rsidRPr="00893D8D">
              <w:rPr>
                <w:rFonts w:ascii="Garamond" w:hAnsi="Garamond"/>
                <w:color w:val="000000"/>
                <w:szCs w:val="22"/>
              </w:rPr>
              <w:t xml:space="preserve"> időegységekre bontásban)</w:t>
            </w:r>
          </w:p>
        </w:tc>
        <w:tc>
          <w:tcPr>
            <w:tcW w:w="4822" w:type="dxa"/>
            <w:gridSpan w:val="2"/>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Cél, hogy az időskorú lakosság részt vegyen a szűrővizsgálatokon az időskori életminőség javítása érdekében</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b/>
                <w:color w:val="000000"/>
                <w:szCs w:val="22"/>
              </w:rPr>
              <w:t>Rövidtávú:</w:t>
            </w:r>
            <w:r w:rsidRPr="00893D8D">
              <w:rPr>
                <w:rFonts w:ascii="Garamond" w:hAnsi="Garamond"/>
                <w:color w:val="000000"/>
                <w:szCs w:val="22"/>
              </w:rPr>
              <w:t xml:space="preserve"> meg kell vizsgálni, hogy mely tényezők hátráltatják a szűrővizsgálatokon történő részvételt, azokra megoldást szükséges kidolgozni.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b/>
                <w:color w:val="000000"/>
                <w:szCs w:val="22"/>
              </w:rPr>
              <w:t>Középtávú:</w:t>
            </w:r>
            <w:r w:rsidRPr="00893D8D">
              <w:rPr>
                <w:rFonts w:ascii="Garamond" w:hAnsi="Garamond"/>
                <w:color w:val="000000"/>
                <w:szCs w:val="22"/>
              </w:rPr>
              <w:t xml:space="preserve"> tájékoztató fórumok tartása a szűrővizsgálatok fontosságáról, javuló részvételi arány mutatkozzon.</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b/>
                <w:color w:val="000000"/>
                <w:szCs w:val="22"/>
              </w:rPr>
              <w:t>Hosszútávú</w:t>
            </w:r>
            <w:proofErr w:type="spellEnd"/>
            <w:r w:rsidRPr="00893D8D">
              <w:rPr>
                <w:rFonts w:ascii="Garamond" w:hAnsi="Garamond"/>
                <w:b/>
                <w:color w:val="000000"/>
                <w:szCs w:val="22"/>
              </w:rPr>
              <w:t>:</w:t>
            </w:r>
            <w:r w:rsidRPr="00893D8D">
              <w:rPr>
                <w:rFonts w:ascii="Garamond" w:hAnsi="Garamond"/>
                <w:color w:val="000000"/>
                <w:szCs w:val="22"/>
              </w:rPr>
              <w:t xml:space="preserve"> az idősek életminősége, állapota javul a feltárt betegségek kezelésének hatására.</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Tevékenységek (a beavatkozás tartalma) pontokba szedve</w:t>
            </w:r>
          </w:p>
        </w:tc>
        <w:tc>
          <w:tcPr>
            <w:tcW w:w="4822" w:type="dxa"/>
            <w:gridSpan w:val="2"/>
          </w:tcPr>
          <w:p w:rsidR="00941AFE" w:rsidRPr="00893D8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Cs w:val="22"/>
              </w:rPr>
            </w:pPr>
            <w:proofErr w:type="gramStart"/>
            <w:r w:rsidRPr="00893D8D">
              <w:rPr>
                <w:rFonts w:ascii="Garamond" w:hAnsi="Garamond"/>
                <w:color w:val="000000"/>
                <w:szCs w:val="22"/>
              </w:rPr>
              <w:t>információ gyűjtés</w:t>
            </w:r>
            <w:proofErr w:type="gramEnd"/>
            <w:r w:rsidRPr="00893D8D">
              <w:rPr>
                <w:rFonts w:ascii="Garamond" w:hAnsi="Garamond"/>
                <w:color w:val="000000"/>
                <w:szCs w:val="22"/>
              </w:rPr>
              <w:t xml:space="preserve"> a szűrővizsgálati szokásaikról,</w:t>
            </w:r>
          </w:p>
          <w:p w:rsidR="00941AFE" w:rsidRPr="00893D8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tájékoztató fórumok tartása, időpontok ismertetése,</w:t>
            </w:r>
          </w:p>
          <w:p w:rsidR="00941AFE" w:rsidRPr="00893D8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megjelenésre eljutás (</w:t>
            </w:r>
            <w:proofErr w:type="gramStart"/>
            <w:r w:rsidRPr="00893D8D">
              <w:rPr>
                <w:rFonts w:ascii="Garamond" w:hAnsi="Garamond"/>
                <w:color w:val="000000"/>
                <w:szCs w:val="22"/>
              </w:rPr>
              <w:t>szállítás szervezés</w:t>
            </w:r>
            <w:proofErr w:type="gramEnd"/>
            <w:r w:rsidRPr="00893D8D">
              <w:rPr>
                <w:rFonts w:ascii="Garamond" w:hAnsi="Garamond"/>
                <w:color w:val="000000"/>
                <w:szCs w:val="22"/>
              </w:rPr>
              <w:t>) segítése,</w:t>
            </w:r>
          </w:p>
          <w:p w:rsidR="00941AFE" w:rsidRPr="00893D8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szűrővizsgálatok lebonyolítása,</w:t>
            </w:r>
          </w:p>
          <w:p w:rsidR="00941AFE" w:rsidRPr="00893D8D"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nyilvántartás vezetése, statisztika</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Cs w:val="22"/>
              </w:rPr>
            </w:pPr>
            <w:r w:rsidRPr="000828BB">
              <w:rPr>
                <w:rFonts w:ascii="Garamond" w:hAnsi="Garamond"/>
                <w:b/>
                <w:color w:val="000000"/>
                <w:szCs w:val="22"/>
              </w:rPr>
              <w:t>Felelős: Jegyző</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Résztvevők: célcsoport</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Partnerek</w:t>
            </w:r>
          </w:p>
        </w:tc>
        <w:tc>
          <w:tcPr>
            <w:tcW w:w="4822" w:type="dxa"/>
            <w:gridSpan w:val="2"/>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 xml:space="preserve">Háziorvosi Szolgálat, Családsegítő Szolgálat, Remény Szociális Alapszolgáltató Központ Vezetője, alkalmazottai, szűrővizsgálati szolgáltatók, Idősek klubja, Nyugdíjas Egyesület, </w:t>
            </w:r>
            <w:r>
              <w:rPr>
                <w:rFonts w:ascii="Garamond" w:hAnsi="Garamond"/>
                <w:color w:val="000000"/>
                <w:szCs w:val="22"/>
              </w:rPr>
              <w:t>Önkormányzat.</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gramStart"/>
            <w:r w:rsidRPr="00893D8D">
              <w:rPr>
                <w:rFonts w:ascii="Garamond" w:hAnsi="Garamond"/>
                <w:color w:val="000000"/>
                <w:szCs w:val="22"/>
              </w:rPr>
              <w:t>Határidő(</w:t>
            </w:r>
            <w:proofErr w:type="gramEnd"/>
            <w:r w:rsidRPr="00893D8D">
              <w:rPr>
                <w:rFonts w:ascii="Garamond" w:hAnsi="Garamond"/>
                <w:color w:val="000000"/>
                <w:szCs w:val="22"/>
              </w:rPr>
              <w:t>k) pontokba szedve</w:t>
            </w:r>
          </w:p>
        </w:tc>
        <w:tc>
          <w:tcPr>
            <w:tcW w:w="4822" w:type="dxa"/>
            <w:gridSpan w:val="2"/>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b/>
                <w:color w:val="000000"/>
                <w:szCs w:val="22"/>
              </w:rPr>
              <w:t>Rövidtávú:</w:t>
            </w:r>
            <w:r w:rsidRPr="00893D8D">
              <w:rPr>
                <w:rFonts w:ascii="Garamond" w:hAnsi="Garamond"/>
                <w:color w:val="000000"/>
                <w:szCs w:val="22"/>
              </w:rPr>
              <w:t xml:space="preserve"> 2014.12.31.</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b/>
                <w:color w:val="000000"/>
                <w:szCs w:val="22"/>
              </w:rPr>
              <w:t xml:space="preserve">Közép- és </w:t>
            </w:r>
            <w:proofErr w:type="spellStart"/>
            <w:r w:rsidRPr="00893D8D">
              <w:rPr>
                <w:rFonts w:ascii="Garamond" w:hAnsi="Garamond"/>
                <w:b/>
                <w:color w:val="000000"/>
                <w:szCs w:val="22"/>
              </w:rPr>
              <w:t>hosszútávú</w:t>
            </w:r>
            <w:proofErr w:type="spellEnd"/>
            <w:r w:rsidRPr="00893D8D">
              <w:rPr>
                <w:rFonts w:ascii="Garamond" w:hAnsi="Garamond"/>
                <w:color w:val="000000"/>
                <w:szCs w:val="22"/>
              </w:rPr>
              <w:t xml:space="preserve"> cél elérésének határideje: nem releváns, a rövidtávú cél elérése után fenntartható.</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Eredményességi mutatók és annak dokumentáltsága, forrása (rövid, közép és hosszútávon), valamint fenntarthatósága</w:t>
            </w:r>
          </w:p>
        </w:tc>
        <w:tc>
          <w:tcPr>
            <w:tcW w:w="4822" w:type="dxa"/>
            <w:gridSpan w:val="2"/>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b/>
                <w:color w:val="000000"/>
                <w:szCs w:val="22"/>
              </w:rPr>
              <w:t>Rövidtávú:</w:t>
            </w:r>
            <w:r w:rsidRPr="00893D8D">
              <w:rPr>
                <w:rFonts w:ascii="Garamond" w:hAnsi="Garamond"/>
                <w:color w:val="000000"/>
                <w:szCs w:val="22"/>
              </w:rPr>
              <w:t xml:space="preserve"> a célcsoport 100%-a megszólítva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(szórólapok, értesítések)</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b/>
                <w:color w:val="000000"/>
                <w:szCs w:val="22"/>
              </w:rPr>
              <w:t>Középtvávú</w:t>
            </w:r>
            <w:proofErr w:type="spellEnd"/>
            <w:r w:rsidRPr="00893D8D">
              <w:rPr>
                <w:rFonts w:ascii="Garamond" w:hAnsi="Garamond"/>
                <w:b/>
                <w:color w:val="000000"/>
                <w:szCs w:val="22"/>
              </w:rPr>
              <w:t>: a</w:t>
            </w:r>
            <w:r w:rsidRPr="00893D8D">
              <w:rPr>
                <w:rFonts w:ascii="Garamond" w:hAnsi="Garamond"/>
                <w:color w:val="000000"/>
                <w:szCs w:val="22"/>
              </w:rPr>
              <w:t xml:space="preserve"> célcsoport 70%-a bekapcsolódik a szűrővizsgálatokba (nyilvántartás,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szűrővizsgálat eredményei)</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b/>
                <w:color w:val="000000"/>
                <w:szCs w:val="22"/>
              </w:rPr>
              <w:t>Hosszútávú</w:t>
            </w:r>
            <w:proofErr w:type="spellEnd"/>
            <w:r w:rsidRPr="00893D8D">
              <w:rPr>
                <w:rFonts w:ascii="Garamond" w:hAnsi="Garamond"/>
                <w:b/>
                <w:color w:val="000000"/>
                <w:szCs w:val="22"/>
              </w:rPr>
              <w:t>:</w:t>
            </w:r>
            <w:r w:rsidRPr="00893D8D">
              <w:rPr>
                <w:rFonts w:ascii="Garamond" w:hAnsi="Garamond"/>
                <w:color w:val="000000"/>
                <w:szCs w:val="22"/>
              </w:rPr>
              <w:t xml:space="preserve"> a részvételi arány folyamatosan növekszik, vagy szinten tartott. A betegségek kezelésének 20%-ban segített a szűrővizsgálati felismerés. (nyilvántartások, statisztika). </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Kockázatok és csökkentésük eszközei</w:t>
            </w:r>
          </w:p>
        </w:tc>
        <w:tc>
          <w:tcPr>
            <w:tcW w:w="2411"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Kockázatok:</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-időskori</w:t>
            </w:r>
            <w:proofErr w:type="spellEnd"/>
            <w:r w:rsidRPr="00893D8D">
              <w:rPr>
                <w:rFonts w:ascii="Garamond" w:hAnsi="Garamond"/>
                <w:color w:val="000000"/>
                <w:szCs w:val="22"/>
              </w:rPr>
              <w:t xml:space="preserve"> tartózkodás a megjelenéstől,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-betegségtudat</w:t>
            </w:r>
            <w:proofErr w:type="spellEnd"/>
            <w:r w:rsidRPr="00893D8D">
              <w:rPr>
                <w:rFonts w:ascii="Garamond" w:hAnsi="Garamond"/>
                <w:color w:val="000000"/>
                <w:szCs w:val="22"/>
              </w:rPr>
              <w:t xml:space="preserve"> felismerésétől rettegés,</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-pénzügyi</w:t>
            </w:r>
            <w:proofErr w:type="spellEnd"/>
            <w:r w:rsidRPr="00893D8D">
              <w:rPr>
                <w:rFonts w:ascii="Garamond" w:hAnsi="Garamond"/>
                <w:color w:val="000000"/>
                <w:szCs w:val="22"/>
              </w:rPr>
              <w:t xml:space="preserve"> erőforrás hiánya.</w:t>
            </w:r>
          </w:p>
        </w:tc>
        <w:tc>
          <w:tcPr>
            <w:tcW w:w="2411"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Kockázat csökkentésének eszközei:</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-érthető</w:t>
            </w:r>
            <w:proofErr w:type="spellEnd"/>
            <w:r w:rsidRPr="00893D8D">
              <w:rPr>
                <w:rFonts w:ascii="Garamond" w:hAnsi="Garamond"/>
                <w:color w:val="000000"/>
                <w:szCs w:val="22"/>
              </w:rPr>
              <w:t xml:space="preserve">, meggyőző tájékoztatás,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-pozitív</w:t>
            </w:r>
            <w:proofErr w:type="spellEnd"/>
            <w:r w:rsidRPr="00893D8D">
              <w:rPr>
                <w:rFonts w:ascii="Garamond" w:hAnsi="Garamond"/>
                <w:color w:val="000000"/>
                <w:szCs w:val="22"/>
              </w:rPr>
              <w:t xml:space="preserve"> példák</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 xml:space="preserve"> megismertetése,</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-térségi</w:t>
            </w:r>
            <w:proofErr w:type="spellEnd"/>
            <w:r w:rsidRPr="00893D8D">
              <w:rPr>
                <w:rFonts w:ascii="Garamond" w:hAnsi="Garamond"/>
                <w:color w:val="000000"/>
                <w:szCs w:val="22"/>
              </w:rPr>
              <w:t xml:space="preserve"> összefogás </w:t>
            </w:r>
            <w:proofErr w:type="gramStart"/>
            <w:r w:rsidRPr="00893D8D">
              <w:rPr>
                <w:rFonts w:ascii="Garamond" w:hAnsi="Garamond"/>
                <w:color w:val="000000"/>
                <w:szCs w:val="22"/>
              </w:rPr>
              <w:t>a</w:t>
            </w:r>
            <w:proofErr w:type="gramEnd"/>
            <w:r w:rsidRPr="00893D8D">
              <w:rPr>
                <w:rFonts w:ascii="Garamond" w:hAnsi="Garamond"/>
                <w:color w:val="000000"/>
                <w:szCs w:val="22"/>
              </w:rPr>
              <w:t xml:space="preserve">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szűrővizsgálat anyagi</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 xml:space="preserve">forrásaira,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93D8D">
              <w:rPr>
                <w:rFonts w:ascii="Garamond" w:hAnsi="Garamond"/>
                <w:color w:val="000000"/>
                <w:szCs w:val="22"/>
              </w:rPr>
              <w:t>-több</w:t>
            </w:r>
            <w:proofErr w:type="spellEnd"/>
            <w:r w:rsidRPr="00893D8D">
              <w:rPr>
                <w:rFonts w:ascii="Garamond" w:hAnsi="Garamond"/>
                <w:color w:val="000000"/>
                <w:szCs w:val="22"/>
              </w:rPr>
              <w:t xml:space="preserve"> irányú </w:t>
            </w:r>
          </w:p>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forrásfeltárás</w:t>
            </w:r>
          </w:p>
        </w:tc>
      </w:tr>
      <w:tr w:rsidR="00941AFE" w:rsidRPr="00681E5A" w:rsidTr="00941AFE">
        <w:tc>
          <w:tcPr>
            <w:tcW w:w="4822" w:type="dxa"/>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 xml:space="preserve">Szükséges erőforrások </w:t>
            </w:r>
          </w:p>
        </w:tc>
        <w:tc>
          <w:tcPr>
            <w:tcW w:w="4822" w:type="dxa"/>
            <w:gridSpan w:val="2"/>
          </w:tcPr>
          <w:p w:rsidR="00941AFE" w:rsidRPr="00893D8D"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93D8D">
              <w:rPr>
                <w:rFonts w:ascii="Garamond" w:hAnsi="Garamond"/>
                <w:color w:val="000000"/>
                <w:szCs w:val="22"/>
              </w:rPr>
              <w:t>pályázati forrás, humán erőforrás, térségi források</w:t>
            </w:r>
          </w:p>
        </w:tc>
      </w:tr>
    </w:tbl>
    <w:p w:rsidR="00941AFE"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F9259C" w:rsidRDefault="00F9259C" w:rsidP="00FA7D47">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Pr>
          <w:rFonts w:ascii="Garamond" w:hAnsi="Garamond"/>
          <w:b/>
          <w:sz w:val="24"/>
        </w:rPr>
        <w:t>I</w:t>
      </w:r>
      <w:r w:rsidRPr="00F9540E">
        <w:rPr>
          <w:rFonts w:ascii="Garamond" w:hAnsi="Garamond"/>
          <w:b/>
          <w:sz w:val="24"/>
        </w:rPr>
        <w:t xml:space="preserve">ntézkedési </w:t>
      </w:r>
      <w:r>
        <w:rPr>
          <w:rFonts w:ascii="Garamond" w:hAnsi="Garamond"/>
          <w:b/>
          <w:sz w:val="24"/>
        </w:rPr>
        <w:t>T</w:t>
      </w:r>
      <w:r w:rsidRPr="00F9540E">
        <w:rPr>
          <w:rFonts w:ascii="Garamond" w:hAnsi="Garamond"/>
          <w:b/>
          <w:sz w:val="24"/>
        </w:rPr>
        <w:t xml:space="preserve">erv </w:t>
      </w:r>
      <w:r>
        <w:rPr>
          <w:rFonts w:ascii="Garamond" w:hAnsi="Garamond"/>
          <w:b/>
          <w:sz w:val="24"/>
          <w:u w:val="single"/>
        </w:rPr>
        <w:t>RÉSZBEN VALÓSULT MEG,</w:t>
      </w:r>
      <w:r w:rsidRPr="00F9540E">
        <w:rPr>
          <w:rFonts w:ascii="Garamond" w:hAnsi="Garamond"/>
          <w:b/>
          <w:sz w:val="24"/>
        </w:rPr>
        <w:t xml:space="preserve"> további fenntartása</w:t>
      </w:r>
      <w:r>
        <w:rPr>
          <w:rFonts w:ascii="Garamond" w:hAnsi="Garamond"/>
          <w:b/>
          <w:sz w:val="24"/>
        </w:rPr>
        <w:t xml:space="preserve"> és a pályázati </w:t>
      </w:r>
      <w:r w:rsidR="00BC6352">
        <w:rPr>
          <w:rFonts w:ascii="Garamond" w:hAnsi="Garamond"/>
          <w:b/>
          <w:sz w:val="24"/>
        </w:rPr>
        <w:t>források felkutatása</w:t>
      </w:r>
      <w:r>
        <w:rPr>
          <w:rFonts w:ascii="Garamond" w:hAnsi="Garamond"/>
          <w:b/>
          <w:sz w:val="24"/>
        </w:rPr>
        <w:t xml:space="preserve"> szükséges a tervezett cél</w:t>
      </w:r>
      <w:r w:rsidR="007D07B7">
        <w:rPr>
          <w:rFonts w:ascii="Garamond" w:hAnsi="Garamond"/>
          <w:b/>
          <w:sz w:val="24"/>
        </w:rPr>
        <w:t>ok</w:t>
      </w:r>
      <w:r>
        <w:rPr>
          <w:rFonts w:ascii="Garamond" w:hAnsi="Garamond"/>
          <w:b/>
          <w:sz w:val="24"/>
        </w:rPr>
        <w:t xml:space="preserve"> elérése érdekében.</w:t>
      </w:r>
      <w:r w:rsidRPr="00F9540E">
        <w:rPr>
          <w:rFonts w:ascii="Garamond" w:hAnsi="Garamond"/>
          <w:b/>
          <w:sz w:val="24"/>
        </w:rPr>
        <w:t xml:space="preserve">  </w:t>
      </w:r>
    </w:p>
    <w:p w:rsidR="00F9259C" w:rsidRDefault="00F9259C" w:rsidP="00F9259C">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F9259C" w:rsidRDefault="00F9259C" w:rsidP="00F9259C">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085"/>
      </w:tblGrid>
      <w:tr w:rsidR="00F9259C" w:rsidTr="00FA7D47">
        <w:tc>
          <w:tcPr>
            <w:tcW w:w="3085" w:type="dxa"/>
            <w:shd w:val="clear" w:color="auto" w:fill="FFFF00"/>
          </w:tcPr>
          <w:p w:rsidR="00F9259C" w:rsidRDefault="00F9259C" w:rsidP="0062395E">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Szöveges indokolás/kifejtés</w:t>
            </w:r>
          </w:p>
        </w:tc>
      </w:tr>
    </w:tbl>
    <w:p w:rsidR="00F9259C" w:rsidRDefault="00F9259C" w:rsidP="00F9259C">
      <w:pPr>
        <w:spacing w:after="0"/>
        <w:jc w:val="both"/>
        <w:rPr>
          <w:rFonts w:ascii="Times New Roman" w:hAnsi="Times New Roman" w:cs="Times New Roman"/>
          <w:sz w:val="18"/>
          <w:szCs w:val="18"/>
        </w:rPr>
      </w:pPr>
    </w:p>
    <w:p w:rsidR="00862CC6" w:rsidRPr="009C1664" w:rsidRDefault="00F9259C" w:rsidP="00FC3724">
      <w:pPr>
        <w:pStyle w:val="Listaszerbekezds"/>
        <w:numPr>
          <w:ilvl w:val="0"/>
          <w:numId w:val="17"/>
        </w:numPr>
        <w:spacing w:after="0" w:line="420" w:lineRule="exact"/>
        <w:jc w:val="both"/>
        <w:rPr>
          <w:rFonts w:ascii="Garamond" w:hAnsi="Garamond" w:cs="Times New Roman"/>
          <w:sz w:val="24"/>
          <w:szCs w:val="24"/>
        </w:rPr>
      </w:pPr>
      <w:r w:rsidRPr="004F005A">
        <w:rPr>
          <w:rFonts w:ascii="Garamond" w:hAnsi="Garamond" w:cs="Times New Roman"/>
          <w:sz w:val="24"/>
          <w:szCs w:val="24"/>
        </w:rPr>
        <w:t xml:space="preserve">A Nagycsaládosok Csanyteleki Egyesülete </w:t>
      </w:r>
      <w:r w:rsidR="00862CC6">
        <w:rPr>
          <w:rFonts w:ascii="Garamond" w:hAnsi="Garamond" w:cs="Times New Roman"/>
          <w:sz w:val="24"/>
          <w:szCs w:val="24"/>
        </w:rPr>
        <w:t xml:space="preserve">a település minden lakosának elérhető </w:t>
      </w:r>
      <w:r w:rsidR="00862CC6" w:rsidRPr="00C63E59">
        <w:rPr>
          <w:rFonts w:ascii="Garamond" w:hAnsi="Garamond" w:cs="Times New Roman"/>
          <w:b/>
          <w:sz w:val="24"/>
          <w:szCs w:val="24"/>
        </w:rPr>
        <w:t>ingyenes programot</w:t>
      </w:r>
      <w:r w:rsidR="003408D2" w:rsidRPr="00C63E59">
        <w:rPr>
          <w:rFonts w:ascii="Garamond" w:hAnsi="Garamond" w:cs="Times New Roman"/>
          <w:b/>
          <w:sz w:val="24"/>
          <w:szCs w:val="24"/>
        </w:rPr>
        <w:t xml:space="preserve"> </w:t>
      </w:r>
      <w:r w:rsidR="00862CC6" w:rsidRPr="00C63E59">
        <w:rPr>
          <w:rFonts w:ascii="Garamond" w:hAnsi="Garamond" w:cs="Times New Roman"/>
          <w:b/>
          <w:sz w:val="24"/>
          <w:szCs w:val="24"/>
        </w:rPr>
        <w:t xml:space="preserve">szervezett </w:t>
      </w:r>
      <w:r w:rsidR="00862CC6">
        <w:rPr>
          <w:rFonts w:ascii="Garamond" w:hAnsi="Garamond" w:cs="Times New Roman"/>
          <w:b/>
          <w:sz w:val="24"/>
          <w:szCs w:val="24"/>
        </w:rPr>
        <w:t xml:space="preserve">2014. szeptember 12-én, melyet a NEA-E-14-0133 számú Hagyományőrző családi nap programjai keretében az Emberi Erőforrás Minisztérium külön keretében 250.000,- Ft-tal támogatott. A rendezvényen </w:t>
      </w:r>
      <w:r w:rsidR="00862CC6" w:rsidRPr="009C1664">
        <w:rPr>
          <w:rFonts w:ascii="Garamond" w:hAnsi="Garamond" w:cs="Times New Roman"/>
          <w:sz w:val="24"/>
          <w:szCs w:val="24"/>
        </w:rPr>
        <w:t xml:space="preserve">a zord időjárási körülmények ellenére 300 látogató jelent meg és tevékenyen vett részt a Magyar Vöröskereszt Területi Szervezete által biztosított bemutatón, </w:t>
      </w:r>
      <w:r w:rsidR="00862CC6">
        <w:rPr>
          <w:rFonts w:ascii="Garamond" w:hAnsi="Garamond" w:cs="Times New Roman"/>
          <w:b/>
          <w:sz w:val="24"/>
          <w:szCs w:val="24"/>
        </w:rPr>
        <w:t xml:space="preserve">a Csongrádi Egészségfejlesztési Iroda által biztosított ingyenes </w:t>
      </w:r>
      <w:r w:rsidR="005341C7">
        <w:rPr>
          <w:rFonts w:ascii="Garamond" w:hAnsi="Garamond" w:cs="Times New Roman"/>
          <w:b/>
          <w:sz w:val="24"/>
          <w:szCs w:val="24"/>
        </w:rPr>
        <w:t xml:space="preserve">egészségügyi </w:t>
      </w:r>
      <w:r w:rsidR="00862CC6">
        <w:rPr>
          <w:rFonts w:ascii="Garamond" w:hAnsi="Garamond" w:cs="Times New Roman"/>
          <w:b/>
          <w:sz w:val="24"/>
          <w:szCs w:val="24"/>
        </w:rPr>
        <w:t>szűrésein</w:t>
      </w:r>
      <w:r w:rsidR="005341C7">
        <w:rPr>
          <w:rFonts w:ascii="Garamond" w:hAnsi="Garamond" w:cs="Times New Roman"/>
          <w:b/>
          <w:sz w:val="24"/>
          <w:szCs w:val="24"/>
        </w:rPr>
        <w:t xml:space="preserve"> - </w:t>
      </w:r>
      <w:r w:rsidR="005341C7" w:rsidRPr="004F005A">
        <w:rPr>
          <w:rFonts w:ascii="Garamond" w:eastAsia="Times New Roman" w:hAnsi="Garamond" w:cs="Times New Roman"/>
          <w:i/>
          <w:color w:val="000000"/>
          <w:sz w:val="24"/>
          <w:szCs w:val="24"/>
          <w:lang w:eastAsia="hu-HU"/>
        </w:rPr>
        <w:t>alapállapot felmérés, vérnyomásmérés, vércukormérés, testzsír százalék meghatározása, cukorbetegség kockázatának felmérése, nikotinfüggőség felmérése, csontsűrűség mérés</w:t>
      </w:r>
      <w:r w:rsidR="005341C7" w:rsidRPr="004F005A">
        <w:rPr>
          <w:rFonts w:ascii="Garamond" w:eastAsia="Times New Roman" w:hAnsi="Garamond" w:cs="Times New Roman"/>
          <w:color w:val="000000"/>
          <w:sz w:val="24"/>
          <w:szCs w:val="24"/>
          <w:lang w:eastAsia="hu-HU"/>
        </w:rPr>
        <w:t xml:space="preserve"> -</w:t>
      </w:r>
      <w:r w:rsidR="00862CC6">
        <w:rPr>
          <w:rFonts w:ascii="Garamond" w:hAnsi="Garamond" w:cs="Times New Roman"/>
          <w:b/>
          <w:sz w:val="24"/>
          <w:szCs w:val="24"/>
        </w:rPr>
        <w:t xml:space="preserve">. </w:t>
      </w:r>
      <w:r w:rsidR="005341C7">
        <w:rPr>
          <w:rFonts w:ascii="Garamond" w:hAnsi="Garamond" w:cs="Times New Roman"/>
          <w:b/>
          <w:sz w:val="24"/>
          <w:szCs w:val="24"/>
        </w:rPr>
        <w:t xml:space="preserve">A szűrésen közel 70 fő vett részt. </w:t>
      </w:r>
      <w:r w:rsidR="00862CC6" w:rsidRPr="009C1664">
        <w:rPr>
          <w:rFonts w:ascii="Garamond" w:hAnsi="Garamond" w:cs="Times New Roman"/>
          <w:sz w:val="24"/>
          <w:szCs w:val="24"/>
        </w:rPr>
        <w:t xml:space="preserve">Nagy sikert aratott a rendőrség KRESZ bemutatója, az állati jó bemutató, a gyümölcs és zöldség szobrászat. örömmel fogadták a rendezvényen résztvevők a méz, szörp, az étrend kiegészítő árust, valamint a kosárfonó bemutatót. A rendezvény egy jó hangulatú színházi műsorral és ingyenes vacsorával zárult. </w:t>
      </w:r>
    </w:p>
    <w:p w:rsidR="00862CC6" w:rsidRPr="00862CC6" w:rsidRDefault="00862CC6" w:rsidP="005341C7">
      <w:pPr>
        <w:pStyle w:val="Listaszerbekezds"/>
        <w:spacing w:after="0" w:line="420" w:lineRule="exact"/>
        <w:ind w:left="786"/>
        <w:jc w:val="both"/>
        <w:rPr>
          <w:rFonts w:ascii="Garamond" w:hAnsi="Garamond" w:cs="Times New Roman"/>
          <w:sz w:val="24"/>
          <w:szCs w:val="24"/>
        </w:rPr>
      </w:pPr>
    </w:p>
    <w:p w:rsidR="00635F3B" w:rsidRPr="0063098B" w:rsidRDefault="00635F3B" w:rsidP="00FC3724">
      <w:pPr>
        <w:pStyle w:val="NormlCalibri11"/>
        <w:numPr>
          <w:ilvl w:val="0"/>
          <w:numId w:val="17"/>
        </w:numPr>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6D768E">
        <w:rPr>
          <w:rFonts w:ascii="Garamond" w:hAnsi="Garamond"/>
          <w:sz w:val="24"/>
        </w:rPr>
        <w:t xml:space="preserve">A Csanyteleki Roma Nemzetiségi Önkormányzat Pályázatot nyújtott be Roma Nap megrendezése tárgyában. A programba 4 településről 300 főt szeretnének bevonni, </w:t>
      </w:r>
      <w:r w:rsidRPr="009F444F">
        <w:rPr>
          <w:rFonts w:ascii="Garamond" w:hAnsi="Garamond"/>
          <w:b/>
          <w:sz w:val="24"/>
        </w:rPr>
        <w:t>a kultúra mellett egyéb tématerületek</w:t>
      </w:r>
      <w:r w:rsidRPr="006D768E">
        <w:rPr>
          <w:rFonts w:ascii="Garamond" w:hAnsi="Garamond"/>
          <w:sz w:val="24"/>
        </w:rPr>
        <w:t xml:space="preserve"> </w:t>
      </w:r>
      <w:r w:rsidRPr="00635F3B">
        <w:rPr>
          <w:rFonts w:ascii="Garamond" w:hAnsi="Garamond"/>
          <w:b/>
          <w:sz w:val="24"/>
        </w:rPr>
        <w:t>(egészségmegőrzés, prevenció,</w:t>
      </w:r>
      <w:r w:rsidRPr="006D768E">
        <w:rPr>
          <w:rFonts w:ascii="Garamond" w:hAnsi="Garamond"/>
          <w:sz w:val="24"/>
        </w:rPr>
        <w:t xml:space="preserve"> </w:t>
      </w:r>
      <w:r w:rsidRPr="00635F3B">
        <w:rPr>
          <w:rFonts w:ascii="Garamond" w:hAnsi="Garamond"/>
          <w:sz w:val="24"/>
        </w:rPr>
        <w:t xml:space="preserve">helyi foglalkoztatási és képzési lehetőségek, helyi turizmus) </w:t>
      </w:r>
      <w:r w:rsidRPr="00635F3B">
        <w:rPr>
          <w:rFonts w:ascii="Garamond" w:hAnsi="Garamond"/>
          <w:b/>
          <w:sz w:val="24"/>
        </w:rPr>
        <w:t>is szerepelnek.</w:t>
      </w:r>
      <w:r>
        <w:rPr>
          <w:rFonts w:ascii="Garamond" w:hAnsi="Garamond"/>
          <w:sz w:val="24"/>
        </w:rPr>
        <w:t xml:space="preserve"> A rendezvény időpontja: 2015.08.29. napja. A Nemzetiségi Önkormányzatnak elsőrendű célja a még meglévő, de feledés homályában lévő roma hagyományok ápolása, felélesztése, további hagyományok, értékek felkutatása, és természetesen a roma nyelv élővé tétele, minél szélesebb körben való elterjesztése. </w:t>
      </w:r>
      <w:r w:rsidRPr="0063098B">
        <w:rPr>
          <w:rFonts w:ascii="Garamond" w:hAnsi="Garamond"/>
          <w:b/>
          <w:sz w:val="24"/>
        </w:rPr>
        <w:t xml:space="preserve">Fenti pályázat elbírálása folyamatban van. </w:t>
      </w:r>
    </w:p>
    <w:p w:rsidR="00F9259C" w:rsidRPr="00635F3B" w:rsidRDefault="00F9259C" w:rsidP="00635F3B">
      <w:pPr>
        <w:pStyle w:val="Listaszerbekezds"/>
        <w:ind w:left="786"/>
        <w:rPr>
          <w:sz w:val="18"/>
          <w:szCs w:val="18"/>
        </w:rPr>
      </w:pPr>
    </w:p>
    <w:p w:rsidR="00F9259C" w:rsidRDefault="00F9259C" w:rsidP="00F9259C">
      <w:pPr>
        <w:rPr>
          <w:sz w:val="18"/>
          <w:szCs w:val="18"/>
        </w:rPr>
      </w:pPr>
    </w:p>
    <w:p w:rsidR="00F9259C" w:rsidRDefault="00F9259C" w:rsidP="00F9259C">
      <w:pPr>
        <w:rPr>
          <w:sz w:val="18"/>
          <w:szCs w:val="18"/>
        </w:rPr>
      </w:pPr>
    </w:p>
    <w:p w:rsidR="00F9259C" w:rsidRDefault="00F9259C" w:rsidP="00F9259C">
      <w:pPr>
        <w:rPr>
          <w:sz w:val="18"/>
          <w:szCs w:val="18"/>
        </w:rPr>
      </w:pPr>
    </w:p>
    <w:p w:rsidR="00F9259C" w:rsidRDefault="00F9259C" w:rsidP="00F9259C">
      <w:pPr>
        <w:rPr>
          <w:sz w:val="18"/>
          <w:szCs w:val="18"/>
        </w:rPr>
      </w:pPr>
    </w:p>
    <w:p w:rsidR="00F9259C" w:rsidRDefault="00F9259C" w:rsidP="00F9259C">
      <w:pPr>
        <w:rPr>
          <w:sz w:val="18"/>
          <w:szCs w:val="18"/>
        </w:rPr>
      </w:pPr>
    </w:p>
    <w:p w:rsidR="00F9259C" w:rsidRDefault="00F9259C" w:rsidP="00F9259C">
      <w:pPr>
        <w:rPr>
          <w:sz w:val="18"/>
          <w:szCs w:val="18"/>
        </w:rPr>
      </w:pPr>
    </w:p>
    <w:p w:rsidR="00F9259C" w:rsidRDefault="00F9259C" w:rsidP="00F9259C">
      <w:pPr>
        <w:rPr>
          <w:sz w:val="18"/>
          <w:szCs w:val="18"/>
        </w:rPr>
      </w:pPr>
    </w:p>
    <w:p w:rsidR="008302FA" w:rsidRDefault="008302FA" w:rsidP="00F9259C">
      <w:pPr>
        <w:rPr>
          <w:sz w:val="18"/>
          <w:szCs w:val="18"/>
        </w:rPr>
      </w:pPr>
    </w:p>
    <w:p w:rsidR="00F9259C" w:rsidRDefault="00F9259C" w:rsidP="00F9259C">
      <w:pPr>
        <w:rPr>
          <w:sz w:val="18"/>
          <w:szCs w:val="18"/>
        </w:rPr>
      </w:pPr>
    </w:p>
    <w:p w:rsidR="00941AFE"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35427E" w:rsidRDefault="0035427E" w:rsidP="00941AFE">
      <w:pPr>
        <w:pStyle w:val="NormlCalibri11"/>
        <w:pBdr>
          <w:top w:val="none" w:sz="0" w:space="0" w:color="auto"/>
          <w:left w:val="none" w:sz="0" w:space="0" w:color="auto"/>
          <w:bottom w:val="none" w:sz="0" w:space="0" w:color="auto"/>
          <w:right w:val="none" w:sz="0" w:space="0" w:color="auto"/>
        </w:pBdr>
        <w:rPr>
          <w:color w:val="000000"/>
        </w:rPr>
      </w:pP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
        <w:gridCol w:w="4714"/>
        <w:gridCol w:w="2411"/>
        <w:gridCol w:w="2411"/>
        <w:gridCol w:w="221"/>
      </w:tblGrid>
      <w:tr w:rsidR="00941AFE" w:rsidRPr="00681E5A" w:rsidTr="001C1576">
        <w:trPr>
          <w:gridAfter w:val="1"/>
          <w:wAfter w:w="221" w:type="dxa"/>
        </w:trPr>
        <w:tc>
          <w:tcPr>
            <w:tcW w:w="4822"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681E5A">
              <w:rPr>
                <w:rFonts w:ascii="Garamond" w:hAnsi="Garamond"/>
                <w:b/>
                <w:color w:val="000000"/>
                <w:sz w:val="24"/>
              </w:rPr>
              <w:lastRenderedPageBreak/>
              <w:t>Intézkedés címe</w:t>
            </w:r>
          </w:p>
        </w:tc>
        <w:tc>
          <w:tcPr>
            <w:tcW w:w="4822"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 w:val="24"/>
              </w:rPr>
            </w:pPr>
            <w:r w:rsidRPr="00681E5A">
              <w:rPr>
                <w:rFonts w:ascii="Garamond" w:hAnsi="Garamond"/>
                <w:b/>
                <w:color w:val="000000"/>
                <w:sz w:val="24"/>
              </w:rPr>
              <w:t>K</w:t>
            </w:r>
            <w:r>
              <w:rPr>
                <w:rFonts w:ascii="Garamond" w:hAnsi="Garamond"/>
                <w:b/>
                <w:color w:val="000000"/>
                <w:sz w:val="24"/>
              </w:rPr>
              <w:t>ÖZÖSSÉG AZ IDŐSEKÉRT</w:t>
            </w:r>
          </w:p>
        </w:tc>
      </w:tr>
      <w:tr w:rsidR="00941AFE" w:rsidRPr="00681E5A" w:rsidTr="001C1576">
        <w:trPr>
          <w:gridAfter w:val="1"/>
          <w:wAfter w:w="221" w:type="dxa"/>
        </w:trPr>
        <w:tc>
          <w:tcPr>
            <w:tcW w:w="4822"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Feltárt probléma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(kiinduló értékekkel)</w:t>
            </w:r>
          </w:p>
        </w:tc>
        <w:tc>
          <w:tcPr>
            <w:tcW w:w="4822"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Az időskori lakosság közösségi programokba történő bekapcsolódása csökkenő tendenciát mutat, az elmagányosodás is jelen van egy kisebb rétegnél</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Célok (általános megfogalmazás és rövid-, közép- és </w:t>
            </w:r>
            <w:proofErr w:type="spellStart"/>
            <w:r w:rsidRPr="00681E5A">
              <w:rPr>
                <w:rFonts w:ascii="Garamond" w:hAnsi="Garamond"/>
                <w:color w:val="000000"/>
                <w:sz w:val="24"/>
              </w:rPr>
              <w:t>hosszútávú</w:t>
            </w:r>
            <w:proofErr w:type="spellEnd"/>
            <w:r w:rsidRPr="00681E5A">
              <w:rPr>
                <w:rFonts w:ascii="Garamond" w:hAnsi="Garamond"/>
                <w:color w:val="000000"/>
                <w:sz w:val="24"/>
              </w:rPr>
              <w:t xml:space="preserve"> időegységekre bontásban)</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Cél, az időskorú lakosság részvételi aránya emelkedjen a közösségi programokon</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3D8D">
              <w:rPr>
                <w:rFonts w:ascii="Garamond" w:hAnsi="Garamond"/>
                <w:b/>
                <w:color w:val="000000"/>
                <w:sz w:val="24"/>
              </w:rPr>
              <w:t>Rövidtávú:</w:t>
            </w:r>
            <w:r w:rsidRPr="00681E5A">
              <w:rPr>
                <w:rFonts w:ascii="Garamond" w:hAnsi="Garamond"/>
                <w:color w:val="000000"/>
                <w:sz w:val="24"/>
              </w:rPr>
              <w:t xml:space="preserve"> </w:t>
            </w:r>
            <w:r>
              <w:rPr>
                <w:rFonts w:ascii="Garamond" w:hAnsi="Garamond"/>
                <w:color w:val="000000"/>
                <w:sz w:val="24"/>
              </w:rPr>
              <w:t>r</w:t>
            </w:r>
            <w:r w:rsidRPr="00681E5A">
              <w:rPr>
                <w:rFonts w:ascii="Garamond" w:hAnsi="Garamond"/>
                <w:color w:val="000000"/>
                <w:sz w:val="24"/>
              </w:rPr>
              <w:t>endszeres tájékoztatással a programokról több kommunikációs csatornán az életkornak megfelelő ajánlásokkal</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93D8D">
              <w:rPr>
                <w:rFonts w:ascii="Garamond" w:hAnsi="Garamond"/>
                <w:b/>
                <w:color w:val="000000"/>
                <w:sz w:val="24"/>
              </w:rPr>
              <w:t>Középtávú:</w:t>
            </w:r>
            <w:r w:rsidRPr="00681E5A">
              <w:rPr>
                <w:rFonts w:ascii="Garamond" w:hAnsi="Garamond"/>
                <w:color w:val="000000"/>
                <w:sz w:val="24"/>
              </w:rPr>
              <w:t xml:space="preserve"> </w:t>
            </w:r>
            <w:r>
              <w:rPr>
                <w:rFonts w:ascii="Garamond" w:hAnsi="Garamond"/>
                <w:color w:val="000000"/>
                <w:sz w:val="24"/>
              </w:rPr>
              <w:t>e</w:t>
            </w:r>
            <w:r w:rsidRPr="00681E5A">
              <w:rPr>
                <w:rFonts w:ascii="Garamond" w:hAnsi="Garamond"/>
                <w:color w:val="000000"/>
                <w:sz w:val="24"/>
              </w:rPr>
              <w:t>ljutásuk segítésével a jelenléti arány fokozása</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893D8D">
              <w:rPr>
                <w:rFonts w:ascii="Garamond" w:hAnsi="Garamond"/>
                <w:b/>
                <w:color w:val="000000"/>
                <w:sz w:val="24"/>
              </w:rPr>
              <w:t>Hosszútávú</w:t>
            </w:r>
            <w:proofErr w:type="spellEnd"/>
            <w:r w:rsidRPr="00893D8D">
              <w:rPr>
                <w:rFonts w:ascii="Garamond" w:hAnsi="Garamond"/>
                <w:b/>
                <w:color w:val="000000"/>
                <w:sz w:val="24"/>
              </w:rPr>
              <w:t>:</w:t>
            </w:r>
            <w:r>
              <w:rPr>
                <w:rFonts w:ascii="Garamond" w:hAnsi="Garamond"/>
                <w:color w:val="000000"/>
                <w:sz w:val="24"/>
              </w:rPr>
              <w:t xml:space="preserve"> </w:t>
            </w:r>
            <w:r w:rsidRPr="00681E5A">
              <w:rPr>
                <w:rFonts w:ascii="Garamond" w:hAnsi="Garamond"/>
                <w:color w:val="000000"/>
                <w:sz w:val="24"/>
              </w:rPr>
              <w:t>a lakosság etikai elköteleződése növekszik az idősek kirekesztettségének, elmagányosodásának megakadályozása érdekében</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Tevékenységek (a beavatkozás tartalma) pontokba szedve</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értesítési</w:t>
            </w:r>
            <w:proofErr w:type="spellEnd"/>
            <w:r w:rsidRPr="00681E5A">
              <w:rPr>
                <w:rFonts w:ascii="Garamond" w:hAnsi="Garamond"/>
                <w:color w:val="000000"/>
                <w:sz w:val="24"/>
              </w:rPr>
              <w:t xml:space="preserve"> fórumok bővítése, programok tartalmak igényfelmérése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megjelenésre</w:t>
            </w:r>
            <w:proofErr w:type="spellEnd"/>
            <w:r w:rsidRPr="00681E5A">
              <w:rPr>
                <w:rFonts w:ascii="Garamond" w:hAnsi="Garamond"/>
                <w:color w:val="000000"/>
                <w:sz w:val="24"/>
              </w:rPr>
              <w:t xml:space="preserve"> eljutás (</w:t>
            </w:r>
            <w:proofErr w:type="gramStart"/>
            <w:r w:rsidRPr="00681E5A">
              <w:rPr>
                <w:rFonts w:ascii="Garamond" w:hAnsi="Garamond"/>
                <w:color w:val="000000"/>
                <w:sz w:val="24"/>
              </w:rPr>
              <w:t>szállítás szervezés</w:t>
            </w:r>
            <w:proofErr w:type="gramEnd"/>
            <w:r w:rsidRPr="00681E5A">
              <w:rPr>
                <w:rFonts w:ascii="Garamond" w:hAnsi="Garamond"/>
                <w:color w:val="000000"/>
                <w:sz w:val="24"/>
              </w:rPr>
              <w:t>) segítése</w:t>
            </w:r>
          </w:p>
          <w:p w:rsidR="00941AFE"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érdeklődési</w:t>
            </w:r>
            <w:proofErr w:type="spellEnd"/>
            <w:r w:rsidRPr="00681E5A">
              <w:rPr>
                <w:rFonts w:ascii="Garamond" w:hAnsi="Garamond"/>
                <w:color w:val="000000"/>
                <w:sz w:val="24"/>
              </w:rPr>
              <w:t xml:space="preserve"> körök,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bemutatkozási</w:t>
            </w:r>
            <w:proofErr w:type="spellEnd"/>
            <w:r w:rsidRPr="00681E5A">
              <w:rPr>
                <w:rFonts w:ascii="Garamond" w:hAnsi="Garamond"/>
                <w:color w:val="000000"/>
                <w:sz w:val="24"/>
              </w:rPr>
              <w:t xml:space="preserve"> lehetőségek biztosítása</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és felelős</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0828BB">
              <w:rPr>
                <w:rFonts w:ascii="Garamond" w:hAnsi="Garamond"/>
                <w:b/>
                <w:color w:val="000000"/>
                <w:sz w:val="24"/>
              </w:rPr>
              <w:t>Felelős: Jegyző</w:t>
            </w:r>
            <w:r w:rsidRPr="0080253B">
              <w:rPr>
                <w:rFonts w:ascii="Garamond" w:hAnsi="Garamond"/>
                <w:b/>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Résztvevők: </w:t>
            </w:r>
            <w:r>
              <w:rPr>
                <w:rFonts w:ascii="Garamond" w:hAnsi="Garamond"/>
                <w:color w:val="000000"/>
                <w:sz w:val="24"/>
              </w:rPr>
              <w:t>C</w:t>
            </w:r>
            <w:r w:rsidRPr="00681E5A">
              <w:rPr>
                <w:rFonts w:ascii="Garamond" w:hAnsi="Garamond"/>
                <w:color w:val="000000"/>
                <w:sz w:val="24"/>
              </w:rPr>
              <w:t>élcs</w:t>
            </w:r>
            <w:r>
              <w:rPr>
                <w:rFonts w:ascii="Garamond" w:hAnsi="Garamond"/>
                <w:color w:val="000000"/>
                <w:sz w:val="24"/>
              </w:rPr>
              <w:t>o</w:t>
            </w:r>
            <w:r w:rsidRPr="00681E5A">
              <w:rPr>
                <w:rFonts w:ascii="Garamond" w:hAnsi="Garamond"/>
                <w:color w:val="000000"/>
                <w:sz w:val="24"/>
              </w:rPr>
              <w:t>port</w:t>
            </w:r>
            <w:r>
              <w:rPr>
                <w:rFonts w:ascii="Garamond" w:hAnsi="Garamond"/>
                <w:color w:val="000000"/>
                <w:sz w:val="24"/>
              </w:rPr>
              <w:t>, Nyugdíjas Egyesület, Remény Gondozási Központ.</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Partnerek</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Családsegítő </w:t>
            </w:r>
            <w:r>
              <w:rPr>
                <w:rFonts w:ascii="Garamond" w:hAnsi="Garamond"/>
                <w:color w:val="000000"/>
                <w:sz w:val="24"/>
              </w:rPr>
              <w:t>S</w:t>
            </w:r>
            <w:r w:rsidRPr="00681E5A">
              <w:rPr>
                <w:rFonts w:ascii="Garamond" w:hAnsi="Garamond"/>
                <w:color w:val="000000"/>
                <w:sz w:val="24"/>
              </w:rPr>
              <w:t>zolgáltató, Remény</w:t>
            </w:r>
            <w:r>
              <w:rPr>
                <w:rFonts w:ascii="Garamond" w:hAnsi="Garamond"/>
                <w:color w:val="000000"/>
                <w:sz w:val="24"/>
              </w:rPr>
              <w:t xml:space="preserve"> Gondozási Központ Vezetője,</w:t>
            </w:r>
            <w:r w:rsidRPr="00681E5A">
              <w:rPr>
                <w:rFonts w:ascii="Garamond" w:hAnsi="Garamond"/>
                <w:color w:val="000000"/>
                <w:sz w:val="24"/>
              </w:rPr>
              <w:t xml:space="preserve"> alkalmazotta</w:t>
            </w:r>
            <w:r>
              <w:rPr>
                <w:rFonts w:ascii="Garamond" w:hAnsi="Garamond"/>
                <w:color w:val="000000"/>
                <w:sz w:val="24"/>
              </w:rPr>
              <w:t>i</w:t>
            </w:r>
            <w:r w:rsidRPr="00681E5A">
              <w:rPr>
                <w:rFonts w:ascii="Garamond" w:hAnsi="Garamond"/>
                <w:color w:val="000000"/>
                <w:sz w:val="24"/>
              </w:rPr>
              <w:t xml:space="preserve">, Idősek </w:t>
            </w:r>
            <w:r>
              <w:rPr>
                <w:rFonts w:ascii="Garamond" w:hAnsi="Garamond"/>
                <w:color w:val="000000"/>
                <w:sz w:val="24"/>
              </w:rPr>
              <w:t>K</w:t>
            </w:r>
            <w:r w:rsidRPr="00681E5A">
              <w:rPr>
                <w:rFonts w:ascii="Garamond" w:hAnsi="Garamond"/>
                <w:color w:val="000000"/>
                <w:sz w:val="24"/>
              </w:rPr>
              <w:t xml:space="preserve">lubja, </w:t>
            </w:r>
            <w:r>
              <w:rPr>
                <w:rFonts w:ascii="Garamond" w:hAnsi="Garamond"/>
                <w:color w:val="000000"/>
                <w:sz w:val="24"/>
              </w:rPr>
              <w:t>Nyugdíjas Egyesület, helyi c</w:t>
            </w:r>
            <w:r w:rsidRPr="00681E5A">
              <w:rPr>
                <w:rFonts w:ascii="Garamond" w:hAnsi="Garamond"/>
                <w:color w:val="000000"/>
                <w:sz w:val="24"/>
              </w:rPr>
              <w:t xml:space="preserve">ivil szervezetek, </w:t>
            </w:r>
            <w:r>
              <w:rPr>
                <w:rFonts w:ascii="Garamond" w:hAnsi="Garamond"/>
                <w:color w:val="000000"/>
                <w:sz w:val="24"/>
              </w:rPr>
              <w:t>önkéntesek.</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681E5A">
              <w:rPr>
                <w:rFonts w:ascii="Garamond" w:hAnsi="Garamond"/>
                <w:color w:val="000000"/>
                <w:sz w:val="24"/>
              </w:rPr>
              <w:t>Határidő(</w:t>
            </w:r>
            <w:proofErr w:type="gramEnd"/>
            <w:r w:rsidRPr="00681E5A">
              <w:rPr>
                <w:rFonts w:ascii="Garamond" w:hAnsi="Garamond"/>
                <w:color w:val="000000"/>
                <w:sz w:val="24"/>
              </w:rPr>
              <w:t>k) pontokba szedve</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Rövidtávú:</w:t>
            </w:r>
            <w:r w:rsidRPr="00681E5A">
              <w:rPr>
                <w:rFonts w:ascii="Garamond" w:hAnsi="Garamond"/>
                <w:color w:val="000000"/>
                <w:sz w:val="24"/>
              </w:rPr>
              <w:t xml:space="preserve"> 201</w:t>
            </w:r>
            <w:r>
              <w:rPr>
                <w:rFonts w:ascii="Garamond" w:hAnsi="Garamond"/>
                <w:color w:val="000000"/>
                <w:sz w:val="24"/>
              </w:rPr>
              <w:t>4</w:t>
            </w:r>
            <w:r w:rsidRPr="00681E5A">
              <w:rPr>
                <w:rFonts w:ascii="Garamond" w:hAnsi="Garamond"/>
                <w:color w:val="000000"/>
                <w:sz w:val="24"/>
              </w:rPr>
              <w:t>.</w:t>
            </w:r>
            <w:r>
              <w:rPr>
                <w:rFonts w:ascii="Garamond" w:hAnsi="Garamond"/>
                <w:color w:val="000000"/>
                <w:sz w:val="24"/>
              </w:rPr>
              <w:t>05</w:t>
            </w:r>
            <w:r w:rsidRPr="00681E5A">
              <w:rPr>
                <w:rFonts w:ascii="Garamond" w:hAnsi="Garamond"/>
                <w:color w:val="000000"/>
                <w:sz w:val="24"/>
              </w:rPr>
              <w:t>.31</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Közép- és hosszú távú</w:t>
            </w:r>
            <w:r w:rsidRPr="00681E5A">
              <w:rPr>
                <w:rFonts w:ascii="Garamond" w:hAnsi="Garamond"/>
                <w:color w:val="000000"/>
                <w:sz w:val="24"/>
              </w:rPr>
              <w:t xml:space="preserve"> cél elérésének határideje: nem releváns, a rövidtávú cél elérése után fenntartható.</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Eredményességi mutatók és annak dokumentáltsága, forrása (rövid, közép és hosszútávon), valamint fenntarthatósága</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Rövidtávú:</w:t>
            </w:r>
            <w:r w:rsidRPr="00681E5A">
              <w:rPr>
                <w:rFonts w:ascii="Garamond" w:hAnsi="Garamond"/>
                <w:color w:val="000000"/>
                <w:sz w:val="24"/>
              </w:rPr>
              <w:t xml:space="preserve"> a célcsoport 100%-a megszólítva – tájékoztatva, segítség felajánlása az eljutásra</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Középtávú:</w:t>
            </w:r>
            <w:r w:rsidRPr="00681E5A">
              <w:rPr>
                <w:rFonts w:ascii="Garamond" w:hAnsi="Garamond"/>
                <w:color w:val="000000"/>
                <w:sz w:val="24"/>
              </w:rPr>
              <w:t xml:space="preserve"> a célcsoport 70%-a jelen van a programokon, lehetősége szerint bekapcsolódik a közösségi tevékenységekbe. A gátolt idősek közösségért végzett munka keretében látogatottak.</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506D2A">
              <w:rPr>
                <w:rFonts w:ascii="Garamond" w:hAnsi="Garamond"/>
                <w:b/>
                <w:color w:val="000000"/>
                <w:sz w:val="24"/>
              </w:rPr>
              <w:t>Hosszútávú</w:t>
            </w:r>
            <w:proofErr w:type="spellEnd"/>
            <w:r w:rsidRPr="00506D2A">
              <w:rPr>
                <w:rFonts w:ascii="Garamond" w:hAnsi="Garamond"/>
                <w:b/>
                <w:color w:val="000000"/>
                <w:sz w:val="24"/>
              </w:rPr>
              <w:t>:</w:t>
            </w:r>
            <w:r w:rsidRPr="00681E5A">
              <w:rPr>
                <w:rFonts w:ascii="Garamond" w:hAnsi="Garamond"/>
                <w:color w:val="000000"/>
                <w:sz w:val="24"/>
              </w:rPr>
              <w:t xml:space="preserve"> a részvételi arány folyamatosan növekszik, vagy szinten tartott, érzékelhető - átadható a tisztelettudó magatartás az idősekkel szemben</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 és csökkentésük eszközei</w:t>
            </w:r>
          </w:p>
        </w:tc>
        <w:tc>
          <w:tcPr>
            <w:tcW w:w="241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időskori tartózkodás a megjelenéstől</w:t>
            </w:r>
            <w:r>
              <w:rPr>
                <w:rFonts w:ascii="Garamond" w:hAnsi="Garamond"/>
                <w:color w:val="000000"/>
                <w:sz w:val="24"/>
              </w:rPr>
              <w:t>,</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pénzügyi forrás</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 hiánya.</w:t>
            </w:r>
          </w:p>
        </w:tc>
        <w:tc>
          <w:tcPr>
            <w:tcW w:w="241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érdeklődést</w:t>
            </w:r>
            <w:proofErr w:type="spellEnd"/>
            <w:r w:rsidRPr="00681E5A">
              <w:rPr>
                <w:rFonts w:ascii="Garamond" w:hAnsi="Garamond"/>
                <w:color w:val="000000"/>
                <w:sz w:val="24"/>
              </w:rPr>
              <w:t xml:space="preserve"> felkeltő tartalmak, tájékoztatás, megbecsültség érzésének kifejezése</w:t>
            </w:r>
            <w:r>
              <w:rPr>
                <w:rFonts w:ascii="Garamond" w:hAnsi="Garamond"/>
                <w:color w:val="000000"/>
                <w:sz w:val="24"/>
              </w:rPr>
              <w:t>,</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több irányú</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 forrásfeltárás.</w:t>
            </w:r>
          </w:p>
        </w:tc>
      </w:tr>
      <w:tr w:rsidR="00941AFE" w:rsidRPr="00681E5A" w:rsidTr="001C1576">
        <w:trPr>
          <w:gridAfter w:val="1"/>
          <w:wAfter w:w="221" w:type="dxa"/>
        </w:trPr>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Szükséges erőforrások </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P</w:t>
            </w:r>
            <w:r w:rsidRPr="00681E5A">
              <w:rPr>
                <w:rFonts w:ascii="Garamond" w:hAnsi="Garamond"/>
                <w:color w:val="000000"/>
                <w:sz w:val="24"/>
              </w:rPr>
              <w:t xml:space="preserve">ályázati forrás, humán erőforrás, </w:t>
            </w:r>
            <w:r>
              <w:rPr>
                <w:rFonts w:ascii="Garamond" w:hAnsi="Garamond"/>
                <w:color w:val="000000"/>
                <w:sz w:val="24"/>
              </w:rPr>
              <w:t xml:space="preserve">önkéntes </w:t>
            </w:r>
            <w:r w:rsidRPr="00681E5A">
              <w:rPr>
                <w:rFonts w:ascii="Garamond" w:hAnsi="Garamond"/>
                <w:color w:val="000000"/>
                <w:sz w:val="24"/>
              </w:rPr>
              <w:t>közösségi munka</w:t>
            </w:r>
          </w:p>
        </w:tc>
      </w:tr>
      <w:tr w:rsidR="0004219C" w:rsidRPr="006C3521" w:rsidTr="00832DAC">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bottom w:w="200" w:type="dxa"/>
            <w:right w:w="100" w:type="dxa"/>
          </w:tblCellMar>
        </w:tblPrEx>
        <w:trPr>
          <w:gridBefore w:val="1"/>
          <w:wBefore w:w="108" w:type="dxa"/>
          <w:tblCellSpacing w:w="15" w:type="dxa"/>
        </w:trPr>
        <w:tc>
          <w:tcPr>
            <w:tcW w:w="9757" w:type="dxa"/>
            <w:gridSpan w:val="4"/>
            <w:shd w:val="clear" w:color="auto" w:fill="FFFFFF" w:themeFill="background1"/>
            <w:hideMark/>
          </w:tcPr>
          <w:p w:rsidR="00832DAC" w:rsidRDefault="00832DAC" w:rsidP="00832DAC">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p>
          <w:p w:rsidR="0004219C" w:rsidRDefault="0004219C" w:rsidP="00832DAC">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9F308E">
              <w:rPr>
                <w:rFonts w:ascii="Garamond" w:hAnsi="Garamond"/>
                <w:b/>
                <w:sz w:val="24"/>
              </w:rPr>
              <w:lastRenderedPageBreak/>
              <w:t xml:space="preserve">Az Intézkedési Terv </w:t>
            </w:r>
            <w:r w:rsidR="001C1576" w:rsidRPr="001C1576">
              <w:rPr>
                <w:rFonts w:ascii="Garamond" w:hAnsi="Garamond"/>
                <w:b/>
                <w:sz w:val="24"/>
                <w:u w:val="single"/>
              </w:rPr>
              <w:t xml:space="preserve">RÉSZBEN </w:t>
            </w:r>
            <w:r w:rsidR="009A24AC">
              <w:rPr>
                <w:rFonts w:ascii="Garamond" w:hAnsi="Garamond"/>
                <w:b/>
                <w:sz w:val="24"/>
                <w:u w:val="single"/>
              </w:rPr>
              <w:t>V</w:t>
            </w:r>
            <w:r w:rsidRPr="001C1576">
              <w:rPr>
                <w:rFonts w:ascii="Garamond" w:hAnsi="Garamond"/>
                <w:b/>
                <w:sz w:val="24"/>
                <w:u w:val="single"/>
              </w:rPr>
              <w:t>ALÓSULT</w:t>
            </w:r>
            <w:r w:rsidR="009A24AC">
              <w:rPr>
                <w:rFonts w:ascii="Garamond" w:hAnsi="Garamond"/>
                <w:b/>
                <w:sz w:val="24"/>
                <w:u w:val="single"/>
              </w:rPr>
              <w:t xml:space="preserve"> MEG</w:t>
            </w:r>
            <w:r w:rsidRPr="009F308E">
              <w:rPr>
                <w:rFonts w:ascii="Garamond" w:hAnsi="Garamond"/>
                <w:b/>
                <w:sz w:val="24"/>
                <w:u w:val="single"/>
              </w:rPr>
              <w:t>,</w:t>
            </w:r>
            <w:r w:rsidRPr="009F308E">
              <w:rPr>
                <w:rFonts w:ascii="Garamond" w:hAnsi="Garamond"/>
                <w:b/>
                <w:sz w:val="24"/>
              </w:rPr>
              <w:t xml:space="preserve"> további</w:t>
            </w:r>
            <w:r>
              <w:rPr>
                <w:rFonts w:ascii="Garamond" w:hAnsi="Garamond"/>
                <w:b/>
                <w:sz w:val="24"/>
              </w:rPr>
              <w:t xml:space="preserve"> fenntartása és pályázati </w:t>
            </w:r>
            <w:r w:rsidR="00BC6352">
              <w:rPr>
                <w:rFonts w:ascii="Garamond" w:hAnsi="Garamond"/>
                <w:b/>
                <w:sz w:val="24"/>
              </w:rPr>
              <w:t>források felkutatása</w:t>
            </w:r>
            <w:r>
              <w:rPr>
                <w:rFonts w:ascii="Garamond" w:hAnsi="Garamond"/>
                <w:b/>
                <w:sz w:val="24"/>
              </w:rPr>
              <w:t xml:space="preserve"> </w:t>
            </w:r>
            <w:r w:rsidR="00AE3448">
              <w:rPr>
                <w:rFonts w:ascii="Garamond" w:hAnsi="Garamond"/>
                <w:b/>
                <w:sz w:val="24"/>
              </w:rPr>
              <w:t xml:space="preserve">szükséges a tervezett célok elérése érdekében. </w:t>
            </w:r>
          </w:p>
          <w:p w:rsidR="0004219C" w:rsidRDefault="0004219C" w:rsidP="0004219C">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085"/>
            </w:tblGrid>
            <w:tr w:rsidR="0004219C" w:rsidTr="00FA7D47">
              <w:tc>
                <w:tcPr>
                  <w:tcW w:w="3085" w:type="dxa"/>
                  <w:shd w:val="clear" w:color="auto" w:fill="FFFF00"/>
                </w:tcPr>
                <w:p w:rsidR="0004219C" w:rsidRDefault="0004219C" w:rsidP="005B24D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Szöveges indokolás/kifejtés</w:t>
                  </w:r>
                </w:p>
              </w:tc>
            </w:tr>
          </w:tbl>
          <w:p w:rsidR="0004219C" w:rsidRDefault="0004219C" w:rsidP="0004219C">
            <w:pPr>
              <w:spacing w:after="0"/>
              <w:jc w:val="both"/>
              <w:rPr>
                <w:rFonts w:ascii="Times New Roman" w:hAnsi="Times New Roman" w:cs="Times New Roman"/>
                <w:sz w:val="18"/>
                <w:szCs w:val="18"/>
              </w:rPr>
            </w:pPr>
          </w:p>
          <w:p w:rsidR="0004219C" w:rsidRPr="006C3521" w:rsidRDefault="0004219C" w:rsidP="00D350B9">
            <w:pPr>
              <w:pStyle w:val="NormlCalibri11"/>
              <w:pBdr>
                <w:top w:val="none" w:sz="0" w:space="0" w:color="auto"/>
                <w:left w:val="none" w:sz="0" w:space="0" w:color="auto"/>
                <w:bottom w:val="none" w:sz="0" w:space="0" w:color="auto"/>
                <w:right w:val="none" w:sz="0" w:space="0" w:color="auto"/>
              </w:pBdr>
              <w:spacing w:line="420" w:lineRule="exact"/>
              <w:rPr>
                <w:rFonts w:ascii="Times New Roman" w:hAnsi="Times New Roman"/>
                <w:color w:val="000000"/>
                <w:sz w:val="24"/>
              </w:rPr>
            </w:pPr>
            <w:r>
              <w:rPr>
                <w:rFonts w:ascii="Garamond" w:hAnsi="Garamond"/>
                <w:b/>
                <w:sz w:val="24"/>
              </w:rPr>
              <w:t xml:space="preserve">A Csanyteleki Nyugdíjas Egyesület jelenleg 61 fős, az Egyesület hosszú évek óta szerepet játszik a település életében. Működése középpontjában olyan tevékenységek állnak, melyek esélyt és lehetőséget biztosítanak a fizikai és mentális aktivitás megőrzésére, a méltó időskor megélésére. Az Egyesület aktívan bekapcsolódik a </w:t>
            </w:r>
            <w:r w:rsidR="002B0648">
              <w:rPr>
                <w:rFonts w:ascii="Garamond" w:hAnsi="Garamond"/>
                <w:b/>
                <w:sz w:val="24"/>
              </w:rPr>
              <w:t>település</w:t>
            </w:r>
            <w:r>
              <w:rPr>
                <w:rFonts w:ascii="Garamond" w:hAnsi="Garamond"/>
                <w:b/>
                <w:sz w:val="24"/>
              </w:rPr>
              <w:t xml:space="preserve"> közösségi életébe. </w:t>
            </w:r>
          </w:p>
          <w:p w:rsidR="00EA07BD" w:rsidRDefault="00EA07BD" w:rsidP="00EA07BD">
            <w:pPr>
              <w:spacing w:after="0" w:line="240" w:lineRule="auto"/>
              <w:jc w:val="both"/>
              <w:rPr>
                <w:rFonts w:ascii="Times New Roman" w:eastAsia="Times New Roman" w:hAnsi="Times New Roman" w:cs="Times New Roman"/>
                <w:color w:val="000000"/>
                <w:sz w:val="24"/>
                <w:szCs w:val="24"/>
                <w:lang w:eastAsia="hu-HU"/>
              </w:rPr>
            </w:pPr>
          </w:p>
          <w:p w:rsidR="00852EC5" w:rsidRPr="00D350B9" w:rsidRDefault="0004219C" w:rsidP="00EA07BD">
            <w:pPr>
              <w:spacing w:after="0" w:line="240" w:lineRule="auto"/>
              <w:jc w:val="both"/>
              <w:rPr>
                <w:rFonts w:ascii="Garamond" w:eastAsia="Times New Roman" w:hAnsi="Garamond" w:cs="Times New Roman"/>
                <w:color w:val="000000"/>
                <w:sz w:val="24"/>
                <w:szCs w:val="24"/>
                <w:lang w:eastAsia="hu-HU"/>
              </w:rPr>
            </w:pPr>
            <w:r w:rsidRPr="00D350B9">
              <w:rPr>
                <w:rFonts w:ascii="Garamond" w:eastAsia="Times New Roman" w:hAnsi="Garamond" w:cs="Times New Roman"/>
                <w:color w:val="000000"/>
                <w:sz w:val="24"/>
                <w:szCs w:val="24"/>
                <w:lang w:eastAsia="hu-HU"/>
              </w:rPr>
              <w:t xml:space="preserve">Az évek során hagyománnyá vált különböző ünnepeik: </w:t>
            </w:r>
          </w:p>
          <w:p w:rsidR="00852EC5" w:rsidRPr="00D350B9" w:rsidRDefault="0004219C" w:rsidP="00FC3724">
            <w:pPr>
              <w:pStyle w:val="Listaszerbekezds"/>
              <w:numPr>
                <w:ilvl w:val="0"/>
                <w:numId w:val="17"/>
              </w:numPr>
              <w:spacing w:after="0"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Pótszilveszter,</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 Farsang,</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 Nőnap,</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 Anyák napja,</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 Férfinap, </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Idősek napi ünnepség, </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Mikulás,</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 Karácsony,</w:t>
            </w:r>
          </w:p>
          <w:p w:rsidR="00852EC5" w:rsidRPr="00D350B9" w:rsidRDefault="0004219C" w:rsidP="00FC3724">
            <w:pPr>
              <w:pStyle w:val="Listaszerbekezds"/>
              <w:numPr>
                <w:ilvl w:val="0"/>
                <w:numId w:val="17"/>
              </w:numPr>
              <w:spacing w:before="100" w:beforeAutospacing="1" w:after="100" w:afterAutospacing="1" w:line="240" w:lineRule="auto"/>
              <w:jc w:val="both"/>
              <w:rPr>
                <w:rFonts w:ascii="Garamond" w:eastAsia="Times New Roman" w:hAnsi="Garamond" w:cs="Times New Roman"/>
                <w:b/>
                <w:color w:val="000000"/>
                <w:sz w:val="24"/>
                <w:szCs w:val="24"/>
                <w:lang w:eastAsia="hu-HU"/>
              </w:rPr>
            </w:pPr>
            <w:r w:rsidRPr="00D350B9">
              <w:rPr>
                <w:rFonts w:ascii="Garamond" w:eastAsia="Times New Roman" w:hAnsi="Garamond" w:cs="Times New Roman"/>
                <w:color w:val="000000"/>
                <w:sz w:val="24"/>
                <w:szCs w:val="24"/>
                <w:lang w:eastAsia="hu-HU"/>
              </w:rPr>
              <w:t xml:space="preserve"> Névnapi ünnepség</w:t>
            </w:r>
            <w:r w:rsidR="00C340BA" w:rsidRPr="00D350B9">
              <w:rPr>
                <w:rFonts w:ascii="Garamond" w:eastAsia="Times New Roman" w:hAnsi="Garamond" w:cs="Times New Roman"/>
                <w:color w:val="000000"/>
                <w:sz w:val="24"/>
                <w:szCs w:val="24"/>
                <w:lang w:eastAsia="hu-HU"/>
              </w:rPr>
              <w:t>.</w:t>
            </w:r>
          </w:p>
          <w:p w:rsidR="00C340BA" w:rsidRPr="00B806A1" w:rsidRDefault="00D350B9" w:rsidP="00886F98">
            <w:pPr>
              <w:spacing w:after="0" w:line="420" w:lineRule="exact"/>
              <w:jc w:val="both"/>
              <w:rPr>
                <w:rFonts w:ascii="Garamond" w:hAnsi="Garamond"/>
                <w:b/>
                <w:sz w:val="24"/>
                <w:szCs w:val="24"/>
                <w:lang w:eastAsia="hu-HU"/>
              </w:rPr>
            </w:pPr>
            <w:r w:rsidRPr="00D350B9">
              <w:rPr>
                <w:rFonts w:ascii="Garamond" w:hAnsi="Garamond"/>
                <w:sz w:val="24"/>
                <w:szCs w:val="24"/>
                <w:lang w:eastAsia="hu-HU"/>
              </w:rPr>
              <w:t xml:space="preserve">A Nemzeti Együttműködési Alaptól </w:t>
            </w:r>
            <w:r w:rsidR="00C340BA" w:rsidRPr="00D350B9">
              <w:rPr>
                <w:rFonts w:ascii="Garamond" w:hAnsi="Garamond"/>
                <w:sz w:val="24"/>
                <w:szCs w:val="24"/>
                <w:lang w:eastAsia="hu-HU"/>
              </w:rPr>
              <w:t xml:space="preserve">hagyományőrzés címén </w:t>
            </w:r>
            <w:r w:rsidR="00C340BA" w:rsidRPr="00D3661E">
              <w:rPr>
                <w:rFonts w:ascii="Garamond" w:hAnsi="Garamond"/>
                <w:b/>
                <w:sz w:val="24"/>
                <w:szCs w:val="24"/>
                <w:lang w:eastAsia="hu-HU"/>
              </w:rPr>
              <w:t>698.000,- Ft</w:t>
            </w:r>
            <w:r w:rsidR="00C340BA" w:rsidRPr="00D350B9">
              <w:rPr>
                <w:rFonts w:ascii="Garamond" w:hAnsi="Garamond"/>
                <w:sz w:val="24"/>
                <w:szCs w:val="24"/>
                <w:lang w:eastAsia="hu-HU"/>
              </w:rPr>
              <w:t xml:space="preserve"> </w:t>
            </w:r>
            <w:r w:rsidR="00C340BA" w:rsidRPr="00B806A1">
              <w:rPr>
                <w:rFonts w:ascii="Garamond" w:hAnsi="Garamond"/>
                <w:b/>
                <w:sz w:val="24"/>
                <w:szCs w:val="24"/>
                <w:lang w:eastAsia="hu-HU"/>
              </w:rPr>
              <w:t xml:space="preserve">vissza nem térítendő támogatásban részesült az Egyesület, ezért a Kéknefelejcs Népdalkörrel közösen 2014. szeptember 20. napján </w:t>
            </w:r>
            <w:r w:rsidR="00D43661">
              <w:rPr>
                <w:rFonts w:ascii="Garamond" w:hAnsi="Garamond"/>
                <w:b/>
                <w:sz w:val="24"/>
                <w:szCs w:val="24"/>
                <w:lang w:eastAsia="hu-HU"/>
              </w:rPr>
              <w:t>rendezte meg baráti összejövetelét. A</w:t>
            </w:r>
            <w:r w:rsidR="00C340BA" w:rsidRPr="00B806A1">
              <w:rPr>
                <w:rFonts w:ascii="Garamond" w:hAnsi="Garamond"/>
                <w:b/>
                <w:sz w:val="24"/>
                <w:szCs w:val="24"/>
                <w:lang w:eastAsia="hu-HU"/>
              </w:rPr>
              <w:t xml:space="preserve"> VI. Alsó-Tisza menti Népdalköri Találkozó </w:t>
            </w:r>
            <w:r w:rsidR="00D43661">
              <w:rPr>
                <w:rFonts w:ascii="Garamond" w:hAnsi="Garamond"/>
                <w:b/>
                <w:sz w:val="24"/>
                <w:szCs w:val="24"/>
                <w:lang w:eastAsia="hu-HU"/>
              </w:rPr>
              <w:t xml:space="preserve">a szokásos jó hangulatban 7 település (Baks, Csongrád, Felgyő, Szeged, Szőreg, Szegvár és nem utolsó sorban Csanytelek népdalkörösei) részvételével zajlott, ezzel is öregbítve településünk jó hírnevét, és alátámasztva a településen folyó színvonalas kulturális tevékenységet. </w:t>
            </w:r>
            <w:r w:rsidR="00C340BA" w:rsidRPr="00B806A1">
              <w:rPr>
                <w:rFonts w:ascii="Garamond" w:hAnsi="Garamond"/>
                <w:b/>
                <w:sz w:val="24"/>
                <w:szCs w:val="24"/>
                <w:lang w:eastAsia="hu-HU"/>
              </w:rPr>
              <w:t xml:space="preserve">  </w:t>
            </w:r>
          </w:p>
          <w:p w:rsidR="0004219C" w:rsidRPr="00617CAF" w:rsidRDefault="00265B36" w:rsidP="00265B36">
            <w:pPr>
              <w:spacing w:before="100" w:beforeAutospacing="1" w:after="100" w:afterAutospacing="1" w:line="420" w:lineRule="exact"/>
              <w:jc w:val="both"/>
              <w:rPr>
                <w:rFonts w:ascii="Garamond" w:eastAsia="Times New Roman" w:hAnsi="Garamond" w:cs="Times New Roman"/>
                <w:color w:val="000000"/>
                <w:sz w:val="24"/>
                <w:szCs w:val="24"/>
                <w:lang w:eastAsia="hu-HU"/>
              </w:rPr>
            </w:pPr>
            <w:r>
              <w:rPr>
                <w:rFonts w:ascii="Garamond" w:eastAsia="Times New Roman" w:hAnsi="Garamond" w:cs="Times New Roman"/>
                <w:b/>
                <w:color w:val="000000"/>
                <w:sz w:val="24"/>
                <w:szCs w:val="24"/>
                <w:lang w:eastAsia="hu-HU"/>
              </w:rPr>
              <w:t xml:space="preserve">2013. július 13. valamint </w:t>
            </w:r>
            <w:r w:rsidR="000D58A8" w:rsidRPr="00617CAF">
              <w:rPr>
                <w:rFonts w:ascii="Garamond" w:eastAsia="Times New Roman" w:hAnsi="Garamond" w:cs="Times New Roman"/>
                <w:b/>
                <w:color w:val="000000"/>
                <w:sz w:val="24"/>
                <w:szCs w:val="24"/>
                <w:lang w:eastAsia="hu-HU"/>
              </w:rPr>
              <w:t xml:space="preserve">2014. július 12. napján került megrendezésre a </w:t>
            </w:r>
            <w:r>
              <w:rPr>
                <w:rFonts w:ascii="Garamond" w:eastAsia="Times New Roman" w:hAnsi="Garamond" w:cs="Times New Roman"/>
                <w:b/>
                <w:color w:val="000000"/>
                <w:sz w:val="24"/>
                <w:szCs w:val="24"/>
                <w:lang w:eastAsia="hu-HU"/>
              </w:rPr>
              <w:t xml:space="preserve">XXIII, illetve </w:t>
            </w:r>
            <w:r w:rsidR="000D58A8" w:rsidRPr="00617CAF">
              <w:rPr>
                <w:rFonts w:ascii="Garamond" w:eastAsia="Times New Roman" w:hAnsi="Garamond" w:cs="Times New Roman"/>
                <w:b/>
                <w:color w:val="000000"/>
                <w:sz w:val="24"/>
                <w:szCs w:val="24"/>
                <w:lang w:eastAsia="hu-HU"/>
              </w:rPr>
              <w:t>XXIV. Csanyteleki Falunapok,</w:t>
            </w:r>
            <w:r w:rsidR="000D58A8" w:rsidRPr="00617CAF">
              <w:rPr>
                <w:rFonts w:ascii="Garamond" w:eastAsia="Times New Roman" w:hAnsi="Garamond" w:cs="Times New Roman"/>
                <w:color w:val="000000"/>
                <w:sz w:val="24"/>
                <w:szCs w:val="24"/>
                <w:lang w:eastAsia="hu-HU"/>
              </w:rPr>
              <w:t xml:space="preserve"> melynek rendezvényei hozzánk illő szerénységgel, egyszerűséggel, de jó kedvre, emlékezésre, kikapcsolódásra alapot adóan, </w:t>
            </w:r>
            <w:r w:rsidR="000D58A8" w:rsidRPr="00950E33">
              <w:rPr>
                <w:rFonts w:ascii="Garamond" w:eastAsia="Times New Roman" w:hAnsi="Garamond" w:cs="Times New Roman"/>
                <w:b/>
                <w:color w:val="000000"/>
                <w:sz w:val="24"/>
                <w:szCs w:val="24"/>
                <w:lang w:eastAsia="hu-HU"/>
              </w:rPr>
              <w:t xml:space="preserve">programjaival színteret teremtve a </w:t>
            </w:r>
            <w:proofErr w:type="spellStart"/>
            <w:r w:rsidR="000D58A8" w:rsidRPr="00950E33">
              <w:rPr>
                <w:rFonts w:ascii="Garamond" w:eastAsia="Times New Roman" w:hAnsi="Garamond" w:cs="Times New Roman"/>
                <w:b/>
                <w:color w:val="000000"/>
                <w:sz w:val="24"/>
                <w:szCs w:val="24"/>
                <w:lang w:eastAsia="hu-HU"/>
              </w:rPr>
              <w:t>falunkbélieknek</w:t>
            </w:r>
            <w:proofErr w:type="spellEnd"/>
            <w:r w:rsidR="000D58A8" w:rsidRPr="00950E33">
              <w:rPr>
                <w:rFonts w:ascii="Garamond" w:eastAsia="Times New Roman" w:hAnsi="Garamond" w:cs="Times New Roman"/>
                <w:b/>
                <w:color w:val="000000"/>
                <w:sz w:val="24"/>
                <w:szCs w:val="24"/>
                <w:lang w:eastAsia="hu-HU"/>
              </w:rPr>
              <w:t>,</w:t>
            </w:r>
            <w:r w:rsidR="000D58A8" w:rsidRPr="00617CAF">
              <w:rPr>
                <w:rFonts w:ascii="Garamond" w:eastAsia="Times New Roman" w:hAnsi="Garamond" w:cs="Times New Roman"/>
                <w:color w:val="000000"/>
                <w:sz w:val="24"/>
                <w:szCs w:val="24"/>
                <w:lang w:eastAsia="hu-HU"/>
              </w:rPr>
              <w:t xml:space="preserve"> az innen elszármazottaknak, valamint az idelátogatóknak a személyes kapcsolatfelvételekre, az idő m</w:t>
            </w:r>
            <w:r w:rsidR="00950E33">
              <w:rPr>
                <w:rFonts w:ascii="Garamond" w:eastAsia="Times New Roman" w:hAnsi="Garamond" w:cs="Times New Roman"/>
                <w:color w:val="000000"/>
                <w:sz w:val="24"/>
                <w:szCs w:val="24"/>
                <w:lang w:eastAsia="hu-HU"/>
              </w:rPr>
              <w:t>ú</w:t>
            </w:r>
            <w:r w:rsidR="000D58A8" w:rsidRPr="00617CAF">
              <w:rPr>
                <w:rFonts w:ascii="Garamond" w:eastAsia="Times New Roman" w:hAnsi="Garamond" w:cs="Times New Roman"/>
                <w:color w:val="000000"/>
                <w:sz w:val="24"/>
                <w:szCs w:val="24"/>
                <w:lang w:eastAsia="hu-HU"/>
              </w:rPr>
              <w:t xml:space="preserve">ltával egyre értékesebb közös iskolai élmények felidézésére. </w:t>
            </w:r>
            <w:r w:rsidR="000D58A8" w:rsidRPr="00950E33">
              <w:rPr>
                <w:rFonts w:ascii="Garamond" w:eastAsia="Times New Roman" w:hAnsi="Garamond" w:cs="Times New Roman"/>
                <w:b/>
                <w:color w:val="000000"/>
                <w:sz w:val="24"/>
                <w:szCs w:val="24"/>
                <w:lang w:eastAsia="hu-HU"/>
              </w:rPr>
              <w:t>A délutáni programok során</w:t>
            </w:r>
            <w:r w:rsidR="000D58A8" w:rsidRPr="00617CAF">
              <w:rPr>
                <w:rFonts w:ascii="Garamond" w:eastAsia="Times New Roman" w:hAnsi="Garamond" w:cs="Times New Roman"/>
                <w:color w:val="000000"/>
                <w:sz w:val="24"/>
                <w:szCs w:val="24"/>
                <w:lang w:eastAsia="hu-HU"/>
              </w:rPr>
              <w:t xml:space="preserve"> sok kilátogató arcára varázsoltak mosolyt az ovisok, </w:t>
            </w:r>
            <w:r w:rsidR="000D58A8" w:rsidRPr="00950E33">
              <w:rPr>
                <w:rFonts w:ascii="Garamond" w:eastAsia="Times New Roman" w:hAnsi="Garamond" w:cs="Times New Roman"/>
                <w:b/>
                <w:color w:val="000000"/>
                <w:sz w:val="24"/>
                <w:szCs w:val="24"/>
                <w:lang w:eastAsia="hu-HU"/>
              </w:rPr>
              <w:t>a Kéknefelejcs Népdalkör tagjai</w:t>
            </w:r>
            <w:r w:rsidR="000D58A8" w:rsidRPr="00617CAF">
              <w:rPr>
                <w:rFonts w:ascii="Garamond" w:eastAsia="Times New Roman" w:hAnsi="Garamond" w:cs="Times New Roman"/>
                <w:color w:val="000000"/>
                <w:sz w:val="24"/>
                <w:szCs w:val="24"/>
                <w:lang w:eastAsia="hu-HU"/>
              </w:rPr>
              <w:t xml:space="preserve"> </w:t>
            </w:r>
            <w:r w:rsidR="000D58A8" w:rsidRPr="00950E33">
              <w:rPr>
                <w:rFonts w:ascii="Garamond" w:eastAsia="Times New Roman" w:hAnsi="Garamond" w:cs="Times New Roman"/>
                <w:b/>
                <w:color w:val="000000"/>
                <w:sz w:val="24"/>
                <w:szCs w:val="24"/>
                <w:lang w:eastAsia="hu-HU"/>
              </w:rPr>
              <w:t xml:space="preserve">őszinte elismerést arattak a nézők körében, nem csak az előadásuk színvonalával, hanem példamutató emberi tartásukkal is, hiszen ha évről-évre kicsit fáradtabban is, de töretlen tenni akarással álltak színpadra a közösségért. </w:t>
            </w:r>
            <w:r w:rsidR="00617CAF" w:rsidRPr="006C2228">
              <w:rPr>
                <w:rFonts w:ascii="Garamond" w:eastAsia="Times New Roman" w:hAnsi="Garamond" w:cs="Times New Roman"/>
                <w:b/>
                <w:color w:val="000000"/>
                <w:sz w:val="24"/>
                <w:szCs w:val="24"/>
                <w:lang w:eastAsia="hu-HU"/>
              </w:rPr>
              <w:t>A délutáni osztálytalálkozók általában az út felén túl lévők bölcsessége tudta igazán fontossá tenni a találkozás lehetőségét, a nagyobb létszámú közösség összehozását.</w:t>
            </w:r>
          </w:p>
        </w:tc>
      </w:tr>
      <w:tr w:rsidR="00852EC5" w:rsidRPr="006C3521" w:rsidTr="001C1576">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bottom w:w="200" w:type="dxa"/>
            <w:right w:w="100" w:type="dxa"/>
          </w:tblCellMar>
        </w:tblPrEx>
        <w:trPr>
          <w:gridBefore w:val="1"/>
          <w:wBefore w:w="108" w:type="dxa"/>
          <w:trHeight w:val="631"/>
          <w:tblCellSpacing w:w="15" w:type="dxa"/>
        </w:trPr>
        <w:tc>
          <w:tcPr>
            <w:tcW w:w="9757" w:type="dxa"/>
            <w:gridSpan w:val="4"/>
          </w:tcPr>
          <w:p w:rsidR="004357DD" w:rsidRDefault="004357DD"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4357DD" w:rsidRDefault="004357DD"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852EC5" w:rsidRPr="00A8114F" w:rsidRDefault="00A8114F"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b/>
                <w:sz w:val="24"/>
              </w:rPr>
              <w:t xml:space="preserve">Csanytelek Község Önkormányzata csatlakozott az „Itthon vagy – Magyarország, szeretlek” 2015. szeptember 27-én megrendezésre került programsorozathoz, </w:t>
            </w:r>
            <w:r w:rsidRPr="00A8114F">
              <w:rPr>
                <w:rFonts w:ascii="Garamond" w:hAnsi="Garamond"/>
                <w:sz w:val="24"/>
              </w:rPr>
              <w:t>melynek keretében 325.000,- Ft vissza nem térítendő támogatásban részesült.</w:t>
            </w:r>
            <w:r>
              <w:rPr>
                <w:rFonts w:ascii="Garamond" w:hAnsi="Garamond"/>
                <w:b/>
                <w:sz w:val="24"/>
              </w:rPr>
              <w:t xml:space="preserve"> A programok sokasága közül válogathatott az országos Szent Mihály napi tűzgyújtásra kilátogató 200 fő, </w:t>
            </w:r>
            <w:r w:rsidRPr="00A8114F">
              <w:rPr>
                <w:rFonts w:ascii="Garamond" w:hAnsi="Garamond"/>
                <w:sz w:val="24"/>
              </w:rPr>
              <w:t xml:space="preserve">akik délután a helyi óvodások kézműves </w:t>
            </w:r>
            <w:proofErr w:type="spellStart"/>
            <w:r w:rsidRPr="00A8114F">
              <w:rPr>
                <w:rFonts w:ascii="Garamond" w:hAnsi="Garamond"/>
                <w:sz w:val="24"/>
              </w:rPr>
              <w:t>foglalkozásáan</w:t>
            </w:r>
            <w:proofErr w:type="spellEnd"/>
            <w:r w:rsidRPr="00A8114F">
              <w:rPr>
                <w:rFonts w:ascii="Garamond" w:hAnsi="Garamond"/>
                <w:sz w:val="24"/>
              </w:rPr>
              <w:t>, majd a helyi általános iskolások művészeti előadásán, ezt követően aerobic bemutatón vehettek részt.</w:t>
            </w:r>
            <w:r>
              <w:rPr>
                <w:rFonts w:ascii="Garamond" w:hAnsi="Garamond"/>
                <w:b/>
                <w:sz w:val="24"/>
              </w:rPr>
              <w:t xml:space="preserve"> Este a Kéknefelejcs Népdalkör tagjai énekeltették meg a rendezvényen résztvevőket, </w:t>
            </w:r>
            <w:r w:rsidRPr="00A8114F">
              <w:rPr>
                <w:rFonts w:ascii="Garamond" w:hAnsi="Garamond"/>
                <w:sz w:val="24"/>
              </w:rPr>
              <w:t xml:space="preserve">akik a Léghajó Színház előadása után finom ingyenes vacsorát fogyaszthattak el. </w:t>
            </w:r>
          </w:p>
          <w:p w:rsidR="00A8114F" w:rsidRDefault="00A8114F"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A8114F" w:rsidRDefault="00A8114F"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35427E" w:rsidRPr="009F308E" w:rsidRDefault="0035427E" w:rsidP="00A811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c>
      </w:tr>
      <w:tr w:rsidR="00852EC5" w:rsidRPr="006C3521" w:rsidTr="001C1576">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bottom w:w="200" w:type="dxa"/>
            <w:right w:w="100" w:type="dxa"/>
          </w:tblCellMar>
        </w:tblPrEx>
        <w:trPr>
          <w:gridBefore w:val="1"/>
          <w:wBefore w:w="108" w:type="dxa"/>
          <w:tblCellSpacing w:w="15" w:type="dxa"/>
        </w:trPr>
        <w:tc>
          <w:tcPr>
            <w:tcW w:w="9757" w:type="dxa"/>
            <w:gridSpan w:val="4"/>
          </w:tcPr>
          <w:p w:rsidR="004B7C46" w:rsidRPr="009F308E" w:rsidRDefault="004B7C46" w:rsidP="0004219C">
            <w:pPr>
              <w:pStyle w:val="NormlCalibri11"/>
              <w:pBdr>
                <w:top w:val="none" w:sz="0" w:space="0" w:color="auto"/>
                <w:left w:val="none" w:sz="0" w:space="0" w:color="auto"/>
                <w:bottom w:val="none" w:sz="0" w:space="0" w:color="auto"/>
                <w:right w:val="none" w:sz="0" w:space="0" w:color="auto"/>
              </w:pBdr>
              <w:rPr>
                <w:rFonts w:ascii="Garamond" w:hAnsi="Garamond"/>
                <w:b/>
                <w:sz w:val="24"/>
              </w:rPr>
            </w:pPr>
          </w:p>
        </w:tc>
      </w:tr>
    </w:tbl>
    <w:tbl>
      <w:tblPr>
        <w:tblStyle w:val="Rcsostblzat"/>
        <w:tblW w:w="0" w:type="auto"/>
        <w:tblLook w:val="04A0"/>
      </w:tblPr>
      <w:tblGrid>
        <w:gridCol w:w="9779"/>
      </w:tblGrid>
      <w:tr w:rsidR="00355149" w:rsidTr="00CD5D10">
        <w:tc>
          <w:tcPr>
            <w:tcW w:w="9779" w:type="dxa"/>
            <w:shd w:val="clear" w:color="auto" w:fill="C2D69B" w:themeFill="accent3" w:themeFillTint="99"/>
          </w:tcPr>
          <w:p w:rsidR="00355149" w:rsidRPr="004B2E79" w:rsidRDefault="0004219C" w:rsidP="00CD5D10">
            <w:pPr>
              <w:pStyle w:val="NormlCalibri11"/>
              <w:pBdr>
                <w:top w:val="none" w:sz="0" w:space="0" w:color="auto"/>
                <w:left w:val="none" w:sz="0" w:space="0" w:color="auto"/>
                <w:bottom w:val="none" w:sz="0" w:space="0" w:color="auto"/>
                <w:right w:val="none" w:sz="0" w:space="0" w:color="auto"/>
              </w:pBdr>
              <w:jc w:val="center"/>
              <w:rPr>
                <w:rFonts w:ascii="Garamond" w:hAnsi="Garamond"/>
                <w:b/>
                <w:color w:val="000000" w:themeColor="text1"/>
                <w:sz w:val="24"/>
              </w:rPr>
            </w:pPr>
            <w:r w:rsidRPr="006C3521">
              <w:rPr>
                <w:rFonts w:ascii="Times New Roman" w:hAnsi="Times New Roman"/>
                <w:color w:val="000000"/>
                <w:sz w:val="24"/>
              </w:rPr>
              <w:t xml:space="preserve">  </w:t>
            </w:r>
            <w:r w:rsidR="00355149" w:rsidRPr="004B2E79">
              <w:rPr>
                <w:rFonts w:ascii="Garamond" w:hAnsi="Garamond"/>
                <w:b/>
                <w:color w:val="000000" w:themeColor="text1"/>
                <w:sz w:val="24"/>
              </w:rPr>
              <w:t>A FOGYATÉKKAL ÉLŐK ESÉLYEGYENLŐSÉGE</w:t>
            </w:r>
          </w:p>
        </w:tc>
      </w:tr>
    </w:tbl>
    <w:p w:rsidR="00355149" w:rsidRPr="00681E5A" w:rsidRDefault="00355149" w:rsidP="00355149">
      <w:pPr>
        <w:pStyle w:val="NormlCalibri11"/>
        <w:pBdr>
          <w:top w:val="none" w:sz="0" w:space="0" w:color="auto"/>
          <w:left w:val="none" w:sz="0" w:space="0" w:color="auto"/>
          <w:bottom w:val="none" w:sz="0" w:space="0" w:color="auto"/>
          <w:right w:val="none" w:sz="0" w:space="0" w:color="auto"/>
        </w:pBd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872"/>
        <w:gridCol w:w="2514"/>
      </w:tblGrid>
      <w:tr w:rsidR="00941AFE" w:rsidRPr="00681E5A" w:rsidTr="00295FF2">
        <w:tc>
          <w:tcPr>
            <w:tcW w:w="4361" w:type="dxa"/>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681E5A">
              <w:rPr>
                <w:rFonts w:ascii="Garamond" w:hAnsi="Garamond"/>
                <w:b/>
                <w:color w:val="000000"/>
                <w:sz w:val="24"/>
              </w:rPr>
              <w:t>Intézkedés címe</w:t>
            </w:r>
          </w:p>
        </w:tc>
        <w:tc>
          <w:tcPr>
            <w:tcW w:w="5386"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 w:val="24"/>
              </w:rPr>
            </w:pPr>
            <w:r w:rsidRPr="00681E5A">
              <w:rPr>
                <w:rFonts w:ascii="Garamond" w:hAnsi="Garamond"/>
                <w:b/>
                <w:color w:val="000000"/>
                <w:sz w:val="24"/>
              </w:rPr>
              <w:t>F</w:t>
            </w:r>
            <w:r>
              <w:rPr>
                <w:rFonts w:ascii="Garamond" w:hAnsi="Garamond"/>
                <w:b/>
                <w:color w:val="000000"/>
                <w:sz w:val="24"/>
              </w:rPr>
              <w:t>OGYATÉKKAL ÉLŐK ESÉLYEGYENLŐSÉGE</w:t>
            </w:r>
          </w:p>
        </w:tc>
      </w:tr>
      <w:tr w:rsidR="00941AFE" w:rsidRPr="00681E5A" w:rsidTr="00295FF2">
        <w:tc>
          <w:tcPr>
            <w:tcW w:w="4361" w:type="dxa"/>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Feltárt probléma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(kiinduló értékekkel)</w:t>
            </w:r>
          </w:p>
        </w:tc>
        <w:tc>
          <w:tcPr>
            <w:tcW w:w="5386"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Nincs adatbázis és felmérés a fogyatékkal élők esélyegyenlőségére vonatkozóan.  </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Célok (általános megfogalmazás és rövid-, közép- és </w:t>
            </w:r>
            <w:proofErr w:type="spellStart"/>
            <w:r w:rsidRPr="00681E5A">
              <w:rPr>
                <w:rFonts w:ascii="Garamond" w:hAnsi="Garamond"/>
                <w:color w:val="000000"/>
                <w:sz w:val="24"/>
              </w:rPr>
              <w:t>hosszútávú</w:t>
            </w:r>
            <w:proofErr w:type="spellEnd"/>
            <w:r w:rsidRPr="00681E5A">
              <w:rPr>
                <w:rFonts w:ascii="Garamond" w:hAnsi="Garamond"/>
                <w:color w:val="000000"/>
                <w:sz w:val="24"/>
              </w:rPr>
              <w:t xml:space="preserve"> időegységekre bontásban)</w:t>
            </w:r>
          </w:p>
        </w:tc>
        <w:tc>
          <w:tcPr>
            <w:tcW w:w="5386"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681E5A">
              <w:rPr>
                <w:rFonts w:ascii="Garamond" w:hAnsi="Garamond"/>
                <w:color w:val="000000"/>
                <w:sz w:val="24"/>
              </w:rPr>
              <w:t>Teljeskörű</w:t>
            </w:r>
            <w:proofErr w:type="spellEnd"/>
            <w:r w:rsidRPr="00681E5A">
              <w:rPr>
                <w:rFonts w:ascii="Garamond" w:hAnsi="Garamond"/>
                <w:color w:val="000000"/>
                <w:sz w:val="24"/>
              </w:rPr>
              <w:t xml:space="preserve"> adatbázis készítése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Rövidtávú:</w:t>
            </w:r>
            <w:r w:rsidRPr="00681E5A">
              <w:rPr>
                <w:rFonts w:ascii="Garamond" w:hAnsi="Garamond"/>
                <w:color w:val="000000"/>
                <w:sz w:val="24"/>
              </w:rPr>
              <w:t xml:space="preserve"> elérésük, élethelyzetük felmérése, elemzés-értékelés</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Középtávú:</w:t>
            </w:r>
            <w:r w:rsidRPr="00681E5A">
              <w:rPr>
                <w:rFonts w:ascii="Garamond" w:hAnsi="Garamond"/>
                <w:color w:val="000000"/>
                <w:sz w:val="24"/>
              </w:rPr>
              <w:t xml:space="preserve"> az egyéni szükségletekre épülő megtámogatás alternatíváinak feltárása, források hozzárendelése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506D2A">
              <w:rPr>
                <w:rFonts w:ascii="Garamond" w:hAnsi="Garamond"/>
                <w:b/>
                <w:color w:val="000000"/>
                <w:sz w:val="24"/>
              </w:rPr>
              <w:t>Hosszútávú</w:t>
            </w:r>
            <w:proofErr w:type="spellEnd"/>
            <w:r w:rsidRPr="00506D2A">
              <w:rPr>
                <w:rFonts w:ascii="Garamond" w:hAnsi="Garamond"/>
                <w:b/>
                <w:color w:val="000000"/>
                <w:sz w:val="24"/>
              </w:rPr>
              <w:t>:</w:t>
            </w:r>
            <w:r w:rsidRPr="00681E5A">
              <w:rPr>
                <w:rFonts w:ascii="Garamond" w:hAnsi="Garamond"/>
                <w:color w:val="000000"/>
                <w:sz w:val="24"/>
              </w:rPr>
              <w:t xml:space="preserve"> adatbázis folyamatos frissítése alapján a fogyatékkal élők esélyegyenlőségének segítése fókuszban marad</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Tevékenységek (a beavatkozás tartalma) pontokba szedve</w:t>
            </w:r>
          </w:p>
        </w:tc>
        <w:tc>
          <w:tcPr>
            <w:tcW w:w="5386" w:type="dxa"/>
            <w:gridSpan w:val="2"/>
          </w:tcPr>
          <w:p w:rsidR="00941AFE" w:rsidRPr="00681E5A"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felmérés</w:t>
            </w:r>
          </w:p>
          <w:p w:rsidR="00941AFE" w:rsidRPr="00681E5A"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nyilvántartás készítés, vezetés</w:t>
            </w:r>
          </w:p>
          <w:p w:rsidR="00941AFE" w:rsidRPr="00681E5A"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fogyatékossági típusokhoz rendelhető támogatások tervezése</w:t>
            </w:r>
          </w:p>
          <w:p w:rsidR="00941AFE" w:rsidRPr="007E692A" w:rsidRDefault="00941AFE" w:rsidP="00FC3724">
            <w:pPr>
              <w:pStyle w:val="NormlCalibri11"/>
              <w:numPr>
                <w:ilvl w:val="0"/>
                <w:numId w:val="19"/>
              </w:numPr>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adatbázis folyamatos vezetése</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és felelős</w:t>
            </w:r>
          </w:p>
        </w:tc>
        <w:tc>
          <w:tcPr>
            <w:tcW w:w="5386"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0828BB">
              <w:rPr>
                <w:rFonts w:ascii="Garamond" w:hAnsi="Garamond"/>
                <w:b/>
                <w:color w:val="000000"/>
                <w:sz w:val="24"/>
              </w:rPr>
              <w:t>Felelős:</w:t>
            </w:r>
            <w:r w:rsidRPr="00681E5A">
              <w:rPr>
                <w:rFonts w:ascii="Garamond" w:hAnsi="Garamond"/>
                <w:color w:val="000000"/>
                <w:sz w:val="24"/>
              </w:rPr>
              <w:t xml:space="preserve"> </w:t>
            </w:r>
            <w:r w:rsidRPr="00CE39FA">
              <w:rPr>
                <w:rFonts w:ascii="Garamond" w:hAnsi="Garamond"/>
                <w:b/>
                <w:color w:val="000000"/>
                <w:sz w:val="24"/>
              </w:rPr>
              <w:t>Jegyző</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célcsoport</w:t>
            </w:r>
            <w:r>
              <w:rPr>
                <w:rFonts w:ascii="Garamond" w:hAnsi="Garamond"/>
                <w:color w:val="000000"/>
                <w:sz w:val="24"/>
              </w:rPr>
              <w:t>.</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Partnerek</w:t>
            </w:r>
          </w:p>
        </w:tc>
        <w:tc>
          <w:tcPr>
            <w:tcW w:w="5386"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Települési intézmények, ellátó hálózatok, e</w:t>
            </w:r>
            <w:r>
              <w:rPr>
                <w:rFonts w:ascii="Garamond" w:hAnsi="Garamond"/>
                <w:color w:val="000000"/>
                <w:sz w:val="24"/>
              </w:rPr>
              <w:t>gészségügyi szolgáltatók,</w:t>
            </w:r>
            <w:r w:rsidRPr="00681E5A">
              <w:rPr>
                <w:rFonts w:ascii="Garamond" w:hAnsi="Garamond"/>
                <w:color w:val="000000"/>
                <w:sz w:val="24"/>
              </w:rPr>
              <w:t xml:space="preserve"> civil szervezetek</w:t>
            </w:r>
            <w:r>
              <w:rPr>
                <w:rFonts w:ascii="Garamond" w:hAnsi="Garamond"/>
                <w:color w:val="000000"/>
                <w:sz w:val="24"/>
              </w:rPr>
              <w:t>, önkéntes adatgyűjtők.</w:t>
            </w:r>
            <w:r w:rsidRPr="00681E5A">
              <w:rPr>
                <w:rFonts w:ascii="Garamond" w:hAnsi="Garamond"/>
                <w:color w:val="000000"/>
                <w:sz w:val="24"/>
              </w:rPr>
              <w:t xml:space="preserve"> </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681E5A">
              <w:rPr>
                <w:rFonts w:ascii="Garamond" w:hAnsi="Garamond"/>
                <w:color w:val="000000"/>
                <w:sz w:val="24"/>
              </w:rPr>
              <w:t>Határidő(</w:t>
            </w:r>
            <w:proofErr w:type="gramEnd"/>
            <w:r w:rsidRPr="00681E5A">
              <w:rPr>
                <w:rFonts w:ascii="Garamond" w:hAnsi="Garamond"/>
                <w:color w:val="000000"/>
                <w:sz w:val="24"/>
              </w:rPr>
              <w:t>k) pontokba szedve</w:t>
            </w:r>
          </w:p>
        </w:tc>
        <w:tc>
          <w:tcPr>
            <w:tcW w:w="5386"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Rövidtávú</w:t>
            </w:r>
            <w:r>
              <w:rPr>
                <w:rFonts w:ascii="Garamond" w:hAnsi="Garamond"/>
                <w:color w:val="000000"/>
                <w:sz w:val="24"/>
              </w:rPr>
              <w:t>:</w:t>
            </w:r>
            <w:r w:rsidRPr="00681E5A">
              <w:rPr>
                <w:rFonts w:ascii="Garamond" w:hAnsi="Garamond"/>
                <w:color w:val="000000"/>
                <w:sz w:val="24"/>
              </w:rPr>
              <w:t xml:space="preserve"> 2014.12.31.</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06D2A">
              <w:rPr>
                <w:rFonts w:ascii="Garamond" w:hAnsi="Garamond"/>
                <w:b/>
                <w:color w:val="000000"/>
                <w:sz w:val="24"/>
              </w:rPr>
              <w:t xml:space="preserve">Közép- és </w:t>
            </w:r>
            <w:proofErr w:type="spellStart"/>
            <w:r w:rsidRPr="00506D2A">
              <w:rPr>
                <w:rFonts w:ascii="Garamond" w:hAnsi="Garamond"/>
                <w:b/>
                <w:color w:val="000000"/>
                <w:sz w:val="24"/>
              </w:rPr>
              <w:t>hosszútávú</w:t>
            </w:r>
            <w:proofErr w:type="spellEnd"/>
            <w:r w:rsidRPr="00681E5A">
              <w:rPr>
                <w:rFonts w:ascii="Garamond" w:hAnsi="Garamond"/>
                <w:color w:val="000000"/>
                <w:sz w:val="24"/>
              </w:rPr>
              <w:t xml:space="preserve"> cél elérésének határideje: nem releváns, a rövidtávú cél elérése után fenntartható.</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Eredményességi mutatók és annak dokumentáltsága, forrása (rövid, közép és hosszútávon), valamint fenntarthatósága</w:t>
            </w:r>
          </w:p>
        </w:tc>
        <w:tc>
          <w:tcPr>
            <w:tcW w:w="5386"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A3C79">
              <w:rPr>
                <w:rFonts w:ascii="Garamond" w:hAnsi="Garamond"/>
                <w:b/>
                <w:color w:val="000000"/>
                <w:sz w:val="24"/>
              </w:rPr>
              <w:t>Rövidtávú:</w:t>
            </w:r>
            <w:r w:rsidRPr="00681E5A">
              <w:rPr>
                <w:rFonts w:ascii="Garamond" w:hAnsi="Garamond"/>
                <w:color w:val="000000"/>
                <w:sz w:val="24"/>
              </w:rPr>
              <w:t xml:space="preserve"> 100%-ban működőképes adatbázis kidolgozása, a problémák feltárása, beazonosítása – nyilvántartás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CA3C79">
              <w:rPr>
                <w:rFonts w:ascii="Garamond" w:hAnsi="Garamond"/>
                <w:b/>
                <w:color w:val="000000"/>
                <w:sz w:val="24"/>
              </w:rPr>
              <w:t>Középtávú</w:t>
            </w:r>
            <w:r>
              <w:rPr>
                <w:rFonts w:ascii="Garamond" w:hAnsi="Garamond"/>
                <w:color w:val="000000"/>
                <w:sz w:val="24"/>
              </w:rPr>
              <w:t>:</w:t>
            </w:r>
            <w:r w:rsidRPr="00681E5A">
              <w:rPr>
                <w:rFonts w:ascii="Garamond" w:hAnsi="Garamond"/>
                <w:color w:val="000000"/>
                <w:sz w:val="24"/>
              </w:rPr>
              <w:t xml:space="preserve"> Adatbázis töltése és frissítése, a feltárt problémákra beavatkozások tervezése és végrehajtása.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CA3C79">
              <w:rPr>
                <w:rFonts w:ascii="Garamond" w:hAnsi="Garamond"/>
                <w:b/>
                <w:color w:val="000000"/>
                <w:sz w:val="24"/>
              </w:rPr>
              <w:t>Hosszútávú</w:t>
            </w:r>
            <w:proofErr w:type="spellEnd"/>
            <w:r w:rsidRPr="00CA3C79">
              <w:rPr>
                <w:rFonts w:ascii="Garamond" w:hAnsi="Garamond"/>
                <w:b/>
                <w:color w:val="000000"/>
                <w:sz w:val="24"/>
              </w:rPr>
              <w:t>:</w:t>
            </w:r>
            <w:r w:rsidRPr="00681E5A">
              <w:rPr>
                <w:rFonts w:ascii="Garamond" w:hAnsi="Garamond"/>
                <w:color w:val="000000"/>
                <w:sz w:val="24"/>
              </w:rPr>
              <w:t xml:space="preserve"> adatbázis töltése és frissítése, a feltárt problémákra beavatkozások tervezése és végrehajtása.</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 és csökkentésük eszközei</w:t>
            </w:r>
          </w:p>
        </w:tc>
        <w:tc>
          <w:tcPr>
            <w:tcW w:w="287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-a</w:t>
            </w:r>
            <w:r w:rsidRPr="00681E5A">
              <w:rPr>
                <w:rFonts w:ascii="Garamond" w:hAnsi="Garamond"/>
                <w:color w:val="000000"/>
                <w:sz w:val="24"/>
              </w:rPr>
              <w:t>datszolgáltatási</w:t>
            </w:r>
            <w:proofErr w:type="spellEnd"/>
            <w:r w:rsidRPr="00681E5A">
              <w:rPr>
                <w:rFonts w:ascii="Garamond" w:hAnsi="Garamond"/>
                <w:color w:val="000000"/>
                <w:sz w:val="24"/>
              </w:rPr>
              <w:t xml:space="preserve"> hajlandóság alacsony,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programok</w:t>
            </w:r>
            <w:proofErr w:type="spellEnd"/>
            <w:r w:rsidRPr="00681E5A">
              <w:rPr>
                <w:rFonts w:ascii="Garamond" w:hAnsi="Garamond"/>
                <w:color w:val="000000"/>
                <w:sz w:val="24"/>
              </w:rPr>
              <w:t xml:space="preserve"> vitelének nincs meg a forrása.</w:t>
            </w:r>
          </w:p>
        </w:tc>
        <w:tc>
          <w:tcPr>
            <w:tcW w:w="2514"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-s</w:t>
            </w:r>
            <w:r w:rsidRPr="00681E5A">
              <w:rPr>
                <w:rFonts w:ascii="Garamond" w:hAnsi="Garamond"/>
                <w:color w:val="000000"/>
                <w:sz w:val="24"/>
              </w:rPr>
              <w:t>zéleskörű</w:t>
            </w:r>
            <w:proofErr w:type="spellEnd"/>
            <w:r w:rsidRPr="00681E5A">
              <w:rPr>
                <w:rFonts w:ascii="Garamond" w:hAnsi="Garamond"/>
                <w:color w:val="000000"/>
                <w:sz w:val="24"/>
              </w:rPr>
              <w:t xml:space="preserve"> kommunikációs kampány,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-több</w:t>
            </w:r>
            <w:proofErr w:type="spellEnd"/>
            <w:r>
              <w:rPr>
                <w:rFonts w:ascii="Garamond" w:hAnsi="Garamond"/>
                <w:color w:val="000000"/>
                <w:sz w:val="24"/>
              </w:rPr>
              <w:t xml:space="preserve"> irányú forrásfeltárás</w:t>
            </w:r>
            <w:r w:rsidRPr="00681E5A">
              <w:rPr>
                <w:rFonts w:ascii="Garamond" w:hAnsi="Garamond"/>
                <w:color w:val="000000"/>
                <w:sz w:val="24"/>
              </w:rPr>
              <w:t xml:space="preserve">. </w:t>
            </w:r>
          </w:p>
        </w:tc>
      </w:tr>
      <w:tr w:rsidR="00941AFE" w:rsidRPr="00681E5A" w:rsidTr="00295FF2">
        <w:tc>
          <w:tcPr>
            <w:tcW w:w="436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Szükséges erőforrások </w:t>
            </w:r>
          </w:p>
        </w:tc>
        <w:tc>
          <w:tcPr>
            <w:tcW w:w="5386"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Hu</w:t>
            </w:r>
            <w:r>
              <w:rPr>
                <w:rFonts w:ascii="Garamond" w:hAnsi="Garamond"/>
                <w:color w:val="000000"/>
                <w:sz w:val="24"/>
              </w:rPr>
              <w:t>mán erőforrás, pályázati forrás, közösségi önkéntes munka.</w:t>
            </w:r>
          </w:p>
        </w:tc>
      </w:tr>
    </w:tbl>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EF79D6" w:rsidRDefault="00EF79D6" w:rsidP="004357DD">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sz w:val="24"/>
        </w:rPr>
      </w:pPr>
      <w:r w:rsidRPr="00F9540E">
        <w:rPr>
          <w:rFonts w:ascii="Garamond" w:hAnsi="Garamond"/>
          <w:b/>
          <w:sz w:val="24"/>
        </w:rPr>
        <w:t xml:space="preserve">Az </w:t>
      </w:r>
      <w:r>
        <w:rPr>
          <w:rFonts w:ascii="Garamond" w:hAnsi="Garamond"/>
          <w:b/>
          <w:sz w:val="24"/>
        </w:rPr>
        <w:t>I</w:t>
      </w:r>
      <w:r w:rsidRPr="00F9540E">
        <w:rPr>
          <w:rFonts w:ascii="Garamond" w:hAnsi="Garamond"/>
          <w:b/>
          <w:sz w:val="24"/>
        </w:rPr>
        <w:t xml:space="preserve">ntézkedési </w:t>
      </w:r>
      <w:r>
        <w:rPr>
          <w:rFonts w:ascii="Garamond" w:hAnsi="Garamond"/>
          <w:b/>
          <w:sz w:val="24"/>
        </w:rPr>
        <w:t>T</w:t>
      </w:r>
      <w:r w:rsidRPr="00F9540E">
        <w:rPr>
          <w:rFonts w:ascii="Garamond" w:hAnsi="Garamond"/>
          <w:b/>
          <w:sz w:val="24"/>
        </w:rPr>
        <w:t xml:space="preserve">erv </w:t>
      </w:r>
      <w:r w:rsidR="00126112">
        <w:rPr>
          <w:rFonts w:ascii="Garamond" w:hAnsi="Garamond"/>
          <w:b/>
          <w:sz w:val="24"/>
        </w:rPr>
        <w:t xml:space="preserve">a 2013.12.02. napján elkészült Szociális- és Egészségügyi </w:t>
      </w:r>
      <w:r w:rsidR="00A83D58">
        <w:rPr>
          <w:rFonts w:ascii="Garamond" w:hAnsi="Garamond"/>
          <w:b/>
          <w:sz w:val="24"/>
        </w:rPr>
        <w:t>Alapt</w:t>
      </w:r>
      <w:r w:rsidR="00126112">
        <w:rPr>
          <w:rFonts w:ascii="Garamond" w:hAnsi="Garamond"/>
          <w:b/>
          <w:sz w:val="24"/>
        </w:rPr>
        <w:t>érkép</w:t>
      </w:r>
      <w:r w:rsidR="00BD15EE">
        <w:rPr>
          <w:rFonts w:ascii="Garamond" w:hAnsi="Garamond"/>
          <w:b/>
          <w:sz w:val="24"/>
        </w:rPr>
        <w:t>pel</w:t>
      </w:r>
      <w:r w:rsidR="00126112">
        <w:rPr>
          <w:rFonts w:ascii="Garamond" w:hAnsi="Garamond"/>
          <w:b/>
          <w:sz w:val="24"/>
        </w:rPr>
        <w:t xml:space="preserve"> </w:t>
      </w:r>
      <w:r>
        <w:rPr>
          <w:rFonts w:ascii="Garamond" w:hAnsi="Garamond"/>
          <w:b/>
          <w:sz w:val="24"/>
          <w:u w:val="single"/>
        </w:rPr>
        <w:t>RÉSZBEN VALÓSULT MEG,</w:t>
      </w:r>
      <w:r w:rsidRPr="00F9540E">
        <w:rPr>
          <w:rFonts w:ascii="Garamond" w:hAnsi="Garamond"/>
          <w:b/>
          <w:sz w:val="24"/>
        </w:rPr>
        <w:t xml:space="preserve"> </w:t>
      </w:r>
      <w:r w:rsidR="007D35DF">
        <w:rPr>
          <w:rFonts w:ascii="Garamond" w:hAnsi="Garamond"/>
          <w:b/>
          <w:sz w:val="24"/>
        </w:rPr>
        <w:t xml:space="preserve">további fenntartása és </w:t>
      </w:r>
      <w:r w:rsidR="00126112">
        <w:rPr>
          <w:rFonts w:ascii="Garamond" w:hAnsi="Garamond"/>
          <w:b/>
          <w:sz w:val="24"/>
        </w:rPr>
        <w:t xml:space="preserve">pályázati </w:t>
      </w:r>
      <w:r w:rsidR="007D35DF">
        <w:rPr>
          <w:rFonts w:ascii="Garamond" w:hAnsi="Garamond"/>
          <w:b/>
          <w:sz w:val="24"/>
        </w:rPr>
        <w:t xml:space="preserve">források felkutatása szükséges </w:t>
      </w:r>
      <w:r>
        <w:rPr>
          <w:rFonts w:ascii="Garamond" w:hAnsi="Garamond"/>
          <w:b/>
          <w:sz w:val="24"/>
        </w:rPr>
        <w:t xml:space="preserve">a tervezett cél elérése érdekében. </w:t>
      </w:r>
    </w:p>
    <w:p w:rsidR="00EF79D6" w:rsidRDefault="00EF79D6" w:rsidP="00EF79D6">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941AFE"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941AFE" w:rsidRDefault="00941AFE" w:rsidP="00941AFE">
      <w:pPr>
        <w:pStyle w:val="NormlCalibri11"/>
        <w:pBdr>
          <w:top w:val="none" w:sz="0" w:space="0" w:color="auto"/>
          <w:left w:val="none" w:sz="0" w:space="0" w:color="auto"/>
          <w:bottom w:val="none" w:sz="0" w:space="0" w:color="auto"/>
          <w:right w:val="none" w:sz="0" w:space="0" w:color="auto"/>
        </w:pBd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514"/>
      </w:tblGrid>
      <w:tr w:rsidR="00941AFE" w:rsidRPr="00681E5A" w:rsidTr="00721208">
        <w:tc>
          <w:tcPr>
            <w:tcW w:w="4822" w:type="dxa"/>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681E5A">
              <w:rPr>
                <w:rFonts w:ascii="Garamond" w:hAnsi="Garamond"/>
                <w:b/>
                <w:color w:val="000000"/>
                <w:sz w:val="24"/>
              </w:rPr>
              <w:lastRenderedPageBreak/>
              <w:t>Intézkedés címe</w:t>
            </w:r>
          </w:p>
        </w:tc>
        <w:tc>
          <w:tcPr>
            <w:tcW w:w="4925"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 w:val="24"/>
              </w:rPr>
            </w:pPr>
            <w:r w:rsidRPr="00681E5A">
              <w:rPr>
                <w:rFonts w:ascii="Garamond" w:hAnsi="Garamond"/>
                <w:b/>
                <w:color w:val="000000"/>
                <w:sz w:val="24"/>
              </w:rPr>
              <w:t>E</w:t>
            </w:r>
            <w:r>
              <w:rPr>
                <w:rFonts w:ascii="Garamond" w:hAnsi="Garamond"/>
                <w:b/>
                <w:color w:val="000000"/>
                <w:sz w:val="24"/>
              </w:rPr>
              <w:t>LLÁTÁSI – JOGI TÁJÉKOZTATÁS</w:t>
            </w:r>
          </w:p>
        </w:tc>
      </w:tr>
      <w:tr w:rsidR="00941AFE" w:rsidRPr="00681E5A" w:rsidTr="00721208">
        <w:tc>
          <w:tcPr>
            <w:tcW w:w="4822" w:type="dxa"/>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Feltárt probléma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(kiinduló értékekkel)</w:t>
            </w:r>
          </w:p>
        </w:tc>
        <w:tc>
          <w:tcPr>
            <w:tcW w:w="4925"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A fogyatékossággal élők tájékoztatása betegjogaikról és lehetőségeikről hiányos, </w:t>
            </w:r>
            <w:proofErr w:type="spellStart"/>
            <w:r w:rsidRPr="00681E5A">
              <w:rPr>
                <w:rFonts w:ascii="Garamond" w:hAnsi="Garamond"/>
                <w:color w:val="000000"/>
                <w:sz w:val="24"/>
              </w:rPr>
              <w:t>halmazódottak</w:t>
            </w:r>
            <w:proofErr w:type="spellEnd"/>
            <w:r w:rsidRPr="00681E5A">
              <w:rPr>
                <w:rFonts w:ascii="Garamond" w:hAnsi="Garamond"/>
                <w:color w:val="000000"/>
                <w:sz w:val="24"/>
              </w:rPr>
              <w:t xml:space="preserve"> az egyenlő hozzáférést gátló körülményeik </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Célok (általános megfogalmazás és rövid-, közép- és </w:t>
            </w:r>
            <w:proofErr w:type="spellStart"/>
            <w:r w:rsidRPr="00681E5A">
              <w:rPr>
                <w:rFonts w:ascii="Garamond" w:hAnsi="Garamond"/>
                <w:color w:val="000000"/>
                <w:sz w:val="24"/>
              </w:rPr>
              <w:t>hosszútávú</w:t>
            </w:r>
            <w:proofErr w:type="spellEnd"/>
            <w:r w:rsidRPr="00681E5A">
              <w:rPr>
                <w:rFonts w:ascii="Garamond" w:hAnsi="Garamond"/>
                <w:color w:val="000000"/>
                <w:sz w:val="24"/>
              </w:rPr>
              <w:t xml:space="preserve"> időegységekre bontásban)</w:t>
            </w:r>
          </w:p>
        </w:tc>
        <w:tc>
          <w:tcPr>
            <w:tcW w:w="4925"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Az ellátási és jogi információhoz jutás segítése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0C2B27">
              <w:rPr>
                <w:rFonts w:ascii="Garamond" w:hAnsi="Garamond"/>
                <w:b/>
                <w:color w:val="000000"/>
                <w:sz w:val="24"/>
              </w:rPr>
              <w:t>Rövidtávú:</w:t>
            </w:r>
            <w:r w:rsidRPr="00681E5A">
              <w:rPr>
                <w:rFonts w:ascii="Garamond" w:hAnsi="Garamond"/>
                <w:color w:val="000000"/>
                <w:sz w:val="24"/>
              </w:rPr>
              <w:t xml:space="preserve"> igények felmérése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0C2B27">
              <w:rPr>
                <w:rFonts w:ascii="Garamond" w:hAnsi="Garamond"/>
                <w:b/>
                <w:color w:val="000000"/>
                <w:sz w:val="24"/>
              </w:rPr>
              <w:t>Középtávú:</w:t>
            </w:r>
            <w:r w:rsidRPr="00681E5A">
              <w:rPr>
                <w:rFonts w:ascii="Garamond" w:hAnsi="Garamond"/>
                <w:color w:val="000000"/>
                <w:sz w:val="24"/>
              </w:rPr>
              <w:t xml:space="preserve"> az egyéni szükségletekre épülő kommunikációs megvalósítása</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0C2B27">
              <w:rPr>
                <w:rFonts w:ascii="Garamond" w:hAnsi="Garamond"/>
                <w:b/>
                <w:color w:val="000000"/>
                <w:sz w:val="24"/>
              </w:rPr>
              <w:t>Hosszútávú</w:t>
            </w:r>
            <w:proofErr w:type="spellEnd"/>
            <w:r w:rsidRPr="000C2B27">
              <w:rPr>
                <w:rFonts w:ascii="Garamond" w:hAnsi="Garamond"/>
                <w:b/>
                <w:color w:val="000000"/>
                <w:sz w:val="24"/>
              </w:rPr>
              <w:t>:</w:t>
            </w:r>
            <w:r w:rsidRPr="00681E5A">
              <w:rPr>
                <w:rFonts w:ascii="Garamond" w:hAnsi="Garamond"/>
                <w:color w:val="000000"/>
                <w:sz w:val="24"/>
              </w:rPr>
              <w:t xml:space="preserve"> a fogyatékkal élők csoportja elégedett és tájékozottabb az élethelyzetét- és minőségét javító információkkal</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Tevékenységek (a beavatkozás tartalma) pontokba szedve</w:t>
            </w:r>
          </w:p>
        </w:tc>
        <w:tc>
          <w:tcPr>
            <w:tcW w:w="4925"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felmérés</w:t>
            </w:r>
            <w:proofErr w:type="spellEnd"/>
            <w:r w:rsidRPr="00681E5A">
              <w:rPr>
                <w:rFonts w:ascii="Garamond" w:hAnsi="Garamond"/>
                <w:color w:val="000000"/>
                <w:sz w:val="24"/>
              </w:rPr>
              <w:t>, igények strukturálása</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tájékoztató</w:t>
            </w:r>
            <w:proofErr w:type="spellEnd"/>
            <w:r w:rsidRPr="00681E5A">
              <w:rPr>
                <w:rFonts w:ascii="Garamond" w:hAnsi="Garamond"/>
                <w:color w:val="000000"/>
                <w:sz w:val="24"/>
              </w:rPr>
              <w:t xml:space="preserve"> tartalmak és formák</w:t>
            </w:r>
            <w:r>
              <w:rPr>
                <w:rFonts w:ascii="Garamond" w:hAnsi="Garamond"/>
                <w:color w:val="000000"/>
                <w:sz w:val="24"/>
              </w:rPr>
              <w:t xml:space="preserve"> megszervezése,</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betegjogi</w:t>
            </w:r>
            <w:proofErr w:type="spellEnd"/>
            <w:r w:rsidRPr="00681E5A">
              <w:rPr>
                <w:rFonts w:ascii="Garamond" w:hAnsi="Garamond"/>
                <w:color w:val="000000"/>
                <w:sz w:val="24"/>
              </w:rPr>
              <w:t xml:space="preserve"> képviselet helybe hozása</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tájékoztatás</w:t>
            </w:r>
            <w:proofErr w:type="spellEnd"/>
            <w:r w:rsidRPr="00681E5A">
              <w:rPr>
                <w:rFonts w:ascii="Garamond" w:hAnsi="Garamond"/>
                <w:color w:val="000000"/>
                <w:sz w:val="24"/>
              </w:rPr>
              <w:t xml:space="preserve"> a tartalmakról és időpontokról</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önkormányzat</w:t>
            </w:r>
            <w:proofErr w:type="spellEnd"/>
            <w:r w:rsidRPr="00681E5A">
              <w:rPr>
                <w:rFonts w:ascii="Garamond" w:hAnsi="Garamond"/>
                <w:color w:val="000000"/>
                <w:sz w:val="24"/>
              </w:rPr>
              <w:t xml:space="preserve"> által nyújtható támogatások ütemezése</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nyilvántartások</w:t>
            </w:r>
            <w:proofErr w:type="spellEnd"/>
            <w:r w:rsidRPr="00681E5A">
              <w:rPr>
                <w:rFonts w:ascii="Garamond" w:hAnsi="Garamond"/>
                <w:color w:val="000000"/>
                <w:sz w:val="24"/>
              </w:rPr>
              <w:t xml:space="preserve"> vezetése</w:t>
            </w:r>
            <w:r>
              <w:rPr>
                <w:rFonts w:ascii="Garamond" w:hAnsi="Garamond"/>
                <w:color w:val="000000"/>
                <w:sz w:val="24"/>
              </w:rPr>
              <w:t>,</w:t>
            </w:r>
            <w:r w:rsidRPr="00681E5A">
              <w:rPr>
                <w:rFonts w:ascii="Garamond" w:hAnsi="Garamond"/>
                <w:color w:val="000000"/>
                <w:sz w:val="24"/>
              </w:rPr>
              <w:t xml:space="preserve">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elégedettségmérés</w:t>
            </w:r>
            <w:r>
              <w:rPr>
                <w:rFonts w:ascii="Garamond" w:hAnsi="Garamond"/>
                <w:color w:val="000000"/>
                <w:sz w:val="24"/>
              </w:rPr>
              <w:t>.</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és felelős</w:t>
            </w:r>
          </w:p>
        </w:tc>
        <w:tc>
          <w:tcPr>
            <w:tcW w:w="4925"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Jegyző</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célcsoport</w:t>
            </w:r>
            <w:r>
              <w:rPr>
                <w:rFonts w:ascii="Garamond" w:hAnsi="Garamond"/>
                <w:color w:val="000000"/>
                <w:sz w:val="24"/>
              </w:rPr>
              <w:t>, önkéntesek.</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Partnerek</w:t>
            </w:r>
          </w:p>
        </w:tc>
        <w:tc>
          <w:tcPr>
            <w:tcW w:w="4925"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Remény Gondozási Központ Vezetője, alkalmazottai, Egészségügyi Szolgáltatók, </w:t>
            </w:r>
            <w:proofErr w:type="spellStart"/>
            <w:r>
              <w:rPr>
                <w:rFonts w:ascii="Garamond" w:hAnsi="Garamond"/>
                <w:color w:val="000000"/>
                <w:sz w:val="24"/>
              </w:rPr>
              <w:t>F</w:t>
            </w:r>
            <w:r w:rsidRPr="00681E5A">
              <w:rPr>
                <w:rFonts w:ascii="Garamond" w:hAnsi="Garamond"/>
                <w:color w:val="000000"/>
                <w:sz w:val="24"/>
              </w:rPr>
              <w:t>ogyatékosügyi</w:t>
            </w:r>
            <w:proofErr w:type="spellEnd"/>
            <w:r w:rsidRPr="00681E5A">
              <w:rPr>
                <w:rFonts w:ascii="Garamond" w:hAnsi="Garamond"/>
                <w:color w:val="000000"/>
                <w:sz w:val="24"/>
              </w:rPr>
              <w:t xml:space="preserve"> </w:t>
            </w:r>
            <w:r>
              <w:rPr>
                <w:rFonts w:ascii="Garamond" w:hAnsi="Garamond"/>
                <w:color w:val="000000"/>
                <w:sz w:val="24"/>
              </w:rPr>
              <w:t>S</w:t>
            </w:r>
            <w:r w:rsidRPr="00681E5A">
              <w:rPr>
                <w:rFonts w:ascii="Garamond" w:hAnsi="Garamond"/>
                <w:color w:val="000000"/>
                <w:sz w:val="24"/>
              </w:rPr>
              <w:t>zervek,</w:t>
            </w:r>
            <w:r>
              <w:rPr>
                <w:rFonts w:ascii="Garamond" w:hAnsi="Garamond"/>
                <w:color w:val="000000"/>
                <w:sz w:val="24"/>
              </w:rPr>
              <w:t xml:space="preserve"> Családsegítő Szolgáltató,</w:t>
            </w:r>
            <w:r w:rsidRPr="00681E5A">
              <w:rPr>
                <w:rFonts w:ascii="Garamond" w:hAnsi="Garamond"/>
                <w:color w:val="000000"/>
                <w:sz w:val="24"/>
              </w:rPr>
              <w:t xml:space="preserve"> civi</w:t>
            </w:r>
            <w:r>
              <w:rPr>
                <w:rFonts w:ascii="Garamond" w:hAnsi="Garamond"/>
                <w:color w:val="000000"/>
                <w:sz w:val="24"/>
              </w:rPr>
              <w:t xml:space="preserve">l </w:t>
            </w:r>
            <w:proofErr w:type="gramStart"/>
            <w:r>
              <w:rPr>
                <w:rFonts w:ascii="Garamond" w:hAnsi="Garamond"/>
                <w:color w:val="000000"/>
                <w:sz w:val="24"/>
              </w:rPr>
              <w:t>szervezetek ,</w:t>
            </w:r>
            <w:proofErr w:type="gramEnd"/>
            <w:r>
              <w:rPr>
                <w:rFonts w:ascii="Garamond" w:hAnsi="Garamond"/>
                <w:color w:val="000000"/>
                <w:sz w:val="24"/>
              </w:rPr>
              <w:t xml:space="preserve"> jogi képviselet.</w:t>
            </w:r>
            <w:r w:rsidRPr="00681E5A">
              <w:rPr>
                <w:rFonts w:ascii="Garamond" w:hAnsi="Garamond"/>
                <w:color w:val="000000"/>
                <w:sz w:val="24"/>
              </w:rPr>
              <w:t xml:space="preserve"> </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681E5A">
              <w:rPr>
                <w:rFonts w:ascii="Garamond" w:hAnsi="Garamond"/>
                <w:color w:val="000000"/>
                <w:sz w:val="24"/>
              </w:rPr>
              <w:t>Határidő(</w:t>
            </w:r>
            <w:proofErr w:type="gramEnd"/>
            <w:r w:rsidRPr="00681E5A">
              <w:rPr>
                <w:rFonts w:ascii="Garamond" w:hAnsi="Garamond"/>
                <w:color w:val="000000"/>
                <w:sz w:val="24"/>
              </w:rPr>
              <w:t>k) pontokba szedve</w:t>
            </w:r>
          </w:p>
        </w:tc>
        <w:tc>
          <w:tcPr>
            <w:tcW w:w="4925"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A2163">
              <w:rPr>
                <w:rFonts w:ascii="Garamond" w:hAnsi="Garamond"/>
                <w:b/>
                <w:color w:val="000000"/>
                <w:sz w:val="24"/>
              </w:rPr>
              <w:t>Rövidtávú:</w:t>
            </w:r>
            <w:r w:rsidRPr="00681E5A">
              <w:rPr>
                <w:rFonts w:ascii="Garamond" w:hAnsi="Garamond"/>
                <w:color w:val="000000"/>
                <w:sz w:val="24"/>
              </w:rPr>
              <w:t xml:space="preserve"> 201</w:t>
            </w:r>
            <w:r>
              <w:rPr>
                <w:rFonts w:ascii="Garamond" w:hAnsi="Garamond"/>
                <w:color w:val="000000"/>
                <w:sz w:val="24"/>
              </w:rPr>
              <w:t>4</w:t>
            </w:r>
            <w:r w:rsidRPr="00681E5A">
              <w:rPr>
                <w:rFonts w:ascii="Garamond" w:hAnsi="Garamond"/>
                <w:color w:val="000000"/>
                <w:sz w:val="24"/>
              </w:rPr>
              <w:t>.12.31.</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4A2163">
              <w:rPr>
                <w:rFonts w:ascii="Garamond" w:hAnsi="Garamond"/>
                <w:b/>
                <w:color w:val="000000"/>
                <w:sz w:val="24"/>
              </w:rPr>
              <w:t xml:space="preserve">Közép- és </w:t>
            </w:r>
            <w:proofErr w:type="spellStart"/>
            <w:r w:rsidRPr="004A2163">
              <w:rPr>
                <w:rFonts w:ascii="Garamond" w:hAnsi="Garamond"/>
                <w:b/>
                <w:color w:val="000000"/>
                <w:sz w:val="24"/>
              </w:rPr>
              <w:t>hosszútávú</w:t>
            </w:r>
            <w:proofErr w:type="spellEnd"/>
            <w:r w:rsidRPr="00681E5A">
              <w:rPr>
                <w:rFonts w:ascii="Garamond" w:hAnsi="Garamond"/>
                <w:color w:val="000000"/>
                <w:sz w:val="24"/>
              </w:rPr>
              <w:t xml:space="preserve"> cél elérésének határideje: nem releváns, a rövidtávú cél elérése után fenntartható.</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Eredményességi mutatók és annak dokumentáltsága, forrása (rövid, közép és hosszútávon), valamint fenntarthatósága</w:t>
            </w:r>
          </w:p>
        </w:tc>
        <w:tc>
          <w:tcPr>
            <w:tcW w:w="4925"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D61B3">
              <w:rPr>
                <w:rFonts w:ascii="Garamond" w:hAnsi="Garamond"/>
                <w:b/>
                <w:color w:val="000000"/>
                <w:sz w:val="24"/>
              </w:rPr>
              <w:t>Rövidtávú:</w:t>
            </w:r>
            <w:r w:rsidRPr="00681E5A">
              <w:rPr>
                <w:rFonts w:ascii="Garamond" w:hAnsi="Garamond"/>
                <w:color w:val="000000"/>
                <w:sz w:val="24"/>
              </w:rPr>
              <w:t xml:space="preserve"> a településen fogyatékkal élők 100%-ban megszólítása – felmérő dokumentáció</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8D61B3">
              <w:rPr>
                <w:rFonts w:ascii="Garamond" w:hAnsi="Garamond"/>
                <w:b/>
                <w:color w:val="000000"/>
                <w:sz w:val="24"/>
              </w:rPr>
              <w:t>Középtávú:</w:t>
            </w:r>
            <w:r w:rsidRPr="00681E5A">
              <w:rPr>
                <w:rFonts w:ascii="Garamond" w:hAnsi="Garamond"/>
                <w:color w:val="000000"/>
                <w:sz w:val="24"/>
              </w:rPr>
              <w:t xml:space="preserve"> igényekre épülő tájékoztatási rendszer működik, az érintettek informálása rendszeres, megjelenés 70%-os – jelenléti ívek – ön- és pályázati forrás</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E645BB">
              <w:rPr>
                <w:rFonts w:ascii="Garamond" w:hAnsi="Garamond"/>
                <w:b/>
                <w:color w:val="000000"/>
                <w:sz w:val="24"/>
              </w:rPr>
              <w:t>Hosszútávú</w:t>
            </w:r>
            <w:proofErr w:type="spellEnd"/>
            <w:r w:rsidRPr="00E645BB">
              <w:rPr>
                <w:rFonts w:ascii="Garamond" w:hAnsi="Garamond"/>
                <w:b/>
                <w:color w:val="000000"/>
                <w:sz w:val="24"/>
              </w:rPr>
              <w:t>:</w:t>
            </w:r>
            <w:r w:rsidRPr="00681E5A">
              <w:rPr>
                <w:rFonts w:ascii="Garamond" w:hAnsi="Garamond"/>
                <w:color w:val="000000"/>
                <w:sz w:val="24"/>
              </w:rPr>
              <w:t xml:space="preserve"> a célcsoport 80%-</w:t>
            </w:r>
            <w:proofErr w:type="gramStart"/>
            <w:r w:rsidRPr="00681E5A">
              <w:rPr>
                <w:rFonts w:ascii="Garamond" w:hAnsi="Garamond"/>
                <w:color w:val="000000"/>
                <w:sz w:val="24"/>
              </w:rPr>
              <w:t>a</w:t>
            </w:r>
            <w:proofErr w:type="gramEnd"/>
            <w:r w:rsidRPr="00681E5A">
              <w:rPr>
                <w:rFonts w:ascii="Garamond" w:hAnsi="Garamond"/>
                <w:color w:val="000000"/>
                <w:sz w:val="24"/>
              </w:rPr>
              <w:t xml:space="preserve"> elégedett az önkormányzati tájékoztatással és a</w:t>
            </w:r>
            <w:r>
              <w:rPr>
                <w:rFonts w:ascii="Garamond" w:hAnsi="Garamond"/>
                <w:color w:val="000000"/>
                <w:sz w:val="24"/>
              </w:rPr>
              <w:t xml:space="preserve"> </w:t>
            </w:r>
            <w:r w:rsidRPr="00681E5A">
              <w:rPr>
                <w:rFonts w:ascii="Garamond" w:hAnsi="Garamond"/>
                <w:color w:val="000000"/>
                <w:sz w:val="24"/>
              </w:rPr>
              <w:t>kapott tartalmakkal – elégedettségmérés dokumentáció, szóbeli vélemény</w:t>
            </w:r>
            <w:r>
              <w:rPr>
                <w:rFonts w:ascii="Garamond" w:hAnsi="Garamond"/>
                <w:color w:val="000000"/>
                <w:sz w:val="24"/>
              </w:rPr>
              <w:t>.</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 és csökkentésük eszközei</w:t>
            </w:r>
          </w:p>
        </w:tc>
        <w:tc>
          <w:tcPr>
            <w:tcW w:w="241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Fogyatékkal élők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elzárkózó magatartása</w:t>
            </w:r>
          </w:p>
        </w:tc>
        <w:tc>
          <w:tcPr>
            <w:tcW w:w="2514"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 csökkentésének eszközei:</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-s</w:t>
            </w:r>
            <w:r w:rsidRPr="00681E5A">
              <w:rPr>
                <w:rFonts w:ascii="Garamond" w:hAnsi="Garamond"/>
                <w:color w:val="000000"/>
                <w:sz w:val="24"/>
              </w:rPr>
              <w:t>zéleskörű</w:t>
            </w:r>
            <w:proofErr w:type="spellEnd"/>
            <w:r w:rsidRPr="00681E5A">
              <w:rPr>
                <w:rFonts w:ascii="Garamond" w:hAnsi="Garamond"/>
                <w:color w:val="000000"/>
                <w:sz w:val="24"/>
              </w:rPr>
              <w:t xml:space="preserve"> kommunikáció,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tájékozottságuk</w:t>
            </w:r>
            <w:proofErr w:type="spellEnd"/>
            <w:r w:rsidRPr="00681E5A">
              <w:rPr>
                <w:rFonts w:ascii="Garamond" w:hAnsi="Garamond"/>
                <w:color w:val="000000"/>
                <w:sz w:val="24"/>
              </w:rPr>
              <w:t xml:space="preserve"> előnyének bemutatása</w:t>
            </w:r>
          </w:p>
        </w:tc>
      </w:tr>
      <w:tr w:rsidR="00941AFE" w:rsidRPr="00681E5A" w:rsidTr="00721208">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Szükséges erőforrások </w:t>
            </w:r>
          </w:p>
        </w:tc>
        <w:tc>
          <w:tcPr>
            <w:tcW w:w="4925"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Humán erőforrás, pályázati forrás.</w:t>
            </w:r>
          </w:p>
        </w:tc>
      </w:tr>
    </w:tbl>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09019B" w:rsidRDefault="001724E7" w:rsidP="00B056EF">
      <w:pPr>
        <w:pStyle w:val="NormlCalibri11"/>
        <w:pBdr>
          <w:top w:val="none" w:sz="0" w:space="0" w:color="auto"/>
          <w:left w:val="none" w:sz="0" w:space="0" w:color="auto"/>
          <w:bottom w:val="none" w:sz="0" w:space="0" w:color="auto"/>
          <w:right w:val="none" w:sz="0" w:space="0" w:color="auto"/>
        </w:pBdr>
        <w:shd w:val="clear" w:color="auto" w:fill="FFFF00"/>
        <w:spacing w:line="420" w:lineRule="exact"/>
        <w:rPr>
          <w:rFonts w:ascii="Garamond" w:hAnsi="Garamond"/>
          <w:b/>
          <w:color w:val="000000"/>
          <w:sz w:val="24"/>
        </w:rPr>
      </w:pPr>
      <w:r w:rsidRPr="001724E7">
        <w:rPr>
          <w:rFonts w:ascii="Garamond" w:hAnsi="Garamond"/>
          <w:color w:val="000000"/>
          <w:sz w:val="24"/>
        </w:rPr>
        <w:t xml:space="preserve">Az </w:t>
      </w:r>
      <w:r w:rsidR="004911F4" w:rsidRPr="004911F4">
        <w:rPr>
          <w:rFonts w:ascii="Garamond" w:hAnsi="Garamond"/>
          <w:b/>
          <w:color w:val="000000"/>
          <w:sz w:val="24"/>
        </w:rPr>
        <w:t xml:space="preserve">INTÉZKEDÉSI TERV </w:t>
      </w:r>
      <w:r w:rsidR="0009019B">
        <w:rPr>
          <w:rFonts w:ascii="Garamond" w:hAnsi="Garamond"/>
          <w:b/>
          <w:color w:val="000000"/>
          <w:sz w:val="24"/>
        </w:rPr>
        <w:t xml:space="preserve">RÉSZBEN VALÓSULT MEG, további fenntartása és pályázati </w:t>
      </w:r>
      <w:r w:rsidR="00EC7073">
        <w:rPr>
          <w:rFonts w:ascii="Garamond" w:hAnsi="Garamond"/>
          <w:b/>
          <w:color w:val="000000"/>
          <w:sz w:val="24"/>
        </w:rPr>
        <w:t>források felkutatása</w:t>
      </w:r>
      <w:r w:rsidR="0009019B">
        <w:rPr>
          <w:rFonts w:ascii="Garamond" w:hAnsi="Garamond"/>
          <w:b/>
          <w:color w:val="000000"/>
          <w:sz w:val="24"/>
        </w:rPr>
        <w:t xml:space="preserve"> szükséges a tervezett célok elérése érdekében. </w:t>
      </w:r>
    </w:p>
    <w:p w:rsidR="002921DA" w:rsidRDefault="002921DA" w:rsidP="00941AFE">
      <w:pPr>
        <w:pStyle w:val="NormlCalibri11"/>
        <w:pBdr>
          <w:top w:val="none" w:sz="0" w:space="0" w:color="auto"/>
          <w:left w:val="none" w:sz="0" w:space="0" w:color="auto"/>
          <w:bottom w:val="none" w:sz="0" w:space="0" w:color="auto"/>
          <w:right w:val="none" w:sz="0" w:space="0" w:color="auto"/>
        </w:pBdr>
        <w:rPr>
          <w:color w:val="000000"/>
        </w:rPr>
      </w:pPr>
    </w:p>
    <w:p w:rsidR="000A507F" w:rsidRDefault="000A507F" w:rsidP="000A50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6F10B9" w:rsidRDefault="006F10B9" w:rsidP="000A50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6F10B9" w:rsidRDefault="006F10B9" w:rsidP="000A507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085"/>
      </w:tblGrid>
      <w:tr w:rsidR="000A507F" w:rsidTr="00B056EF">
        <w:tc>
          <w:tcPr>
            <w:tcW w:w="3085" w:type="dxa"/>
            <w:shd w:val="clear" w:color="auto" w:fill="FFFF00"/>
          </w:tcPr>
          <w:p w:rsidR="000A507F" w:rsidRDefault="000A507F" w:rsidP="00751CA9">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Szöveges indokolás/kifejtés</w:t>
            </w:r>
          </w:p>
        </w:tc>
      </w:tr>
    </w:tbl>
    <w:p w:rsidR="000A507F" w:rsidRDefault="000A507F" w:rsidP="000A507F">
      <w:pPr>
        <w:spacing w:after="0"/>
        <w:jc w:val="both"/>
        <w:rPr>
          <w:rFonts w:ascii="Times New Roman" w:hAnsi="Times New Roman" w:cs="Times New Roman"/>
          <w:sz w:val="18"/>
          <w:szCs w:val="18"/>
        </w:rPr>
      </w:pPr>
    </w:p>
    <w:p w:rsidR="00903A00" w:rsidRDefault="00903A00" w:rsidP="00903A00">
      <w:pPr>
        <w:pStyle w:val="Nincstrkz"/>
        <w:spacing w:line="420" w:lineRule="exact"/>
        <w:jc w:val="both"/>
        <w:rPr>
          <w:rFonts w:ascii="Garamond" w:hAnsi="Garamond"/>
          <w:sz w:val="24"/>
          <w:szCs w:val="24"/>
        </w:rPr>
      </w:pPr>
      <w:r w:rsidRPr="00172275">
        <w:rPr>
          <w:rFonts w:ascii="Garamond" w:hAnsi="Garamond"/>
          <w:sz w:val="24"/>
          <w:szCs w:val="24"/>
        </w:rPr>
        <w:t xml:space="preserve">A </w:t>
      </w:r>
      <w:r w:rsidR="003D5513">
        <w:rPr>
          <w:rFonts w:ascii="Garamond" w:hAnsi="Garamond"/>
          <w:sz w:val="24"/>
          <w:szCs w:val="24"/>
        </w:rPr>
        <w:t xml:space="preserve">havonta </w:t>
      </w:r>
      <w:r w:rsidR="00BD23CC">
        <w:rPr>
          <w:rFonts w:ascii="Garamond" w:hAnsi="Garamond"/>
          <w:sz w:val="24"/>
          <w:szCs w:val="24"/>
        </w:rPr>
        <w:t xml:space="preserve">1000 </w:t>
      </w:r>
      <w:r w:rsidR="003D5513">
        <w:rPr>
          <w:rFonts w:ascii="Garamond" w:hAnsi="Garamond"/>
          <w:sz w:val="24"/>
          <w:szCs w:val="24"/>
        </w:rPr>
        <w:t xml:space="preserve">példányban kiadásra kerülő </w:t>
      </w:r>
      <w:r w:rsidR="00BD23CC">
        <w:rPr>
          <w:rFonts w:ascii="Garamond" w:hAnsi="Garamond"/>
          <w:sz w:val="24"/>
          <w:szCs w:val="24"/>
        </w:rPr>
        <w:t>és a település lakói számára helyi kézbesítők út</w:t>
      </w:r>
      <w:r w:rsidR="00521DFF">
        <w:rPr>
          <w:rFonts w:ascii="Garamond" w:hAnsi="Garamond"/>
          <w:sz w:val="24"/>
          <w:szCs w:val="24"/>
        </w:rPr>
        <w:t>j</w:t>
      </w:r>
      <w:r w:rsidR="00BD23CC">
        <w:rPr>
          <w:rFonts w:ascii="Garamond" w:hAnsi="Garamond"/>
          <w:sz w:val="24"/>
          <w:szCs w:val="24"/>
        </w:rPr>
        <w:t xml:space="preserve">án </w:t>
      </w:r>
      <w:r w:rsidR="00521DFF">
        <w:rPr>
          <w:rFonts w:ascii="Garamond" w:hAnsi="Garamond"/>
          <w:sz w:val="24"/>
          <w:szCs w:val="24"/>
        </w:rPr>
        <w:t xml:space="preserve">személyesen </w:t>
      </w:r>
      <w:r w:rsidR="00BD23CC">
        <w:rPr>
          <w:rFonts w:ascii="Garamond" w:hAnsi="Garamond"/>
          <w:sz w:val="24"/>
          <w:szCs w:val="24"/>
        </w:rPr>
        <w:t xml:space="preserve">eljuttatott </w:t>
      </w:r>
      <w:proofErr w:type="spellStart"/>
      <w:r w:rsidRPr="00E4741E">
        <w:rPr>
          <w:rFonts w:ascii="Garamond" w:hAnsi="Garamond"/>
          <w:b/>
          <w:color w:val="000000"/>
          <w:sz w:val="24"/>
          <w:szCs w:val="24"/>
        </w:rPr>
        <w:t>Csanyi</w:t>
      </w:r>
      <w:proofErr w:type="spellEnd"/>
      <w:r w:rsidRPr="00E4741E">
        <w:rPr>
          <w:rFonts w:ascii="Garamond" w:hAnsi="Garamond"/>
          <w:b/>
          <w:color w:val="000000"/>
          <w:sz w:val="24"/>
          <w:szCs w:val="24"/>
        </w:rPr>
        <w:t xml:space="preserve"> Hírmondó</w:t>
      </w:r>
      <w:r w:rsidRPr="00172275">
        <w:rPr>
          <w:rFonts w:ascii="Garamond" w:hAnsi="Garamond"/>
          <w:color w:val="000000"/>
          <w:sz w:val="24"/>
          <w:szCs w:val="24"/>
        </w:rPr>
        <w:t xml:space="preserve"> </w:t>
      </w:r>
      <w:r w:rsidR="003D5513">
        <w:rPr>
          <w:rFonts w:ascii="Garamond" w:hAnsi="Garamond"/>
          <w:color w:val="000000"/>
          <w:sz w:val="24"/>
          <w:szCs w:val="24"/>
        </w:rPr>
        <w:t xml:space="preserve">széleskörű információhoz juttatja a település lakosságát, többek között a képviselő-testület soros ülésein hozott döntéseiről, </w:t>
      </w:r>
      <w:r w:rsidR="00BD23CC">
        <w:rPr>
          <w:rFonts w:ascii="Garamond" w:hAnsi="Garamond"/>
          <w:color w:val="000000"/>
          <w:sz w:val="24"/>
          <w:szCs w:val="24"/>
        </w:rPr>
        <w:t xml:space="preserve">valamint a település </w:t>
      </w:r>
      <w:r w:rsidR="003D5513">
        <w:rPr>
          <w:rFonts w:ascii="Garamond" w:hAnsi="Garamond"/>
          <w:color w:val="000000"/>
          <w:sz w:val="24"/>
          <w:szCs w:val="24"/>
        </w:rPr>
        <w:t>életé</w:t>
      </w:r>
      <w:r w:rsidR="00BD23CC">
        <w:rPr>
          <w:rFonts w:ascii="Garamond" w:hAnsi="Garamond"/>
          <w:color w:val="000000"/>
          <w:sz w:val="24"/>
          <w:szCs w:val="24"/>
        </w:rPr>
        <w:t>t érintő</w:t>
      </w:r>
      <w:r w:rsidR="003D5513">
        <w:rPr>
          <w:rFonts w:ascii="Garamond" w:hAnsi="Garamond"/>
          <w:color w:val="000000"/>
          <w:sz w:val="24"/>
          <w:szCs w:val="24"/>
        </w:rPr>
        <w:t xml:space="preserve"> közérdekű </w:t>
      </w:r>
      <w:r w:rsidR="00BD23CC">
        <w:rPr>
          <w:rFonts w:ascii="Garamond" w:hAnsi="Garamond"/>
          <w:color w:val="000000"/>
          <w:sz w:val="24"/>
          <w:szCs w:val="24"/>
        </w:rPr>
        <w:t xml:space="preserve">hírekről, eseményekről. </w:t>
      </w:r>
      <w:r w:rsidR="008B07DE">
        <w:rPr>
          <w:rFonts w:ascii="Garamond" w:hAnsi="Garamond"/>
          <w:color w:val="000000"/>
          <w:sz w:val="24"/>
          <w:szCs w:val="24"/>
        </w:rPr>
        <w:t xml:space="preserve">A </w:t>
      </w:r>
      <w:proofErr w:type="spellStart"/>
      <w:r w:rsidR="008B07DE">
        <w:rPr>
          <w:rFonts w:ascii="Garamond" w:hAnsi="Garamond"/>
          <w:color w:val="000000"/>
          <w:sz w:val="24"/>
          <w:szCs w:val="24"/>
        </w:rPr>
        <w:t>Csanyi</w:t>
      </w:r>
      <w:proofErr w:type="spellEnd"/>
      <w:r w:rsidR="008B07DE">
        <w:rPr>
          <w:rFonts w:ascii="Garamond" w:hAnsi="Garamond"/>
          <w:color w:val="000000"/>
          <w:sz w:val="24"/>
          <w:szCs w:val="24"/>
        </w:rPr>
        <w:t xml:space="preserve"> Hírmondó lapszámai a </w:t>
      </w:r>
      <w:hyperlink r:id="rId55" w:history="1">
        <w:r w:rsidR="008B07DE" w:rsidRPr="00A773EF">
          <w:rPr>
            <w:rStyle w:val="Hiperhivatkozs"/>
            <w:rFonts w:ascii="Garamond" w:hAnsi="Garamond"/>
            <w:sz w:val="24"/>
            <w:szCs w:val="24"/>
          </w:rPr>
          <w:t>www.csanytelek.hu</w:t>
        </w:r>
      </w:hyperlink>
      <w:r w:rsidR="008B07DE">
        <w:rPr>
          <w:rFonts w:ascii="Garamond" w:hAnsi="Garamond"/>
          <w:color w:val="000000"/>
          <w:sz w:val="24"/>
          <w:szCs w:val="24"/>
        </w:rPr>
        <w:t xml:space="preserve"> webes felületen </w:t>
      </w:r>
      <w:r w:rsidR="00477123">
        <w:rPr>
          <w:rFonts w:ascii="Garamond" w:hAnsi="Garamond"/>
          <w:color w:val="000000"/>
          <w:sz w:val="24"/>
          <w:szCs w:val="24"/>
        </w:rPr>
        <w:t xml:space="preserve">az internet hozzáféréssel rendelkező ügyfelek részére </w:t>
      </w:r>
      <w:proofErr w:type="spellStart"/>
      <w:r w:rsidR="008B07DE">
        <w:rPr>
          <w:rFonts w:ascii="Garamond" w:hAnsi="Garamond"/>
          <w:color w:val="000000"/>
          <w:sz w:val="24"/>
          <w:szCs w:val="24"/>
        </w:rPr>
        <w:t>sajtóarchívom</w:t>
      </w:r>
      <w:proofErr w:type="spellEnd"/>
      <w:r w:rsidR="008B07DE">
        <w:rPr>
          <w:rFonts w:ascii="Garamond" w:hAnsi="Garamond"/>
          <w:color w:val="000000"/>
          <w:sz w:val="24"/>
          <w:szCs w:val="24"/>
        </w:rPr>
        <w:t xml:space="preserve"> fülön </w:t>
      </w:r>
      <w:r w:rsidR="00477123">
        <w:rPr>
          <w:rFonts w:ascii="Garamond" w:hAnsi="Garamond"/>
          <w:color w:val="000000"/>
          <w:sz w:val="24"/>
          <w:szCs w:val="24"/>
        </w:rPr>
        <w:t xml:space="preserve">is </w:t>
      </w:r>
      <w:r w:rsidR="008B07DE">
        <w:rPr>
          <w:rFonts w:ascii="Garamond" w:hAnsi="Garamond"/>
          <w:color w:val="000000"/>
          <w:sz w:val="24"/>
          <w:szCs w:val="24"/>
        </w:rPr>
        <w:t>elérhetőek</w:t>
      </w:r>
      <w:r w:rsidR="00477123">
        <w:rPr>
          <w:rFonts w:ascii="Garamond" w:hAnsi="Garamond"/>
          <w:color w:val="000000"/>
          <w:sz w:val="24"/>
          <w:szCs w:val="24"/>
        </w:rPr>
        <w:t xml:space="preserve">, valamint nyomtatott formában a helyi Könyvtárban megtekinthetőek. </w:t>
      </w:r>
    </w:p>
    <w:p w:rsidR="00941AFE"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Default="00B056EF" w:rsidP="00941AFE">
      <w:pPr>
        <w:pStyle w:val="NormlCalibri11"/>
        <w:pBdr>
          <w:top w:val="none" w:sz="0" w:space="0" w:color="auto"/>
          <w:left w:val="none" w:sz="0" w:space="0" w:color="auto"/>
          <w:bottom w:val="none" w:sz="0" w:space="0" w:color="auto"/>
          <w:right w:val="none" w:sz="0" w:space="0" w:color="auto"/>
        </w:pBdr>
        <w:rPr>
          <w:color w:val="000000"/>
        </w:rPr>
      </w:pPr>
    </w:p>
    <w:p w:rsidR="00B056EF" w:rsidRPr="00681E5A" w:rsidRDefault="00B056EF" w:rsidP="00941AFE">
      <w:pPr>
        <w:pStyle w:val="NormlCalibri11"/>
        <w:pBdr>
          <w:top w:val="none" w:sz="0" w:space="0" w:color="auto"/>
          <w:left w:val="none" w:sz="0" w:space="0" w:color="auto"/>
          <w:bottom w:val="none" w:sz="0" w:space="0" w:color="auto"/>
          <w:right w:val="none" w:sz="0" w:space="0" w:color="auto"/>
        </w:pBd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681E5A" w:rsidTr="00941AFE">
        <w:tc>
          <w:tcPr>
            <w:tcW w:w="4822" w:type="dxa"/>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681E5A">
              <w:rPr>
                <w:rFonts w:ascii="Garamond" w:hAnsi="Garamond"/>
                <w:b/>
                <w:color w:val="000000"/>
                <w:sz w:val="24"/>
              </w:rPr>
              <w:t>Intézkedés címe</w:t>
            </w:r>
          </w:p>
        </w:tc>
        <w:tc>
          <w:tcPr>
            <w:tcW w:w="4822"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 w:val="24"/>
              </w:rPr>
            </w:pPr>
            <w:r w:rsidRPr="00681E5A">
              <w:rPr>
                <w:rFonts w:ascii="Garamond" w:hAnsi="Garamond"/>
                <w:b/>
                <w:color w:val="000000"/>
                <w:sz w:val="24"/>
              </w:rPr>
              <w:t>A</w:t>
            </w:r>
            <w:r>
              <w:rPr>
                <w:rFonts w:ascii="Garamond" w:hAnsi="Garamond"/>
                <w:b/>
                <w:color w:val="000000"/>
                <w:sz w:val="24"/>
              </w:rPr>
              <w:t>KADÁLYMENTESÍTÉS</w:t>
            </w:r>
          </w:p>
        </w:tc>
      </w:tr>
      <w:tr w:rsidR="00941AFE" w:rsidRPr="00681E5A" w:rsidTr="00941AFE">
        <w:tc>
          <w:tcPr>
            <w:tcW w:w="4822" w:type="dxa"/>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Feltárt probléma </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(kiinduló értékekkel)</w:t>
            </w:r>
          </w:p>
        </w:tc>
        <w:tc>
          <w:tcPr>
            <w:tcW w:w="4822" w:type="dxa"/>
            <w:gridSpan w:val="2"/>
            <w:shd w:val="clear" w:color="auto" w:fill="B8CCE4" w:themeFill="accent1" w:themeFillTint="66"/>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A</w:t>
            </w:r>
            <w:r>
              <w:rPr>
                <w:rFonts w:ascii="Garamond" w:hAnsi="Garamond"/>
                <w:color w:val="000000"/>
                <w:sz w:val="24"/>
              </w:rPr>
              <w:t xml:space="preserve"> szükségleteknek megfelelő akadálymentesítés nem kielégítő.</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Célok (általános megfogalmazás és rövid-, közép- és </w:t>
            </w:r>
            <w:proofErr w:type="spellStart"/>
            <w:r w:rsidRPr="00681E5A">
              <w:rPr>
                <w:rFonts w:ascii="Garamond" w:hAnsi="Garamond"/>
                <w:color w:val="000000"/>
                <w:sz w:val="24"/>
              </w:rPr>
              <w:t>hosszútávú</w:t>
            </w:r>
            <w:proofErr w:type="spellEnd"/>
            <w:r w:rsidRPr="00681E5A">
              <w:rPr>
                <w:rFonts w:ascii="Garamond" w:hAnsi="Garamond"/>
                <w:color w:val="000000"/>
                <w:sz w:val="24"/>
              </w:rPr>
              <w:t xml:space="preserve"> időegységekre bontásban)</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Fizikai és infokommunikációs akadálymentesítés.</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E645BB">
              <w:rPr>
                <w:rFonts w:ascii="Garamond" w:hAnsi="Garamond"/>
                <w:b/>
                <w:color w:val="000000"/>
                <w:sz w:val="24"/>
              </w:rPr>
              <w:t>Rövidtávú:</w:t>
            </w:r>
            <w:r w:rsidRPr="00681E5A">
              <w:rPr>
                <w:rFonts w:ascii="Garamond" w:hAnsi="Garamond"/>
                <w:color w:val="000000"/>
                <w:sz w:val="24"/>
              </w:rPr>
              <w:t xml:space="preserve"> a forráshiány beazonosítása a környezetben</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E645BB">
              <w:rPr>
                <w:rFonts w:ascii="Garamond" w:hAnsi="Garamond"/>
                <w:b/>
                <w:color w:val="000000"/>
                <w:sz w:val="24"/>
              </w:rPr>
              <w:t>Középtávú:</w:t>
            </w:r>
            <w:r w:rsidRPr="00681E5A">
              <w:rPr>
                <w:rFonts w:ascii="Garamond" w:hAnsi="Garamond"/>
                <w:color w:val="000000"/>
                <w:sz w:val="24"/>
              </w:rPr>
              <w:t xml:space="preserve"> fizikai és infokommunikációs akadálymentesítés megvalósulása</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E645BB">
              <w:rPr>
                <w:rFonts w:ascii="Garamond" w:hAnsi="Garamond"/>
                <w:b/>
                <w:color w:val="000000"/>
                <w:sz w:val="24"/>
              </w:rPr>
              <w:t>Hosszútávú</w:t>
            </w:r>
            <w:proofErr w:type="spellEnd"/>
            <w:r w:rsidRPr="00E645BB">
              <w:rPr>
                <w:rFonts w:ascii="Garamond" w:hAnsi="Garamond"/>
                <w:b/>
                <w:color w:val="000000"/>
                <w:sz w:val="24"/>
              </w:rPr>
              <w:t>:</w:t>
            </w:r>
            <w:r w:rsidRPr="00681E5A">
              <w:rPr>
                <w:rFonts w:ascii="Garamond" w:hAnsi="Garamond"/>
                <w:color w:val="000000"/>
                <w:sz w:val="24"/>
              </w:rPr>
              <w:t xml:space="preserve"> a fogyatékkal élők egyenlő hozzáférésének biztosítása, megkönnyítése</w:t>
            </w:r>
            <w:r>
              <w:rPr>
                <w:rFonts w:ascii="Garamond" w:hAnsi="Garamond"/>
                <w:color w:val="000000"/>
                <w:sz w:val="24"/>
              </w:rPr>
              <w:t xml:space="preserve"> a szolgáltatásokhoz való hozzáférés növelése, esélyegyenlőségük biztosítása.</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Tevékenységek (a beavatkozás tartalma) pontokba szedve</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felmérés</w:t>
            </w:r>
            <w:proofErr w:type="spellEnd"/>
            <w:r w:rsidRPr="00681E5A">
              <w:rPr>
                <w:rFonts w:ascii="Garamond" w:hAnsi="Garamond"/>
                <w:color w:val="000000"/>
                <w:sz w:val="24"/>
              </w:rPr>
              <w:t>, tervezés, költségvetés készítés</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saját</w:t>
            </w:r>
            <w:proofErr w:type="spellEnd"/>
            <w:r w:rsidRPr="00681E5A">
              <w:rPr>
                <w:rFonts w:ascii="Garamond" w:hAnsi="Garamond"/>
                <w:color w:val="000000"/>
                <w:sz w:val="24"/>
              </w:rPr>
              <w:t xml:space="preserve"> és külső erőforrások bevonásának felmérése</w:t>
            </w:r>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kivitelezés</w:t>
            </w:r>
            <w:proofErr w:type="spellEnd"/>
            <w:r>
              <w:rPr>
                <w:rFonts w:ascii="Garamond" w:hAnsi="Garamond"/>
                <w:color w:val="000000"/>
                <w:sz w:val="24"/>
              </w:rPr>
              <w:t>,</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átadás</w:t>
            </w:r>
            <w:proofErr w:type="spellEnd"/>
            <w:r w:rsidRPr="00681E5A">
              <w:rPr>
                <w:rFonts w:ascii="Garamond" w:hAnsi="Garamond"/>
                <w:color w:val="000000"/>
                <w:sz w:val="24"/>
              </w:rPr>
              <w:t>, használati tájékoztatás, nyilvánosság biztosítása</w:t>
            </w:r>
            <w:r>
              <w:rPr>
                <w:rFonts w:ascii="Garamond" w:hAnsi="Garamond"/>
                <w:color w:val="000000"/>
                <w:sz w:val="24"/>
              </w:rPr>
              <w:t>.</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 w:val="24"/>
              </w:rPr>
            </w:pPr>
            <w:r w:rsidRPr="000828BB">
              <w:rPr>
                <w:rFonts w:ascii="Garamond" w:hAnsi="Garamond"/>
                <w:b/>
                <w:color w:val="000000"/>
                <w:sz w:val="24"/>
              </w:rPr>
              <w:t>Felelős: Polgármester</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Résztvevők: célcsoport</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Partnerek</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T</w:t>
            </w:r>
            <w:r w:rsidRPr="00681E5A">
              <w:rPr>
                <w:rFonts w:ascii="Garamond" w:hAnsi="Garamond"/>
                <w:color w:val="000000"/>
                <w:sz w:val="24"/>
              </w:rPr>
              <w:t>ervező- kivitelező vállalkozás, pályázat-támogatáskezelő, műszaki szakember, egyéni vállalkozók</w:t>
            </w:r>
            <w:r>
              <w:rPr>
                <w:rFonts w:ascii="Garamond" w:hAnsi="Garamond"/>
                <w:color w:val="000000"/>
                <w:sz w:val="24"/>
              </w:rPr>
              <w:t xml:space="preserve">, Önkormányzat. </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gramStart"/>
            <w:r w:rsidRPr="00681E5A">
              <w:rPr>
                <w:rFonts w:ascii="Garamond" w:hAnsi="Garamond"/>
                <w:color w:val="000000"/>
                <w:sz w:val="24"/>
              </w:rPr>
              <w:t>Határidő(</w:t>
            </w:r>
            <w:proofErr w:type="gramEnd"/>
            <w:r w:rsidRPr="00681E5A">
              <w:rPr>
                <w:rFonts w:ascii="Garamond" w:hAnsi="Garamond"/>
                <w:color w:val="000000"/>
                <w:sz w:val="24"/>
              </w:rPr>
              <w:t>k) pontokba szedve</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D30D2">
              <w:rPr>
                <w:rFonts w:ascii="Garamond" w:hAnsi="Garamond"/>
                <w:b/>
                <w:color w:val="000000"/>
                <w:sz w:val="24"/>
              </w:rPr>
              <w:t>Rövidtávú:</w:t>
            </w:r>
            <w:r>
              <w:rPr>
                <w:rFonts w:ascii="Garamond" w:hAnsi="Garamond"/>
                <w:color w:val="000000"/>
                <w:sz w:val="24"/>
              </w:rPr>
              <w:t xml:space="preserve"> </w:t>
            </w:r>
            <w:r w:rsidRPr="00681E5A">
              <w:rPr>
                <w:rFonts w:ascii="Garamond" w:hAnsi="Garamond"/>
                <w:color w:val="000000"/>
                <w:sz w:val="24"/>
              </w:rPr>
              <w:t>2014.12.31.</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D30D2">
              <w:rPr>
                <w:rFonts w:ascii="Garamond" w:hAnsi="Garamond"/>
                <w:b/>
                <w:color w:val="000000"/>
                <w:sz w:val="24"/>
              </w:rPr>
              <w:t>Középtávú:</w:t>
            </w:r>
            <w:r w:rsidRPr="00681E5A">
              <w:rPr>
                <w:rFonts w:ascii="Garamond" w:hAnsi="Garamond"/>
                <w:color w:val="000000"/>
                <w:sz w:val="24"/>
              </w:rPr>
              <w:t xml:space="preserve"> 2015.05.30.</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7D30D2">
              <w:rPr>
                <w:rFonts w:ascii="Garamond" w:hAnsi="Garamond"/>
                <w:b/>
                <w:color w:val="000000"/>
                <w:sz w:val="24"/>
              </w:rPr>
              <w:t>A hosszú távú cél</w:t>
            </w:r>
            <w:r w:rsidRPr="00681E5A">
              <w:rPr>
                <w:rFonts w:ascii="Garamond" w:hAnsi="Garamond"/>
                <w:color w:val="000000"/>
                <w:sz w:val="24"/>
              </w:rPr>
              <w:t xml:space="preserve"> elérésének határideje: nem releváns, a középtávú cél elérése után fenntartható.</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Eredményességi mutatók és annak dokumentáltsága, forrása (rövid, közép és hosszútávon), valamint fenntarthatósága</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5E345A">
              <w:rPr>
                <w:rFonts w:ascii="Garamond" w:hAnsi="Garamond"/>
                <w:b/>
                <w:color w:val="000000"/>
                <w:sz w:val="24"/>
              </w:rPr>
              <w:t>Rövidtávú:</w:t>
            </w:r>
            <w:r w:rsidRPr="00681E5A">
              <w:rPr>
                <w:rFonts w:ascii="Garamond" w:hAnsi="Garamond"/>
                <w:color w:val="000000"/>
                <w:sz w:val="24"/>
              </w:rPr>
              <w:t xml:space="preserve"> elkészül a költségvetési és kivitelezési terv – tervdokumentáció</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1236CF">
              <w:rPr>
                <w:rFonts w:ascii="Garamond" w:hAnsi="Garamond"/>
                <w:b/>
                <w:color w:val="000000"/>
                <w:sz w:val="24"/>
              </w:rPr>
              <w:t>Középtávú:</w:t>
            </w:r>
            <w:r w:rsidRPr="00681E5A">
              <w:rPr>
                <w:rFonts w:ascii="Garamond" w:hAnsi="Garamond"/>
                <w:color w:val="000000"/>
                <w:sz w:val="24"/>
              </w:rPr>
              <w:t xml:space="preserve"> a fizikai és infokommunikációs fejlesztés megvalósul 100%-ban – előrehaladási jelentések, fotók</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sidRPr="001236CF">
              <w:rPr>
                <w:rFonts w:ascii="Garamond" w:hAnsi="Garamond"/>
                <w:i/>
                <w:color w:val="000000"/>
                <w:sz w:val="24"/>
              </w:rPr>
              <w:t>Hosszútávú</w:t>
            </w:r>
            <w:proofErr w:type="spellEnd"/>
            <w:r w:rsidRPr="001236CF">
              <w:rPr>
                <w:rFonts w:ascii="Garamond" w:hAnsi="Garamond"/>
                <w:i/>
                <w:color w:val="000000"/>
                <w:sz w:val="24"/>
              </w:rPr>
              <w:t>:</w:t>
            </w:r>
            <w:r w:rsidRPr="00681E5A">
              <w:rPr>
                <w:rFonts w:ascii="Garamond" w:hAnsi="Garamond"/>
                <w:color w:val="000000"/>
                <w:sz w:val="24"/>
              </w:rPr>
              <w:t xml:space="preserve"> a fogyatékkal élők 100%-ának egyenlő hozzáférése biztosított </w:t>
            </w:r>
            <w:r>
              <w:rPr>
                <w:rFonts w:ascii="Garamond" w:hAnsi="Garamond"/>
                <w:color w:val="000000"/>
                <w:sz w:val="24"/>
              </w:rPr>
              <w:t>a szolgáltatásokhoz</w:t>
            </w:r>
            <w:r w:rsidRPr="00681E5A">
              <w:rPr>
                <w:rFonts w:ascii="Garamond" w:hAnsi="Garamond"/>
                <w:color w:val="000000"/>
                <w:sz w:val="24"/>
              </w:rPr>
              <w:t xml:space="preserve"> – átadási dokumentáció</w:t>
            </w:r>
            <w:r>
              <w:rPr>
                <w:rFonts w:ascii="Garamond" w:hAnsi="Garamond"/>
                <w:color w:val="000000"/>
                <w:sz w:val="24"/>
              </w:rPr>
              <w:t>.</w:t>
            </w:r>
            <w:r w:rsidRPr="00681E5A">
              <w:rPr>
                <w:rFonts w:ascii="Garamond" w:hAnsi="Garamond"/>
                <w:color w:val="000000"/>
                <w:sz w:val="24"/>
              </w:rPr>
              <w:t xml:space="preserve"> </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 és csökkentésük eszközei</w:t>
            </w:r>
          </w:p>
        </w:tc>
        <w:tc>
          <w:tcPr>
            <w:tcW w:w="2411"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Kockázatok:</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pályázati</w:t>
            </w:r>
            <w:proofErr w:type="spellEnd"/>
            <w:r w:rsidRPr="00681E5A">
              <w:rPr>
                <w:rFonts w:ascii="Garamond" w:hAnsi="Garamond"/>
                <w:color w:val="000000"/>
                <w:sz w:val="24"/>
              </w:rPr>
              <w:t xml:space="preserve"> és önerő</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 hiánya</w:t>
            </w:r>
          </w:p>
        </w:tc>
        <w:tc>
          <w:tcPr>
            <w:tcW w:w="2411" w:type="dxa"/>
          </w:tcPr>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Kockázat csökkentésének eszközei:</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-több</w:t>
            </w:r>
            <w:proofErr w:type="spellEnd"/>
            <w:r>
              <w:rPr>
                <w:rFonts w:ascii="Garamond" w:hAnsi="Garamond"/>
                <w:color w:val="000000"/>
                <w:sz w:val="24"/>
              </w:rPr>
              <w:t xml:space="preserve"> irányú forrásfeltárás,</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proofErr w:type="spellStart"/>
            <w:r>
              <w:rPr>
                <w:rFonts w:ascii="Garamond" w:hAnsi="Garamond"/>
                <w:color w:val="000000"/>
                <w:sz w:val="24"/>
              </w:rPr>
              <w:t>-</w:t>
            </w:r>
            <w:r w:rsidRPr="00681E5A">
              <w:rPr>
                <w:rFonts w:ascii="Garamond" w:hAnsi="Garamond"/>
                <w:color w:val="000000"/>
                <w:sz w:val="24"/>
              </w:rPr>
              <w:t>egyéb</w:t>
            </w:r>
            <w:proofErr w:type="spellEnd"/>
            <w:r w:rsidRPr="00681E5A">
              <w:rPr>
                <w:rFonts w:ascii="Garamond" w:hAnsi="Garamond"/>
                <w:color w:val="000000"/>
                <w:sz w:val="24"/>
              </w:rPr>
              <w:t xml:space="preserve"> külső</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 támogatók bevonása, </w:t>
            </w:r>
          </w:p>
          <w:p w:rsidR="00941AFE"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 xml:space="preserve">- </w:t>
            </w:r>
            <w:r w:rsidRPr="00681E5A">
              <w:rPr>
                <w:rFonts w:ascii="Garamond" w:hAnsi="Garamond"/>
                <w:color w:val="000000"/>
                <w:sz w:val="24"/>
              </w:rPr>
              <w:t>részleteiben történő</w:t>
            </w:r>
          </w:p>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 megvalósítás</w:t>
            </w:r>
          </w:p>
        </w:tc>
      </w:tr>
      <w:tr w:rsidR="00941AFE" w:rsidRPr="00681E5A" w:rsidTr="00941AFE">
        <w:tc>
          <w:tcPr>
            <w:tcW w:w="4822" w:type="dxa"/>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sidRPr="00681E5A">
              <w:rPr>
                <w:rFonts w:ascii="Garamond" w:hAnsi="Garamond"/>
                <w:color w:val="000000"/>
                <w:sz w:val="24"/>
              </w:rPr>
              <w:t xml:space="preserve">Szükséges erőforrások </w:t>
            </w:r>
          </w:p>
        </w:tc>
        <w:tc>
          <w:tcPr>
            <w:tcW w:w="4822" w:type="dxa"/>
            <w:gridSpan w:val="2"/>
          </w:tcPr>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 w:val="24"/>
              </w:rPr>
            </w:pPr>
            <w:r>
              <w:rPr>
                <w:rFonts w:ascii="Garamond" w:hAnsi="Garamond"/>
                <w:color w:val="000000"/>
                <w:sz w:val="24"/>
              </w:rPr>
              <w:t>csak pályázati forrásból megvalósítható.</w:t>
            </w:r>
          </w:p>
        </w:tc>
      </w:tr>
    </w:tbl>
    <w:p w:rsidR="00941AFE" w:rsidRPr="00681E5A" w:rsidRDefault="00941AFE" w:rsidP="00941AFE">
      <w:pPr>
        <w:pStyle w:val="NormlCalibri11"/>
        <w:pBdr>
          <w:top w:val="none" w:sz="0" w:space="0" w:color="auto"/>
          <w:left w:val="none" w:sz="0" w:space="0" w:color="auto"/>
          <w:bottom w:val="none" w:sz="0" w:space="0" w:color="auto"/>
          <w:right w:val="none" w:sz="0" w:space="0" w:color="auto"/>
        </w:pBdr>
        <w:rPr>
          <w:color w:val="000000"/>
        </w:rPr>
      </w:pPr>
    </w:p>
    <w:p w:rsidR="001E2F6A" w:rsidRDefault="001E2F6A" w:rsidP="00B056EF">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9F308E">
        <w:rPr>
          <w:rFonts w:ascii="Garamond" w:hAnsi="Garamond"/>
          <w:b/>
          <w:sz w:val="24"/>
        </w:rPr>
        <w:t xml:space="preserve">Az Intézkedési Terv </w:t>
      </w:r>
      <w:r w:rsidRPr="001C1576">
        <w:rPr>
          <w:rFonts w:ascii="Garamond" w:hAnsi="Garamond"/>
          <w:b/>
          <w:sz w:val="24"/>
          <w:u w:val="single"/>
        </w:rPr>
        <w:t xml:space="preserve">RÉSZBEN </w:t>
      </w:r>
      <w:r w:rsidR="0023672C">
        <w:rPr>
          <w:rFonts w:ascii="Garamond" w:hAnsi="Garamond"/>
          <w:b/>
          <w:sz w:val="24"/>
          <w:u w:val="single"/>
        </w:rPr>
        <w:t>VALÓSULT MEG,</w:t>
      </w:r>
      <w:r w:rsidRPr="009F308E">
        <w:rPr>
          <w:rFonts w:ascii="Garamond" w:hAnsi="Garamond"/>
          <w:b/>
          <w:sz w:val="24"/>
        </w:rPr>
        <w:t xml:space="preserve"> további</w:t>
      </w:r>
      <w:r>
        <w:rPr>
          <w:rFonts w:ascii="Garamond" w:hAnsi="Garamond"/>
          <w:b/>
          <w:sz w:val="24"/>
        </w:rPr>
        <w:t xml:space="preserve"> fenntartása és pályázati </w:t>
      </w:r>
      <w:r w:rsidR="00DD543A">
        <w:rPr>
          <w:rFonts w:ascii="Garamond" w:hAnsi="Garamond"/>
          <w:b/>
          <w:sz w:val="24"/>
        </w:rPr>
        <w:t>források felkutatása</w:t>
      </w:r>
      <w:r>
        <w:rPr>
          <w:rFonts w:ascii="Garamond" w:hAnsi="Garamond"/>
          <w:b/>
          <w:sz w:val="24"/>
        </w:rPr>
        <w:t xml:space="preserve"> szükséges. </w:t>
      </w:r>
    </w:p>
    <w:p w:rsidR="001E2F6A" w:rsidRDefault="001E2F6A"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1E2F6A" w:rsidRDefault="001E2F6A"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B056EF" w:rsidRDefault="00B056EF"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1E2F6A" w:rsidRDefault="001E2F6A"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tbl>
      <w:tblPr>
        <w:tblStyle w:val="Rcsostblzat"/>
        <w:tblW w:w="0" w:type="auto"/>
        <w:tblLook w:val="04A0"/>
      </w:tblPr>
      <w:tblGrid>
        <w:gridCol w:w="3085"/>
      </w:tblGrid>
      <w:tr w:rsidR="001E2F6A" w:rsidTr="00B056EF">
        <w:tc>
          <w:tcPr>
            <w:tcW w:w="3085" w:type="dxa"/>
            <w:shd w:val="clear" w:color="auto" w:fill="FFFF00"/>
          </w:tcPr>
          <w:p w:rsidR="001E2F6A" w:rsidRDefault="001E2F6A" w:rsidP="005B24D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Szöveges indokolás/kifejtés</w:t>
            </w:r>
          </w:p>
        </w:tc>
      </w:tr>
    </w:tbl>
    <w:p w:rsidR="001E2F6A" w:rsidRDefault="001E2F6A" w:rsidP="001E2F6A">
      <w:pPr>
        <w:spacing w:after="0"/>
        <w:jc w:val="both"/>
        <w:rPr>
          <w:rFonts w:ascii="Times New Roman" w:hAnsi="Times New Roman" w:cs="Times New Roman"/>
          <w:sz w:val="18"/>
          <w:szCs w:val="18"/>
        </w:rPr>
      </w:pPr>
    </w:p>
    <w:p w:rsidR="001C6192" w:rsidRDefault="001C6192"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sz w:val="24"/>
        </w:rPr>
        <w:t xml:space="preserve">A Remény Szociális Alapszolgáltató </w:t>
      </w:r>
      <w:proofErr w:type="gramStart"/>
      <w:r>
        <w:rPr>
          <w:rFonts w:ascii="Garamond" w:hAnsi="Garamond"/>
          <w:sz w:val="24"/>
        </w:rPr>
        <w:t>Központ ápolást</w:t>
      </w:r>
      <w:proofErr w:type="gramEnd"/>
      <w:r>
        <w:rPr>
          <w:rFonts w:ascii="Garamond" w:hAnsi="Garamond"/>
          <w:sz w:val="24"/>
        </w:rPr>
        <w:t xml:space="preserve">, gondozást nyújtó intézményi ellátás, idősek otthona szolgáltatói nyilvántartásba történő bejegyzése 2016.12.31. napjáig szól, ideiglenes hatályú. Az intézmény önerőből törekedett a szükséges tárgyi feltételek megteremtésére, 2014. december hónapban látogatószoba, foglalkoztató szoba és társalgó, nővéröltöző, imasarok, mosókonyha kialakítása valósult meg, valamint az intézményben tisztasági festés, továbbá új tárgyak, nagykapacitású mosógépek, orvosi szekrény, székek és fogyóeszközök beszerzésére, valamint PVC padló cseréjére került sor, amelynek fedezetét az önkormányzat biztosította 2,5 millió Ft értékben. </w:t>
      </w:r>
    </w:p>
    <w:p w:rsidR="001E2F6A" w:rsidRPr="00F12201" w:rsidRDefault="001C6192"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sidRPr="00F12201">
        <w:rPr>
          <w:rFonts w:ascii="Garamond" w:hAnsi="Garamond"/>
          <w:b/>
          <w:sz w:val="24"/>
        </w:rPr>
        <w:t xml:space="preserve">A hiányzó tárgyi feltételek biztosítása </w:t>
      </w:r>
      <w:r w:rsidR="00F12201" w:rsidRPr="00F12201">
        <w:rPr>
          <w:rFonts w:ascii="Garamond" w:hAnsi="Garamond"/>
          <w:b/>
          <w:sz w:val="24"/>
        </w:rPr>
        <w:t>érdekében</w:t>
      </w:r>
      <w:r w:rsidRPr="00F12201">
        <w:rPr>
          <w:rFonts w:ascii="Garamond" w:hAnsi="Garamond"/>
          <w:b/>
          <w:sz w:val="24"/>
        </w:rPr>
        <w:t xml:space="preserve"> </w:t>
      </w:r>
      <w:r w:rsidR="001E2F6A" w:rsidRPr="00F12201">
        <w:rPr>
          <w:rFonts w:ascii="Garamond" w:hAnsi="Garamond"/>
          <w:b/>
          <w:sz w:val="24"/>
        </w:rPr>
        <w:t>Önkormányzatunk 2015.04.15. napján pályázatot nyújtott be a Remény Szociális Alapszolgáltató Központ</w:t>
      </w:r>
      <w:r w:rsidR="001E2F6A" w:rsidRPr="001E2F6A">
        <w:rPr>
          <w:rFonts w:ascii="Garamond" w:hAnsi="Garamond"/>
          <w:sz w:val="24"/>
        </w:rPr>
        <w:t xml:space="preserve"> (6647 Csanytelek, Kossuth u. 39.) </w:t>
      </w:r>
      <w:r w:rsidR="001E2F6A" w:rsidRPr="00F12201">
        <w:rPr>
          <w:rFonts w:ascii="Garamond" w:hAnsi="Garamond"/>
          <w:b/>
          <w:sz w:val="24"/>
        </w:rPr>
        <w:t>ápolást, gondozást nyújtó intézményi ellátás/Idősek Otthona belső átalakítása</w:t>
      </w:r>
      <w:r w:rsidR="001E2F6A" w:rsidRPr="001E2F6A">
        <w:rPr>
          <w:rFonts w:ascii="Garamond" w:hAnsi="Garamond"/>
          <w:sz w:val="24"/>
        </w:rPr>
        <w:t xml:space="preserve"> (</w:t>
      </w:r>
      <w:r w:rsidR="001E2F6A">
        <w:rPr>
          <w:rFonts w:ascii="Garamond" w:hAnsi="Garamond"/>
          <w:b/>
          <w:sz w:val="24"/>
        </w:rPr>
        <w:t xml:space="preserve">akadálymentes illemhely, </w:t>
      </w:r>
      <w:r w:rsidR="001E2F6A" w:rsidRPr="001E2F6A">
        <w:rPr>
          <w:rFonts w:ascii="Garamond" w:hAnsi="Garamond"/>
          <w:sz w:val="24"/>
        </w:rPr>
        <w:t>zuhanyzó), ebédlőrész bővítés, társalgó kialakítása, és eszközbe</w:t>
      </w:r>
      <w:r w:rsidR="00F12201">
        <w:rPr>
          <w:rFonts w:ascii="Garamond" w:hAnsi="Garamond"/>
          <w:sz w:val="24"/>
        </w:rPr>
        <w:t>s</w:t>
      </w:r>
      <w:r w:rsidR="001E2F6A" w:rsidRPr="001E2F6A">
        <w:rPr>
          <w:rFonts w:ascii="Garamond" w:hAnsi="Garamond"/>
          <w:sz w:val="24"/>
        </w:rPr>
        <w:t>zerzés</w:t>
      </w:r>
      <w:r w:rsidR="008C7161">
        <w:rPr>
          <w:rFonts w:ascii="Garamond" w:hAnsi="Garamond"/>
          <w:sz w:val="24"/>
        </w:rPr>
        <w:t xml:space="preserve"> </w:t>
      </w:r>
      <w:r w:rsidR="008C7161" w:rsidRPr="00F12201">
        <w:rPr>
          <w:rFonts w:ascii="Garamond" w:hAnsi="Garamond"/>
          <w:b/>
          <w:sz w:val="24"/>
        </w:rPr>
        <w:t>támogatása érdekében 19.268.255,- Ft összegben</w:t>
      </w:r>
      <w:r w:rsidR="00B652A0" w:rsidRPr="00F12201">
        <w:rPr>
          <w:rFonts w:ascii="Garamond" w:hAnsi="Garamond"/>
          <w:b/>
          <w:sz w:val="24"/>
        </w:rPr>
        <w:t>, mely támogatásra került.</w:t>
      </w:r>
      <w:r w:rsidR="00B652A0">
        <w:rPr>
          <w:rFonts w:ascii="Garamond" w:hAnsi="Garamond"/>
          <w:sz w:val="24"/>
        </w:rPr>
        <w:t xml:space="preserve"> </w:t>
      </w:r>
      <w:r w:rsidR="002D176D">
        <w:rPr>
          <w:rFonts w:ascii="Garamond" w:hAnsi="Garamond"/>
          <w:sz w:val="24"/>
        </w:rPr>
        <w:t>Az építési engedély megkötését követően (2015.06.30.) kerül sor a támogatási szerződés megkötésére</w:t>
      </w:r>
      <w:r w:rsidR="00B652A0">
        <w:rPr>
          <w:rFonts w:ascii="Garamond" w:hAnsi="Garamond"/>
          <w:sz w:val="24"/>
        </w:rPr>
        <w:t xml:space="preserve">, </w:t>
      </w:r>
      <w:r w:rsidR="00B652A0" w:rsidRPr="00F12201">
        <w:rPr>
          <w:rFonts w:ascii="Garamond" w:hAnsi="Garamond"/>
          <w:b/>
          <w:sz w:val="24"/>
        </w:rPr>
        <w:t xml:space="preserve">a </w:t>
      </w:r>
      <w:r w:rsidR="0023672C" w:rsidRPr="00F12201">
        <w:rPr>
          <w:rFonts w:ascii="Garamond" w:hAnsi="Garamond"/>
          <w:b/>
          <w:sz w:val="24"/>
        </w:rPr>
        <w:t>kivitelezés</w:t>
      </w:r>
      <w:r w:rsidR="00B652A0" w:rsidRPr="00F12201">
        <w:rPr>
          <w:rFonts w:ascii="Garamond" w:hAnsi="Garamond"/>
          <w:b/>
          <w:sz w:val="24"/>
        </w:rPr>
        <w:t xml:space="preserve"> határideje:</w:t>
      </w:r>
      <w:r w:rsidR="002D176D" w:rsidRPr="00F12201">
        <w:rPr>
          <w:rFonts w:ascii="Garamond" w:hAnsi="Garamond"/>
          <w:b/>
          <w:sz w:val="24"/>
        </w:rPr>
        <w:t xml:space="preserve"> 2016.12.31.</w:t>
      </w:r>
    </w:p>
    <w:p w:rsidR="003D1499" w:rsidRDefault="003D1499"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400FBD" w:rsidRPr="00400FBD" w:rsidRDefault="005B24DA"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sz w:val="24"/>
        </w:rPr>
      </w:pPr>
      <w:r>
        <w:rPr>
          <w:rFonts w:ascii="Garamond" w:hAnsi="Garamond"/>
          <w:b/>
          <w:sz w:val="24"/>
        </w:rPr>
        <w:t xml:space="preserve">Az Egészségügyi Kombinát épület komplexumában 2 háziorvosi körzethez kapcsolódó ellátás, fogorvosi ellátás és védőnői szolgáltatás történik, melyhez az iskolaorvosi ellátás is kapcsolódik. </w:t>
      </w:r>
      <w:r w:rsidRPr="00400FBD">
        <w:rPr>
          <w:rFonts w:ascii="Garamond" w:hAnsi="Garamond"/>
          <w:sz w:val="24"/>
        </w:rPr>
        <w:t xml:space="preserve">A kombinát mind műszakilag, mind építészetileg elválaszthatatlan része a 2 orvosi lakás, melyeknek felső szintjei és teraszrészei képezik az alsó szinten végzett egészségügyi szolgálatok helyiségeinek födés és lapos tetős részeit. </w:t>
      </w:r>
    </w:p>
    <w:p w:rsidR="005B24DA" w:rsidRDefault="00400FBD"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roofErr w:type="gramStart"/>
      <w:r>
        <w:rPr>
          <w:rFonts w:ascii="Garamond" w:hAnsi="Garamond"/>
          <w:b/>
          <w:sz w:val="24"/>
        </w:rPr>
        <w:t xml:space="preserve">Fentiek értelmében Önkormányzatunk 2015.06.09. napján pályázatot nyújtott be az Egészségügyi Kombinát teljes körű felújítására 22.202.000,- Ft összegben, melynek keretében </w:t>
      </w:r>
      <w:r w:rsidR="005B24DA">
        <w:rPr>
          <w:rFonts w:ascii="Garamond" w:hAnsi="Garamond"/>
          <w:b/>
          <w:sz w:val="24"/>
        </w:rPr>
        <w:t xml:space="preserve"> megvalósulhatnak az alábbi munkálatok, </w:t>
      </w:r>
      <w:r w:rsidR="005B24DA" w:rsidRPr="00374CA0">
        <w:rPr>
          <w:rFonts w:ascii="Garamond" w:hAnsi="Garamond"/>
          <w:sz w:val="24"/>
        </w:rPr>
        <w:t xml:space="preserve">homlokzat és lapos tető szigetelés, hullámpala fedés és hőszigetelés csere, részleges nyílászáró cserék, elektromos hálózat, </w:t>
      </w:r>
      <w:proofErr w:type="spellStart"/>
      <w:r w:rsidR="005B24DA" w:rsidRPr="00374CA0">
        <w:rPr>
          <w:rFonts w:ascii="Garamond" w:hAnsi="Garamond"/>
          <w:sz w:val="24"/>
        </w:rPr>
        <w:t>-fűtés</w:t>
      </w:r>
      <w:proofErr w:type="spellEnd"/>
      <w:r w:rsidR="005B24DA" w:rsidRPr="00374CA0">
        <w:rPr>
          <w:rFonts w:ascii="Garamond" w:hAnsi="Garamond"/>
          <w:sz w:val="24"/>
        </w:rPr>
        <w:t xml:space="preserve"> és </w:t>
      </w:r>
      <w:proofErr w:type="spellStart"/>
      <w:r w:rsidR="005B24DA" w:rsidRPr="00374CA0">
        <w:rPr>
          <w:rFonts w:ascii="Garamond" w:hAnsi="Garamond"/>
          <w:sz w:val="24"/>
        </w:rPr>
        <w:t>melegvíz</w:t>
      </w:r>
      <w:proofErr w:type="spellEnd"/>
      <w:r w:rsidR="005B24DA" w:rsidRPr="00374CA0">
        <w:rPr>
          <w:rFonts w:ascii="Garamond" w:hAnsi="Garamond"/>
          <w:sz w:val="24"/>
        </w:rPr>
        <w:t xml:space="preserve"> ellátás teljes korszerűsítése (kazáncsere is), </w:t>
      </w:r>
      <w:r w:rsidR="005B24DA">
        <w:rPr>
          <w:rFonts w:ascii="Garamond" w:hAnsi="Garamond"/>
          <w:b/>
          <w:sz w:val="24"/>
        </w:rPr>
        <w:t>akadálymentesítés</w:t>
      </w:r>
      <w:r w:rsidR="005B24DA" w:rsidRPr="00374CA0">
        <w:rPr>
          <w:rFonts w:ascii="Garamond" w:hAnsi="Garamond"/>
          <w:sz w:val="24"/>
        </w:rPr>
        <w:t>, burkolatok részleges cseréje, teljes belső festés és mázolás, járdák felújítása –</w:t>
      </w:r>
      <w:r w:rsidRPr="00374CA0">
        <w:rPr>
          <w:rFonts w:ascii="Garamond" w:hAnsi="Garamond"/>
          <w:sz w:val="24"/>
        </w:rPr>
        <w:t xml:space="preserve"> műszaki ellenőr felügyeletével.</w:t>
      </w:r>
      <w:proofErr w:type="gramEnd"/>
      <w:r>
        <w:rPr>
          <w:rFonts w:ascii="Garamond" w:hAnsi="Garamond"/>
          <w:b/>
          <w:sz w:val="24"/>
        </w:rPr>
        <w:t xml:space="preserve"> </w:t>
      </w:r>
      <w:r w:rsidR="005B24DA">
        <w:rPr>
          <w:rFonts w:ascii="Garamond" w:hAnsi="Garamond"/>
          <w:b/>
          <w:sz w:val="24"/>
        </w:rPr>
        <w:t xml:space="preserve">A fenti pályázatunk elbírálása folyamatban van. </w:t>
      </w:r>
    </w:p>
    <w:p w:rsidR="005B24DA" w:rsidRDefault="005B24DA" w:rsidP="001E2F6A">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p w:rsidR="0062395E" w:rsidRDefault="0062395E" w:rsidP="00941AFE">
      <w:pPr>
        <w:pStyle w:val="NormlCalibri11"/>
        <w:pBdr>
          <w:top w:val="none" w:sz="0" w:space="0" w:color="auto"/>
          <w:left w:val="none" w:sz="0" w:space="0" w:color="auto"/>
          <w:bottom w:val="none" w:sz="0" w:space="0" w:color="auto"/>
          <w:right w:val="none" w:sz="0" w:space="0" w:color="auto"/>
        </w:pBdr>
        <w:rPr>
          <w:color w:val="000000"/>
        </w:rPr>
      </w:pPr>
    </w:p>
    <w:p w:rsidR="0062395E" w:rsidRDefault="0062395E" w:rsidP="00941AFE">
      <w:pPr>
        <w:pStyle w:val="NormlCalibri11"/>
        <w:pBdr>
          <w:top w:val="none" w:sz="0" w:space="0" w:color="auto"/>
          <w:left w:val="none" w:sz="0" w:space="0" w:color="auto"/>
          <w:bottom w:val="none" w:sz="0" w:space="0" w:color="auto"/>
          <w:right w:val="none" w:sz="0" w:space="0" w:color="auto"/>
        </w:pBdr>
        <w:rPr>
          <w:color w:val="000000"/>
        </w:rPr>
      </w:pPr>
    </w:p>
    <w:p w:rsidR="00832DAC" w:rsidRDefault="00832DAC" w:rsidP="00941AFE">
      <w:pPr>
        <w:pStyle w:val="NormlCalibri11"/>
        <w:pBdr>
          <w:top w:val="none" w:sz="0" w:space="0" w:color="auto"/>
          <w:left w:val="none" w:sz="0" w:space="0" w:color="auto"/>
          <w:bottom w:val="none" w:sz="0" w:space="0" w:color="auto"/>
          <w:right w:val="none" w:sz="0" w:space="0" w:color="auto"/>
        </w:pBdr>
        <w:rPr>
          <w:color w:val="000000"/>
        </w:rPr>
      </w:pPr>
    </w:p>
    <w:p w:rsidR="00832DAC" w:rsidRDefault="00832DAC" w:rsidP="00941AFE">
      <w:pPr>
        <w:pStyle w:val="NormlCalibri11"/>
        <w:pBdr>
          <w:top w:val="none" w:sz="0" w:space="0" w:color="auto"/>
          <w:left w:val="none" w:sz="0" w:space="0" w:color="auto"/>
          <w:bottom w:val="none" w:sz="0" w:space="0" w:color="auto"/>
          <w:right w:val="none" w:sz="0" w:space="0" w:color="auto"/>
        </w:pBdr>
        <w:rPr>
          <w:color w:val="000000"/>
        </w:rPr>
      </w:pPr>
    </w:p>
    <w:p w:rsidR="00832DAC" w:rsidRDefault="00832DAC" w:rsidP="00941AFE">
      <w:pPr>
        <w:pStyle w:val="NormlCalibri11"/>
        <w:pBdr>
          <w:top w:val="none" w:sz="0" w:space="0" w:color="auto"/>
          <w:left w:val="none" w:sz="0" w:space="0" w:color="auto"/>
          <w:bottom w:val="none" w:sz="0" w:space="0" w:color="auto"/>
          <w:right w:val="none" w:sz="0" w:space="0" w:color="auto"/>
        </w:pBdr>
        <w:rPr>
          <w:color w:val="000000"/>
        </w:rPr>
      </w:pPr>
    </w:p>
    <w:p w:rsidR="0062395E" w:rsidRDefault="0062395E" w:rsidP="00941AFE">
      <w:pPr>
        <w:pStyle w:val="NormlCalibri11"/>
        <w:pBdr>
          <w:top w:val="none" w:sz="0" w:space="0" w:color="auto"/>
          <w:left w:val="none" w:sz="0" w:space="0" w:color="auto"/>
          <w:bottom w:val="none" w:sz="0" w:space="0" w:color="auto"/>
          <w:right w:val="none" w:sz="0" w:space="0" w:color="auto"/>
        </w:pBdr>
        <w:rPr>
          <w:color w:val="000000"/>
        </w:rPr>
      </w:pPr>
    </w:p>
    <w:p w:rsidR="00654A11" w:rsidRDefault="00654A11" w:rsidP="00941AFE">
      <w:pPr>
        <w:pStyle w:val="NormlCalibri11"/>
        <w:pBdr>
          <w:top w:val="none" w:sz="0" w:space="0" w:color="auto"/>
          <w:left w:val="none" w:sz="0" w:space="0" w:color="auto"/>
          <w:bottom w:val="none" w:sz="0" w:space="0" w:color="auto"/>
          <w:right w:val="none" w:sz="0" w:space="0" w:color="auto"/>
        </w:pBdr>
        <w:rPr>
          <w:color w:val="000000"/>
        </w:rPr>
      </w:pPr>
    </w:p>
    <w:p w:rsidR="00654A11" w:rsidRDefault="00654A11" w:rsidP="00941AFE">
      <w:pPr>
        <w:pStyle w:val="NormlCalibri11"/>
        <w:pBdr>
          <w:top w:val="none" w:sz="0" w:space="0" w:color="auto"/>
          <w:left w:val="none" w:sz="0" w:space="0" w:color="auto"/>
          <w:bottom w:val="none" w:sz="0" w:space="0" w:color="auto"/>
          <w:right w:val="none" w:sz="0" w:space="0" w:color="auto"/>
        </w:pBdr>
        <w:rPr>
          <w:color w:val="000000"/>
        </w:rPr>
      </w:pPr>
    </w:p>
    <w:p w:rsidR="00654A11" w:rsidRDefault="00654A11" w:rsidP="00941AFE">
      <w:pPr>
        <w:pStyle w:val="NormlCalibri11"/>
        <w:pBdr>
          <w:top w:val="none" w:sz="0" w:space="0" w:color="auto"/>
          <w:left w:val="none" w:sz="0" w:space="0" w:color="auto"/>
          <w:bottom w:val="none" w:sz="0" w:space="0" w:color="auto"/>
          <w:right w:val="none" w:sz="0" w:space="0" w:color="auto"/>
        </w:pBdr>
        <w:rPr>
          <w:color w:val="000000"/>
        </w:rPr>
      </w:pPr>
    </w:p>
    <w:p w:rsidR="00F30E20" w:rsidRDefault="00F30E20" w:rsidP="00941AFE">
      <w:pPr>
        <w:pStyle w:val="NormlCalibri11"/>
        <w:pBdr>
          <w:top w:val="none" w:sz="0" w:space="0" w:color="auto"/>
          <w:left w:val="none" w:sz="0" w:space="0" w:color="auto"/>
          <w:bottom w:val="none" w:sz="0" w:space="0" w:color="auto"/>
          <w:right w:val="none" w:sz="0" w:space="0" w:color="auto"/>
        </w:pBdr>
        <w:rPr>
          <w:color w:val="000000"/>
        </w:rPr>
      </w:pPr>
    </w:p>
    <w:p w:rsidR="00F30E20" w:rsidRDefault="00F30E20" w:rsidP="00941AFE">
      <w:pPr>
        <w:pStyle w:val="NormlCalibri11"/>
        <w:pBdr>
          <w:top w:val="none" w:sz="0" w:space="0" w:color="auto"/>
          <w:left w:val="none" w:sz="0" w:space="0" w:color="auto"/>
          <w:bottom w:val="none" w:sz="0" w:space="0" w:color="auto"/>
          <w:right w:val="none" w:sz="0" w:space="0" w:color="auto"/>
        </w:pBd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2411"/>
        <w:gridCol w:w="2411"/>
      </w:tblGrid>
      <w:tr w:rsidR="00941AFE" w:rsidRPr="0080647F" w:rsidTr="00941AFE">
        <w:tc>
          <w:tcPr>
            <w:tcW w:w="4822" w:type="dxa"/>
            <w:shd w:val="clear" w:color="auto" w:fill="B8CCE4" w:themeFill="accent1" w:themeFillTint="66"/>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Cs w:val="22"/>
              </w:rPr>
            </w:pPr>
            <w:r w:rsidRPr="0080647F">
              <w:rPr>
                <w:rFonts w:ascii="Garamond" w:hAnsi="Garamond"/>
                <w:b/>
                <w:color w:val="000000"/>
                <w:szCs w:val="22"/>
              </w:rPr>
              <w:t>Intézkedés címe</w:t>
            </w:r>
          </w:p>
        </w:tc>
        <w:tc>
          <w:tcPr>
            <w:tcW w:w="4822" w:type="dxa"/>
            <w:gridSpan w:val="2"/>
            <w:shd w:val="clear" w:color="auto" w:fill="B8CCE4" w:themeFill="accent1" w:themeFillTint="66"/>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jc w:val="left"/>
              <w:rPr>
                <w:rFonts w:ascii="Garamond" w:hAnsi="Garamond"/>
                <w:b/>
                <w:color w:val="000000"/>
                <w:szCs w:val="22"/>
              </w:rPr>
            </w:pPr>
            <w:r w:rsidRPr="0080647F">
              <w:rPr>
                <w:rFonts w:ascii="Garamond" w:hAnsi="Garamond"/>
                <w:b/>
                <w:color w:val="000000"/>
                <w:szCs w:val="22"/>
              </w:rPr>
              <w:t>KÖZÖSSÉGI ÉLETBE BEKAPCSOLÓDÁS</w:t>
            </w:r>
          </w:p>
        </w:tc>
      </w:tr>
      <w:tr w:rsidR="00941AFE" w:rsidRPr="0080647F" w:rsidTr="00941AFE">
        <w:tc>
          <w:tcPr>
            <w:tcW w:w="4822" w:type="dxa"/>
            <w:shd w:val="clear" w:color="auto" w:fill="B8CCE4" w:themeFill="accent1" w:themeFillTint="66"/>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xml:space="preserve">Feltárt probléma </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(kiinduló értékekkel)</w:t>
            </w:r>
          </w:p>
        </w:tc>
        <w:tc>
          <w:tcPr>
            <w:tcW w:w="4822" w:type="dxa"/>
            <w:gridSpan w:val="2"/>
            <w:shd w:val="clear" w:color="auto" w:fill="B8CCE4" w:themeFill="accent1" w:themeFillTint="66"/>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xml:space="preserve">A fogyatékosságuk miatti elszigeteltség érzése, nehéz az eljutásuk és az információhoz jutás esélye.  </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xml:space="preserve">Célok (általános megfogalmazás és rövid-, közép- és </w:t>
            </w:r>
            <w:proofErr w:type="spellStart"/>
            <w:r w:rsidRPr="0080647F">
              <w:rPr>
                <w:rFonts w:ascii="Garamond" w:hAnsi="Garamond"/>
                <w:color w:val="000000"/>
                <w:szCs w:val="22"/>
              </w:rPr>
              <w:t>hosszútávú</w:t>
            </w:r>
            <w:proofErr w:type="spellEnd"/>
            <w:r w:rsidRPr="0080647F">
              <w:rPr>
                <w:rFonts w:ascii="Garamond" w:hAnsi="Garamond"/>
                <w:color w:val="000000"/>
                <w:szCs w:val="22"/>
              </w:rPr>
              <w:t xml:space="preserve"> időegységekre bontásban)</w:t>
            </w:r>
          </w:p>
        </w:tc>
        <w:tc>
          <w:tcPr>
            <w:tcW w:w="4822" w:type="dxa"/>
            <w:gridSpan w:val="2"/>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b/>
                <w:color w:val="000000"/>
                <w:szCs w:val="22"/>
              </w:rPr>
              <w:t>Rövid-középtávú:</w:t>
            </w:r>
            <w:r w:rsidRPr="0080647F">
              <w:rPr>
                <w:rFonts w:ascii="Garamond" w:hAnsi="Garamond"/>
                <w:color w:val="000000"/>
                <w:szCs w:val="22"/>
              </w:rPr>
              <w:t xml:space="preserve"> akadálymentes fizikai környezet, internet világának közelvitele, közösségi programokhoz jutásuk segítése</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b/>
                <w:color w:val="000000"/>
                <w:szCs w:val="22"/>
              </w:rPr>
              <w:t>Hosszútávú</w:t>
            </w:r>
            <w:proofErr w:type="spellEnd"/>
            <w:r w:rsidRPr="0080647F">
              <w:rPr>
                <w:rFonts w:ascii="Garamond" w:hAnsi="Garamond"/>
                <w:b/>
                <w:color w:val="000000"/>
                <w:szCs w:val="22"/>
              </w:rPr>
              <w:t>:</w:t>
            </w:r>
            <w:r w:rsidRPr="0080647F">
              <w:rPr>
                <w:rFonts w:ascii="Garamond" w:hAnsi="Garamond"/>
                <w:color w:val="000000"/>
                <w:szCs w:val="22"/>
              </w:rPr>
              <w:t xml:space="preserve"> biztosítani az egyenlő esélyű hozzáférést, a fizikai és infokommunikációs akadálymentesítés megvalósítása érdekében. </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xml:space="preserve">A világhálóról történő tájékozódási lehetőségeik kibővítése </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Tevékenységek (a beavatkozás tartalma) pontokba szedve</w:t>
            </w:r>
          </w:p>
        </w:tc>
        <w:tc>
          <w:tcPr>
            <w:tcW w:w="4822" w:type="dxa"/>
            <w:gridSpan w:val="2"/>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-akadályozó</w:t>
            </w:r>
            <w:proofErr w:type="spellEnd"/>
            <w:r w:rsidRPr="0080647F">
              <w:rPr>
                <w:rFonts w:ascii="Garamond" w:hAnsi="Garamond"/>
                <w:color w:val="000000"/>
                <w:szCs w:val="22"/>
              </w:rPr>
              <w:t xml:space="preserve"> tényezők helyi szintű felmérése,</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-közösségi</w:t>
            </w:r>
            <w:proofErr w:type="spellEnd"/>
            <w:r w:rsidRPr="0080647F">
              <w:rPr>
                <w:rFonts w:ascii="Garamond" w:hAnsi="Garamond"/>
                <w:color w:val="000000"/>
                <w:szCs w:val="22"/>
              </w:rPr>
              <w:t xml:space="preserve"> programok helyszínének </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megközelítése – felülvizsgálata,</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-internet</w:t>
            </w:r>
            <w:proofErr w:type="spellEnd"/>
            <w:r w:rsidRPr="0080647F">
              <w:rPr>
                <w:rFonts w:ascii="Garamond" w:hAnsi="Garamond"/>
                <w:color w:val="000000"/>
                <w:szCs w:val="22"/>
              </w:rPr>
              <w:t xml:space="preserve"> csatlakozási igényeik-lehetőségeik felmérése,</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-szolgáltatókkal</w:t>
            </w:r>
            <w:proofErr w:type="spellEnd"/>
            <w:r w:rsidRPr="0080647F">
              <w:rPr>
                <w:rFonts w:ascii="Garamond" w:hAnsi="Garamond"/>
                <w:color w:val="000000"/>
                <w:szCs w:val="22"/>
              </w:rPr>
              <w:t xml:space="preserve"> kapcsolatfelvétel, kivitelezési lehetőségek,</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-kedvezmények</w:t>
            </w:r>
            <w:proofErr w:type="spellEnd"/>
            <w:r w:rsidRPr="0080647F">
              <w:rPr>
                <w:rFonts w:ascii="Garamond" w:hAnsi="Garamond"/>
                <w:color w:val="000000"/>
                <w:szCs w:val="22"/>
              </w:rPr>
              <w:t xml:space="preserve"> forrásainak felmérése,</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-ajánlattététel</w:t>
            </w:r>
            <w:proofErr w:type="spellEnd"/>
            <w:r w:rsidRPr="0080647F">
              <w:rPr>
                <w:rFonts w:ascii="Garamond" w:hAnsi="Garamond"/>
                <w:color w:val="000000"/>
                <w:szCs w:val="22"/>
              </w:rPr>
              <w:t>, kivitelezésről tájékoztatás,</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-helyi</w:t>
            </w:r>
            <w:proofErr w:type="spellEnd"/>
            <w:r w:rsidRPr="0080647F">
              <w:rPr>
                <w:rFonts w:ascii="Garamond" w:hAnsi="Garamond"/>
                <w:color w:val="000000"/>
                <w:szCs w:val="22"/>
              </w:rPr>
              <w:t xml:space="preserve"> internetpontok kialakítása,</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-tájékoztatók</w:t>
            </w:r>
            <w:proofErr w:type="spellEnd"/>
            <w:r w:rsidRPr="0080647F">
              <w:rPr>
                <w:rFonts w:ascii="Garamond" w:hAnsi="Garamond"/>
                <w:color w:val="000000"/>
                <w:szCs w:val="22"/>
              </w:rPr>
              <w:t xml:space="preserve"> kiküldése, nyilvánosság,</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-internethasználatra</w:t>
            </w:r>
            <w:proofErr w:type="spellEnd"/>
            <w:r w:rsidRPr="0080647F">
              <w:rPr>
                <w:rFonts w:ascii="Garamond" w:hAnsi="Garamond"/>
                <w:color w:val="000000"/>
                <w:szCs w:val="22"/>
              </w:rPr>
              <w:t xml:space="preserve"> felkészítés,</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-elégedettség</w:t>
            </w:r>
            <w:proofErr w:type="spellEnd"/>
            <w:r w:rsidRPr="0080647F">
              <w:rPr>
                <w:rFonts w:ascii="Garamond" w:hAnsi="Garamond"/>
                <w:color w:val="000000"/>
                <w:szCs w:val="22"/>
              </w:rPr>
              <w:t xml:space="preserve"> mérése.</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Résztvevők és felelős</w:t>
            </w:r>
          </w:p>
        </w:tc>
        <w:tc>
          <w:tcPr>
            <w:tcW w:w="4822" w:type="dxa"/>
            <w:gridSpan w:val="2"/>
          </w:tcPr>
          <w:p w:rsidR="00941AFE" w:rsidRPr="000828BB"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b/>
                <w:color w:val="000000"/>
                <w:szCs w:val="22"/>
              </w:rPr>
            </w:pPr>
            <w:r w:rsidRPr="000828BB">
              <w:rPr>
                <w:rFonts w:ascii="Garamond" w:hAnsi="Garamond"/>
                <w:b/>
                <w:color w:val="000000"/>
                <w:szCs w:val="22"/>
              </w:rPr>
              <w:t>Felelős: Jegyző</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Résztvevők: célcsoport</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Partnerek</w:t>
            </w:r>
          </w:p>
        </w:tc>
        <w:tc>
          <w:tcPr>
            <w:tcW w:w="4822" w:type="dxa"/>
            <w:gridSpan w:val="2"/>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xml:space="preserve">Műszaki team, helyi vállalkozók, civil szervezetek, informatikai szolgáltatók, pályázatkezelő, közösségi munkát nyújtók </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gramStart"/>
            <w:r w:rsidRPr="0080647F">
              <w:rPr>
                <w:rFonts w:ascii="Garamond" w:hAnsi="Garamond"/>
                <w:color w:val="000000"/>
                <w:szCs w:val="22"/>
              </w:rPr>
              <w:t>Határidő(</w:t>
            </w:r>
            <w:proofErr w:type="gramEnd"/>
            <w:r w:rsidRPr="0080647F">
              <w:rPr>
                <w:rFonts w:ascii="Garamond" w:hAnsi="Garamond"/>
                <w:color w:val="000000"/>
                <w:szCs w:val="22"/>
              </w:rPr>
              <w:t>k) pontokba szedve</w:t>
            </w:r>
          </w:p>
        </w:tc>
        <w:tc>
          <w:tcPr>
            <w:tcW w:w="4822" w:type="dxa"/>
            <w:gridSpan w:val="2"/>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b/>
                <w:color w:val="000000"/>
                <w:szCs w:val="22"/>
              </w:rPr>
              <w:t>Rövidtávú:</w:t>
            </w:r>
            <w:r w:rsidRPr="0080647F">
              <w:rPr>
                <w:rFonts w:ascii="Garamond" w:hAnsi="Garamond"/>
                <w:color w:val="000000"/>
                <w:szCs w:val="22"/>
              </w:rPr>
              <w:t xml:space="preserve"> 2014.12.31. </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b/>
                <w:color w:val="000000"/>
                <w:szCs w:val="22"/>
              </w:rPr>
              <w:t xml:space="preserve">Közép- és </w:t>
            </w:r>
            <w:proofErr w:type="spellStart"/>
            <w:r w:rsidRPr="0080647F">
              <w:rPr>
                <w:rFonts w:ascii="Garamond" w:hAnsi="Garamond"/>
                <w:b/>
                <w:color w:val="000000"/>
                <w:szCs w:val="22"/>
              </w:rPr>
              <w:t>hosszútávú</w:t>
            </w:r>
            <w:proofErr w:type="spellEnd"/>
            <w:r w:rsidRPr="0080647F">
              <w:rPr>
                <w:rFonts w:ascii="Garamond" w:hAnsi="Garamond"/>
                <w:color w:val="000000"/>
                <w:szCs w:val="22"/>
              </w:rPr>
              <w:t xml:space="preserve"> cél elérésének határideje: nem releváns, a rövidtávú cél elérése után fenntartható.</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Eredményességi mutatók és annak dokumentáltsága, forrása (rövid, közép és hosszútávon), valamint fenntarthatósága</w:t>
            </w:r>
          </w:p>
        </w:tc>
        <w:tc>
          <w:tcPr>
            <w:tcW w:w="4822" w:type="dxa"/>
            <w:gridSpan w:val="2"/>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b/>
                <w:color w:val="000000"/>
                <w:szCs w:val="22"/>
              </w:rPr>
              <w:t>Rövidtávú:</w:t>
            </w:r>
            <w:r w:rsidRPr="0080647F">
              <w:rPr>
                <w:rFonts w:ascii="Garamond" w:hAnsi="Garamond"/>
                <w:color w:val="000000"/>
                <w:szCs w:val="22"/>
              </w:rPr>
              <w:t xml:space="preserve"> igények felmérése megtörténik, cselekvési terv készül – dokumentációja</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b/>
                <w:color w:val="000000"/>
                <w:szCs w:val="22"/>
              </w:rPr>
              <w:t>Középtávú:</w:t>
            </w:r>
            <w:r w:rsidRPr="0080647F">
              <w:rPr>
                <w:rFonts w:ascii="Garamond" w:hAnsi="Garamond"/>
                <w:color w:val="000000"/>
                <w:szCs w:val="22"/>
              </w:rPr>
              <w:t xml:space="preserve"> akadálymentesítés 80%-ban megvalósul, helyi internetpontok kialakítása 100%, közösségi programokban az akadályoztatási környezet 60%-ban javul - tervrajzok, átadási jegyzőkönyvek</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b/>
                <w:color w:val="000000"/>
                <w:szCs w:val="22"/>
              </w:rPr>
              <w:t>Hosszútávú</w:t>
            </w:r>
            <w:proofErr w:type="spellEnd"/>
            <w:r w:rsidRPr="0080647F">
              <w:rPr>
                <w:rFonts w:ascii="Garamond" w:hAnsi="Garamond"/>
                <w:b/>
                <w:color w:val="000000"/>
                <w:szCs w:val="22"/>
              </w:rPr>
              <w:t>:</w:t>
            </w:r>
            <w:r w:rsidRPr="0080647F">
              <w:rPr>
                <w:rFonts w:ascii="Garamond" w:hAnsi="Garamond"/>
                <w:color w:val="000000"/>
                <w:szCs w:val="22"/>
              </w:rPr>
              <w:t xml:space="preserve"> a célcsoport otthoni internet elérhetősége megvalósítható, fiatalok közösségi munkával segítik a használatot. Az akadálymentes közszolgáltatások és közösségi találkozók helyszínei 100%-ban akadálymentesítettek.</w:t>
            </w: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Kockázatok és csökkentésük eszközei</w:t>
            </w:r>
          </w:p>
        </w:tc>
        <w:tc>
          <w:tcPr>
            <w:tcW w:w="2411"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Kockázatok:</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-érdeklődés</w:t>
            </w:r>
            <w:proofErr w:type="spellEnd"/>
            <w:r w:rsidRPr="0080647F">
              <w:rPr>
                <w:rFonts w:ascii="Garamond" w:hAnsi="Garamond"/>
                <w:color w:val="000000"/>
                <w:szCs w:val="22"/>
              </w:rPr>
              <w:t xml:space="preserve"> hiánya,</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-célcsoport</w:t>
            </w:r>
            <w:proofErr w:type="spellEnd"/>
            <w:r w:rsidRPr="0080647F">
              <w:rPr>
                <w:rFonts w:ascii="Garamond" w:hAnsi="Garamond"/>
                <w:color w:val="000000"/>
                <w:szCs w:val="22"/>
              </w:rPr>
              <w:t xml:space="preserve"> anyagi </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forrásainak hiánya,</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-pénzügyi</w:t>
            </w:r>
            <w:proofErr w:type="spellEnd"/>
            <w:r w:rsidRPr="0080647F">
              <w:rPr>
                <w:rFonts w:ascii="Garamond" w:hAnsi="Garamond"/>
                <w:color w:val="000000"/>
                <w:szCs w:val="22"/>
              </w:rPr>
              <w:t xml:space="preserve"> erőforrás hiánya.</w:t>
            </w:r>
          </w:p>
        </w:tc>
        <w:tc>
          <w:tcPr>
            <w:tcW w:w="2411"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Kockázat csökkentésének eszközei:</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esélyeik javulásának ismertetése,</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-kedvezmények</w:t>
            </w:r>
            <w:proofErr w:type="spellEnd"/>
            <w:r w:rsidRPr="0080647F">
              <w:rPr>
                <w:rFonts w:ascii="Garamond" w:hAnsi="Garamond"/>
                <w:color w:val="000000"/>
                <w:szCs w:val="22"/>
              </w:rPr>
              <w:t xml:space="preserve"> juttatására szándékkifejezés,</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roofErr w:type="spellStart"/>
            <w:r w:rsidRPr="0080647F">
              <w:rPr>
                <w:rFonts w:ascii="Garamond" w:hAnsi="Garamond"/>
                <w:color w:val="000000"/>
                <w:szCs w:val="22"/>
              </w:rPr>
              <w:t>-több</w:t>
            </w:r>
            <w:proofErr w:type="spellEnd"/>
            <w:r w:rsidRPr="0080647F">
              <w:rPr>
                <w:rFonts w:ascii="Garamond" w:hAnsi="Garamond"/>
                <w:color w:val="000000"/>
                <w:szCs w:val="22"/>
              </w:rPr>
              <w:t xml:space="preserve"> irányú forrásfigyelés.</w:t>
            </w:r>
          </w:p>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p>
        </w:tc>
      </w:tr>
      <w:tr w:rsidR="00941AFE" w:rsidRPr="0080647F" w:rsidTr="00941AFE">
        <w:tc>
          <w:tcPr>
            <w:tcW w:w="4822" w:type="dxa"/>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 xml:space="preserve">Szükséges erőforrások </w:t>
            </w:r>
          </w:p>
        </w:tc>
        <w:tc>
          <w:tcPr>
            <w:tcW w:w="4822" w:type="dxa"/>
            <w:gridSpan w:val="2"/>
          </w:tcPr>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rFonts w:ascii="Garamond" w:hAnsi="Garamond"/>
                <w:color w:val="000000"/>
                <w:szCs w:val="22"/>
              </w:rPr>
            </w:pPr>
            <w:r w:rsidRPr="0080647F">
              <w:rPr>
                <w:rFonts w:ascii="Garamond" w:hAnsi="Garamond"/>
                <w:color w:val="000000"/>
                <w:szCs w:val="22"/>
              </w:rPr>
              <w:t>pályázati forrás, humán</w:t>
            </w:r>
            <w:r>
              <w:rPr>
                <w:rFonts w:ascii="Garamond" w:hAnsi="Garamond"/>
                <w:color w:val="000000"/>
                <w:szCs w:val="22"/>
              </w:rPr>
              <w:t xml:space="preserve"> </w:t>
            </w:r>
            <w:r w:rsidRPr="0080647F">
              <w:rPr>
                <w:rFonts w:ascii="Garamond" w:hAnsi="Garamond"/>
                <w:color w:val="000000"/>
                <w:szCs w:val="22"/>
              </w:rPr>
              <w:t>erőforrás, szolgáltatók által nyújtható kedvezmények</w:t>
            </w:r>
          </w:p>
        </w:tc>
      </w:tr>
    </w:tbl>
    <w:p w:rsidR="00941AFE" w:rsidRPr="0080647F" w:rsidRDefault="00941AFE" w:rsidP="00941AFE">
      <w:pPr>
        <w:pStyle w:val="NormlCalibri11"/>
        <w:pBdr>
          <w:top w:val="none" w:sz="0" w:space="0" w:color="auto"/>
          <w:left w:val="none" w:sz="0" w:space="0" w:color="auto"/>
          <w:bottom w:val="none" w:sz="0" w:space="0" w:color="auto"/>
          <w:right w:val="none" w:sz="0" w:space="0" w:color="auto"/>
        </w:pBdr>
        <w:rPr>
          <w:color w:val="000000"/>
          <w:szCs w:val="22"/>
        </w:rPr>
      </w:pPr>
    </w:p>
    <w:p w:rsidR="002C3F84" w:rsidRDefault="002C3F84" w:rsidP="00C115EA">
      <w:pPr>
        <w:pStyle w:val="NormlCalibri11"/>
        <w:pBdr>
          <w:top w:val="none" w:sz="0" w:space="0" w:color="auto"/>
          <w:left w:val="none" w:sz="0" w:space="0" w:color="auto"/>
          <w:bottom w:val="none" w:sz="0" w:space="0" w:color="auto"/>
          <w:right w:val="none" w:sz="0" w:space="0" w:color="auto"/>
        </w:pBdr>
        <w:shd w:val="clear" w:color="auto" w:fill="FFFF00"/>
        <w:rPr>
          <w:rFonts w:ascii="Garamond" w:hAnsi="Garamond"/>
          <w:b/>
          <w:sz w:val="24"/>
        </w:rPr>
      </w:pPr>
      <w:r w:rsidRPr="009F308E">
        <w:rPr>
          <w:rFonts w:ascii="Garamond" w:hAnsi="Garamond"/>
          <w:b/>
          <w:sz w:val="24"/>
        </w:rPr>
        <w:t xml:space="preserve">Az Intézkedési Terv </w:t>
      </w:r>
      <w:r w:rsidRPr="001C1576">
        <w:rPr>
          <w:rFonts w:ascii="Garamond" w:hAnsi="Garamond"/>
          <w:b/>
          <w:sz w:val="24"/>
          <w:u w:val="single"/>
        </w:rPr>
        <w:t xml:space="preserve">RÉSZBEN </w:t>
      </w:r>
      <w:r>
        <w:rPr>
          <w:rFonts w:ascii="Garamond" w:hAnsi="Garamond"/>
          <w:b/>
          <w:sz w:val="24"/>
          <w:u w:val="single"/>
        </w:rPr>
        <w:t>VALÓSULT MEG,</w:t>
      </w:r>
      <w:r w:rsidRPr="009F308E">
        <w:rPr>
          <w:rFonts w:ascii="Garamond" w:hAnsi="Garamond"/>
          <w:b/>
          <w:sz w:val="24"/>
        </w:rPr>
        <w:t xml:space="preserve"> további</w:t>
      </w:r>
      <w:r>
        <w:rPr>
          <w:rFonts w:ascii="Garamond" w:hAnsi="Garamond"/>
          <w:b/>
          <w:sz w:val="24"/>
        </w:rPr>
        <w:t xml:space="preserve"> fenntartása és pályázati lehetőségek f</w:t>
      </w:r>
      <w:r w:rsidR="0094206F">
        <w:rPr>
          <w:rFonts w:ascii="Garamond" w:hAnsi="Garamond"/>
          <w:b/>
          <w:sz w:val="24"/>
        </w:rPr>
        <w:t>elkutatása</w:t>
      </w:r>
      <w:r>
        <w:rPr>
          <w:rFonts w:ascii="Garamond" w:hAnsi="Garamond"/>
          <w:b/>
          <w:sz w:val="24"/>
        </w:rPr>
        <w:t xml:space="preserve"> szükséges. </w:t>
      </w:r>
    </w:p>
    <w:p w:rsidR="0094206F" w:rsidRDefault="0094206F" w:rsidP="0094206F">
      <w:pPr>
        <w:pStyle w:val="NormlCalibri11"/>
        <w:pBdr>
          <w:top w:val="none" w:sz="0" w:space="0" w:color="auto"/>
          <w:left w:val="none" w:sz="0" w:space="0" w:color="auto"/>
          <w:bottom w:val="none" w:sz="0" w:space="0" w:color="auto"/>
          <w:right w:val="none" w:sz="0" w:space="0" w:color="auto"/>
        </w:pBdr>
        <w:shd w:val="clear" w:color="auto" w:fill="FFFFFF" w:themeFill="background1"/>
        <w:rPr>
          <w:rFonts w:ascii="Garamond" w:hAnsi="Garamond"/>
          <w:b/>
          <w:sz w:val="24"/>
        </w:rPr>
      </w:pPr>
    </w:p>
    <w:p w:rsidR="0094206F" w:rsidRDefault="0094206F" w:rsidP="0094206F">
      <w:pPr>
        <w:pStyle w:val="NormlCalibri11"/>
        <w:pBdr>
          <w:top w:val="none" w:sz="0" w:space="0" w:color="auto"/>
          <w:left w:val="none" w:sz="0" w:space="0" w:color="auto"/>
          <w:bottom w:val="none" w:sz="0" w:space="0" w:color="auto"/>
          <w:right w:val="none" w:sz="0" w:space="0" w:color="auto"/>
        </w:pBdr>
        <w:shd w:val="clear" w:color="auto" w:fill="FFFFFF" w:themeFill="background1"/>
        <w:rPr>
          <w:rFonts w:ascii="Garamond" w:hAnsi="Garamond"/>
          <w:b/>
          <w:sz w:val="24"/>
        </w:rPr>
      </w:pPr>
    </w:p>
    <w:p w:rsidR="0094206F" w:rsidRDefault="0094206F" w:rsidP="0094206F">
      <w:pPr>
        <w:pStyle w:val="NormlCalibri11"/>
        <w:pBdr>
          <w:top w:val="none" w:sz="0" w:space="0" w:color="auto"/>
          <w:left w:val="none" w:sz="0" w:space="0" w:color="auto"/>
          <w:bottom w:val="none" w:sz="0" w:space="0" w:color="auto"/>
          <w:right w:val="none" w:sz="0" w:space="0" w:color="auto"/>
        </w:pBdr>
        <w:shd w:val="clear" w:color="auto" w:fill="FFFFFF" w:themeFill="background1"/>
        <w:rPr>
          <w:rFonts w:ascii="Garamond" w:hAnsi="Garamond"/>
          <w:b/>
          <w:sz w:val="24"/>
        </w:rPr>
      </w:pPr>
    </w:p>
    <w:tbl>
      <w:tblPr>
        <w:tblStyle w:val="Rcsostblzat"/>
        <w:tblW w:w="0" w:type="auto"/>
        <w:tblLook w:val="04A0"/>
      </w:tblPr>
      <w:tblGrid>
        <w:gridCol w:w="3085"/>
      </w:tblGrid>
      <w:tr w:rsidR="00D324B9" w:rsidTr="00C115EA">
        <w:tc>
          <w:tcPr>
            <w:tcW w:w="3085" w:type="dxa"/>
            <w:shd w:val="clear" w:color="auto" w:fill="FFFF00"/>
          </w:tcPr>
          <w:p w:rsidR="00D324B9" w:rsidRDefault="00D324B9" w:rsidP="00147E4F">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Szöveges indokolás/kifejtés</w:t>
            </w:r>
          </w:p>
        </w:tc>
      </w:tr>
    </w:tbl>
    <w:p w:rsidR="00D324B9" w:rsidRDefault="00D324B9" w:rsidP="00D324B9">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r>
        <w:rPr>
          <w:rFonts w:ascii="Garamond" w:hAnsi="Garamond"/>
          <w:b/>
          <w:sz w:val="24"/>
        </w:rPr>
        <w:t xml:space="preserve">A könyvtári és közművelődési érdekeltségnövelő támogatás, valamint a muzeális intézmények szakmai támogatásának 2014. évi szabályozásáról szóló 9/2014. (II. 03.) EMMI rendeletbe foglalt pályázati lehetőséggel élve 281.000,- Ft anyagi támogatásra szerzett jogosultságot önkormányzatunk a Faluházban hiányzó technikai és műszaki eszközök beszerzésére. </w:t>
      </w:r>
    </w:p>
    <w:p w:rsidR="00E3550D" w:rsidRDefault="00E3550D">
      <w:pPr>
        <w:rPr>
          <w:rFonts w:ascii="Garamond" w:hAnsi="Garamond"/>
          <w:b/>
          <w:sz w:val="24"/>
        </w:rPr>
        <w:sectPr w:rsidR="00E3550D" w:rsidSect="00CB36BC">
          <w:pgSz w:w="11907" w:h="16840"/>
          <w:pgMar w:top="851" w:right="850" w:bottom="851" w:left="1134" w:header="709" w:footer="709" w:gutter="0"/>
          <w:cols w:space="708"/>
          <w:noEndnote/>
          <w:docGrid w:linePitch="299"/>
        </w:sectPr>
      </w:pPr>
      <w:r>
        <w:rPr>
          <w:rFonts w:ascii="Garamond" w:hAnsi="Garamond"/>
          <w:b/>
          <w:sz w:val="24"/>
        </w:rPr>
        <w:br w:type="page"/>
      </w:r>
    </w:p>
    <w:tbl>
      <w:tblPr>
        <w:tblStyle w:val="Rcsostblzat"/>
        <w:tblW w:w="0" w:type="auto"/>
        <w:tblLook w:val="04A0"/>
      </w:tblPr>
      <w:tblGrid>
        <w:gridCol w:w="15278"/>
      </w:tblGrid>
      <w:tr w:rsidR="00E3550D" w:rsidTr="00BB0C18">
        <w:tc>
          <w:tcPr>
            <w:tcW w:w="15278" w:type="dxa"/>
            <w:shd w:val="clear" w:color="auto" w:fill="C2D69B" w:themeFill="accent3" w:themeFillTint="99"/>
          </w:tcPr>
          <w:p w:rsidR="00E3550D" w:rsidRPr="002D2DD3" w:rsidRDefault="00E3550D" w:rsidP="00BB0C18">
            <w:pPr>
              <w:pStyle w:val="Cmsor3"/>
              <w:spacing w:before="0"/>
              <w:outlineLvl w:val="2"/>
              <w:rPr>
                <w:rFonts w:ascii="Garamond" w:hAnsi="Garamond"/>
                <w:szCs w:val="24"/>
              </w:rPr>
            </w:pPr>
            <w:bookmarkStart w:id="22" w:name="_Toc345267983"/>
            <w:r w:rsidRPr="004F03D0">
              <w:rPr>
                <w:rFonts w:ascii="Garamond" w:hAnsi="Garamond"/>
                <w:szCs w:val="24"/>
              </w:rPr>
              <w:lastRenderedPageBreak/>
              <w:t>2. Összegző táblázat - A Helyi Esélyegyenlőségi Program Intézkedési Terve (HEP IT)</w:t>
            </w:r>
          </w:p>
        </w:tc>
      </w:tr>
    </w:tbl>
    <w:bookmarkEnd w:id="22"/>
    <w:p w:rsidR="00E3550D" w:rsidRPr="002D2DD3" w:rsidRDefault="00E3550D" w:rsidP="00654A11">
      <w:pPr>
        <w:spacing w:after="0"/>
        <w:rPr>
          <w:rFonts w:ascii="Garamond" w:hAnsi="Garamond"/>
          <w:b/>
          <w:sz w:val="24"/>
        </w:rPr>
      </w:pPr>
      <w:r w:rsidRPr="002D2DD3">
        <w:rPr>
          <w:rFonts w:ascii="Garamond" w:hAnsi="Garamond"/>
          <w:b/>
          <w:sz w:val="24"/>
        </w:rPr>
        <w:t>3. melléklet a 2/2012. (VI. 5.) EMMI rendelethez</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6"/>
        <w:gridCol w:w="137"/>
        <w:gridCol w:w="1846"/>
        <w:gridCol w:w="1702"/>
        <w:gridCol w:w="1631"/>
        <w:gridCol w:w="65"/>
        <w:gridCol w:w="1562"/>
        <w:gridCol w:w="115"/>
        <w:gridCol w:w="47"/>
        <w:gridCol w:w="970"/>
        <w:gridCol w:w="9"/>
        <w:gridCol w:w="12"/>
        <w:gridCol w:w="284"/>
        <w:gridCol w:w="1278"/>
        <w:gridCol w:w="62"/>
        <w:gridCol w:w="1244"/>
        <w:gridCol w:w="951"/>
        <w:gridCol w:w="19"/>
        <w:gridCol w:w="309"/>
        <w:gridCol w:w="1107"/>
      </w:tblGrid>
      <w:tr w:rsidR="00E3550D" w:rsidRPr="007F3E62" w:rsidTr="00BB0C18">
        <w:trPr>
          <w:trHeight w:val="299"/>
        </w:trPr>
        <w:tc>
          <w:tcPr>
            <w:tcW w:w="171" w:type="pct"/>
            <w:shd w:val="clear" w:color="auto" w:fill="C2D69B"/>
          </w:tcPr>
          <w:p w:rsidR="00E3550D" w:rsidRPr="00C6495F" w:rsidRDefault="00E3550D" w:rsidP="00BB0C18">
            <w:pPr>
              <w:spacing w:before="120" w:after="120"/>
              <w:jc w:val="center"/>
              <w:rPr>
                <w:rFonts w:ascii="Garamond" w:hAnsi="Garamond"/>
                <w:sz w:val="20"/>
                <w:szCs w:val="20"/>
              </w:rPr>
            </w:pPr>
          </w:p>
        </w:tc>
        <w:tc>
          <w:tcPr>
            <w:tcW w:w="547"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A</w:t>
            </w:r>
          </w:p>
        </w:tc>
        <w:tc>
          <w:tcPr>
            <w:tcW w:w="636" w:type="pct"/>
            <w:gridSpan w:val="2"/>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B</w:t>
            </w:r>
          </w:p>
        </w:tc>
        <w:tc>
          <w:tcPr>
            <w:tcW w:w="546"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C</w:t>
            </w:r>
          </w:p>
        </w:tc>
        <w:tc>
          <w:tcPr>
            <w:tcW w:w="523"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D</w:t>
            </w:r>
          </w:p>
        </w:tc>
        <w:tc>
          <w:tcPr>
            <w:tcW w:w="522" w:type="pct"/>
            <w:gridSpan w:val="2"/>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E</w:t>
            </w:r>
          </w:p>
        </w:tc>
        <w:tc>
          <w:tcPr>
            <w:tcW w:w="461" w:type="pct"/>
            <w:gridSpan w:val="6"/>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F</w:t>
            </w:r>
          </w:p>
        </w:tc>
        <w:tc>
          <w:tcPr>
            <w:tcW w:w="410"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G</w:t>
            </w:r>
          </w:p>
        </w:tc>
        <w:tc>
          <w:tcPr>
            <w:tcW w:w="419" w:type="pct"/>
            <w:gridSpan w:val="2"/>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H</w:t>
            </w:r>
          </w:p>
        </w:tc>
        <w:tc>
          <w:tcPr>
            <w:tcW w:w="311" w:type="pct"/>
            <w:gridSpan w:val="2"/>
            <w:shd w:val="clear" w:color="auto" w:fill="C2D69B"/>
          </w:tcPr>
          <w:p w:rsidR="00E3550D" w:rsidRPr="007F3E62" w:rsidRDefault="00E3550D" w:rsidP="00BB0C18">
            <w:pPr>
              <w:spacing w:before="120" w:after="120"/>
              <w:jc w:val="center"/>
              <w:rPr>
                <w:rFonts w:ascii="Garamond" w:hAnsi="Garamond"/>
                <w:sz w:val="20"/>
                <w:szCs w:val="20"/>
              </w:rPr>
            </w:pPr>
            <w:r w:rsidRPr="007F3E62">
              <w:rPr>
                <w:rFonts w:ascii="Garamond" w:hAnsi="Garamond"/>
                <w:sz w:val="20"/>
                <w:szCs w:val="20"/>
              </w:rPr>
              <w:t>I</w:t>
            </w:r>
          </w:p>
        </w:tc>
        <w:tc>
          <w:tcPr>
            <w:tcW w:w="454" w:type="pct"/>
            <w:gridSpan w:val="2"/>
            <w:shd w:val="clear" w:color="auto" w:fill="C2D69B"/>
          </w:tcPr>
          <w:p w:rsidR="00E3550D" w:rsidRPr="007F3E62" w:rsidRDefault="00E3550D" w:rsidP="00BB0C18">
            <w:pPr>
              <w:spacing w:before="120" w:after="120"/>
              <w:jc w:val="center"/>
              <w:rPr>
                <w:rFonts w:ascii="Garamond" w:hAnsi="Garamond"/>
                <w:sz w:val="20"/>
                <w:szCs w:val="20"/>
              </w:rPr>
            </w:pPr>
            <w:r w:rsidRPr="007F3E62">
              <w:rPr>
                <w:rFonts w:ascii="Garamond" w:hAnsi="Garamond"/>
                <w:sz w:val="20"/>
                <w:szCs w:val="20"/>
              </w:rPr>
              <w:t>J</w:t>
            </w:r>
          </w:p>
        </w:tc>
      </w:tr>
      <w:tr w:rsidR="00E3550D" w:rsidRPr="007F3E62" w:rsidTr="00BB0C18">
        <w:trPr>
          <w:cantSplit/>
          <w:trHeight w:val="1312"/>
        </w:trPr>
        <w:tc>
          <w:tcPr>
            <w:tcW w:w="171" w:type="pct"/>
            <w:shd w:val="clear" w:color="auto" w:fill="C2D69B"/>
            <w:textDirection w:val="btLr"/>
          </w:tcPr>
          <w:p w:rsidR="00E3550D" w:rsidRPr="00C6495F" w:rsidRDefault="00E3550D" w:rsidP="00BB0C18">
            <w:pPr>
              <w:spacing w:before="120" w:after="120"/>
              <w:ind w:left="113" w:right="113"/>
              <w:jc w:val="center"/>
              <w:rPr>
                <w:rFonts w:ascii="Garamond" w:hAnsi="Garamond"/>
                <w:sz w:val="20"/>
                <w:szCs w:val="20"/>
              </w:rPr>
            </w:pPr>
            <w:r w:rsidRPr="00C6495F">
              <w:rPr>
                <w:rFonts w:ascii="Garamond" w:hAnsi="Garamond"/>
                <w:sz w:val="20"/>
                <w:szCs w:val="20"/>
              </w:rPr>
              <w:t>Intézkedés sorszáma</w:t>
            </w:r>
          </w:p>
        </w:tc>
        <w:tc>
          <w:tcPr>
            <w:tcW w:w="547"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Az intézkedés címe, megnevezése</w:t>
            </w:r>
          </w:p>
        </w:tc>
        <w:tc>
          <w:tcPr>
            <w:tcW w:w="636" w:type="pct"/>
            <w:gridSpan w:val="2"/>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A helyzetelemzés következtetéseiben feltárt esélyegyenlőségi probléma megnevezése</w:t>
            </w:r>
          </w:p>
        </w:tc>
        <w:tc>
          <w:tcPr>
            <w:tcW w:w="546"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Az intézkedéssel elérni kívánt cél</w:t>
            </w:r>
          </w:p>
        </w:tc>
        <w:tc>
          <w:tcPr>
            <w:tcW w:w="523"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 xml:space="preserve">A célkitűzés összhangja egyéb stratégiai </w:t>
            </w:r>
            <w:proofErr w:type="spellStart"/>
            <w:r w:rsidRPr="00C6495F">
              <w:rPr>
                <w:rFonts w:ascii="Garamond" w:hAnsi="Garamond"/>
                <w:sz w:val="20"/>
                <w:szCs w:val="20"/>
              </w:rPr>
              <w:t>dokumentu-mokkal</w:t>
            </w:r>
            <w:proofErr w:type="spellEnd"/>
          </w:p>
        </w:tc>
        <w:tc>
          <w:tcPr>
            <w:tcW w:w="522" w:type="pct"/>
            <w:gridSpan w:val="2"/>
            <w:shd w:val="clear" w:color="auto" w:fill="C2D69B"/>
            <w:textDirection w:val="btLr"/>
          </w:tcPr>
          <w:p w:rsidR="00E3550D" w:rsidRPr="00C6495F" w:rsidRDefault="00E3550D" w:rsidP="00BB0C18">
            <w:pPr>
              <w:spacing w:before="120" w:after="120"/>
              <w:ind w:left="113" w:right="113"/>
              <w:jc w:val="center"/>
              <w:rPr>
                <w:rFonts w:ascii="Garamond" w:hAnsi="Garamond"/>
                <w:sz w:val="20"/>
                <w:szCs w:val="20"/>
              </w:rPr>
            </w:pPr>
            <w:r w:rsidRPr="00C6495F">
              <w:rPr>
                <w:rFonts w:ascii="Garamond" w:hAnsi="Garamond"/>
                <w:sz w:val="20"/>
                <w:szCs w:val="20"/>
              </w:rPr>
              <w:t>Az intézkedés tartalma</w:t>
            </w:r>
          </w:p>
        </w:tc>
        <w:tc>
          <w:tcPr>
            <w:tcW w:w="461" w:type="pct"/>
            <w:gridSpan w:val="6"/>
            <w:shd w:val="clear" w:color="auto" w:fill="C2D69B"/>
            <w:textDirection w:val="btLr"/>
          </w:tcPr>
          <w:p w:rsidR="00E3550D" w:rsidRPr="00C6495F" w:rsidRDefault="00E3550D" w:rsidP="00BB0C18">
            <w:pPr>
              <w:spacing w:before="120" w:after="120"/>
              <w:ind w:left="113" w:right="113"/>
              <w:jc w:val="center"/>
              <w:rPr>
                <w:rFonts w:ascii="Garamond" w:hAnsi="Garamond"/>
                <w:sz w:val="20"/>
                <w:szCs w:val="20"/>
              </w:rPr>
            </w:pPr>
            <w:r w:rsidRPr="00C6495F">
              <w:rPr>
                <w:rFonts w:ascii="Garamond" w:hAnsi="Garamond"/>
                <w:sz w:val="20"/>
                <w:szCs w:val="20"/>
              </w:rPr>
              <w:t>Az intézkedés felelőse</w:t>
            </w:r>
          </w:p>
        </w:tc>
        <w:tc>
          <w:tcPr>
            <w:tcW w:w="410" w:type="pct"/>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 xml:space="preserve">Az intézkedés </w:t>
            </w:r>
            <w:proofErr w:type="spellStart"/>
            <w:r w:rsidRPr="00C6495F">
              <w:rPr>
                <w:rFonts w:ascii="Garamond" w:hAnsi="Garamond"/>
                <w:sz w:val="20"/>
                <w:szCs w:val="20"/>
              </w:rPr>
              <w:t>megvalósítá-sának</w:t>
            </w:r>
            <w:proofErr w:type="spellEnd"/>
            <w:r w:rsidRPr="00C6495F">
              <w:rPr>
                <w:rFonts w:ascii="Garamond" w:hAnsi="Garamond"/>
                <w:sz w:val="20"/>
                <w:szCs w:val="20"/>
              </w:rPr>
              <w:t xml:space="preserve"> határideje</w:t>
            </w:r>
          </w:p>
        </w:tc>
        <w:tc>
          <w:tcPr>
            <w:tcW w:w="419" w:type="pct"/>
            <w:gridSpan w:val="2"/>
            <w:shd w:val="clear" w:color="auto" w:fill="C2D69B"/>
          </w:tcPr>
          <w:p w:rsidR="00E3550D" w:rsidRPr="00C6495F" w:rsidRDefault="00E3550D" w:rsidP="00BB0C18">
            <w:pPr>
              <w:spacing w:before="120" w:after="120"/>
              <w:jc w:val="center"/>
              <w:rPr>
                <w:rFonts w:ascii="Garamond" w:hAnsi="Garamond"/>
                <w:sz w:val="20"/>
                <w:szCs w:val="20"/>
              </w:rPr>
            </w:pPr>
            <w:r w:rsidRPr="00C6495F">
              <w:rPr>
                <w:rFonts w:ascii="Garamond" w:hAnsi="Garamond"/>
                <w:sz w:val="20"/>
                <w:szCs w:val="20"/>
              </w:rPr>
              <w:t xml:space="preserve">Az intézkedés </w:t>
            </w:r>
            <w:proofErr w:type="spellStart"/>
            <w:r w:rsidRPr="00C6495F">
              <w:rPr>
                <w:rFonts w:ascii="Garamond" w:hAnsi="Garamond"/>
                <w:sz w:val="20"/>
                <w:szCs w:val="20"/>
              </w:rPr>
              <w:t>eredményes-ségét</w:t>
            </w:r>
            <w:proofErr w:type="spellEnd"/>
            <w:r w:rsidRPr="00C6495F">
              <w:rPr>
                <w:rFonts w:ascii="Garamond" w:hAnsi="Garamond"/>
                <w:sz w:val="20"/>
                <w:szCs w:val="20"/>
              </w:rPr>
              <w:t xml:space="preserve"> mérő </w:t>
            </w:r>
            <w:proofErr w:type="gramStart"/>
            <w:r w:rsidRPr="00C6495F">
              <w:rPr>
                <w:rFonts w:ascii="Garamond" w:hAnsi="Garamond"/>
                <w:sz w:val="20"/>
                <w:szCs w:val="20"/>
              </w:rPr>
              <w:t>indikátor(</w:t>
            </w:r>
            <w:proofErr w:type="gramEnd"/>
            <w:r w:rsidRPr="00C6495F">
              <w:rPr>
                <w:rFonts w:ascii="Garamond" w:hAnsi="Garamond"/>
                <w:sz w:val="20"/>
                <w:szCs w:val="20"/>
              </w:rPr>
              <w:t>ok)</w:t>
            </w:r>
          </w:p>
        </w:tc>
        <w:tc>
          <w:tcPr>
            <w:tcW w:w="311" w:type="pct"/>
            <w:gridSpan w:val="2"/>
            <w:shd w:val="clear" w:color="auto" w:fill="C2D69B"/>
          </w:tcPr>
          <w:p w:rsidR="00E3550D" w:rsidRPr="007F3E62" w:rsidRDefault="00E3550D" w:rsidP="00BB0C18">
            <w:pPr>
              <w:spacing w:before="120" w:after="120"/>
              <w:jc w:val="center"/>
              <w:rPr>
                <w:rFonts w:ascii="Garamond" w:hAnsi="Garamond"/>
                <w:sz w:val="20"/>
                <w:szCs w:val="20"/>
              </w:rPr>
            </w:pPr>
            <w:r w:rsidRPr="007F3E62">
              <w:rPr>
                <w:rFonts w:ascii="Garamond" w:hAnsi="Garamond"/>
                <w:sz w:val="20"/>
                <w:szCs w:val="20"/>
              </w:rPr>
              <w:t xml:space="preserve">Az </w:t>
            </w:r>
            <w:proofErr w:type="spellStart"/>
            <w:r w:rsidRPr="007F3E62">
              <w:rPr>
                <w:rFonts w:ascii="Garamond" w:hAnsi="Garamond"/>
                <w:sz w:val="20"/>
                <w:szCs w:val="20"/>
              </w:rPr>
              <w:t>intézke</w:t>
            </w:r>
            <w:r>
              <w:rPr>
                <w:rFonts w:ascii="Garamond" w:hAnsi="Garamond"/>
                <w:sz w:val="20"/>
                <w:szCs w:val="20"/>
              </w:rPr>
              <w:t>-</w:t>
            </w:r>
            <w:r w:rsidRPr="007F3E62">
              <w:rPr>
                <w:rFonts w:ascii="Garamond" w:hAnsi="Garamond"/>
                <w:sz w:val="20"/>
                <w:szCs w:val="20"/>
              </w:rPr>
              <w:t>dés</w:t>
            </w:r>
            <w:proofErr w:type="spellEnd"/>
            <w:r w:rsidRPr="007F3E62">
              <w:rPr>
                <w:rFonts w:ascii="Garamond" w:hAnsi="Garamond"/>
                <w:sz w:val="20"/>
                <w:szCs w:val="20"/>
              </w:rPr>
              <w:t xml:space="preserve"> </w:t>
            </w:r>
            <w:proofErr w:type="spellStart"/>
            <w:r w:rsidRPr="007F3E62">
              <w:rPr>
                <w:rFonts w:ascii="Garamond" w:hAnsi="Garamond"/>
                <w:sz w:val="20"/>
                <w:szCs w:val="20"/>
              </w:rPr>
              <w:t>megvaló</w:t>
            </w:r>
            <w:r>
              <w:rPr>
                <w:rFonts w:ascii="Garamond" w:hAnsi="Garamond"/>
                <w:sz w:val="20"/>
                <w:szCs w:val="20"/>
              </w:rPr>
              <w:t>-</w:t>
            </w:r>
            <w:r w:rsidRPr="007F3E62">
              <w:rPr>
                <w:rFonts w:ascii="Garamond" w:hAnsi="Garamond"/>
                <w:sz w:val="20"/>
                <w:szCs w:val="20"/>
              </w:rPr>
              <w:t>sításához</w:t>
            </w:r>
            <w:proofErr w:type="spellEnd"/>
            <w:r w:rsidRPr="007F3E62">
              <w:rPr>
                <w:rFonts w:ascii="Garamond" w:hAnsi="Garamond"/>
                <w:sz w:val="20"/>
                <w:szCs w:val="20"/>
              </w:rPr>
              <w:t xml:space="preserve"> szükséges </w:t>
            </w:r>
            <w:proofErr w:type="spellStart"/>
            <w:r w:rsidRPr="007F3E62">
              <w:rPr>
                <w:rFonts w:ascii="Garamond" w:hAnsi="Garamond"/>
                <w:sz w:val="20"/>
                <w:szCs w:val="20"/>
              </w:rPr>
              <w:t>erőfor</w:t>
            </w:r>
            <w:r>
              <w:rPr>
                <w:rFonts w:ascii="Garamond" w:hAnsi="Garamond"/>
                <w:sz w:val="20"/>
                <w:szCs w:val="20"/>
              </w:rPr>
              <w:t>-</w:t>
            </w:r>
            <w:r w:rsidRPr="007F3E62">
              <w:rPr>
                <w:rFonts w:ascii="Garamond" w:hAnsi="Garamond"/>
                <w:sz w:val="20"/>
                <w:szCs w:val="20"/>
              </w:rPr>
              <w:t>rások</w:t>
            </w:r>
            <w:proofErr w:type="spellEnd"/>
          </w:p>
          <w:p w:rsidR="00E3550D" w:rsidRPr="007F3E62" w:rsidRDefault="00E3550D" w:rsidP="00BB0C18">
            <w:pPr>
              <w:spacing w:before="120" w:after="120"/>
              <w:jc w:val="center"/>
              <w:rPr>
                <w:rFonts w:ascii="Garamond" w:hAnsi="Garamond"/>
                <w:sz w:val="20"/>
                <w:szCs w:val="20"/>
              </w:rPr>
            </w:pPr>
            <w:r w:rsidRPr="007F3E62">
              <w:rPr>
                <w:rFonts w:ascii="Garamond" w:hAnsi="Garamond"/>
                <w:sz w:val="20"/>
                <w:szCs w:val="20"/>
              </w:rPr>
              <w:t>(humán, pénzügyi, technikai)</w:t>
            </w:r>
          </w:p>
        </w:tc>
        <w:tc>
          <w:tcPr>
            <w:tcW w:w="454" w:type="pct"/>
            <w:gridSpan w:val="2"/>
            <w:shd w:val="clear" w:color="auto" w:fill="C2D69B"/>
          </w:tcPr>
          <w:p w:rsidR="00E3550D" w:rsidRDefault="00E3550D" w:rsidP="00BB0C18">
            <w:pPr>
              <w:jc w:val="center"/>
              <w:rPr>
                <w:rFonts w:ascii="Garamond" w:hAnsi="Garamond"/>
                <w:sz w:val="20"/>
                <w:szCs w:val="20"/>
              </w:rPr>
            </w:pPr>
            <w:r w:rsidRPr="007F3E62">
              <w:rPr>
                <w:rFonts w:ascii="Garamond" w:hAnsi="Garamond"/>
                <w:sz w:val="20"/>
                <w:szCs w:val="20"/>
              </w:rPr>
              <w:t xml:space="preserve">Az intézkedés eredményeinek </w:t>
            </w:r>
            <w:proofErr w:type="spellStart"/>
            <w:r w:rsidRPr="007F3E62">
              <w:rPr>
                <w:rFonts w:ascii="Garamond" w:hAnsi="Garamond"/>
                <w:sz w:val="20"/>
                <w:szCs w:val="20"/>
              </w:rPr>
              <w:t>fenntartha</w:t>
            </w:r>
            <w:r>
              <w:rPr>
                <w:rFonts w:ascii="Garamond" w:hAnsi="Garamond"/>
                <w:sz w:val="20"/>
                <w:szCs w:val="20"/>
              </w:rPr>
              <w:t>-</w:t>
            </w:r>
            <w:proofErr w:type="spellEnd"/>
          </w:p>
          <w:p w:rsidR="00E3550D" w:rsidRPr="007F3E62" w:rsidRDefault="00E3550D" w:rsidP="00BB0C18">
            <w:pPr>
              <w:jc w:val="center"/>
              <w:rPr>
                <w:rFonts w:ascii="Garamond" w:hAnsi="Garamond"/>
                <w:sz w:val="20"/>
                <w:szCs w:val="20"/>
              </w:rPr>
            </w:pPr>
            <w:r w:rsidRPr="007F3E62">
              <w:rPr>
                <w:rFonts w:ascii="Garamond" w:hAnsi="Garamond"/>
                <w:sz w:val="20"/>
                <w:szCs w:val="20"/>
              </w:rPr>
              <w:t>tósága</w:t>
            </w:r>
          </w:p>
        </w:tc>
      </w:tr>
      <w:tr w:rsidR="00E3550D" w:rsidRPr="007F3E62" w:rsidTr="00BB0C18">
        <w:trPr>
          <w:trHeight w:val="291"/>
        </w:trPr>
        <w:tc>
          <w:tcPr>
            <w:tcW w:w="5000" w:type="pct"/>
            <w:gridSpan w:val="21"/>
            <w:tcBorders>
              <w:bottom w:val="single" w:sz="4" w:space="0" w:color="auto"/>
            </w:tcBorders>
          </w:tcPr>
          <w:p w:rsidR="00E3550D" w:rsidRPr="00C6495F" w:rsidRDefault="00E3550D" w:rsidP="00BB0C18">
            <w:pPr>
              <w:spacing w:before="120" w:after="120"/>
              <w:rPr>
                <w:rFonts w:ascii="Garamond" w:hAnsi="Garamond"/>
                <w:b/>
                <w:sz w:val="20"/>
                <w:szCs w:val="20"/>
              </w:rPr>
            </w:pPr>
            <w:r w:rsidRPr="00C6495F">
              <w:rPr>
                <w:rFonts w:ascii="Garamond" w:hAnsi="Garamond"/>
                <w:b/>
                <w:sz w:val="20"/>
                <w:szCs w:val="20"/>
              </w:rPr>
              <w:t xml:space="preserve">I. </w:t>
            </w:r>
            <w:proofErr w:type="gramStart"/>
            <w:r w:rsidRPr="00C6495F">
              <w:rPr>
                <w:rFonts w:ascii="Garamond" w:hAnsi="Garamond"/>
                <w:b/>
                <w:sz w:val="20"/>
                <w:szCs w:val="20"/>
              </w:rPr>
              <w:t>A</w:t>
            </w:r>
            <w:proofErr w:type="gramEnd"/>
            <w:r w:rsidRPr="00C6495F">
              <w:rPr>
                <w:rFonts w:ascii="Garamond" w:hAnsi="Garamond"/>
                <w:b/>
                <w:sz w:val="20"/>
                <w:szCs w:val="20"/>
              </w:rPr>
              <w:t xml:space="preserve"> mélyszegénységben élők és a romák esélyegyenlősége</w:t>
            </w:r>
          </w:p>
        </w:tc>
      </w:tr>
      <w:tr w:rsidR="00E3550D" w:rsidRPr="007F3E62" w:rsidTr="00BB0C18">
        <w:trPr>
          <w:trHeight w:val="260"/>
        </w:trPr>
        <w:tc>
          <w:tcPr>
            <w:tcW w:w="171" w:type="pct"/>
          </w:tcPr>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1.</w:t>
            </w:r>
          </w:p>
        </w:tc>
        <w:tc>
          <w:tcPr>
            <w:tcW w:w="547" w:type="pct"/>
          </w:tcPr>
          <w:p w:rsidR="00E3550D" w:rsidRPr="00C6495F" w:rsidRDefault="00E3550D" w:rsidP="00654A11">
            <w:pPr>
              <w:spacing w:before="100" w:beforeAutospacing="1" w:after="100" w:afterAutospacing="1"/>
              <w:rPr>
                <w:rFonts w:ascii="Garamond" w:hAnsi="Garamond"/>
                <w:b/>
                <w:sz w:val="20"/>
                <w:szCs w:val="20"/>
              </w:rPr>
            </w:pPr>
            <w:r w:rsidRPr="00C6495F">
              <w:rPr>
                <w:rFonts w:ascii="Garamond" w:hAnsi="Garamond"/>
                <w:b/>
                <w:sz w:val="20"/>
                <w:szCs w:val="20"/>
              </w:rPr>
              <w:t>H</w:t>
            </w:r>
            <w:r>
              <w:rPr>
                <w:rFonts w:ascii="Garamond" w:hAnsi="Garamond"/>
                <w:b/>
                <w:sz w:val="20"/>
                <w:szCs w:val="20"/>
              </w:rPr>
              <w:t>ELYI FOGLALKOZ-TATÁSI ESZKÖZÖK ALKALMAZÁSA</w:t>
            </w:r>
          </w:p>
        </w:tc>
        <w:tc>
          <w:tcPr>
            <w:tcW w:w="636" w:type="pct"/>
            <w:gridSpan w:val="2"/>
          </w:tcPr>
          <w:p w:rsidR="00E3550D"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 xml:space="preserve">Munkanélküliség emelkedik, </w:t>
            </w:r>
          </w:p>
          <w:p w:rsidR="00E3550D"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alacsony iskolázottság</w:t>
            </w:r>
            <w:r>
              <w:rPr>
                <w:rFonts w:ascii="Garamond" w:hAnsi="Garamond"/>
                <w:sz w:val="20"/>
                <w:szCs w:val="20"/>
              </w:rPr>
              <w:t>,</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motiváltság hiánya</w:t>
            </w:r>
            <w:r>
              <w:rPr>
                <w:rFonts w:ascii="Garamond" w:hAnsi="Garamond"/>
                <w:sz w:val="20"/>
                <w:szCs w:val="20"/>
              </w:rPr>
              <w:t>.</w:t>
            </w:r>
          </w:p>
        </w:tc>
        <w:tc>
          <w:tcPr>
            <w:tcW w:w="546" w:type="pct"/>
          </w:tcPr>
          <w:p w:rsidR="00E3550D"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A foglalkoztatás helyi szintű</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együttműködésben valósuljon meg</w:t>
            </w:r>
            <w:r>
              <w:rPr>
                <w:rFonts w:ascii="Garamond" w:hAnsi="Garamond"/>
                <w:sz w:val="20"/>
                <w:szCs w:val="20"/>
              </w:rPr>
              <w:t>.</w:t>
            </w:r>
          </w:p>
        </w:tc>
        <w:tc>
          <w:tcPr>
            <w:tcW w:w="544" w:type="pct"/>
            <w:gridSpan w:val="2"/>
          </w:tcPr>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 xml:space="preserve">Közfoglalkoztatási Start </w:t>
            </w:r>
            <w:proofErr w:type="gramStart"/>
            <w:r w:rsidRPr="00C6495F">
              <w:rPr>
                <w:rFonts w:ascii="Garamond" w:hAnsi="Garamond"/>
                <w:sz w:val="20"/>
                <w:szCs w:val="20"/>
              </w:rPr>
              <w:t xml:space="preserve">Munkaprogram </w:t>
            </w:r>
            <w:r>
              <w:rPr>
                <w:rFonts w:ascii="Garamond" w:hAnsi="Garamond"/>
                <w:sz w:val="20"/>
                <w:szCs w:val="20"/>
              </w:rPr>
              <w:t>,</w:t>
            </w:r>
            <w:proofErr w:type="gramEnd"/>
            <w:r w:rsidRPr="00C6495F">
              <w:rPr>
                <w:rFonts w:ascii="Garamond" w:hAnsi="Garamond"/>
                <w:sz w:val="20"/>
                <w:szCs w:val="20"/>
              </w:rPr>
              <w:t xml:space="preserve"> </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Szociális Szövetkezet megszervezésének programja</w:t>
            </w:r>
            <w:r>
              <w:rPr>
                <w:rFonts w:ascii="Garamond" w:hAnsi="Garamond"/>
                <w:sz w:val="20"/>
                <w:szCs w:val="20"/>
              </w:rPr>
              <w:t>,</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Polgármesteri Gazdasági Program</w:t>
            </w:r>
            <w:r>
              <w:rPr>
                <w:rFonts w:ascii="Garamond" w:hAnsi="Garamond"/>
                <w:sz w:val="20"/>
                <w:szCs w:val="20"/>
              </w:rPr>
              <w:t>,</w:t>
            </w:r>
          </w:p>
          <w:p w:rsidR="00E3550D" w:rsidRPr="00C6495F" w:rsidRDefault="00E3550D" w:rsidP="00654A11">
            <w:pPr>
              <w:spacing w:before="100" w:beforeAutospacing="1" w:after="100" w:afterAutospacing="1"/>
              <w:rPr>
                <w:rFonts w:ascii="Garamond" w:hAnsi="Garamond"/>
                <w:sz w:val="20"/>
                <w:szCs w:val="20"/>
              </w:rPr>
            </w:pPr>
            <w:proofErr w:type="spellStart"/>
            <w:r w:rsidRPr="00C6495F">
              <w:rPr>
                <w:rFonts w:ascii="Garamond" w:hAnsi="Garamond"/>
                <w:sz w:val="20"/>
                <w:szCs w:val="20"/>
              </w:rPr>
              <w:t>Településfejlesz</w:t>
            </w:r>
            <w:r>
              <w:rPr>
                <w:rFonts w:ascii="Garamond" w:hAnsi="Garamond"/>
                <w:sz w:val="20"/>
                <w:szCs w:val="20"/>
              </w:rPr>
              <w:t>-</w:t>
            </w:r>
            <w:r w:rsidRPr="00C6495F">
              <w:rPr>
                <w:rFonts w:ascii="Garamond" w:hAnsi="Garamond"/>
                <w:sz w:val="20"/>
                <w:szCs w:val="20"/>
              </w:rPr>
              <w:t>tési</w:t>
            </w:r>
            <w:proofErr w:type="spellEnd"/>
            <w:r w:rsidRPr="00C6495F">
              <w:rPr>
                <w:rFonts w:ascii="Garamond" w:hAnsi="Garamond"/>
                <w:sz w:val="20"/>
                <w:szCs w:val="20"/>
              </w:rPr>
              <w:t xml:space="preserve"> koncepció</w:t>
            </w:r>
            <w:r>
              <w:rPr>
                <w:rFonts w:ascii="Garamond" w:hAnsi="Garamond"/>
                <w:sz w:val="20"/>
                <w:szCs w:val="20"/>
              </w:rPr>
              <w:t>.</w:t>
            </w:r>
          </w:p>
          <w:p w:rsidR="00E3550D" w:rsidRPr="00C6495F" w:rsidRDefault="00E3550D" w:rsidP="00654A11">
            <w:pPr>
              <w:spacing w:before="100" w:beforeAutospacing="1" w:after="100" w:afterAutospacing="1"/>
              <w:rPr>
                <w:rFonts w:ascii="Garamond" w:hAnsi="Garamond"/>
                <w:sz w:val="20"/>
                <w:szCs w:val="20"/>
              </w:rPr>
            </w:pPr>
          </w:p>
        </w:tc>
        <w:tc>
          <w:tcPr>
            <w:tcW w:w="553" w:type="pct"/>
            <w:gridSpan w:val="3"/>
          </w:tcPr>
          <w:p w:rsidR="00E3550D"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 xml:space="preserve">Közfoglalkoztatás, és </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Start Munkaprogram további fenntartása.</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Célcsoport tájékoztatása képzési, átképzési lehetőségekről, szükségletfelmérés, pályaorientációs tanácsadás.</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 xml:space="preserve">Munkaügyi Központtal </w:t>
            </w:r>
            <w:r w:rsidRPr="00C6495F">
              <w:rPr>
                <w:rFonts w:ascii="Garamond" w:hAnsi="Garamond"/>
                <w:sz w:val="20"/>
                <w:szCs w:val="20"/>
              </w:rPr>
              <w:lastRenderedPageBreak/>
              <w:t>középtávú koncepció.</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Helyi vállalkozásokkal együttműködési megállapodás készül.</w:t>
            </w:r>
          </w:p>
        </w:tc>
        <w:tc>
          <w:tcPr>
            <w:tcW w:w="409" w:type="pct"/>
            <w:gridSpan w:val="4"/>
          </w:tcPr>
          <w:p w:rsidR="00E3550D" w:rsidRPr="00C012EF" w:rsidRDefault="00E3550D" w:rsidP="00654A11">
            <w:pPr>
              <w:spacing w:before="100" w:beforeAutospacing="1" w:after="100" w:afterAutospacing="1"/>
              <w:rPr>
                <w:rFonts w:ascii="Garamond" w:hAnsi="Garamond"/>
                <w:b/>
                <w:sz w:val="20"/>
                <w:szCs w:val="20"/>
              </w:rPr>
            </w:pPr>
            <w:proofErr w:type="spellStart"/>
            <w:r w:rsidRPr="00C012EF">
              <w:rPr>
                <w:rFonts w:ascii="Garamond" w:hAnsi="Garamond"/>
                <w:b/>
                <w:sz w:val="20"/>
                <w:szCs w:val="20"/>
              </w:rPr>
              <w:lastRenderedPageBreak/>
              <w:t>Polgármes</w:t>
            </w:r>
            <w:r>
              <w:rPr>
                <w:rFonts w:ascii="Garamond" w:hAnsi="Garamond"/>
                <w:b/>
                <w:sz w:val="20"/>
                <w:szCs w:val="20"/>
              </w:rPr>
              <w:t>-</w:t>
            </w:r>
            <w:r w:rsidRPr="00C012EF">
              <w:rPr>
                <w:rFonts w:ascii="Garamond" w:hAnsi="Garamond"/>
                <w:b/>
                <w:sz w:val="20"/>
                <w:szCs w:val="20"/>
              </w:rPr>
              <w:t>ter</w:t>
            </w:r>
            <w:proofErr w:type="spellEnd"/>
          </w:p>
          <w:p w:rsidR="00E3550D" w:rsidRPr="00C6495F" w:rsidRDefault="00E3550D" w:rsidP="00654A11">
            <w:pPr>
              <w:spacing w:before="100" w:beforeAutospacing="1" w:after="100" w:afterAutospacing="1"/>
              <w:rPr>
                <w:rFonts w:ascii="Garamond" w:hAnsi="Garamond"/>
                <w:sz w:val="20"/>
                <w:szCs w:val="20"/>
              </w:rPr>
            </w:pPr>
          </w:p>
        </w:tc>
        <w:tc>
          <w:tcPr>
            <w:tcW w:w="410" w:type="pct"/>
          </w:tcPr>
          <w:p w:rsidR="00E3550D" w:rsidRPr="00C6495F" w:rsidRDefault="00E3550D" w:rsidP="00654A11">
            <w:pPr>
              <w:spacing w:before="100" w:beforeAutospacing="1" w:after="100" w:afterAutospacing="1"/>
              <w:rPr>
                <w:rFonts w:ascii="Garamond" w:hAnsi="Garamond"/>
                <w:sz w:val="20"/>
                <w:szCs w:val="20"/>
              </w:rPr>
            </w:pPr>
            <w:r w:rsidRPr="00C012EF">
              <w:rPr>
                <w:rFonts w:ascii="Garamond" w:hAnsi="Garamond"/>
                <w:b/>
                <w:sz w:val="20"/>
                <w:szCs w:val="20"/>
              </w:rPr>
              <w:t>Rövidtávú:</w:t>
            </w:r>
            <w:r w:rsidRPr="00C6495F">
              <w:rPr>
                <w:rFonts w:ascii="Garamond" w:hAnsi="Garamond"/>
                <w:sz w:val="20"/>
                <w:szCs w:val="20"/>
              </w:rPr>
              <w:t xml:space="preserve"> 2013. december </w:t>
            </w:r>
          </w:p>
          <w:p w:rsidR="00E3550D" w:rsidRPr="00C6495F" w:rsidRDefault="00E3550D" w:rsidP="00654A11">
            <w:pPr>
              <w:spacing w:before="100" w:beforeAutospacing="1" w:after="100" w:afterAutospacing="1"/>
              <w:rPr>
                <w:rFonts w:ascii="Garamond" w:hAnsi="Garamond"/>
                <w:sz w:val="20"/>
                <w:szCs w:val="20"/>
              </w:rPr>
            </w:pPr>
            <w:r w:rsidRPr="00C012EF">
              <w:rPr>
                <w:rFonts w:ascii="Garamond" w:hAnsi="Garamond"/>
                <w:b/>
                <w:sz w:val="20"/>
                <w:szCs w:val="20"/>
              </w:rPr>
              <w:t>Középtávú:</w:t>
            </w:r>
            <w:r w:rsidRPr="00C6495F">
              <w:rPr>
                <w:rFonts w:ascii="Garamond" w:hAnsi="Garamond"/>
                <w:sz w:val="20"/>
                <w:szCs w:val="20"/>
              </w:rPr>
              <w:t xml:space="preserve"> 2014. december</w:t>
            </w:r>
          </w:p>
          <w:p w:rsidR="00E3550D" w:rsidRPr="00C6495F" w:rsidRDefault="00E3550D" w:rsidP="00654A11">
            <w:pPr>
              <w:pStyle w:val="NormlCalibri11"/>
              <w:pBdr>
                <w:top w:val="none" w:sz="0" w:space="0" w:color="auto"/>
                <w:left w:val="none" w:sz="0" w:space="0" w:color="auto"/>
                <w:bottom w:val="none" w:sz="0" w:space="0" w:color="auto"/>
                <w:right w:val="none" w:sz="0" w:space="0" w:color="auto"/>
              </w:pBdr>
              <w:spacing w:before="100" w:beforeAutospacing="1" w:after="100" w:afterAutospacing="1"/>
              <w:rPr>
                <w:rFonts w:ascii="Garamond" w:hAnsi="Garamond"/>
                <w:sz w:val="20"/>
                <w:szCs w:val="20"/>
              </w:rPr>
            </w:pPr>
            <w:proofErr w:type="spellStart"/>
            <w:r w:rsidRPr="00C012EF">
              <w:rPr>
                <w:rFonts w:ascii="Garamond" w:hAnsi="Garamond"/>
                <w:b/>
                <w:sz w:val="20"/>
                <w:szCs w:val="20"/>
              </w:rPr>
              <w:t>Hosszútá</w:t>
            </w:r>
            <w:r>
              <w:rPr>
                <w:rFonts w:ascii="Garamond" w:hAnsi="Garamond"/>
                <w:b/>
                <w:sz w:val="20"/>
                <w:szCs w:val="20"/>
              </w:rPr>
              <w:t>-</w:t>
            </w:r>
            <w:r w:rsidRPr="00C012EF">
              <w:rPr>
                <w:rFonts w:ascii="Garamond" w:hAnsi="Garamond"/>
                <w:b/>
                <w:sz w:val="20"/>
                <w:szCs w:val="20"/>
              </w:rPr>
              <w:t>vú</w:t>
            </w:r>
            <w:proofErr w:type="spellEnd"/>
            <w:r w:rsidRPr="00C012EF">
              <w:rPr>
                <w:rFonts w:ascii="Garamond" w:hAnsi="Garamond"/>
                <w:b/>
                <w:sz w:val="20"/>
                <w:szCs w:val="20"/>
              </w:rPr>
              <w:t>:</w:t>
            </w:r>
            <w:r w:rsidRPr="00C6495F">
              <w:rPr>
                <w:rFonts w:ascii="Garamond" w:hAnsi="Garamond"/>
                <w:sz w:val="20"/>
                <w:szCs w:val="20"/>
              </w:rPr>
              <w:t xml:space="preserve"> 2015-től folyamatosan fenntartva</w:t>
            </w:r>
          </w:p>
        </w:tc>
        <w:tc>
          <w:tcPr>
            <w:tcW w:w="419" w:type="pct"/>
            <w:gridSpan w:val="2"/>
          </w:tcPr>
          <w:p w:rsidR="00E3550D" w:rsidRPr="00C6495F" w:rsidRDefault="00E3550D" w:rsidP="00654A11">
            <w:pPr>
              <w:spacing w:before="100" w:beforeAutospacing="1" w:after="100" w:afterAutospacing="1"/>
              <w:rPr>
                <w:rFonts w:ascii="Garamond" w:hAnsi="Garamond"/>
                <w:sz w:val="20"/>
                <w:szCs w:val="20"/>
              </w:rPr>
            </w:pPr>
            <w:r w:rsidRPr="00C012EF">
              <w:rPr>
                <w:rFonts w:ascii="Garamond" w:hAnsi="Garamond"/>
                <w:b/>
                <w:sz w:val="20"/>
                <w:szCs w:val="20"/>
              </w:rPr>
              <w:t>Rövidtávú:</w:t>
            </w:r>
            <w:r w:rsidRPr="00C6495F">
              <w:rPr>
                <w:rFonts w:ascii="Garamond" w:hAnsi="Garamond"/>
                <w:sz w:val="20"/>
                <w:szCs w:val="20"/>
              </w:rPr>
              <w:t xml:space="preserve"> célcsoport elérése 50%-ban,</w:t>
            </w:r>
          </w:p>
          <w:p w:rsidR="00E3550D" w:rsidRPr="00C012EF" w:rsidRDefault="00E3550D" w:rsidP="00654A11">
            <w:pPr>
              <w:spacing w:before="100" w:beforeAutospacing="1" w:after="100" w:afterAutospacing="1"/>
              <w:rPr>
                <w:rFonts w:ascii="Garamond" w:hAnsi="Garamond"/>
                <w:b/>
                <w:sz w:val="20"/>
                <w:szCs w:val="20"/>
              </w:rPr>
            </w:pPr>
            <w:r w:rsidRPr="00C012EF">
              <w:rPr>
                <w:rFonts w:ascii="Garamond" w:hAnsi="Garamond"/>
                <w:b/>
                <w:sz w:val="20"/>
                <w:szCs w:val="20"/>
              </w:rPr>
              <w:t>Középtávú:</w:t>
            </w:r>
          </w:p>
          <w:p w:rsidR="00E3550D"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munka- és</w:t>
            </w:r>
          </w:p>
          <w:p w:rsidR="00E3550D" w:rsidRPr="00C6495F" w:rsidRDefault="00E3550D" w:rsidP="00654A11">
            <w:pPr>
              <w:spacing w:before="100" w:beforeAutospacing="1" w:after="100" w:afterAutospacing="1"/>
              <w:rPr>
                <w:rFonts w:ascii="Garamond" w:hAnsi="Garamond"/>
                <w:sz w:val="20"/>
                <w:szCs w:val="20"/>
              </w:rPr>
            </w:pPr>
            <w:r w:rsidRPr="00C6495F">
              <w:rPr>
                <w:rFonts w:ascii="Garamond" w:hAnsi="Garamond"/>
                <w:sz w:val="20"/>
                <w:szCs w:val="20"/>
              </w:rPr>
              <w:t>képzési szerződés</w:t>
            </w:r>
          </w:p>
          <w:p w:rsidR="00E3550D" w:rsidRPr="00C6495F" w:rsidRDefault="00E3550D" w:rsidP="00654A11">
            <w:pPr>
              <w:spacing w:before="100" w:beforeAutospacing="1" w:after="100" w:afterAutospacing="1"/>
              <w:rPr>
                <w:rFonts w:ascii="Garamond" w:hAnsi="Garamond"/>
                <w:sz w:val="20"/>
                <w:szCs w:val="20"/>
              </w:rPr>
            </w:pPr>
            <w:proofErr w:type="spellStart"/>
            <w:r w:rsidRPr="00C012EF">
              <w:rPr>
                <w:rFonts w:ascii="Garamond" w:hAnsi="Garamond"/>
                <w:b/>
                <w:sz w:val="20"/>
                <w:szCs w:val="20"/>
              </w:rPr>
              <w:t>Hosszútávú</w:t>
            </w:r>
            <w:proofErr w:type="spellEnd"/>
            <w:r w:rsidRPr="00C012EF">
              <w:rPr>
                <w:rFonts w:ascii="Garamond" w:hAnsi="Garamond"/>
                <w:b/>
                <w:sz w:val="20"/>
                <w:szCs w:val="20"/>
              </w:rPr>
              <w:t>:</w:t>
            </w:r>
            <w:r w:rsidRPr="00C6495F">
              <w:rPr>
                <w:rFonts w:ascii="Garamond" w:hAnsi="Garamond"/>
                <w:sz w:val="20"/>
                <w:szCs w:val="20"/>
              </w:rPr>
              <w:t xml:space="preserve"> foglalkoztatás fenntartása, legalább egy éven keresztül.</w:t>
            </w:r>
          </w:p>
        </w:tc>
        <w:tc>
          <w:tcPr>
            <w:tcW w:w="311" w:type="pct"/>
            <w:gridSpan w:val="2"/>
          </w:tcPr>
          <w:p w:rsidR="00E3550D" w:rsidRPr="007F3E62" w:rsidRDefault="00E3550D" w:rsidP="00654A11">
            <w:pPr>
              <w:spacing w:before="100" w:beforeAutospacing="1" w:after="100" w:afterAutospacing="1"/>
              <w:rPr>
                <w:rFonts w:ascii="Garamond" w:hAnsi="Garamond"/>
                <w:sz w:val="20"/>
                <w:szCs w:val="20"/>
              </w:rPr>
            </w:pPr>
            <w:r>
              <w:rPr>
                <w:rFonts w:ascii="Garamond" w:hAnsi="Garamond"/>
                <w:sz w:val="20"/>
                <w:szCs w:val="20"/>
              </w:rPr>
              <w:t>pályázati</w:t>
            </w:r>
            <w:r w:rsidRPr="007F3E62">
              <w:rPr>
                <w:rFonts w:ascii="Garamond" w:hAnsi="Garamond"/>
                <w:sz w:val="20"/>
                <w:szCs w:val="20"/>
              </w:rPr>
              <w:t xml:space="preserve"> </w:t>
            </w:r>
          </w:p>
          <w:p w:rsidR="00E3550D" w:rsidRPr="007F3E62" w:rsidRDefault="00E3550D" w:rsidP="00654A11">
            <w:pPr>
              <w:spacing w:before="100" w:beforeAutospacing="1" w:after="100" w:afterAutospacing="1"/>
              <w:rPr>
                <w:rFonts w:ascii="Garamond" w:hAnsi="Garamond"/>
                <w:sz w:val="20"/>
                <w:szCs w:val="20"/>
              </w:rPr>
            </w:pPr>
          </w:p>
        </w:tc>
        <w:tc>
          <w:tcPr>
            <w:tcW w:w="454" w:type="pct"/>
            <w:gridSpan w:val="2"/>
          </w:tcPr>
          <w:p w:rsidR="00E3550D" w:rsidRPr="007F3E62" w:rsidRDefault="00E3550D" w:rsidP="00654A11">
            <w:pPr>
              <w:spacing w:before="100" w:beforeAutospacing="1" w:after="100" w:afterAutospacing="1"/>
              <w:rPr>
                <w:rFonts w:ascii="Garamond" w:hAnsi="Garamond"/>
                <w:sz w:val="20"/>
                <w:szCs w:val="20"/>
              </w:rPr>
            </w:pPr>
            <w:r w:rsidRPr="007F3E62">
              <w:rPr>
                <w:rFonts w:ascii="Garamond" w:hAnsi="Garamond"/>
                <w:sz w:val="20"/>
                <w:szCs w:val="20"/>
              </w:rPr>
              <w:t xml:space="preserve">Fenntartható az </w:t>
            </w:r>
            <w:proofErr w:type="spellStart"/>
            <w:r w:rsidRPr="007F3E62">
              <w:rPr>
                <w:rFonts w:ascii="Garamond" w:hAnsi="Garamond"/>
                <w:sz w:val="20"/>
                <w:szCs w:val="20"/>
              </w:rPr>
              <w:t>Önkomány-</w:t>
            </w:r>
            <w:proofErr w:type="spellEnd"/>
          </w:p>
          <w:p w:rsidR="00E3550D" w:rsidRDefault="00E3550D" w:rsidP="00654A11">
            <w:pPr>
              <w:spacing w:before="100" w:beforeAutospacing="1" w:after="100" w:afterAutospacing="1"/>
              <w:rPr>
                <w:rFonts w:ascii="Garamond" w:hAnsi="Garamond"/>
                <w:sz w:val="20"/>
                <w:szCs w:val="20"/>
              </w:rPr>
            </w:pPr>
            <w:proofErr w:type="spellStart"/>
            <w:r w:rsidRPr="007F3E62">
              <w:rPr>
                <w:rFonts w:ascii="Garamond" w:hAnsi="Garamond"/>
                <w:sz w:val="20"/>
                <w:szCs w:val="20"/>
              </w:rPr>
              <w:t>zat</w:t>
            </w:r>
            <w:proofErr w:type="spellEnd"/>
            <w:r w:rsidRPr="007F3E62">
              <w:rPr>
                <w:rFonts w:ascii="Garamond" w:hAnsi="Garamond"/>
                <w:sz w:val="20"/>
                <w:szCs w:val="20"/>
              </w:rPr>
              <w:t xml:space="preserve"> határozata és </w:t>
            </w:r>
          </w:p>
          <w:p w:rsidR="00E3550D" w:rsidRPr="007F3E62" w:rsidRDefault="00E3550D" w:rsidP="00654A11">
            <w:pPr>
              <w:spacing w:before="100" w:beforeAutospacing="1" w:after="100" w:afterAutospacing="1"/>
              <w:rPr>
                <w:rFonts w:ascii="Garamond" w:hAnsi="Garamond"/>
                <w:sz w:val="20"/>
                <w:szCs w:val="20"/>
              </w:rPr>
            </w:pPr>
            <w:r w:rsidRPr="007F3E62">
              <w:rPr>
                <w:rFonts w:ascii="Garamond" w:hAnsi="Garamond"/>
                <w:sz w:val="20"/>
                <w:szCs w:val="20"/>
              </w:rPr>
              <w:t>anyagi források megléte mellett</w:t>
            </w:r>
            <w:r>
              <w:rPr>
                <w:rFonts w:ascii="Garamond" w:hAnsi="Garamond"/>
                <w:sz w:val="20"/>
                <w:szCs w:val="20"/>
              </w:rPr>
              <w:t>.</w:t>
            </w:r>
          </w:p>
        </w:tc>
      </w:tr>
      <w:tr w:rsidR="00E3550D" w:rsidRPr="007F3E62" w:rsidTr="00BB0C18">
        <w:trPr>
          <w:trHeight w:val="260"/>
        </w:trPr>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2.</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 xml:space="preserve">ÚT AZ </w:t>
            </w:r>
          </w:p>
          <w:p w:rsidR="00E3550D" w:rsidRPr="00C6495F" w:rsidRDefault="00E3550D" w:rsidP="00BB0C18">
            <w:pPr>
              <w:rPr>
                <w:rFonts w:ascii="Garamond" w:hAnsi="Garamond"/>
                <w:b/>
                <w:sz w:val="20"/>
                <w:szCs w:val="20"/>
              </w:rPr>
            </w:pPr>
            <w:r w:rsidRPr="00C6495F">
              <w:rPr>
                <w:rFonts w:ascii="Garamond" w:hAnsi="Garamond"/>
                <w:b/>
                <w:sz w:val="20"/>
                <w:szCs w:val="20"/>
              </w:rPr>
              <w:t>EGÉSZSÉGHEZ</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Betegségtípusok magasabb arányú előfordulása (érrendszeri, daganatos) a mély</w:t>
            </w:r>
            <w:r>
              <w:rPr>
                <w:rFonts w:ascii="Garamond" w:hAnsi="Garamond"/>
                <w:sz w:val="20"/>
                <w:szCs w:val="20"/>
              </w:rPr>
              <w:t>-</w:t>
            </w:r>
            <w:r w:rsidRPr="00C6495F">
              <w:rPr>
                <w:rFonts w:ascii="Garamond" w:hAnsi="Garamond"/>
                <w:sz w:val="20"/>
                <w:szCs w:val="20"/>
              </w:rPr>
              <w:t>szegénységben élők körében</w:t>
            </w:r>
            <w:r>
              <w:rPr>
                <w:rFonts w:ascii="Garamond" w:hAnsi="Garamond"/>
                <w:sz w:val="20"/>
                <w:szCs w:val="20"/>
              </w:rPr>
              <w:t>.</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A célcsoport </w:t>
            </w:r>
            <w:proofErr w:type="spellStart"/>
            <w:r w:rsidRPr="00C6495F">
              <w:rPr>
                <w:rFonts w:ascii="Garamond" w:hAnsi="Garamond"/>
                <w:sz w:val="20"/>
                <w:szCs w:val="20"/>
              </w:rPr>
              <w:t>szűrővizsgálatok</w:t>
            </w:r>
            <w:r>
              <w:rPr>
                <w:rFonts w:ascii="Garamond" w:hAnsi="Garamond"/>
                <w:sz w:val="20"/>
                <w:szCs w:val="20"/>
              </w:rPr>
              <w:t>-</w:t>
            </w:r>
            <w:r w:rsidRPr="00C6495F">
              <w:rPr>
                <w:rFonts w:ascii="Garamond" w:hAnsi="Garamond"/>
                <w:sz w:val="20"/>
                <w:szCs w:val="20"/>
              </w:rPr>
              <w:t>kal</w:t>
            </w:r>
            <w:proofErr w:type="spellEnd"/>
            <w:r w:rsidRPr="00C6495F">
              <w:rPr>
                <w:rFonts w:ascii="Garamond" w:hAnsi="Garamond"/>
                <w:sz w:val="20"/>
                <w:szCs w:val="20"/>
              </w:rPr>
              <w:t xml:space="preserve"> történő </w:t>
            </w:r>
            <w:proofErr w:type="spellStart"/>
            <w:r w:rsidRPr="00C6495F">
              <w:rPr>
                <w:rFonts w:ascii="Garamond" w:hAnsi="Garamond"/>
                <w:sz w:val="20"/>
                <w:szCs w:val="20"/>
              </w:rPr>
              <w:t>ered</w:t>
            </w:r>
            <w:r>
              <w:rPr>
                <w:rFonts w:ascii="Garamond" w:hAnsi="Garamond"/>
                <w:sz w:val="20"/>
                <w:szCs w:val="20"/>
              </w:rPr>
              <w:t>-</w:t>
            </w:r>
            <w:r w:rsidRPr="00C6495F">
              <w:rPr>
                <w:rFonts w:ascii="Garamond" w:hAnsi="Garamond"/>
                <w:sz w:val="20"/>
                <w:szCs w:val="20"/>
              </w:rPr>
              <w:t>ményes</w:t>
            </w:r>
            <w:proofErr w:type="spellEnd"/>
            <w:r w:rsidRPr="00C6495F">
              <w:rPr>
                <w:rFonts w:ascii="Garamond" w:hAnsi="Garamond"/>
                <w:sz w:val="20"/>
                <w:szCs w:val="20"/>
              </w:rPr>
              <w:t xml:space="preserve"> elérése, a betegséget </w:t>
            </w:r>
            <w:proofErr w:type="spellStart"/>
            <w:r w:rsidRPr="00C6495F">
              <w:rPr>
                <w:rFonts w:ascii="Garamond" w:hAnsi="Garamond"/>
                <w:sz w:val="20"/>
                <w:szCs w:val="20"/>
              </w:rPr>
              <w:t>hor</w:t>
            </w:r>
            <w:r>
              <w:rPr>
                <w:rFonts w:ascii="Garamond" w:hAnsi="Garamond"/>
                <w:sz w:val="20"/>
                <w:szCs w:val="20"/>
              </w:rPr>
              <w:t>-</w:t>
            </w:r>
            <w:r w:rsidRPr="00C6495F">
              <w:rPr>
                <w:rFonts w:ascii="Garamond" w:hAnsi="Garamond"/>
                <w:sz w:val="20"/>
                <w:szCs w:val="20"/>
              </w:rPr>
              <w:t>dozók</w:t>
            </w:r>
            <w:proofErr w:type="spellEnd"/>
            <w:r w:rsidRPr="00C6495F">
              <w:rPr>
                <w:rFonts w:ascii="Garamond" w:hAnsi="Garamond"/>
                <w:sz w:val="20"/>
                <w:szCs w:val="20"/>
              </w:rPr>
              <w:t xml:space="preserve"> számának csökkenése</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Települési jövőkép</w:t>
            </w:r>
          </w:p>
          <w:p w:rsidR="00E3550D" w:rsidRPr="00C6495F" w:rsidRDefault="00E3550D" w:rsidP="00BB0C18">
            <w:pPr>
              <w:rPr>
                <w:rFonts w:ascii="Garamond" w:hAnsi="Garamond"/>
                <w:sz w:val="20"/>
                <w:szCs w:val="20"/>
              </w:rPr>
            </w:pPr>
            <w:r w:rsidRPr="00C6495F">
              <w:rPr>
                <w:rFonts w:ascii="Garamond" w:hAnsi="Garamond"/>
                <w:sz w:val="20"/>
                <w:szCs w:val="20"/>
              </w:rPr>
              <w:t>Polgármesteri Gazdasági Program</w:t>
            </w:r>
          </w:p>
        </w:tc>
        <w:tc>
          <w:tcPr>
            <w:tcW w:w="553" w:type="pct"/>
            <w:gridSpan w:val="3"/>
          </w:tcPr>
          <w:p w:rsidR="00E3550D" w:rsidRPr="00C6495F" w:rsidRDefault="00E3550D" w:rsidP="00BB0C18">
            <w:pPr>
              <w:rPr>
                <w:rFonts w:ascii="Garamond" w:hAnsi="Garamond"/>
                <w:sz w:val="20"/>
                <w:szCs w:val="20"/>
              </w:rPr>
            </w:pPr>
            <w:r w:rsidRPr="00C6495F">
              <w:rPr>
                <w:rFonts w:ascii="Garamond" w:hAnsi="Garamond"/>
                <w:sz w:val="20"/>
                <w:szCs w:val="20"/>
              </w:rPr>
              <w:t>Célcsoport elérése, beazonosítása</w:t>
            </w:r>
            <w:r>
              <w:rPr>
                <w:rFonts w:ascii="Garamond" w:hAnsi="Garamond"/>
                <w:sz w:val="20"/>
                <w:szCs w:val="20"/>
              </w:rPr>
              <w:t xml:space="preserve">. </w:t>
            </w:r>
          </w:p>
          <w:p w:rsidR="00E3550D" w:rsidRDefault="00E3550D" w:rsidP="00BB0C18">
            <w:pPr>
              <w:rPr>
                <w:rFonts w:ascii="Garamond" w:hAnsi="Garamond"/>
                <w:sz w:val="20"/>
                <w:szCs w:val="20"/>
              </w:rPr>
            </w:pPr>
            <w:r w:rsidRPr="00C6495F">
              <w:rPr>
                <w:rFonts w:ascii="Garamond" w:hAnsi="Garamond"/>
                <w:sz w:val="20"/>
                <w:szCs w:val="20"/>
              </w:rPr>
              <w:t xml:space="preserve">Szükségletalapú </w:t>
            </w:r>
            <w:proofErr w:type="spellStart"/>
            <w:r>
              <w:rPr>
                <w:rFonts w:ascii="Garamond" w:hAnsi="Garamond"/>
                <w:sz w:val="20"/>
                <w:szCs w:val="20"/>
              </w:rPr>
              <w:t>e-rőforrás</w:t>
            </w:r>
            <w:proofErr w:type="spellEnd"/>
            <w:r>
              <w:rPr>
                <w:rFonts w:ascii="Garamond" w:hAnsi="Garamond"/>
                <w:sz w:val="20"/>
                <w:szCs w:val="20"/>
              </w:rPr>
              <w:t xml:space="preserve"> igény fel-mérése (</w:t>
            </w:r>
            <w:proofErr w:type="spellStart"/>
            <w:r>
              <w:rPr>
                <w:rFonts w:ascii="Garamond" w:hAnsi="Garamond"/>
                <w:sz w:val="20"/>
                <w:szCs w:val="20"/>
              </w:rPr>
              <w:t>szűrővizs-gálatot</w:t>
            </w:r>
            <w:proofErr w:type="spellEnd"/>
            <w:r>
              <w:rPr>
                <w:rFonts w:ascii="Garamond" w:hAnsi="Garamond"/>
                <w:sz w:val="20"/>
                <w:szCs w:val="20"/>
              </w:rPr>
              <w:t xml:space="preserve"> végző </w:t>
            </w:r>
            <w:proofErr w:type="spellStart"/>
            <w:r>
              <w:rPr>
                <w:rFonts w:ascii="Garamond" w:hAnsi="Garamond"/>
                <w:sz w:val="20"/>
                <w:szCs w:val="20"/>
              </w:rPr>
              <w:t>sze-mélyek</w:t>
            </w:r>
            <w:proofErr w:type="spellEnd"/>
            <w:r>
              <w:rPr>
                <w:rFonts w:ascii="Garamond" w:hAnsi="Garamond"/>
                <w:sz w:val="20"/>
                <w:szCs w:val="20"/>
              </w:rPr>
              <w:t>, vizsgálati hely</w:t>
            </w:r>
            <w:proofErr w:type="gramStart"/>
            <w:r>
              <w:rPr>
                <w:rFonts w:ascii="Garamond" w:hAnsi="Garamond"/>
                <w:sz w:val="20"/>
                <w:szCs w:val="20"/>
              </w:rPr>
              <w:t>,eszközök</w:t>
            </w:r>
            <w:proofErr w:type="gramEnd"/>
            <w:r>
              <w:rPr>
                <w:rFonts w:ascii="Garamond" w:hAnsi="Garamond"/>
                <w:sz w:val="20"/>
                <w:szCs w:val="20"/>
              </w:rPr>
              <w:t xml:space="preserve">). </w:t>
            </w:r>
          </w:p>
          <w:p w:rsidR="00E3550D" w:rsidRPr="00C6495F" w:rsidRDefault="00E3550D" w:rsidP="00BB0C18">
            <w:pPr>
              <w:rPr>
                <w:rFonts w:ascii="Garamond" w:hAnsi="Garamond"/>
                <w:sz w:val="20"/>
                <w:szCs w:val="20"/>
              </w:rPr>
            </w:pPr>
            <w:r>
              <w:rPr>
                <w:rFonts w:ascii="Garamond" w:hAnsi="Garamond"/>
                <w:sz w:val="20"/>
                <w:szCs w:val="20"/>
              </w:rPr>
              <w:t xml:space="preserve">Kapcsolatfelvétel a szűrővizsgálatot végző szervezetek-kel. </w:t>
            </w:r>
            <w:r w:rsidRPr="00C6495F">
              <w:rPr>
                <w:rFonts w:ascii="Garamond" w:hAnsi="Garamond"/>
                <w:sz w:val="20"/>
                <w:szCs w:val="20"/>
              </w:rPr>
              <w:t xml:space="preserve">Szakellátás </w:t>
            </w:r>
            <w:proofErr w:type="spellStart"/>
            <w:r w:rsidRPr="00C6495F">
              <w:rPr>
                <w:rFonts w:ascii="Garamond" w:hAnsi="Garamond"/>
                <w:sz w:val="20"/>
                <w:szCs w:val="20"/>
              </w:rPr>
              <w:t>se</w:t>
            </w:r>
            <w:r>
              <w:rPr>
                <w:rFonts w:ascii="Garamond" w:hAnsi="Garamond"/>
                <w:sz w:val="20"/>
                <w:szCs w:val="20"/>
              </w:rPr>
              <w:t>-</w:t>
            </w:r>
            <w:r w:rsidRPr="00C6495F">
              <w:rPr>
                <w:rFonts w:ascii="Garamond" w:hAnsi="Garamond"/>
                <w:sz w:val="20"/>
                <w:szCs w:val="20"/>
              </w:rPr>
              <w:t>gítése</w:t>
            </w:r>
            <w:proofErr w:type="spellEnd"/>
            <w:r>
              <w:rPr>
                <w:rFonts w:ascii="Garamond" w:hAnsi="Garamond"/>
                <w:sz w:val="20"/>
                <w:szCs w:val="20"/>
              </w:rPr>
              <w:t xml:space="preserve"> az </w:t>
            </w:r>
            <w:proofErr w:type="spellStart"/>
            <w:r>
              <w:rPr>
                <w:rFonts w:ascii="Garamond" w:hAnsi="Garamond"/>
                <w:sz w:val="20"/>
                <w:szCs w:val="20"/>
              </w:rPr>
              <w:t>erdmé-nyekkel</w:t>
            </w:r>
            <w:proofErr w:type="spellEnd"/>
            <w:r>
              <w:rPr>
                <w:rFonts w:ascii="Garamond" w:hAnsi="Garamond"/>
                <w:sz w:val="20"/>
                <w:szCs w:val="20"/>
              </w:rPr>
              <w:t>.</w:t>
            </w:r>
          </w:p>
        </w:tc>
        <w:tc>
          <w:tcPr>
            <w:tcW w:w="409" w:type="pct"/>
            <w:gridSpan w:val="4"/>
          </w:tcPr>
          <w:p w:rsidR="00E3550D" w:rsidRPr="00E15291" w:rsidRDefault="00E3550D" w:rsidP="00BB0C18">
            <w:pPr>
              <w:rPr>
                <w:rFonts w:ascii="Garamond" w:hAnsi="Garamond"/>
                <w:b/>
                <w:sz w:val="20"/>
                <w:szCs w:val="20"/>
              </w:rPr>
            </w:pPr>
            <w:r w:rsidRPr="00E15291">
              <w:rPr>
                <w:rFonts w:ascii="Garamond" w:hAnsi="Garamond"/>
                <w:b/>
                <w:sz w:val="20"/>
                <w:szCs w:val="20"/>
              </w:rPr>
              <w:t>Jegyző</w:t>
            </w:r>
          </w:p>
          <w:p w:rsidR="00E3550D" w:rsidRPr="00E15291" w:rsidRDefault="00E3550D" w:rsidP="00BB0C18">
            <w:pPr>
              <w:rPr>
                <w:rFonts w:ascii="Garamond" w:hAnsi="Garamond"/>
                <w:b/>
                <w:sz w:val="20"/>
                <w:szCs w:val="20"/>
              </w:rPr>
            </w:pPr>
          </w:p>
        </w:tc>
        <w:tc>
          <w:tcPr>
            <w:tcW w:w="410" w:type="pct"/>
          </w:tcPr>
          <w:p w:rsidR="00E3550D" w:rsidRPr="00A93481" w:rsidRDefault="00E3550D" w:rsidP="00BB0C18">
            <w:pPr>
              <w:rPr>
                <w:rFonts w:ascii="Garamond" w:hAnsi="Garamond"/>
                <w:b/>
                <w:sz w:val="20"/>
                <w:szCs w:val="20"/>
              </w:rPr>
            </w:pPr>
            <w:r w:rsidRPr="00A93481">
              <w:rPr>
                <w:rFonts w:ascii="Garamond" w:hAnsi="Garamond"/>
                <w:b/>
                <w:sz w:val="20"/>
                <w:szCs w:val="20"/>
              </w:rPr>
              <w:t>Rövidtávú:</w:t>
            </w:r>
          </w:p>
          <w:p w:rsidR="00E3550D" w:rsidRPr="00C6495F" w:rsidRDefault="00E3550D" w:rsidP="00BB0C18">
            <w:pPr>
              <w:rPr>
                <w:rFonts w:ascii="Garamond" w:hAnsi="Garamond"/>
                <w:sz w:val="20"/>
                <w:szCs w:val="20"/>
              </w:rPr>
            </w:pPr>
            <w:r w:rsidRPr="00C6495F">
              <w:rPr>
                <w:rFonts w:ascii="Garamond" w:hAnsi="Garamond"/>
                <w:sz w:val="20"/>
                <w:szCs w:val="20"/>
              </w:rPr>
              <w:t>2014.06.30.</w:t>
            </w:r>
          </w:p>
          <w:p w:rsidR="00E3550D" w:rsidRPr="00A93481" w:rsidRDefault="00E3550D" w:rsidP="00BB0C18">
            <w:pPr>
              <w:rPr>
                <w:rFonts w:ascii="Garamond" w:hAnsi="Garamond"/>
                <w:b/>
                <w:sz w:val="20"/>
                <w:szCs w:val="20"/>
              </w:rPr>
            </w:pPr>
            <w:r w:rsidRPr="00A93481">
              <w:rPr>
                <w:rFonts w:ascii="Garamond" w:hAnsi="Garamond"/>
                <w:b/>
                <w:sz w:val="20"/>
                <w:szCs w:val="20"/>
              </w:rPr>
              <w:t>Középtávú:</w:t>
            </w:r>
          </w:p>
          <w:p w:rsidR="00E3550D" w:rsidRPr="00C6495F" w:rsidRDefault="00E3550D" w:rsidP="00BB0C18">
            <w:pPr>
              <w:rPr>
                <w:rFonts w:ascii="Garamond" w:hAnsi="Garamond"/>
                <w:sz w:val="20"/>
                <w:szCs w:val="20"/>
              </w:rPr>
            </w:pPr>
            <w:r w:rsidRPr="00C6495F">
              <w:rPr>
                <w:rFonts w:ascii="Garamond" w:hAnsi="Garamond"/>
                <w:sz w:val="20"/>
                <w:szCs w:val="20"/>
              </w:rPr>
              <w:t>2014.12.31.</w:t>
            </w:r>
          </w:p>
          <w:p w:rsidR="00E3550D" w:rsidRPr="005768F2" w:rsidRDefault="00E3550D" w:rsidP="00BB0C18">
            <w:pPr>
              <w:rPr>
                <w:rFonts w:ascii="Garamond" w:hAnsi="Garamond"/>
                <w:b/>
                <w:sz w:val="20"/>
                <w:szCs w:val="20"/>
              </w:rPr>
            </w:pPr>
            <w:proofErr w:type="spellStart"/>
            <w:r w:rsidRPr="005768F2">
              <w:rPr>
                <w:rFonts w:ascii="Garamond" w:hAnsi="Garamond"/>
                <w:b/>
                <w:sz w:val="20"/>
                <w:szCs w:val="20"/>
              </w:rPr>
              <w:t>Hosszútávú</w:t>
            </w:r>
            <w:proofErr w:type="spellEnd"/>
            <w:r w:rsidRPr="005768F2">
              <w:rPr>
                <w:rFonts w:ascii="Garamond" w:hAnsi="Garamond"/>
                <w:b/>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2015. januártól folyamatos</w:t>
            </w:r>
            <w:r>
              <w:rPr>
                <w:rFonts w:ascii="Garamond" w:hAnsi="Garamond"/>
                <w:sz w:val="20"/>
                <w:szCs w:val="20"/>
              </w:rPr>
              <w:t>.</w:t>
            </w:r>
          </w:p>
        </w:tc>
        <w:tc>
          <w:tcPr>
            <w:tcW w:w="419" w:type="pct"/>
            <w:gridSpan w:val="2"/>
          </w:tcPr>
          <w:p w:rsidR="00E3550D" w:rsidRDefault="00E3550D" w:rsidP="00BB0C18">
            <w:pPr>
              <w:rPr>
                <w:rFonts w:ascii="Garamond" w:hAnsi="Garamond"/>
                <w:sz w:val="20"/>
                <w:szCs w:val="20"/>
              </w:rPr>
            </w:pPr>
            <w:r w:rsidRPr="005768F2">
              <w:rPr>
                <w:rFonts w:ascii="Garamond" w:hAnsi="Garamond"/>
                <w:b/>
                <w:sz w:val="20"/>
                <w:szCs w:val="20"/>
              </w:rPr>
              <w:t>Rövidtávú:</w:t>
            </w:r>
            <w:r w:rsidRPr="00C6495F">
              <w:rPr>
                <w:rFonts w:ascii="Garamond" w:hAnsi="Garamond"/>
                <w:sz w:val="20"/>
                <w:szCs w:val="20"/>
              </w:rPr>
              <w:t xml:space="preserve"> a célcsoport elérése 70%-ban</w:t>
            </w:r>
            <w:r>
              <w:rPr>
                <w:rFonts w:ascii="Garamond" w:hAnsi="Garamond"/>
                <w:sz w:val="20"/>
                <w:szCs w:val="20"/>
              </w:rPr>
              <w:t xml:space="preserve">. </w:t>
            </w:r>
            <w:r w:rsidRPr="005768F2">
              <w:rPr>
                <w:rFonts w:ascii="Garamond" w:hAnsi="Garamond"/>
                <w:b/>
                <w:sz w:val="20"/>
                <w:szCs w:val="20"/>
              </w:rPr>
              <w:t>Közép-távú:</w:t>
            </w:r>
            <w:r>
              <w:rPr>
                <w:rFonts w:ascii="Garamond" w:hAnsi="Garamond"/>
                <w:sz w:val="20"/>
                <w:szCs w:val="20"/>
              </w:rPr>
              <w:t xml:space="preserve"> </w:t>
            </w:r>
            <w:r w:rsidRPr="00C6495F">
              <w:rPr>
                <w:rFonts w:ascii="Garamond" w:hAnsi="Garamond"/>
                <w:sz w:val="20"/>
                <w:szCs w:val="20"/>
              </w:rPr>
              <w:t>a szűrő</w:t>
            </w:r>
            <w:r>
              <w:rPr>
                <w:rFonts w:ascii="Garamond" w:hAnsi="Garamond"/>
                <w:sz w:val="20"/>
                <w:szCs w:val="20"/>
              </w:rPr>
              <w:t>-</w:t>
            </w:r>
            <w:r w:rsidRPr="00C6495F">
              <w:rPr>
                <w:rFonts w:ascii="Garamond" w:hAnsi="Garamond"/>
                <w:sz w:val="20"/>
                <w:szCs w:val="20"/>
              </w:rPr>
              <w:t xml:space="preserve">vizsgálatokon megjelentek minimum </w:t>
            </w:r>
          </w:p>
          <w:p w:rsidR="00E3550D" w:rsidRPr="00C6495F" w:rsidRDefault="00E3550D" w:rsidP="00BB0C18">
            <w:pPr>
              <w:rPr>
                <w:rFonts w:ascii="Garamond" w:hAnsi="Garamond"/>
                <w:sz w:val="20"/>
                <w:szCs w:val="20"/>
              </w:rPr>
            </w:pPr>
            <w:r w:rsidRPr="00C6495F">
              <w:rPr>
                <w:rFonts w:ascii="Garamond" w:hAnsi="Garamond"/>
                <w:sz w:val="20"/>
                <w:szCs w:val="20"/>
              </w:rPr>
              <w:t>50%-ban</w:t>
            </w:r>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5768F2">
              <w:rPr>
                <w:rFonts w:ascii="Garamond" w:hAnsi="Garamond"/>
                <w:b/>
                <w:sz w:val="20"/>
                <w:szCs w:val="20"/>
              </w:rPr>
              <w:t>Hosszútávú</w:t>
            </w:r>
            <w:proofErr w:type="spellEnd"/>
            <w:r w:rsidRPr="005768F2">
              <w:rPr>
                <w:rFonts w:ascii="Garamond" w:hAnsi="Garamond"/>
                <w:b/>
                <w:sz w:val="20"/>
                <w:szCs w:val="20"/>
              </w:rPr>
              <w:t>:</w:t>
            </w:r>
            <w:r w:rsidRPr="00C6495F">
              <w:rPr>
                <w:rFonts w:ascii="Garamond" w:hAnsi="Garamond"/>
                <w:sz w:val="20"/>
                <w:szCs w:val="20"/>
              </w:rPr>
              <w:t xml:space="preserve"> A </w:t>
            </w:r>
            <w:proofErr w:type="spellStart"/>
            <w:r w:rsidRPr="00C6495F">
              <w:rPr>
                <w:rFonts w:ascii="Garamond" w:hAnsi="Garamond"/>
                <w:sz w:val="20"/>
                <w:szCs w:val="20"/>
              </w:rPr>
              <w:t>szakellátá</w:t>
            </w:r>
            <w:r>
              <w:rPr>
                <w:rFonts w:ascii="Garamond" w:hAnsi="Garamond"/>
                <w:sz w:val="20"/>
                <w:szCs w:val="20"/>
              </w:rPr>
              <w:t>-</w:t>
            </w:r>
            <w:r w:rsidRPr="00C6495F">
              <w:rPr>
                <w:rFonts w:ascii="Garamond" w:hAnsi="Garamond"/>
                <w:sz w:val="20"/>
                <w:szCs w:val="20"/>
              </w:rPr>
              <w:t>son</w:t>
            </w:r>
            <w:proofErr w:type="spellEnd"/>
            <w:r w:rsidRPr="00C6495F">
              <w:rPr>
                <w:rFonts w:ascii="Garamond" w:hAnsi="Garamond"/>
                <w:sz w:val="20"/>
                <w:szCs w:val="20"/>
              </w:rPr>
              <w:t xml:space="preserve"> leszűrtek 80%-a megjelenik. </w:t>
            </w:r>
          </w:p>
        </w:tc>
        <w:tc>
          <w:tcPr>
            <w:tcW w:w="311" w:type="pct"/>
            <w:gridSpan w:val="2"/>
          </w:tcPr>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Önkor</w:t>
            </w:r>
            <w:r>
              <w:rPr>
                <w:rFonts w:ascii="Garamond" w:hAnsi="Garamond"/>
                <w:sz w:val="20"/>
                <w:szCs w:val="20"/>
              </w:rPr>
              <w:t>-</w:t>
            </w:r>
            <w:r w:rsidRPr="007F3E62">
              <w:rPr>
                <w:rFonts w:ascii="Garamond" w:hAnsi="Garamond"/>
                <w:sz w:val="20"/>
                <w:szCs w:val="20"/>
              </w:rPr>
              <w:t>mányzati</w:t>
            </w:r>
            <w:proofErr w:type="spellEnd"/>
            <w:r w:rsidRPr="007F3E62">
              <w:rPr>
                <w:rFonts w:ascii="Garamond" w:hAnsi="Garamond"/>
                <w:sz w:val="20"/>
                <w:szCs w:val="20"/>
              </w:rPr>
              <w:t xml:space="preserve"> dolgozók</w:t>
            </w:r>
          </w:p>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Egész</w:t>
            </w:r>
            <w:r>
              <w:rPr>
                <w:rFonts w:ascii="Garamond" w:hAnsi="Garamond"/>
                <w:sz w:val="20"/>
                <w:szCs w:val="20"/>
              </w:rPr>
              <w:t>-</w:t>
            </w:r>
            <w:r w:rsidRPr="007F3E62">
              <w:rPr>
                <w:rFonts w:ascii="Garamond" w:hAnsi="Garamond"/>
                <w:sz w:val="20"/>
                <w:szCs w:val="20"/>
              </w:rPr>
              <w:t>ségügyi</w:t>
            </w:r>
            <w:proofErr w:type="spellEnd"/>
            <w:r w:rsidRPr="007F3E62">
              <w:rPr>
                <w:rFonts w:ascii="Garamond" w:hAnsi="Garamond"/>
                <w:sz w:val="20"/>
                <w:szCs w:val="20"/>
              </w:rPr>
              <w:t xml:space="preserve"> dolgozók</w:t>
            </w:r>
          </w:p>
          <w:p w:rsidR="00E3550D" w:rsidRDefault="00E3550D" w:rsidP="00BB0C18">
            <w:pPr>
              <w:spacing w:before="120" w:after="120"/>
              <w:rPr>
                <w:rFonts w:ascii="Garamond" w:hAnsi="Garamond"/>
                <w:sz w:val="20"/>
                <w:szCs w:val="20"/>
              </w:rPr>
            </w:pPr>
            <w:proofErr w:type="spellStart"/>
            <w:r w:rsidRPr="007F3E62">
              <w:rPr>
                <w:rFonts w:ascii="Garamond" w:hAnsi="Garamond"/>
                <w:sz w:val="20"/>
                <w:szCs w:val="20"/>
              </w:rPr>
              <w:t>Szűrő</w:t>
            </w:r>
            <w:r>
              <w:rPr>
                <w:rFonts w:ascii="Garamond" w:hAnsi="Garamond"/>
                <w:sz w:val="20"/>
                <w:szCs w:val="20"/>
              </w:rPr>
              <w:t>-</w:t>
            </w:r>
            <w:r w:rsidRPr="007F3E62">
              <w:rPr>
                <w:rFonts w:ascii="Garamond" w:hAnsi="Garamond"/>
                <w:sz w:val="20"/>
                <w:szCs w:val="20"/>
              </w:rPr>
              <w:t>vizsgála</w:t>
            </w:r>
            <w:r>
              <w:rPr>
                <w:rFonts w:ascii="Garamond" w:hAnsi="Garamond"/>
                <w:sz w:val="20"/>
                <w:szCs w:val="20"/>
              </w:rPr>
              <w:t>-</w:t>
            </w:r>
            <w:r w:rsidRPr="007F3E62">
              <w:rPr>
                <w:rFonts w:ascii="Garamond" w:hAnsi="Garamond"/>
                <w:sz w:val="20"/>
                <w:szCs w:val="20"/>
              </w:rPr>
              <w:t>tok</w:t>
            </w:r>
            <w:proofErr w:type="spellEnd"/>
            <w:r w:rsidRPr="007F3E62">
              <w:rPr>
                <w:rFonts w:ascii="Garamond" w:hAnsi="Garamond"/>
                <w:sz w:val="20"/>
                <w:szCs w:val="20"/>
              </w:rPr>
              <w:t xml:space="preserve"> költségei </w:t>
            </w:r>
          </w:p>
          <w:p w:rsidR="00E3550D" w:rsidRPr="007F3E62" w:rsidRDefault="00E3550D" w:rsidP="00BB0C18">
            <w:pPr>
              <w:spacing w:before="120" w:after="120"/>
              <w:rPr>
                <w:rFonts w:ascii="Garamond" w:hAnsi="Garamond"/>
                <w:sz w:val="20"/>
                <w:szCs w:val="20"/>
              </w:rPr>
            </w:pPr>
            <w:r>
              <w:rPr>
                <w:rFonts w:ascii="Garamond" w:hAnsi="Garamond"/>
                <w:sz w:val="20"/>
                <w:szCs w:val="20"/>
              </w:rPr>
              <w:t>P</w:t>
            </w:r>
            <w:r w:rsidRPr="007F3E62">
              <w:rPr>
                <w:rFonts w:ascii="Garamond" w:hAnsi="Garamond"/>
                <w:sz w:val="20"/>
                <w:szCs w:val="20"/>
              </w:rPr>
              <w:t>ályázati forrás</w:t>
            </w:r>
          </w:p>
        </w:tc>
        <w:tc>
          <w:tcPr>
            <w:tcW w:w="454" w:type="pct"/>
            <w:gridSpan w:val="2"/>
          </w:tcPr>
          <w:p w:rsidR="00E3550D" w:rsidRPr="007F3E62" w:rsidRDefault="00E3550D" w:rsidP="00BB0C18">
            <w:pPr>
              <w:rPr>
                <w:rFonts w:ascii="Garamond" w:hAnsi="Garamond"/>
                <w:sz w:val="20"/>
                <w:szCs w:val="20"/>
              </w:rPr>
            </w:pPr>
            <w:r w:rsidRPr="007F3E62">
              <w:rPr>
                <w:rFonts w:ascii="Garamond" w:hAnsi="Garamond"/>
                <w:sz w:val="20"/>
                <w:szCs w:val="20"/>
              </w:rPr>
              <w:t xml:space="preserve">Fenntartható az </w:t>
            </w:r>
            <w:proofErr w:type="spellStart"/>
            <w:r w:rsidRPr="007F3E62">
              <w:rPr>
                <w:rFonts w:ascii="Garamond" w:hAnsi="Garamond"/>
                <w:sz w:val="20"/>
                <w:szCs w:val="20"/>
              </w:rPr>
              <w:t>Önkomány-</w:t>
            </w:r>
            <w:proofErr w:type="spellEnd"/>
          </w:p>
          <w:p w:rsidR="00E3550D" w:rsidRDefault="00E3550D" w:rsidP="00BB0C18">
            <w:pPr>
              <w:rPr>
                <w:rFonts w:ascii="Garamond" w:hAnsi="Garamond"/>
                <w:sz w:val="20"/>
                <w:szCs w:val="20"/>
              </w:rPr>
            </w:pPr>
            <w:proofErr w:type="spellStart"/>
            <w:r w:rsidRPr="007F3E62">
              <w:rPr>
                <w:rFonts w:ascii="Garamond" w:hAnsi="Garamond"/>
                <w:sz w:val="20"/>
                <w:szCs w:val="20"/>
              </w:rPr>
              <w:t>zat</w:t>
            </w:r>
            <w:proofErr w:type="spellEnd"/>
            <w:r w:rsidRPr="007F3E62">
              <w:rPr>
                <w:rFonts w:ascii="Garamond" w:hAnsi="Garamond"/>
                <w:sz w:val="20"/>
                <w:szCs w:val="20"/>
              </w:rPr>
              <w:t xml:space="preserve"> határozata és anyagi </w:t>
            </w:r>
          </w:p>
          <w:p w:rsidR="00E3550D" w:rsidRPr="007F3E62" w:rsidRDefault="00E3550D" w:rsidP="00BB0C18">
            <w:pPr>
              <w:rPr>
                <w:rFonts w:ascii="Garamond" w:hAnsi="Garamond"/>
                <w:sz w:val="20"/>
                <w:szCs w:val="20"/>
              </w:rPr>
            </w:pPr>
            <w:r w:rsidRPr="007F3E62">
              <w:rPr>
                <w:rFonts w:ascii="Garamond" w:hAnsi="Garamond"/>
                <w:sz w:val="20"/>
                <w:szCs w:val="20"/>
              </w:rPr>
              <w:t>források megléte mellett</w:t>
            </w:r>
            <w:r>
              <w:rPr>
                <w:rFonts w:ascii="Garamond" w:hAnsi="Garamond"/>
                <w:sz w:val="20"/>
                <w:szCs w:val="20"/>
              </w:rPr>
              <w:t>.</w:t>
            </w:r>
          </w:p>
        </w:tc>
      </w:tr>
      <w:tr w:rsidR="00E3550D" w:rsidRPr="007F3E62" w:rsidTr="00BB0C18">
        <w:trPr>
          <w:trHeight w:val="260"/>
        </w:trPr>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t>3.</w:t>
            </w:r>
          </w:p>
        </w:tc>
        <w:tc>
          <w:tcPr>
            <w:tcW w:w="591" w:type="pct"/>
            <w:gridSpan w:val="2"/>
          </w:tcPr>
          <w:p w:rsidR="00E3550D" w:rsidRDefault="00E3550D" w:rsidP="00BB0C18">
            <w:pPr>
              <w:rPr>
                <w:rFonts w:ascii="Garamond" w:hAnsi="Garamond"/>
                <w:b/>
                <w:sz w:val="20"/>
                <w:szCs w:val="20"/>
              </w:rPr>
            </w:pPr>
            <w:r w:rsidRPr="00C6495F">
              <w:rPr>
                <w:rFonts w:ascii="Garamond" w:hAnsi="Garamond"/>
                <w:b/>
                <w:sz w:val="20"/>
                <w:szCs w:val="20"/>
              </w:rPr>
              <w:t xml:space="preserve">A ROMA </w:t>
            </w:r>
          </w:p>
          <w:p w:rsidR="00E3550D" w:rsidRPr="00C6495F" w:rsidRDefault="00E3550D" w:rsidP="00BB0C18">
            <w:pPr>
              <w:rPr>
                <w:rFonts w:ascii="Garamond" w:hAnsi="Garamond"/>
                <w:b/>
                <w:sz w:val="20"/>
                <w:szCs w:val="20"/>
              </w:rPr>
            </w:pPr>
            <w:r w:rsidRPr="00C6495F">
              <w:rPr>
                <w:rFonts w:ascii="Garamond" w:hAnsi="Garamond"/>
                <w:b/>
                <w:sz w:val="20"/>
                <w:szCs w:val="20"/>
              </w:rPr>
              <w:t>NÉPESSÉG ARÁNYA</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A roma népesség arányáról nincs pontos adat</w:t>
            </w:r>
            <w:r>
              <w:rPr>
                <w:rFonts w:ascii="Garamond" w:hAnsi="Garamond"/>
                <w:sz w:val="20"/>
                <w:szCs w:val="20"/>
              </w:rPr>
              <w:t>.</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A </w:t>
            </w:r>
            <w:proofErr w:type="spellStart"/>
            <w:r w:rsidRPr="00C6495F">
              <w:rPr>
                <w:rFonts w:ascii="Garamond" w:hAnsi="Garamond"/>
                <w:sz w:val="20"/>
                <w:szCs w:val="20"/>
              </w:rPr>
              <w:t>mélyszegény</w:t>
            </w:r>
            <w:r>
              <w:rPr>
                <w:rFonts w:ascii="Garamond" w:hAnsi="Garamond"/>
                <w:sz w:val="20"/>
                <w:szCs w:val="20"/>
              </w:rPr>
              <w:t>-</w:t>
            </w:r>
            <w:r w:rsidRPr="00C6495F">
              <w:rPr>
                <w:rFonts w:ascii="Garamond" w:hAnsi="Garamond"/>
                <w:sz w:val="20"/>
                <w:szCs w:val="20"/>
              </w:rPr>
              <w:t>ségben</w:t>
            </w:r>
            <w:proofErr w:type="spellEnd"/>
            <w:r w:rsidRPr="00C6495F">
              <w:rPr>
                <w:rFonts w:ascii="Garamond" w:hAnsi="Garamond"/>
                <w:sz w:val="20"/>
                <w:szCs w:val="20"/>
              </w:rPr>
              <w:t xml:space="preserve"> élők élet</w:t>
            </w:r>
            <w:r>
              <w:rPr>
                <w:rFonts w:ascii="Garamond" w:hAnsi="Garamond"/>
                <w:sz w:val="20"/>
                <w:szCs w:val="20"/>
              </w:rPr>
              <w:t>-</w:t>
            </w:r>
            <w:r w:rsidRPr="00C6495F">
              <w:rPr>
                <w:rFonts w:ascii="Garamond" w:hAnsi="Garamond"/>
                <w:sz w:val="20"/>
                <w:szCs w:val="20"/>
              </w:rPr>
              <w:t>minőségének meg</w:t>
            </w:r>
            <w:r>
              <w:rPr>
                <w:rFonts w:ascii="Garamond" w:hAnsi="Garamond"/>
                <w:sz w:val="20"/>
                <w:szCs w:val="20"/>
              </w:rPr>
              <w:t>-</w:t>
            </w:r>
            <w:r w:rsidRPr="00C6495F">
              <w:rPr>
                <w:rFonts w:ascii="Garamond" w:hAnsi="Garamond"/>
                <w:sz w:val="20"/>
                <w:szCs w:val="20"/>
              </w:rPr>
              <w:t xml:space="preserve">ismerése, </w:t>
            </w:r>
            <w:proofErr w:type="spellStart"/>
            <w:r w:rsidRPr="00C6495F">
              <w:rPr>
                <w:rFonts w:ascii="Garamond" w:hAnsi="Garamond"/>
                <w:sz w:val="20"/>
                <w:szCs w:val="20"/>
              </w:rPr>
              <w:t>problé</w:t>
            </w:r>
            <w:r>
              <w:rPr>
                <w:rFonts w:ascii="Garamond" w:hAnsi="Garamond"/>
                <w:sz w:val="20"/>
                <w:szCs w:val="20"/>
              </w:rPr>
              <w:t>-</w:t>
            </w:r>
            <w:r w:rsidRPr="00C6495F">
              <w:rPr>
                <w:rFonts w:ascii="Garamond" w:hAnsi="Garamond"/>
                <w:sz w:val="20"/>
                <w:szCs w:val="20"/>
              </w:rPr>
              <w:t>máik</w:t>
            </w:r>
            <w:proofErr w:type="spellEnd"/>
            <w:r w:rsidRPr="00C6495F">
              <w:rPr>
                <w:rFonts w:ascii="Garamond" w:hAnsi="Garamond"/>
                <w:sz w:val="20"/>
                <w:szCs w:val="20"/>
              </w:rPr>
              <w:t xml:space="preserve"> feltárása </w:t>
            </w:r>
            <w:proofErr w:type="spellStart"/>
            <w:r w:rsidRPr="00C6495F">
              <w:rPr>
                <w:rFonts w:ascii="Garamond" w:hAnsi="Garamond"/>
                <w:sz w:val="20"/>
                <w:szCs w:val="20"/>
              </w:rPr>
              <w:t>ér</w:t>
            </w:r>
            <w:r>
              <w:rPr>
                <w:rFonts w:ascii="Garamond" w:hAnsi="Garamond"/>
                <w:sz w:val="20"/>
                <w:szCs w:val="20"/>
              </w:rPr>
              <w:t>-</w:t>
            </w:r>
            <w:r w:rsidRPr="00C6495F">
              <w:rPr>
                <w:rFonts w:ascii="Garamond" w:hAnsi="Garamond"/>
                <w:sz w:val="20"/>
                <w:szCs w:val="20"/>
              </w:rPr>
              <w:t>dekében</w:t>
            </w:r>
            <w:proofErr w:type="spellEnd"/>
            <w:r w:rsidRPr="00C6495F">
              <w:rPr>
                <w:rFonts w:ascii="Garamond" w:hAnsi="Garamond"/>
                <w:sz w:val="20"/>
                <w:szCs w:val="20"/>
              </w:rPr>
              <w:t xml:space="preserve"> adatbázis készítés</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Pr>
                <w:rFonts w:ascii="Garamond" w:hAnsi="Garamond"/>
                <w:sz w:val="20"/>
                <w:szCs w:val="20"/>
              </w:rPr>
              <w:t>Települési Fejlesztési K</w:t>
            </w:r>
            <w:r w:rsidRPr="00C6495F">
              <w:rPr>
                <w:rFonts w:ascii="Garamond" w:hAnsi="Garamond"/>
                <w:sz w:val="20"/>
                <w:szCs w:val="20"/>
              </w:rPr>
              <w:t>oncepció</w:t>
            </w:r>
          </w:p>
        </w:tc>
        <w:tc>
          <w:tcPr>
            <w:tcW w:w="553" w:type="pct"/>
            <w:gridSpan w:val="3"/>
          </w:tcPr>
          <w:p w:rsidR="00E3550D" w:rsidRPr="00C6495F" w:rsidRDefault="00E3550D" w:rsidP="00BB0C18">
            <w:pPr>
              <w:rPr>
                <w:rFonts w:ascii="Garamond" w:hAnsi="Garamond"/>
                <w:sz w:val="20"/>
                <w:szCs w:val="20"/>
              </w:rPr>
            </w:pPr>
            <w:proofErr w:type="spellStart"/>
            <w:r w:rsidRPr="00C6495F">
              <w:rPr>
                <w:rFonts w:ascii="Garamond" w:hAnsi="Garamond"/>
                <w:sz w:val="20"/>
                <w:szCs w:val="20"/>
              </w:rPr>
              <w:t>-célcsoport</w:t>
            </w:r>
            <w:proofErr w:type="spellEnd"/>
            <w:r w:rsidRPr="00C6495F">
              <w:rPr>
                <w:rFonts w:ascii="Garamond" w:hAnsi="Garamond"/>
                <w:sz w:val="20"/>
                <w:szCs w:val="20"/>
              </w:rPr>
              <w:t xml:space="preserve"> elérése, adatgyűjtés, adat</w:t>
            </w:r>
            <w:r>
              <w:rPr>
                <w:rFonts w:ascii="Garamond" w:hAnsi="Garamond"/>
                <w:sz w:val="20"/>
                <w:szCs w:val="20"/>
              </w:rPr>
              <w:t>-</w:t>
            </w:r>
            <w:r w:rsidRPr="00C6495F">
              <w:rPr>
                <w:rFonts w:ascii="Garamond" w:hAnsi="Garamond"/>
                <w:sz w:val="20"/>
                <w:szCs w:val="20"/>
              </w:rPr>
              <w:t>bázis létrehozása,</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-elemzés</w:t>
            </w:r>
            <w:proofErr w:type="spellEnd"/>
            <w:r w:rsidRPr="00C6495F">
              <w:rPr>
                <w:rFonts w:ascii="Garamond" w:hAnsi="Garamond"/>
                <w:sz w:val="20"/>
                <w:szCs w:val="20"/>
              </w:rPr>
              <w:t>, értékelés</w:t>
            </w:r>
          </w:p>
          <w:p w:rsidR="00E3550D" w:rsidRPr="00C6495F" w:rsidRDefault="00E3550D" w:rsidP="00BB0C18">
            <w:pPr>
              <w:rPr>
                <w:rFonts w:ascii="Garamond" w:hAnsi="Garamond"/>
                <w:sz w:val="20"/>
                <w:szCs w:val="20"/>
              </w:rPr>
            </w:pPr>
            <w:r w:rsidRPr="00C6495F">
              <w:rPr>
                <w:rFonts w:ascii="Garamond" w:hAnsi="Garamond"/>
                <w:sz w:val="20"/>
                <w:szCs w:val="20"/>
              </w:rPr>
              <w:t>folyamatos frissítés</w:t>
            </w:r>
          </w:p>
        </w:tc>
        <w:tc>
          <w:tcPr>
            <w:tcW w:w="409" w:type="pct"/>
            <w:gridSpan w:val="4"/>
          </w:tcPr>
          <w:p w:rsidR="00E3550D" w:rsidRPr="00A44E54" w:rsidRDefault="00E3550D" w:rsidP="00BB0C18">
            <w:pPr>
              <w:rPr>
                <w:rFonts w:ascii="Garamond" w:hAnsi="Garamond"/>
                <w:b/>
                <w:sz w:val="20"/>
                <w:szCs w:val="20"/>
              </w:rPr>
            </w:pPr>
            <w:r w:rsidRPr="00A44E54">
              <w:rPr>
                <w:rFonts w:ascii="Garamond" w:hAnsi="Garamond"/>
                <w:b/>
                <w:sz w:val="20"/>
                <w:szCs w:val="20"/>
              </w:rPr>
              <w:t xml:space="preserve">Család-segítő </w:t>
            </w:r>
            <w:proofErr w:type="spellStart"/>
            <w:r w:rsidRPr="00A44E54">
              <w:rPr>
                <w:rFonts w:ascii="Garamond" w:hAnsi="Garamond"/>
                <w:b/>
                <w:sz w:val="20"/>
                <w:szCs w:val="20"/>
              </w:rPr>
              <w:t>Szolgál-tató</w:t>
            </w:r>
            <w:proofErr w:type="spellEnd"/>
          </w:p>
        </w:tc>
        <w:tc>
          <w:tcPr>
            <w:tcW w:w="410" w:type="pct"/>
          </w:tcPr>
          <w:p w:rsidR="00E3550D" w:rsidRPr="00C6495F" w:rsidRDefault="00E3550D" w:rsidP="00BB0C18">
            <w:pPr>
              <w:rPr>
                <w:rFonts w:ascii="Garamond" w:hAnsi="Garamond"/>
                <w:sz w:val="20"/>
                <w:szCs w:val="20"/>
              </w:rPr>
            </w:pPr>
            <w:r w:rsidRPr="00A44E54">
              <w:rPr>
                <w:rFonts w:ascii="Garamond" w:hAnsi="Garamond"/>
                <w:b/>
                <w:sz w:val="20"/>
                <w:szCs w:val="20"/>
              </w:rPr>
              <w:t>Rövidtávú:</w:t>
            </w:r>
            <w:r w:rsidRPr="00C6495F">
              <w:rPr>
                <w:rFonts w:ascii="Garamond" w:hAnsi="Garamond"/>
                <w:sz w:val="20"/>
                <w:szCs w:val="20"/>
              </w:rPr>
              <w:t xml:space="preserve"> 2014.05.31.</w:t>
            </w:r>
          </w:p>
          <w:p w:rsidR="00E3550D" w:rsidRDefault="00E3550D" w:rsidP="00BB0C18">
            <w:pPr>
              <w:rPr>
                <w:rFonts w:ascii="Garamond" w:hAnsi="Garamond"/>
                <w:sz w:val="20"/>
                <w:szCs w:val="20"/>
              </w:rPr>
            </w:pPr>
            <w:r w:rsidRPr="00A44E54">
              <w:rPr>
                <w:rFonts w:ascii="Garamond" w:hAnsi="Garamond"/>
                <w:b/>
                <w:sz w:val="20"/>
                <w:szCs w:val="20"/>
              </w:rPr>
              <w:t>Közép-és hosszútávon</w:t>
            </w:r>
            <w:r w:rsidRPr="00C6495F">
              <w:rPr>
                <w:rFonts w:ascii="Garamond" w:hAnsi="Garamond"/>
                <w:sz w:val="20"/>
                <w:szCs w:val="20"/>
              </w:rPr>
              <w:t xml:space="preserve"> </w:t>
            </w:r>
            <w:proofErr w:type="gramStart"/>
            <w:r w:rsidRPr="00C6495F">
              <w:rPr>
                <w:rFonts w:ascii="Garamond" w:hAnsi="Garamond"/>
                <w:sz w:val="20"/>
                <w:szCs w:val="20"/>
              </w:rPr>
              <w:t>a  rövid</w:t>
            </w:r>
            <w:proofErr w:type="gramEnd"/>
            <w:r w:rsidRPr="00C6495F">
              <w:rPr>
                <w:rFonts w:ascii="Garamond" w:hAnsi="Garamond"/>
                <w:sz w:val="20"/>
                <w:szCs w:val="20"/>
              </w:rPr>
              <w:t xml:space="preserve"> távú cél elérése után </w:t>
            </w:r>
          </w:p>
          <w:p w:rsidR="00E3550D" w:rsidRPr="00C6495F" w:rsidRDefault="00E3550D" w:rsidP="00BB0C18">
            <w:pPr>
              <w:rPr>
                <w:rFonts w:ascii="Garamond" w:hAnsi="Garamond"/>
                <w:sz w:val="20"/>
                <w:szCs w:val="20"/>
              </w:rPr>
            </w:pPr>
            <w:r w:rsidRPr="00C6495F">
              <w:rPr>
                <w:rFonts w:ascii="Garamond" w:hAnsi="Garamond"/>
                <w:sz w:val="20"/>
                <w:szCs w:val="20"/>
              </w:rPr>
              <w:t>fenntartható.</w:t>
            </w:r>
          </w:p>
        </w:tc>
        <w:tc>
          <w:tcPr>
            <w:tcW w:w="419" w:type="pct"/>
            <w:gridSpan w:val="2"/>
          </w:tcPr>
          <w:p w:rsidR="00E3550D" w:rsidRPr="00C6495F" w:rsidRDefault="00E3550D" w:rsidP="00BB0C18">
            <w:pPr>
              <w:rPr>
                <w:rFonts w:ascii="Garamond" w:hAnsi="Garamond"/>
                <w:sz w:val="20"/>
                <w:szCs w:val="20"/>
              </w:rPr>
            </w:pPr>
            <w:r w:rsidRPr="00A44E54">
              <w:rPr>
                <w:rFonts w:ascii="Garamond" w:hAnsi="Garamond"/>
                <w:b/>
                <w:sz w:val="20"/>
                <w:szCs w:val="20"/>
              </w:rPr>
              <w:t>Rövidtávú: a célcsoport</w:t>
            </w:r>
            <w:r w:rsidRPr="00C6495F">
              <w:rPr>
                <w:rFonts w:ascii="Garamond" w:hAnsi="Garamond"/>
                <w:sz w:val="20"/>
                <w:szCs w:val="20"/>
              </w:rPr>
              <w:t xml:space="preserve"> 80%-a meg</w:t>
            </w:r>
            <w:r>
              <w:rPr>
                <w:rFonts w:ascii="Garamond" w:hAnsi="Garamond"/>
                <w:sz w:val="20"/>
                <w:szCs w:val="20"/>
              </w:rPr>
              <w:t>-</w:t>
            </w:r>
            <w:r w:rsidRPr="00C6495F">
              <w:rPr>
                <w:rFonts w:ascii="Garamond" w:hAnsi="Garamond"/>
                <w:sz w:val="20"/>
                <w:szCs w:val="20"/>
              </w:rPr>
              <w:t xml:space="preserve">szólításra </w:t>
            </w:r>
            <w:proofErr w:type="spellStart"/>
            <w:r w:rsidRPr="00C6495F">
              <w:rPr>
                <w:rFonts w:ascii="Garamond" w:hAnsi="Garamond"/>
                <w:sz w:val="20"/>
                <w:szCs w:val="20"/>
              </w:rPr>
              <w:t>ke</w:t>
            </w:r>
            <w:r>
              <w:rPr>
                <w:rFonts w:ascii="Garamond" w:hAnsi="Garamond"/>
                <w:sz w:val="20"/>
                <w:szCs w:val="20"/>
              </w:rPr>
              <w:t>-</w:t>
            </w:r>
            <w:r w:rsidRPr="00C6495F">
              <w:rPr>
                <w:rFonts w:ascii="Garamond" w:hAnsi="Garamond"/>
                <w:sz w:val="20"/>
                <w:szCs w:val="20"/>
              </w:rPr>
              <w:t>rül</w:t>
            </w:r>
            <w:proofErr w:type="spellEnd"/>
            <w:r>
              <w:rPr>
                <w:rFonts w:ascii="Garamond" w:hAnsi="Garamond"/>
                <w:sz w:val="20"/>
                <w:szCs w:val="20"/>
              </w:rPr>
              <w:t xml:space="preserve">. </w:t>
            </w:r>
            <w:proofErr w:type="spellStart"/>
            <w:r w:rsidRPr="00A44E54">
              <w:rPr>
                <w:rFonts w:ascii="Garamond" w:hAnsi="Garamond"/>
                <w:b/>
                <w:sz w:val="20"/>
                <w:szCs w:val="20"/>
              </w:rPr>
              <w:t>Középtá</w:t>
            </w:r>
            <w:r>
              <w:rPr>
                <w:rFonts w:ascii="Garamond" w:hAnsi="Garamond"/>
                <w:b/>
                <w:sz w:val="20"/>
                <w:szCs w:val="20"/>
              </w:rPr>
              <w:t>-</w:t>
            </w:r>
            <w:r w:rsidRPr="00A44E54">
              <w:rPr>
                <w:rFonts w:ascii="Garamond" w:hAnsi="Garamond"/>
                <w:b/>
                <w:sz w:val="20"/>
                <w:szCs w:val="20"/>
              </w:rPr>
              <w:t>vú</w:t>
            </w:r>
            <w:proofErr w:type="spellEnd"/>
            <w:r w:rsidRPr="00A44E54">
              <w:rPr>
                <w:rFonts w:ascii="Garamond" w:hAnsi="Garamond"/>
                <w:b/>
                <w:sz w:val="20"/>
                <w:szCs w:val="20"/>
              </w:rPr>
              <w:t>:</w:t>
            </w:r>
            <w:r w:rsidRPr="00C6495F">
              <w:rPr>
                <w:rFonts w:ascii="Garamond" w:hAnsi="Garamond"/>
                <w:sz w:val="20"/>
                <w:szCs w:val="20"/>
              </w:rPr>
              <w:t xml:space="preserve"> a </w:t>
            </w:r>
            <w:proofErr w:type="spellStart"/>
            <w:r w:rsidRPr="00C6495F">
              <w:rPr>
                <w:rFonts w:ascii="Garamond" w:hAnsi="Garamond"/>
                <w:sz w:val="20"/>
                <w:szCs w:val="20"/>
              </w:rPr>
              <w:t>cél</w:t>
            </w:r>
            <w:r>
              <w:rPr>
                <w:rFonts w:ascii="Garamond" w:hAnsi="Garamond"/>
                <w:sz w:val="20"/>
                <w:szCs w:val="20"/>
              </w:rPr>
              <w:t>-</w:t>
            </w:r>
            <w:r w:rsidRPr="00C6495F">
              <w:rPr>
                <w:rFonts w:ascii="Garamond" w:hAnsi="Garamond"/>
                <w:sz w:val="20"/>
                <w:szCs w:val="20"/>
              </w:rPr>
              <w:t>cso</w:t>
            </w:r>
            <w:r>
              <w:rPr>
                <w:rFonts w:ascii="Garamond" w:hAnsi="Garamond"/>
                <w:sz w:val="20"/>
                <w:szCs w:val="20"/>
              </w:rPr>
              <w:t>-</w:t>
            </w:r>
            <w:r w:rsidRPr="00C6495F">
              <w:rPr>
                <w:rFonts w:ascii="Garamond" w:hAnsi="Garamond"/>
                <w:sz w:val="20"/>
                <w:szCs w:val="20"/>
              </w:rPr>
              <w:t>port</w:t>
            </w:r>
            <w:proofErr w:type="spellEnd"/>
            <w:r w:rsidRPr="00C6495F">
              <w:rPr>
                <w:rFonts w:ascii="Garamond" w:hAnsi="Garamond"/>
                <w:sz w:val="20"/>
                <w:szCs w:val="20"/>
              </w:rPr>
              <w:t xml:space="preserve"> 60%-a </w:t>
            </w:r>
            <w:proofErr w:type="spellStart"/>
            <w:r w:rsidRPr="00C6495F">
              <w:rPr>
                <w:rFonts w:ascii="Garamond" w:hAnsi="Garamond"/>
                <w:sz w:val="20"/>
                <w:szCs w:val="20"/>
              </w:rPr>
              <w:t>bekapcsoló</w:t>
            </w:r>
            <w:r>
              <w:rPr>
                <w:rFonts w:ascii="Garamond" w:hAnsi="Garamond"/>
                <w:sz w:val="20"/>
                <w:szCs w:val="20"/>
              </w:rPr>
              <w:t>-</w:t>
            </w:r>
            <w:r w:rsidRPr="00C6495F">
              <w:rPr>
                <w:rFonts w:ascii="Garamond" w:hAnsi="Garamond"/>
                <w:sz w:val="20"/>
                <w:szCs w:val="20"/>
              </w:rPr>
              <w:t>dik</w:t>
            </w:r>
            <w:proofErr w:type="spellEnd"/>
            <w:r w:rsidRPr="00C6495F">
              <w:rPr>
                <w:rFonts w:ascii="Garamond" w:hAnsi="Garamond"/>
                <w:sz w:val="20"/>
                <w:szCs w:val="20"/>
              </w:rPr>
              <w:t xml:space="preserve"> az adat</w:t>
            </w:r>
            <w:r>
              <w:rPr>
                <w:rFonts w:ascii="Garamond" w:hAnsi="Garamond"/>
                <w:sz w:val="20"/>
                <w:szCs w:val="20"/>
              </w:rPr>
              <w:t>-g</w:t>
            </w:r>
            <w:r w:rsidRPr="00C6495F">
              <w:rPr>
                <w:rFonts w:ascii="Garamond" w:hAnsi="Garamond"/>
                <w:sz w:val="20"/>
                <w:szCs w:val="20"/>
              </w:rPr>
              <w:t>yűj</w:t>
            </w:r>
            <w:r>
              <w:rPr>
                <w:rFonts w:ascii="Garamond" w:hAnsi="Garamond"/>
                <w:sz w:val="20"/>
                <w:szCs w:val="20"/>
              </w:rPr>
              <w:t xml:space="preserve">tésbe, </w:t>
            </w:r>
          </w:p>
          <w:p w:rsidR="00E3550D" w:rsidRPr="00C6495F" w:rsidRDefault="00E3550D" w:rsidP="00BB0C18">
            <w:pPr>
              <w:rPr>
                <w:rFonts w:ascii="Garamond" w:hAnsi="Garamond"/>
                <w:sz w:val="20"/>
                <w:szCs w:val="20"/>
              </w:rPr>
            </w:pPr>
            <w:proofErr w:type="spellStart"/>
            <w:r w:rsidRPr="002562C7">
              <w:rPr>
                <w:rFonts w:ascii="Garamond" w:hAnsi="Garamond"/>
                <w:b/>
                <w:sz w:val="20"/>
                <w:szCs w:val="20"/>
              </w:rPr>
              <w:t>Hosszútávú</w:t>
            </w:r>
            <w:proofErr w:type="spellEnd"/>
            <w:r w:rsidRPr="002562C7">
              <w:rPr>
                <w:rFonts w:ascii="Garamond" w:hAnsi="Garamond"/>
                <w:b/>
                <w:sz w:val="20"/>
                <w:szCs w:val="20"/>
              </w:rPr>
              <w:t>:</w:t>
            </w:r>
            <w:r w:rsidRPr="00C6495F">
              <w:rPr>
                <w:rFonts w:ascii="Garamond" w:hAnsi="Garamond"/>
                <w:sz w:val="20"/>
                <w:szCs w:val="20"/>
              </w:rPr>
              <w:t xml:space="preserve"> </w:t>
            </w:r>
            <w:r w:rsidRPr="00C6495F">
              <w:rPr>
                <w:rFonts w:ascii="Garamond" w:hAnsi="Garamond"/>
                <w:sz w:val="20"/>
                <w:szCs w:val="20"/>
              </w:rPr>
              <w:lastRenderedPageBreak/>
              <w:t xml:space="preserve">a településen élő roma </w:t>
            </w:r>
            <w:proofErr w:type="spellStart"/>
            <w:r w:rsidRPr="00C6495F">
              <w:rPr>
                <w:rFonts w:ascii="Garamond" w:hAnsi="Garamond"/>
                <w:sz w:val="20"/>
                <w:szCs w:val="20"/>
              </w:rPr>
              <w:t>né</w:t>
            </w:r>
            <w:r>
              <w:rPr>
                <w:rFonts w:ascii="Garamond" w:hAnsi="Garamond"/>
                <w:sz w:val="20"/>
                <w:szCs w:val="20"/>
              </w:rPr>
              <w:t>-</w:t>
            </w:r>
            <w:r w:rsidRPr="00C6495F">
              <w:rPr>
                <w:rFonts w:ascii="Garamond" w:hAnsi="Garamond"/>
                <w:sz w:val="20"/>
                <w:szCs w:val="20"/>
              </w:rPr>
              <w:t>pesség</w:t>
            </w:r>
            <w:proofErr w:type="spellEnd"/>
            <w:r w:rsidRPr="00C6495F">
              <w:rPr>
                <w:rFonts w:ascii="Garamond" w:hAnsi="Garamond"/>
                <w:sz w:val="20"/>
                <w:szCs w:val="20"/>
              </w:rPr>
              <w:t xml:space="preserve"> </w:t>
            </w:r>
            <w:proofErr w:type="spellStart"/>
            <w:r w:rsidRPr="00C6495F">
              <w:rPr>
                <w:rFonts w:ascii="Garamond" w:hAnsi="Garamond"/>
                <w:sz w:val="20"/>
                <w:szCs w:val="20"/>
              </w:rPr>
              <w:t>pon</w:t>
            </w:r>
            <w:r>
              <w:rPr>
                <w:rFonts w:ascii="Garamond" w:hAnsi="Garamond"/>
                <w:sz w:val="20"/>
                <w:szCs w:val="20"/>
              </w:rPr>
              <w:t>-</w:t>
            </w:r>
            <w:r w:rsidRPr="00C6495F">
              <w:rPr>
                <w:rFonts w:ascii="Garamond" w:hAnsi="Garamond"/>
                <w:sz w:val="20"/>
                <w:szCs w:val="20"/>
              </w:rPr>
              <w:t>tos</w:t>
            </w:r>
            <w:proofErr w:type="spellEnd"/>
            <w:r w:rsidRPr="00C6495F">
              <w:rPr>
                <w:rFonts w:ascii="Garamond" w:hAnsi="Garamond"/>
                <w:sz w:val="20"/>
                <w:szCs w:val="20"/>
              </w:rPr>
              <w:t xml:space="preserve"> száma, </w:t>
            </w:r>
            <w:proofErr w:type="spellStart"/>
            <w:r w:rsidRPr="00C6495F">
              <w:rPr>
                <w:rFonts w:ascii="Garamond" w:hAnsi="Garamond"/>
                <w:sz w:val="20"/>
                <w:szCs w:val="20"/>
              </w:rPr>
              <w:t>is</w:t>
            </w:r>
            <w:r>
              <w:rPr>
                <w:rFonts w:ascii="Garamond" w:hAnsi="Garamond"/>
                <w:sz w:val="20"/>
                <w:szCs w:val="20"/>
              </w:rPr>
              <w:t>-</w:t>
            </w:r>
            <w:r w:rsidRPr="00C6495F">
              <w:rPr>
                <w:rFonts w:ascii="Garamond" w:hAnsi="Garamond"/>
                <w:sz w:val="20"/>
                <w:szCs w:val="20"/>
              </w:rPr>
              <w:t>kolai</w:t>
            </w:r>
            <w:proofErr w:type="spellEnd"/>
            <w:r w:rsidRPr="00C6495F">
              <w:rPr>
                <w:rFonts w:ascii="Garamond" w:hAnsi="Garamond"/>
                <w:sz w:val="20"/>
                <w:szCs w:val="20"/>
              </w:rPr>
              <w:t xml:space="preserve"> </w:t>
            </w:r>
            <w:proofErr w:type="spellStart"/>
            <w:r w:rsidRPr="00C6495F">
              <w:rPr>
                <w:rFonts w:ascii="Garamond" w:hAnsi="Garamond"/>
                <w:sz w:val="20"/>
                <w:szCs w:val="20"/>
              </w:rPr>
              <w:t>végzett</w:t>
            </w:r>
            <w:r>
              <w:rPr>
                <w:rFonts w:ascii="Garamond" w:hAnsi="Garamond"/>
                <w:sz w:val="20"/>
                <w:szCs w:val="20"/>
              </w:rPr>
              <w:t>-</w:t>
            </w:r>
            <w:r w:rsidRPr="00C6495F">
              <w:rPr>
                <w:rFonts w:ascii="Garamond" w:hAnsi="Garamond"/>
                <w:sz w:val="20"/>
                <w:szCs w:val="20"/>
              </w:rPr>
              <w:t>sége</w:t>
            </w:r>
            <w:proofErr w:type="spellEnd"/>
            <w:r w:rsidRPr="00C6495F">
              <w:rPr>
                <w:rFonts w:ascii="Garamond" w:hAnsi="Garamond"/>
                <w:sz w:val="20"/>
                <w:szCs w:val="20"/>
              </w:rPr>
              <w:t>, szociális és egészség</w:t>
            </w:r>
            <w:r>
              <w:rPr>
                <w:rFonts w:ascii="Garamond" w:hAnsi="Garamond"/>
                <w:sz w:val="20"/>
                <w:szCs w:val="20"/>
              </w:rPr>
              <w:t>-</w:t>
            </w:r>
            <w:r w:rsidRPr="00C6495F">
              <w:rPr>
                <w:rFonts w:ascii="Garamond" w:hAnsi="Garamond"/>
                <w:sz w:val="20"/>
                <w:szCs w:val="20"/>
              </w:rPr>
              <w:t xml:space="preserve">ügyi helyzete, </w:t>
            </w:r>
            <w:proofErr w:type="spellStart"/>
            <w:r w:rsidRPr="00C6495F">
              <w:rPr>
                <w:rFonts w:ascii="Garamond" w:hAnsi="Garamond"/>
                <w:sz w:val="20"/>
                <w:szCs w:val="20"/>
              </w:rPr>
              <w:t>foglalkozta</w:t>
            </w:r>
            <w:r>
              <w:rPr>
                <w:rFonts w:ascii="Garamond" w:hAnsi="Garamond"/>
                <w:sz w:val="20"/>
                <w:szCs w:val="20"/>
              </w:rPr>
              <w:t>-</w:t>
            </w:r>
            <w:r w:rsidRPr="00C6495F">
              <w:rPr>
                <w:rFonts w:ascii="Garamond" w:hAnsi="Garamond"/>
                <w:sz w:val="20"/>
                <w:szCs w:val="20"/>
              </w:rPr>
              <w:t>tottsága</w:t>
            </w:r>
            <w:proofErr w:type="spellEnd"/>
            <w:r w:rsidRPr="00C6495F">
              <w:rPr>
                <w:rFonts w:ascii="Garamond" w:hAnsi="Garamond"/>
                <w:sz w:val="20"/>
                <w:szCs w:val="20"/>
              </w:rPr>
              <w:t xml:space="preserve"> is</w:t>
            </w:r>
            <w:r>
              <w:rPr>
                <w:rFonts w:ascii="Garamond" w:hAnsi="Garamond"/>
                <w:sz w:val="20"/>
                <w:szCs w:val="20"/>
              </w:rPr>
              <w:t>-</w:t>
            </w:r>
            <w:r w:rsidRPr="00C6495F">
              <w:rPr>
                <w:rFonts w:ascii="Garamond" w:hAnsi="Garamond"/>
                <w:sz w:val="20"/>
                <w:szCs w:val="20"/>
              </w:rPr>
              <w:t>mertté válik és</w:t>
            </w:r>
            <w:r>
              <w:rPr>
                <w:rFonts w:ascii="Garamond" w:hAnsi="Garamond"/>
                <w:sz w:val="20"/>
                <w:szCs w:val="20"/>
              </w:rPr>
              <w:t xml:space="preserve"> </w:t>
            </w:r>
            <w:r w:rsidRPr="00C6495F">
              <w:rPr>
                <w:rFonts w:ascii="Garamond" w:hAnsi="Garamond"/>
                <w:sz w:val="20"/>
                <w:szCs w:val="20"/>
              </w:rPr>
              <w:t xml:space="preserve">felmérési </w:t>
            </w:r>
            <w:proofErr w:type="spellStart"/>
            <w:r w:rsidRPr="00C6495F">
              <w:rPr>
                <w:rFonts w:ascii="Garamond" w:hAnsi="Garamond"/>
                <w:sz w:val="20"/>
                <w:szCs w:val="20"/>
              </w:rPr>
              <w:t>i</w:t>
            </w:r>
            <w:r>
              <w:rPr>
                <w:rFonts w:ascii="Garamond" w:hAnsi="Garamond"/>
                <w:sz w:val="20"/>
                <w:szCs w:val="20"/>
              </w:rPr>
              <w:t>-</w:t>
            </w:r>
            <w:r w:rsidRPr="00C6495F">
              <w:rPr>
                <w:rFonts w:ascii="Garamond" w:hAnsi="Garamond"/>
                <w:sz w:val="20"/>
                <w:szCs w:val="20"/>
              </w:rPr>
              <w:t>dőközönként</w:t>
            </w:r>
            <w:proofErr w:type="spellEnd"/>
            <w:r w:rsidRPr="00C6495F">
              <w:rPr>
                <w:rFonts w:ascii="Garamond" w:hAnsi="Garamond"/>
                <w:sz w:val="20"/>
                <w:szCs w:val="20"/>
              </w:rPr>
              <w:t xml:space="preserve"> 10%-kal több az </w:t>
            </w:r>
            <w:proofErr w:type="spellStart"/>
            <w:r w:rsidRPr="00C6495F">
              <w:rPr>
                <w:rFonts w:ascii="Garamond" w:hAnsi="Garamond"/>
                <w:sz w:val="20"/>
                <w:szCs w:val="20"/>
              </w:rPr>
              <w:t>adatgyűj</w:t>
            </w:r>
            <w:r>
              <w:rPr>
                <w:rFonts w:ascii="Garamond" w:hAnsi="Garamond"/>
                <w:sz w:val="20"/>
                <w:szCs w:val="20"/>
              </w:rPr>
              <w:t>-</w:t>
            </w:r>
            <w:r w:rsidRPr="00C6495F">
              <w:rPr>
                <w:rFonts w:ascii="Garamond" w:hAnsi="Garamond"/>
                <w:sz w:val="20"/>
                <w:szCs w:val="20"/>
              </w:rPr>
              <w:t>tésbe</w:t>
            </w:r>
            <w:proofErr w:type="spellEnd"/>
            <w:r w:rsidRPr="00C6495F">
              <w:rPr>
                <w:rFonts w:ascii="Garamond" w:hAnsi="Garamond"/>
                <w:sz w:val="20"/>
                <w:szCs w:val="20"/>
              </w:rPr>
              <w:t xml:space="preserve"> </w:t>
            </w:r>
            <w:proofErr w:type="spellStart"/>
            <w:r w:rsidRPr="00C6495F">
              <w:rPr>
                <w:rFonts w:ascii="Garamond" w:hAnsi="Garamond"/>
                <w:sz w:val="20"/>
                <w:szCs w:val="20"/>
              </w:rPr>
              <w:t>bevon</w:t>
            </w:r>
            <w:r>
              <w:rPr>
                <w:rFonts w:ascii="Garamond" w:hAnsi="Garamond"/>
                <w:sz w:val="20"/>
                <w:szCs w:val="20"/>
              </w:rPr>
              <w:t>-</w:t>
            </w:r>
            <w:r w:rsidRPr="00C6495F">
              <w:rPr>
                <w:rFonts w:ascii="Garamond" w:hAnsi="Garamond"/>
                <w:sz w:val="20"/>
                <w:szCs w:val="20"/>
              </w:rPr>
              <w:t>tak</w:t>
            </w:r>
            <w:proofErr w:type="spellEnd"/>
            <w:r w:rsidRPr="00C6495F">
              <w:rPr>
                <w:rFonts w:ascii="Garamond" w:hAnsi="Garamond"/>
                <w:sz w:val="20"/>
                <w:szCs w:val="20"/>
              </w:rPr>
              <w:t xml:space="preserve"> száma.</w:t>
            </w:r>
          </w:p>
        </w:tc>
        <w:tc>
          <w:tcPr>
            <w:tcW w:w="311" w:type="pct"/>
            <w:gridSpan w:val="2"/>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lastRenderedPageBreak/>
              <w:t>humán</w:t>
            </w:r>
            <w:r>
              <w:rPr>
                <w:rFonts w:ascii="Garamond" w:hAnsi="Garamond"/>
                <w:sz w:val="20"/>
                <w:szCs w:val="20"/>
              </w:rPr>
              <w:t>-</w:t>
            </w:r>
            <w:r w:rsidRPr="007F3E62">
              <w:rPr>
                <w:rFonts w:ascii="Garamond" w:hAnsi="Garamond"/>
                <w:sz w:val="20"/>
                <w:szCs w:val="20"/>
              </w:rPr>
              <w:t>erőforrás:</w:t>
            </w:r>
            <w:r>
              <w:rPr>
                <w:rFonts w:ascii="Garamond" w:hAnsi="Garamond"/>
                <w:sz w:val="20"/>
                <w:szCs w:val="20"/>
              </w:rPr>
              <w:t xml:space="preserve"> </w:t>
            </w:r>
          </w:p>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önkor</w:t>
            </w:r>
            <w:r>
              <w:rPr>
                <w:rFonts w:ascii="Garamond" w:hAnsi="Garamond"/>
                <w:sz w:val="20"/>
                <w:szCs w:val="20"/>
              </w:rPr>
              <w:t>-</w:t>
            </w:r>
            <w:r w:rsidRPr="007F3E62">
              <w:rPr>
                <w:rFonts w:ascii="Garamond" w:hAnsi="Garamond"/>
                <w:sz w:val="20"/>
                <w:szCs w:val="20"/>
              </w:rPr>
              <w:t>mányzati</w:t>
            </w:r>
            <w:proofErr w:type="spellEnd"/>
            <w:r w:rsidRPr="007F3E62">
              <w:rPr>
                <w:rFonts w:ascii="Garamond" w:hAnsi="Garamond"/>
                <w:sz w:val="20"/>
                <w:szCs w:val="20"/>
              </w:rPr>
              <w:t xml:space="preserve"> </w:t>
            </w:r>
            <w:proofErr w:type="spellStart"/>
            <w:r w:rsidRPr="007F3E62">
              <w:rPr>
                <w:rFonts w:ascii="Garamond" w:hAnsi="Garamond"/>
                <w:sz w:val="20"/>
                <w:szCs w:val="20"/>
              </w:rPr>
              <w:t>alkalma</w:t>
            </w:r>
            <w:r>
              <w:rPr>
                <w:rFonts w:ascii="Garamond" w:hAnsi="Garamond"/>
                <w:sz w:val="20"/>
                <w:szCs w:val="20"/>
              </w:rPr>
              <w:t>-</w:t>
            </w:r>
            <w:r w:rsidRPr="007F3E62">
              <w:rPr>
                <w:rFonts w:ascii="Garamond" w:hAnsi="Garamond"/>
                <w:sz w:val="20"/>
                <w:szCs w:val="20"/>
              </w:rPr>
              <w:t>zottak</w:t>
            </w:r>
            <w:proofErr w:type="spellEnd"/>
            <w:r>
              <w:rPr>
                <w:rFonts w:ascii="Garamond" w:hAnsi="Garamond"/>
                <w:sz w:val="20"/>
                <w:szCs w:val="20"/>
              </w:rPr>
              <w:t>,</w:t>
            </w:r>
            <w:r w:rsidRPr="007F3E62">
              <w:rPr>
                <w:rFonts w:ascii="Garamond" w:hAnsi="Garamond"/>
                <w:sz w:val="20"/>
                <w:szCs w:val="20"/>
              </w:rPr>
              <w:t xml:space="preserve"> civil </w:t>
            </w:r>
            <w:proofErr w:type="spellStart"/>
            <w:r w:rsidRPr="007F3E62">
              <w:rPr>
                <w:rFonts w:ascii="Garamond" w:hAnsi="Garamond"/>
                <w:sz w:val="20"/>
                <w:szCs w:val="20"/>
              </w:rPr>
              <w:t>önkén</w:t>
            </w:r>
            <w:r>
              <w:rPr>
                <w:rFonts w:ascii="Garamond" w:hAnsi="Garamond"/>
                <w:sz w:val="20"/>
                <w:szCs w:val="20"/>
              </w:rPr>
              <w:t>-</w:t>
            </w:r>
            <w:r w:rsidRPr="007F3E62">
              <w:rPr>
                <w:rFonts w:ascii="Garamond" w:hAnsi="Garamond"/>
                <w:sz w:val="20"/>
                <w:szCs w:val="20"/>
              </w:rPr>
              <w:t>tesek</w:t>
            </w:r>
            <w:proofErr w:type="spellEnd"/>
            <w:r w:rsidRPr="007F3E62">
              <w:rPr>
                <w:rFonts w:ascii="Garamond" w:hAnsi="Garamond"/>
                <w:sz w:val="20"/>
                <w:szCs w:val="20"/>
              </w:rPr>
              <w:t xml:space="preserve">, közösségi munkát </w:t>
            </w:r>
            <w:r w:rsidRPr="007F3E62">
              <w:rPr>
                <w:rFonts w:ascii="Garamond" w:hAnsi="Garamond"/>
                <w:sz w:val="20"/>
                <w:szCs w:val="20"/>
              </w:rPr>
              <w:lastRenderedPageBreak/>
              <w:t>végző fiatalok</w:t>
            </w:r>
          </w:p>
          <w:p w:rsidR="00E3550D" w:rsidRPr="007F3E62" w:rsidRDefault="00E3550D" w:rsidP="00BB0C18">
            <w:pPr>
              <w:spacing w:before="120" w:after="120"/>
              <w:rPr>
                <w:rFonts w:ascii="Garamond" w:hAnsi="Garamond"/>
                <w:sz w:val="20"/>
                <w:szCs w:val="20"/>
              </w:rPr>
            </w:pPr>
            <w:r w:rsidRPr="007F3E62">
              <w:rPr>
                <w:rFonts w:ascii="Garamond" w:hAnsi="Garamond"/>
                <w:sz w:val="20"/>
                <w:szCs w:val="20"/>
              </w:rPr>
              <w:t>adatbázis kezelő meg</w:t>
            </w:r>
            <w:r>
              <w:rPr>
                <w:rFonts w:ascii="Garamond" w:hAnsi="Garamond"/>
                <w:sz w:val="20"/>
                <w:szCs w:val="20"/>
              </w:rPr>
              <w:t>-</w:t>
            </w:r>
            <w:r w:rsidRPr="007F3E62">
              <w:rPr>
                <w:rFonts w:ascii="Garamond" w:hAnsi="Garamond"/>
                <w:sz w:val="20"/>
                <w:szCs w:val="20"/>
              </w:rPr>
              <w:t>bízott</w:t>
            </w:r>
          </w:p>
        </w:tc>
        <w:tc>
          <w:tcPr>
            <w:tcW w:w="454" w:type="pct"/>
            <w:gridSpan w:val="2"/>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lastRenderedPageBreak/>
              <w:t>Önkormányzati döntéssel fenntartható</w:t>
            </w:r>
          </w:p>
        </w:tc>
      </w:tr>
      <w:tr w:rsidR="00E3550D" w:rsidRPr="007F3E62" w:rsidTr="00BB0C18">
        <w:trPr>
          <w:trHeight w:val="260"/>
        </w:trPr>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5.</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NYILVÁNOSSÁG BIZTOSÍTÁSA</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A roma lakosság peremhelyzete a </w:t>
            </w:r>
            <w:proofErr w:type="spellStart"/>
            <w:r w:rsidRPr="00C6495F">
              <w:rPr>
                <w:rFonts w:ascii="Garamond" w:hAnsi="Garamond"/>
                <w:sz w:val="20"/>
                <w:szCs w:val="20"/>
              </w:rPr>
              <w:t>tele</w:t>
            </w:r>
            <w:r>
              <w:rPr>
                <w:rFonts w:ascii="Garamond" w:hAnsi="Garamond"/>
                <w:sz w:val="20"/>
                <w:szCs w:val="20"/>
              </w:rPr>
              <w:t>-</w:t>
            </w:r>
            <w:r w:rsidRPr="00C6495F">
              <w:rPr>
                <w:rFonts w:ascii="Garamond" w:hAnsi="Garamond"/>
                <w:sz w:val="20"/>
                <w:szCs w:val="20"/>
              </w:rPr>
              <w:t>pülés</w:t>
            </w:r>
            <w:proofErr w:type="spellEnd"/>
            <w:r w:rsidRPr="00C6495F">
              <w:rPr>
                <w:rFonts w:ascii="Garamond" w:hAnsi="Garamond"/>
                <w:sz w:val="20"/>
                <w:szCs w:val="20"/>
              </w:rPr>
              <w:t xml:space="preserve"> közösségében</w:t>
            </w:r>
            <w:r>
              <w:rPr>
                <w:rFonts w:ascii="Garamond" w:hAnsi="Garamond"/>
                <w:sz w:val="20"/>
                <w:szCs w:val="20"/>
              </w:rPr>
              <w:t xml:space="preserve">, kapcsolatos </w:t>
            </w:r>
            <w:proofErr w:type="spellStart"/>
            <w:r>
              <w:rPr>
                <w:rFonts w:ascii="Garamond" w:hAnsi="Garamond"/>
                <w:sz w:val="20"/>
                <w:szCs w:val="20"/>
              </w:rPr>
              <w:t>diszkri-mináció</w:t>
            </w:r>
            <w:proofErr w:type="spellEnd"/>
            <w:r>
              <w:rPr>
                <w:rFonts w:ascii="Garamond" w:hAnsi="Garamond"/>
                <w:sz w:val="20"/>
                <w:szCs w:val="20"/>
              </w:rPr>
              <w:t xml:space="preserve"> érződik.</w:t>
            </w:r>
            <w:r w:rsidRPr="00C6495F">
              <w:rPr>
                <w:rFonts w:ascii="Garamond" w:hAnsi="Garamond"/>
                <w:sz w:val="20"/>
                <w:szCs w:val="20"/>
              </w:rPr>
              <w:t xml:space="preserve"> </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A roma lakosság köréből </w:t>
            </w:r>
            <w:proofErr w:type="spellStart"/>
            <w:r w:rsidRPr="00C6495F">
              <w:rPr>
                <w:rFonts w:ascii="Garamond" w:hAnsi="Garamond"/>
                <w:sz w:val="20"/>
                <w:szCs w:val="20"/>
              </w:rPr>
              <w:t>példaérté</w:t>
            </w:r>
            <w:r>
              <w:rPr>
                <w:rFonts w:ascii="Garamond" w:hAnsi="Garamond"/>
                <w:sz w:val="20"/>
                <w:szCs w:val="20"/>
              </w:rPr>
              <w:t>-</w:t>
            </w:r>
            <w:r w:rsidRPr="00C6495F">
              <w:rPr>
                <w:rFonts w:ascii="Garamond" w:hAnsi="Garamond"/>
                <w:sz w:val="20"/>
                <w:szCs w:val="20"/>
              </w:rPr>
              <w:t>kű</w:t>
            </w:r>
            <w:proofErr w:type="spellEnd"/>
            <w:r w:rsidRPr="00C6495F">
              <w:rPr>
                <w:rFonts w:ascii="Garamond" w:hAnsi="Garamond"/>
                <w:sz w:val="20"/>
                <w:szCs w:val="20"/>
              </w:rPr>
              <w:t xml:space="preserve"> társadalmi be</w:t>
            </w:r>
            <w:r>
              <w:rPr>
                <w:rFonts w:ascii="Garamond" w:hAnsi="Garamond"/>
                <w:sz w:val="20"/>
                <w:szCs w:val="20"/>
              </w:rPr>
              <w:t>-</w:t>
            </w:r>
            <w:r w:rsidRPr="00C6495F">
              <w:rPr>
                <w:rFonts w:ascii="Garamond" w:hAnsi="Garamond"/>
                <w:sz w:val="20"/>
                <w:szCs w:val="20"/>
              </w:rPr>
              <w:t xml:space="preserve">illeszkedés </w:t>
            </w:r>
            <w:proofErr w:type="spellStart"/>
            <w:r>
              <w:rPr>
                <w:rFonts w:ascii="Garamond" w:hAnsi="Garamond"/>
                <w:sz w:val="20"/>
                <w:szCs w:val="20"/>
              </w:rPr>
              <w:t>nyil</w:t>
            </w:r>
            <w:r w:rsidRPr="00C6495F">
              <w:rPr>
                <w:rFonts w:ascii="Garamond" w:hAnsi="Garamond"/>
                <w:sz w:val="20"/>
                <w:szCs w:val="20"/>
              </w:rPr>
              <w:t>vá</w:t>
            </w:r>
            <w:r>
              <w:rPr>
                <w:rFonts w:ascii="Garamond" w:hAnsi="Garamond"/>
                <w:sz w:val="20"/>
                <w:szCs w:val="20"/>
              </w:rPr>
              <w:t>-</w:t>
            </w:r>
            <w:r w:rsidRPr="00C6495F">
              <w:rPr>
                <w:rFonts w:ascii="Garamond" w:hAnsi="Garamond"/>
                <w:sz w:val="20"/>
                <w:szCs w:val="20"/>
              </w:rPr>
              <w:t>nosságra</w:t>
            </w:r>
            <w:proofErr w:type="spellEnd"/>
            <w:r w:rsidRPr="00C6495F">
              <w:rPr>
                <w:rFonts w:ascii="Garamond" w:hAnsi="Garamond"/>
                <w:sz w:val="20"/>
                <w:szCs w:val="20"/>
              </w:rPr>
              <w:t xml:space="preserve"> hozása a helyi médiában</w:t>
            </w:r>
            <w:r>
              <w:rPr>
                <w:rFonts w:ascii="Garamond" w:hAnsi="Garamond"/>
                <w:sz w:val="20"/>
                <w:szCs w:val="20"/>
              </w:rPr>
              <w:t>.</w:t>
            </w:r>
          </w:p>
        </w:tc>
        <w:tc>
          <w:tcPr>
            <w:tcW w:w="544" w:type="pct"/>
            <w:gridSpan w:val="2"/>
          </w:tcPr>
          <w:p w:rsidR="00E3550D" w:rsidRPr="00C6495F" w:rsidRDefault="00E3550D" w:rsidP="00BB0C18">
            <w:pPr>
              <w:rPr>
                <w:rFonts w:ascii="Garamond" w:hAnsi="Garamond"/>
                <w:b/>
                <w:color w:val="FF0000"/>
                <w:sz w:val="20"/>
                <w:szCs w:val="20"/>
              </w:rPr>
            </w:pPr>
          </w:p>
        </w:tc>
        <w:tc>
          <w:tcPr>
            <w:tcW w:w="553" w:type="pct"/>
            <w:gridSpan w:val="3"/>
          </w:tcPr>
          <w:p w:rsidR="00E3550D" w:rsidRDefault="00E3550D" w:rsidP="00BB0C18">
            <w:pPr>
              <w:rPr>
                <w:rFonts w:ascii="Garamond" w:hAnsi="Garamond"/>
                <w:sz w:val="20"/>
                <w:szCs w:val="20"/>
              </w:rPr>
            </w:pPr>
            <w:r>
              <w:rPr>
                <w:rFonts w:ascii="Garamond" w:hAnsi="Garamond"/>
                <w:sz w:val="20"/>
                <w:szCs w:val="20"/>
              </w:rPr>
              <w:t>C</w:t>
            </w:r>
            <w:r w:rsidRPr="00C6495F">
              <w:rPr>
                <w:rFonts w:ascii="Garamond" w:hAnsi="Garamond"/>
                <w:sz w:val="20"/>
                <w:szCs w:val="20"/>
              </w:rPr>
              <w:t>élcsoport elérése, a cél megismer</w:t>
            </w:r>
            <w:r>
              <w:rPr>
                <w:rFonts w:ascii="Garamond" w:hAnsi="Garamond"/>
                <w:sz w:val="20"/>
                <w:szCs w:val="20"/>
              </w:rPr>
              <w:t xml:space="preserve">ése érdekében. </w:t>
            </w:r>
            <w:proofErr w:type="spellStart"/>
            <w:r>
              <w:rPr>
                <w:rFonts w:ascii="Garamond" w:hAnsi="Garamond"/>
                <w:sz w:val="20"/>
                <w:szCs w:val="20"/>
              </w:rPr>
              <w:t>Infor-máció</w:t>
            </w:r>
            <w:proofErr w:type="spellEnd"/>
            <w:r>
              <w:rPr>
                <w:rFonts w:ascii="Garamond" w:hAnsi="Garamond"/>
                <w:sz w:val="20"/>
                <w:szCs w:val="20"/>
              </w:rPr>
              <w:t xml:space="preserve"> gyűjtés.</w:t>
            </w:r>
          </w:p>
          <w:p w:rsidR="00E3550D" w:rsidRDefault="00E3550D" w:rsidP="00BB0C18">
            <w:pPr>
              <w:rPr>
                <w:rFonts w:ascii="Garamond" w:hAnsi="Garamond"/>
                <w:sz w:val="20"/>
                <w:szCs w:val="20"/>
              </w:rPr>
            </w:pPr>
            <w:r>
              <w:rPr>
                <w:rFonts w:ascii="Garamond" w:hAnsi="Garamond"/>
                <w:sz w:val="20"/>
                <w:szCs w:val="20"/>
              </w:rPr>
              <w:t xml:space="preserve">Esetek mérlegelése (többségi és roma megítéléssel). </w:t>
            </w:r>
            <w:proofErr w:type="spellStart"/>
            <w:r>
              <w:rPr>
                <w:rFonts w:ascii="Garamond" w:hAnsi="Garamond"/>
                <w:sz w:val="20"/>
                <w:szCs w:val="20"/>
              </w:rPr>
              <w:t>Mé-diához</w:t>
            </w:r>
            <w:proofErr w:type="spellEnd"/>
            <w:r>
              <w:rPr>
                <w:rFonts w:ascii="Garamond" w:hAnsi="Garamond"/>
                <w:sz w:val="20"/>
                <w:szCs w:val="20"/>
              </w:rPr>
              <w:t xml:space="preserve"> továbbítás, közösségi </w:t>
            </w:r>
            <w:proofErr w:type="spellStart"/>
            <w:r>
              <w:rPr>
                <w:rFonts w:ascii="Garamond" w:hAnsi="Garamond"/>
                <w:sz w:val="20"/>
                <w:szCs w:val="20"/>
              </w:rPr>
              <w:t>fórumo-kon</w:t>
            </w:r>
            <w:proofErr w:type="spellEnd"/>
            <w:r>
              <w:rPr>
                <w:rFonts w:ascii="Garamond" w:hAnsi="Garamond"/>
                <w:sz w:val="20"/>
                <w:szCs w:val="20"/>
              </w:rPr>
              <w:t xml:space="preserve"> ismertetés. </w:t>
            </w:r>
          </w:p>
          <w:p w:rsidR="00E3550D" w:rsidRPr="00C6495F" w:rsidRDefault="00E3550D" w:rsidP="00BB0C18">
            <w:pPr>
              <w:rPr>
                <w:rFonts w:ascii="Garamond" w:hAnsi="Garamond"/>
                <w:sz w:val="20"/>
                <w:szCs w:val="20"/>
              </w:rPr>
            </w:pPr>
            <w:r>
              <w:rPr>
                <w:rFonts w:ascii="Garamond" w:hAnsi="Garamond"/>
                <w:sz w:val="20"/>
                <w:szCs w:val="20"/>
              </w:rPr>
              <w:t xml:space="preserve">Nyilvánosságra hozatal. </w:t>
            </w:r>
          </w:p>
        </w:tc>
        <w:tc>
          <w:tcPr>
            <w:tcW w:w="409" w:type="pct"/>
            <w:gridSpan w:val="4"/>
          </w:tcPr>
          <w:p w:rsidR="00E3550D" w:rsidRPr="00C45357" w:rsidRDefault="00E3550D" w:rsidP="00BB0C18">
            <w:pPr>
              <w:rPr>
                <w:rFonts w:ascii="Garamond" w:hAnsi="Garamond"/>
                <w:b/>
                <w:sz w:val="20"/>
                <w:szCs w:val="20"/>
              </w:rPr>
            </w:pPr>
            <w:r w:rsidRPr="00C45357">
              <w:rPr>
                <w:rFonts w:ascii="Garamond" w:hAnsi="Garamond"/>
                <w:b/>
                <w:sz w:val="20"/>
                <w:szCs w:val="20"/>
              </w:rPr>
              <w:t>Jegyző</w:t>
            </w:r>
          </w:p>
          <w:p w:rsidR="00E3550D" w:rsidRPr="00C45357" w:rsidRDefault="00E3550D" w:rsidP="00BB0C18">
            <w:pPr>
              <w:rPr>
                <w:rFonts w:ascii="Garamond" w:hAnsi="Garamond"/>
                <w:b/>
                <w:sz w:val="20"/>
                <w:szCs w:val="20"/>
              </w:rPr>
            </w:pPr>
          </w:p>
        </w:tc>
        <w:tc>
          <w:tcPr>
            <w:tcW w:w="410" w:type="pct"/>
          </w:tcPr>
          <w:p w:rsidR="00E3550D" w:rsidRPr="00C6495F" w:rsidRDefault="00E3550D" w:rsidP="00BB0C18">
            <w:pPr>
              <w:rPr>
                <w:rFonts w:ascii="Garamond" w:hAnsi="Garamond"/>
                <w:sz w:val="20"/>
                <w:szCs w:val="20"/>
              </w:rPr>
            </w:pPr>
            <w:r w:rsidRPr="007A6A7B">
              <w:rPr>
                <w:rFonts w:ascii="Garamond" w:hAnsi="Garamond"/>
                <w:b/>
                <w:sz w:val="20"/>
                <w:szCs w:val="20"/>
              </w:rPr>
              <w:t>Rövidtávú:</w:t>
            </w:r>
            <w:r w:rsidRPr="00C6495F">
              <w:rPr>
                <w:rFonts w:ascii="Garamond" w:hAnsi="Garamond"/>
                <w:sz w:val="20"/>
                <w:szCs w:val="20"/>
              </w:rPr>
              <w:t xml:space="preserve"> 2014.05.31.</w:t>
            </w:r>
          </w:p>
          <w:p w:rsidR="00E3550D" w:rsidRPr="00C6495F" w:rsidRDefault="00E3550D" w:rsidP="00BB0C18">
            <w:pPr>
              <w:rPr>
                <w:rFonts w:ascii="Garamond" w:hAnsi="Garamond"/>
                <w:sz w:val="20"/>
                <w:szCs w:val="20"/>
              </w:rPr>
            </w:pPr>
            <w:r w:rsidRPr="007A6A7B">
              <w:rPr>
                <w:rFonts w:ascii="Garamond" w:hAnsi="Garamond"/>
                <w:b/>
                <w:sz w:val="20"/>
                <w:szCs w:val="20"/>
              </w:rPr>
              <w:t>Középtávú:</w:t>
            </w:r>
            <w:r w:rsidRPr="00C6495F">
              <w:rPr>
                <w:rFonts w:ascii="Garamond" w:hAnsi="Garamond"/>
                <w:sz w:val="20"/>
                <w:szCs w:val="20"/>
              </w:rPr>
              <w:t xml:space="preserve"> 2014.12.31.</w:t>
            </w:r>
          </w:p>
          <w:p w:rsidR="00E3550D" w:rsidRPr="00C6495F" w:rsidRDefault="00E3550D" w:rsidP="00BB0C18">
            <w:pPr>
              <w:rPr>
                <w:rFonts w:ascii="Garamond" w:hAnsi="Garamond"/>
                <w:sz w:val="20"/>
                <w:szCs w:val="20"/>
              </w:rPr>
            </w:pPr>
            <w:proofErr w:type="spellStart"/>
            <w:r w:rsidRPr="007A6A7B">
              <w:rPr>
                <w:rFonts w:ascii="Garamond" w:hAnsi="Garamond"/>
                <w:b/>
                <w:sz w:val="20"/>
                <w:szCs w:val="20"/>
              </w:rPr>
              <w:t>Hosszútávú</w:t>
            </w:r>
            <w:proofErr w:type="spellEnd"/>
            <w:r w:rsidRPr="007A6A7B">
              <w:rPr>
                <w:rFonts w:ascii="Garamond" w:hAnsi="Garamond"/>
                <w:b/>
                <w:sz w:val="20"/>
                <w:szCs w:val="20"/>
              </w:rPr>
              <w:t>: 2015-től</w:t>
            </w:r>
            <w:r w:rsidRPr="00C6495F">
              <w:rPr>
                <w:rFonts w:ascii="Garamond" w:hAnsi="Garamond"/>
                <w:sz w:val="20"/>
                <w:szCs w:val="20"/>
              </w:rPr>
              <w:t xml:space="preserve"> folyamatos</w:t>
            </w:r>
          </w:p>
        </w:tc>
        <w:tc>
          <w:tcPr>
            <w:tcW w:w="419" w:type="pct"/>
            <w:gridSpan w:val="2"/>
          </w:tcPr>
          <w:p w:rsidR="00E3550D" w:rsidRDefault="00E3550D" w:rsidP="00BB0C18">
            <w:pPr>
              <w:rPr>
                <w:rFonts w:ascii="Garamond" w:hAnsi="Garamond"/>
                <w:sz w:val="20"/>
                <w:szCs w:val="20"/>
              </w:rPr>
            </w:pPr>
            <w:r w:rsidRPr="007A6A7B">
              <w:rPr>
                <w:rFonts w:ascii="Garamond" w:hAnsi="Garamond"/>
                <w:b/>
                <w:sz w:val="20"/>
                <w:szCs w:val="20"/>
              </w:rPr>
              <w:t>Rövidtávú:</w:t>
            </w:r>
            <w:r>
              <w:rPr>
                <w:rFonts w:ascii="Garamond" w:hAnsi="Garamond"/>
                <w:sz w:val="20"/>
                <w:szCs w:val="20"/>
              </w:rPr>
              <w:t xml:space="preserve"> Egy </w:t>
            </w:r>
            <w:proofErr w:type="spellStart"/>
            <w:r>
              <w:rPr>
                <w:rFonts w:ascii="Garamond" w:hAnsi="Garamond"/>
                <w:sz w:val="20"/>
                <w:szCs w:val="20"/>
              </w:rPr>
              <w:t>megjele-nés</w:t>
            </w:r>
            <w:proofErr w:type="spellEnd"/>
            <w:r>
              <w:rPr>
                <w:rFonts w:ascii="Garamond" w:hAnsi="Garamond"/>
                <w:sz w:val="20"/>
                <w:szCs w:val="20"/>
              </w:rPr>
              <w:t xml:space="preserve"> a </w:t>
            </w:r>
            <w:proofErr w:type="spellStart"/>
            <w:r>
              <w:rPr>
                <w:rFonts w:ascii="Garamond" w:hAnsi="Garamond"/>
                <w:sz w:val="20"/>
                <w:szCs w:val="20"/>
              </w:rPr>
              <w:t>Csany-teleki</w:t>
            </w:r>
            <w:proofErr w:type="spellEnd"/>
            <w:r>
              <w:rPr>
                <w:rFonts w:ascii="Garamond" w:hAnsi="Garamond"/>
                <w:sz w:val="20"/>
                <w:szCs w:val="20"/>
              </w:rPr>
              <w:t xml:space="preserve"> Hír-mondóban.</w:t>
            </w:r>
          </w:p>
          <w:p w:rsidR="00E3550D" w:rsidRDefault="00E3550D" w:rsidP="00BB0C18">
            <w:pPr>
              <w:rPr>
                <w:rFonts w:ascii="Garamond" w:hAnsi="Garamond"/>
                <w:sz w:val="20"/>
                <w:szCs w:val="20"/>
              </w:rPr>
            </w:pPr>
            <w:r w:rsidRPr="007A6A7B">
              <w:rPr>
                <w:rFonts w:ascii="Garamond" w:hAnsi="Garamond"/>
                <w:b/>
                <w:sz w:val="20"/>
                <w:szCs w:val="20"/>
              </w:rPr>
              <w:t>Középtávú:</w:t>
            </w:r>
            <w:r>
              <w:rPr>
                <w:rFonts w:ascii="Garamond" w:hAnsi="Garamond"/>
                <w:sz w:val="20"/>
                <w:szCs w:val="20"/>
              </w:rPr>
              <w:t xml:space="preserve"> évi két </w:t>
            </w:r>
            <w:proofErr w:type="spellStart"/>
            <w:r>
              <w:rPr>
                <w:rFonts w:ascii="Garamond" w:hAnsi="Garamond"/>
                <w:sz w:val="20"/>
                <w:szCs w:val="20"/>
              </w:rPr>
              <w:t>pozi-tív</w:t>
            </w:r>
            <w:proofErr w:type="spellEnd"/>
            <w:r>
              <w:rPr>
                <w:rFonts w:ascii="Garamond" w:hAnsi="Garamond"/>
                <w:sz w:val="20"/>
                <w:szCs w:val="20"/>
              </w:rPr>
              <w:t xml:space="preserve"> </w:t>
            </w:r>
            <w:proofErr w:type="spellStart"/>
            <w:r>
              <w:rPr>
                <w:rFonts w:ascii="Garamond" w:hAnsi="Garamond"/>
                <w:sz w:val="20"/>
                <w:szCs w:val="20"/>
              </w:rPr>
              <w:t>nyilvános-ság</w:t>
            </w:r>
            <w:proofErr w:type="spellEnd"/>
            <w:r>
              <w:rPr>
                <w:rFonts w:ascii="Garamond" w:hAnsi="Garamond"/>
                <w:sz w:val="20"/>
                <w:szCs w:val="20"/>
              </w:rPr>
              <w:t xml:space="preserve"> a roma életvitelről.</w:t>
            </w:r>
          </w:p>
          <w:p w:rsidR="00E3550D" w:rsidRPr="00C6495F" w:rsidRDefault="00E3550D" w:rsidP="00BB0C18">
            <w:pPr>
              <w:rPr>
                <w:rFonts w:ascii="Garamond" w:hAnsi="Garamond"/>
                <w:sz w:val="20"/>
                <w:szCs w:val="20"/>
              </w:rPr>
            </w:pPr>
            <w:proofErr w:type="spellStart"/>
            <w:r w:rsidRPr="007A6A7B">
              <w:rPr>
                <w:rFonts w:ascii="Garamond" w:hAnsi="Garamond"/>
                <w:b/>
                <w:sz w:val="20"/>
                <w:szCs w:val="20"/>
              </w:rPr>
              <w:t>Hosszútávú</w:t>
            </w:r>
            <w:proofErr w:type="spellEnd"/>
            <w:r w:rsidRPr="007A6A7B">
              <w:rPr>
                <w:rFonts w:ascii="Garamond" w:hAnsi="Garamond"/>
                <w:b/>
                <w:sz w:val="20"/>
                <w:szCs w:val="20"/>
              </w:rPr>
              <w:t>:</w:t>
            </w:r>
            <w:r>
              <w:rPr>
                <w:rFonts w:ascii="Garamond" w:hAnsi="Garamond"/>
                <w:sz w:val="20"/>
                <w:szCs w:val="20"/>
              </w:rPr>
              <w:t xml:space="preserve"> a helyi </w:t>
            </w:r>
            <w:proofErr w:type="spellStart"/>
            <w:r>
              <w:rPr>
                <w:rFonts w:ascii="Garamond" w:hAnsi="Garamond"/>
                <w:sz w:val="20"/>
                <w:szCs w:val="20"/>
              </w:rPr>
              <w:t>közös-ségi</w:t>
            </w:r>
            <w:proofErr w:type="spellEnd"/>
            <w:r>
              <w:rPr>
                <w:rFonts w:ascii="Garamond" w:hAnsi="Garamond"/>
                <w:sz w:val="20"/>
                <w:szCs w:val="20"/>
              </w:rPr>
              <w:t xml:space="preserve"> </w:t>
            </w:r>
            <w:proofErr w:type="spellStart"/>
            <w:r>
              <w:rPr>
                <w:rFonts w:ascii="Garamond" w:hAnsi="Garamond"/>
                <w:sz w:val="20"/>
                <w:szCs w:val="20"/>
              </w:rPr>
              <w:t>tevé-kenységről</w:t>
            </w:r>
            <w:proofErr w:type="spellEnd"/>
            <w:r>
              <w:rPr>
                <w:rFonts w:ascii="Garamond" w:hAnsi="Garamond"/>
                <w:sz w:val="20"/>
                <w:szCs w:val="20"/>
              </w:rPr>
              <w:t xml:space="preserve"> szóló </w:t>
            </w:r>
            <w:proofErr w:type="spellStart"/>
            <w:r>
              <w:rPr>
                <w:rFonts w:ascii="Garamond" w:hAnsi="Garamond"/>
                <w:sz w:val="20"/>
                <w:szCs w:val="20"/>
              </w:rPr>
              <w:t>nyilvá-nosság</w:t>
            </w:r>
            <w:proofErr w:type="spellEnd"/>
            <w:r>
              <w:rPr>
                <w:rFonts w:ascii="Garamond" w:hAnsi="Garamond"/>
                <w:sz w:val="20"/>
                <w:szCs w:val="20"/>
              </w:rPr>
              <w:t xml:space="preserve"> 10%-ának </w:t>
            </w:r>
            <w:proofErr w:type="spellStart"/>
            <w:r>
              <w:rPr>
                <w:rFonts w:ascii="Garamond" w:hAnsi="Garamond"/>
                <w:sz w:val="20"/>
                <w:szCs w:val="20"/>
              </w:rPr>
              <w:t>megfe-</w:t>
            </w:r>
            <w:r>
              <w:rPr>
                <w:rFonts w:ascii="Garamond" w:hAnsi="Garamond"/>
                <w:sz w:val="20"/>
                <w:szCs w:val="20"/>
              </w:rPr>
              <w:lastRenderedPageBreak/>
              <w:t>lelő</w:t>
            </w:r>
            <w:proofErr w:type="spellEnd"/>
            <w:r>
              <w:rPr>
                <w:rFonts w:ascii="Garamond" w:hAnsi="Garamond"/>
                <w:sz w:val="20"/>
                <w:szCs w:val="20"/>
              </w:rPr>
              <w:t xml:space="preserve"> a roma pozitív esetek száma.</w:t>
            </w:r>
          </w:p>
        </w:tc>
        <w:tc>
          <w:tcPr>
            <w:tcW w:w="311" w:type="pct"/>
            <w:gridSpan w:val="2"/>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lastRenderedPageBreak/>
              <w:t>Humán</w:t>
            </w:r>
            <w:r>
              <w:rPr>
                <w:rFonts w:ascii="Garamond" w:hAnsi="Garamond"/>
                <w:sz w:val="20"/>
                <w:szCs w:val="20"/>
              </w:rPr>
              <w:t>-</w:t>
            </w:r>
            <w:r w:rsidRPr="007F3E62">
              <w:rPr>
                <w:rFonts w:ascii="Garamond" w:hAnsi="Garamond"/>
                <w:sz w:val="20"/>
                <w:szCs w:val="20"/>
              </w:rPr>
              <w:t>erőforrás</w:t>
            </w:r>
            <w:r>
              <w:rPr>
                <w:rFonts w:ascii="Garamond" w:hAnsi="Garamond"/>
                <w:sz w:val="20"/>
                <w:szCs w:val="20"/>
              </w:rPr>
              <w:t>, elektronikus, digitális erőforrás, egyéb kiadvány.</w:t>
            </w:r>
            <w:r w:rsidRPr="007F3E62">
              <w:rPr>
                <w:rFonts w:ascii="Garamond" w:hAnsi="Garamond"/>
                <w:sz w:val="20"/>
                <w:szCs w:val="20"/>
              </w:rPr>
              <w:t xml:space="preserve"> </w:t>
            </w:r>
          </w:p>
        </w:tc>
        <w:tc>
          <w:tcPr>
            <w:tcW w:w="454" w:type="pct"/>
            <w:gridSpan w:val="2"/>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t>Fenntartható</w:t>
            </w:r>
          </w:p>
        </w:tc>
      </w:tr>
      <w:tr w:rsidR="00E3550D" w:rsidRPr="007F3E62" w:rsidTr="00BB0C18">
        <w:trPr>
          <w:trHeight w:val="260"/>
        </w:trPr>
        <w:tc>
          <w:tcPr>
            <w:tcW w:w="5000" w:type="pct"/>
            <w:gridSpan w:val="21"/>
          </w:tcPr>
          <w:p w:rsidR="00E3550D" w:rsidRDefault="00E3550D" w:rsidP="00BB0C18">
            <w:pPr>
              <w:rPr>
                <w:rFonts w:ascii="Garamond" w:hAnsi="Garamond"/>
                <w:b/>
                <w:sz w:val="20"/>
                <w:szCs w:val="20"/>
              </w:rPr>
            </w:pPr>
          </w:p>
          <w:p w:rsidR="00E3550D" w:rsidRPr="00B07A8C" w:rsidRDefault="00E3550D" w:rsidP="00BB0C18">
            <w:pPr>
              <w:rPr>
                <w:rFonts w:ascii="Garamond" w:hAnsi="Garamond"/>
                <w:b/>
                <w:sz w:val="24"/>
              </w:rPr>
            </w:pPr>
            <w:r w:rsidRPr="00B07A8C">
              <w:rPr>
                <w:rFonts w:ascii="Garamond" w:hAnsi="Garamond"/>
                <w:b/>
                <w:sz w:val="24"/>
              </w:rPr>
              <w:t xml:space="preserve">II. </w:t>
            </w:r>
            <w:proofErr w:type="gramStart"/>
            <w:r w:rsidRPr="00B07A8C">
              <w:rPr>
                <w:rFonts w:ascii="Garamond" w:hAnsi="Garamond"/>
                <w:b/>
                <w:sz w:val="24"/>
              </w:rPr>
              <w:t>A</w:t>
            </w:r>
            <w:proofErr w:type="gramEnd"/>
            <w:r w:rsidRPr="00B07A8C">
              <w:rPr>
                <w:rFonts w:ascii="Garamond" w:hAnsi="Garamond"/>
                <w:b/>
                <w:sz w:val="24"/>
              </w:rPr>
              <w:t xml:space="preserve"> gyermekek esélyegyenlősége</w:t>
            </w:r>
          </w:p>
          <w:p w:rsidR="00E3550D" w:rsidRPr="00B07A8C" w:rsidDel="00051275" w:rsidRDefault="00E3550D" w:rsidP="00BB0C18">
            <w:pPr>
              <w:pStyle w:val="NormlCalibri11"/>
              <w:pBdr>
                <w:top w:val="none" w:sz="0" w:space="0" w:color="auto"/>
                <w:left w:val="none" w:sz="0" w:space="0" w:color="auto"/>
                <w:bottom w:val="none" w:sz="0" w:space="0" w:color="auto"/>
                <w:right w:val="none" w:sz="0" w:space="0" w:color="auto"/>
              </w:pBdr>
            </w:pPr>
          </w:p>
        </w:tc>
      </w:tr>
      <w:tr w:rsidR="00E3550D" w:rsidRPr="007F3E62" w:rsidTr="00BB0C18">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t>1.</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HHH NYILATKOZTA</w:t>
            </w:r>
            <w:r>
              <w:rPr>
                <w:rFonts w:ascii="Garamond" w:hAnsi="Garamond"/>
                <w:b/>
                <w:sz w:val="20"/>
                <w:szCs w:val="20"/>
              </w:rPr>
              <w:t>-</w:t>
            </w:r>
            <w:r w:rsidRPr="00C6495F">
              <w:rPr>
                <w:rFonts w:ascii="Garamond" w:hAnsi="Garamond"/>
                <w:b/>
                <w:sz w:val="20"/>
                <w:szCs w:val="20"/>
              </w:rPr>
              <w:t>TÁS HATÉKONY</w:t>
            </w:r>
            <w:r>
              <w:rPr>
                <w:rFonts w:ascii="Garamond" w:hAnsi="Garamond"/>
                <w:b/>
                <w:sz w:val="20"/>
                <w:szCs w:val="20"/>
              </w:rPr>
              <w:t>-</w:t>
            </w:r>
            <w:r w:rsidRPr="00C6495F">
              <w:rPr>
                <w:rFonts w:ascii="Garamond" w:hAnsi="Garamond"/>
                <w:b/>
                <w:sz w:val="20"/>
                <w:szCs w:val="20"/>
              </w:rPr>
              <w:t>SÁGÁNAK NÖVELÉSE</w:t>
            </w:r>
          </w:p>
        </w:tc>
        <w:tc>
          <w:tcPr>
            <w:tcW w:w="592" w:type="pct"/>
          </w:tcPr>
          <w:p w:rsidR="00E3550D" w:rsidRPr="00C6495F" w:rsidRDefault="00E3550D" w:rsidP="00BB0C18">
            <w:pPr>
              <w:rPr>
                <w:rFonts w:ascii="Garamond" w:hAnsi="Garamond"/>
                <w:sz w:val="20"/>
                <w:szCs w:val="20"/>
              </w:rPr>
            </w:pPr>
            <w:r>
              <w:rPr>
                <w:rFonts w:ascii="Garamond" w:hAnsi="Garamond"/>
                <w:sz w:val="20"/>
                <w:szCs w:val="20"/>
              </w:rPr>
              <w:t>Feltételezhetően d</w:t>
            </w:r>
            <w:r w:rsidRPr="00C6495F">
              <w:rPr>
                <w:rFonts w:ascii="Garamond" w:hAnsi="Garamond"/>
                <w:sz w:val="20"/>
                <w:szCs w:val="20"/>
              </w:rPr>
              <w:t>iszfunkcionálisan működ</w:t>
            </w:r>
            <w:r>
              <w:rPr>
                <w:rFonts w:ascii="Garamond" w:hAnsi="Garamond"/>
                <w:sz w:val="20"/>
                <w:szCs w:val="20"/>
              </w:rPr>
              <w:t xml:space="preserve">ik a </w:t>
            </w:r>
            <w:r w:rsidRPr="00C6495F">
              <w:rPr>
                <w:rFonts w:ascii="Garamond" w:hAnsi="Garamond"/>
                <w:sz w:val="20"/>
                <w:szCs w:val="20"/>
              </w:rPr>
              <w:t>szülői nyilatkoztatás</w:t>
            </w:r>
            <w:r>
              <w:rPr>
                <w:rFonts w:ascii="Garamond" w:hAnsi="Garamond"/>
                <w:sz w:val="20"/>
                <w:szCs w:val="20"/>
              </w:rPr>
              <w:t xml:space="preserve">, </w:t>
            </w:r>
            <w:proofErr w:type="spellStart"/>
            <w:r w:rsidRPr="00C6495F">
              <w:rPr>
                <w:rFonts w:ascii="Garamond" w:hAnsi="Garamond"/>
                <w:sz w:val="20"/>
                <w:szCs w:val="20"/>
              </w:rPr>
              <w:t>nin</w:t>
            </w:r>
            <w:r>
              <w:rPr>
                <w:rFonts w:ascii="Garamond" w:hAnsi="Garamond"/>
                <w:sz w:val="20"/>
                <w:szCs w:val="20"/>
              </w:rPr>
              <w:t>-</w:t>
            </w:r>
            <w:r w:rsidRPr="00C6495F">
              <w:rPr>
                <w:rFonts w:ascii="Garamond" w:hAnsi="Garamond"/>
                <w:sz w:val="20"/>
                <w:szCs w:val="20"/>
              </w:rPr>
              <w:t>csenek</w:t>
            </w:r>
            <w:proofErr w:type="spellEnd"/>
            <w:r w:rsidRPr="00C6495F">
              <w:rPr>
                <w:rFonts w:ascii="Garamond" w:hAnsi="Garamond"/>
                <w:sz w:val="20"/>
                <w:szCs w:val="20"/>
              </w:rPr>
              <w:t xml:space="preserve"> megbízható adatok a </w:t>
            </w:r>
            <w:proofErr w:type="spellStart"/>
            <w:r w:rsidRPr="00C6495F">
              <w:rPr>
                <w:rFonts w:ascii="Garamond" w:hAnsi="Garamond"/>
                <w:sz w:val="20"/>
                <w:szCs w:val="20"/>
              </w:rPr>
              <w:t>HHH</w:t>
            </w:r>
            <w:r>
              <w:rPr>
                <w:rFonts w:ascii="Garamond" w:hAnsi="Garamond"/>
                <w:sz w:val="20"/>
                <w:szCs w:val="20"/>
              </w:rPr>
              <w:t>-s</w:t>
            </w:r>
            <w:proofErr w:type="spellEnd"/>
            <w:r w:rsidRPr="00C6495F">
              <w:rPr>
                <w:rFonts w:ascii="Garamond" w:hAnsi="Garamond"/>
                <w:sz w:val="20"/>
                <w:szCs w:val="20"/>
              </w:rPr>
              <w:t xml:space="preserve"> gyermekekről, nem érnek célba az esélyegyenlőségi támogatások</w:t>
            </w:r>
            <w:r>
              <w:rPr>
                <w:rFonts w:ascii="Garamond" w:hAnsi="Garamond"/>
                <w:sz w:val="20"/>
                <w:szCs w:val="20"/>
              </w:rPr>
              <w:t>.</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t>A település</w:t>
            </w:r>
            <w:r>
              <w:rPr>
                <w:rFonts w:ascii="Garamond" w:hAnsi="Garamond"/>
                <w:sz w:val="20"/>
                <w:szCs w:val="20"/>
              </w:rPr>
              <w:t xml:space="preserve">en meg kell teremteni a </w:t>
            </w:r>
            <w:proofErr w:type="spellStart"/>
            <w:proofErr w:type="gramStart"/>
            <w:r>
              <w:rPr>
                <w:rFonts w:ascii="Garamond" w:hAnsi="Garamond"/>
                <w:sz w:val="20"/>
                <w:szCs w:val="20"/>
              </w:rPr>
              <w:t>HHH-s</w:t>
            </w:r>
            <w:proofErr w:type="spellEnd"/>
            <w:r>
              <w:rPr>
                <w:rFonts w:ascii="Garamond" w:hAnsi="Garamond"/>
                <w:sz w:val="20"/>
                <w:szCs w:val="20"/>
              </w:rPr>
              <w:t xml:space="preserve"> </w:t>
            </w:r>
            <w:r w:rsidRPr="00C6495F">
              <w:rPr>
                <w:rFonts w:ascii="Garamond" w:hAnsi="Garamond"/>
                <w:sz w:val="20"/>
                <w:szCs w:val="20"/>
              </w:rPr>
              <w:t xml:space="preserve"> </w:t>
            </w:r>
            <w:proofErr w:type="spellStart"/>
            <w:r w:rsidRPr="00C6495F">
              <w:rPr>
                <w:rFonts w:ascii="Garamond" w:hAnsi="Garamond"/>
                <w:sz w:val="20"/>
                <w:szCs w:val="20"/>
              </w:rPr>
              <w:t>gyerme</w:t>
            </w:r>
            <w:r>
              <w:rPr>
                <w:rFonts w:ascii="Garamond" w:hAnsi="Garamond"/>
                <w:sz w:val="20"/>
                <w:szCs w:val="20"/>
              </w:rPr>
              <w:t>-</w:t>
            </w:r>
            <w:r w:rsidRPr="00C6495F">
              <w:rPr>
                <w:rFonts w:ascii="Garamond" w:hAnsi="Garamond"/>
                <w:sz w:val="20"/>
                <w:szCs w:val="20"/>
              </w:rPr>
              <w:t>kek</w:t>
            </w:r>
            <w:proofErr w:type="spellEnd"/>
            <w:proofErr w:type="gramEnd"/>
            <w:r w:rsidRPr="00C6495F">
              <w:rPr>
                <w:rFonts w:ascii="Garamond" w:hAnsi="Garamond"/>
                <w:sz w:val="20"/>
                <w:szCs w:val="20"/>
              </w:rPr>
              <w:t xml:space="preserve"> naprakész, pontos </w:t>
            </w:r>
            <w:proofErr w:type="spellStart"/>
            <w:r w:rsidRPr="00C6495F">
              <w:rPr>
                <w:rFonts w:ascii="Garamond" w:hAnsi="Garamond"/>
                <w:sz w:val="20"/>
                <w:szCs w:val="20"/>
              </w:rPr>
              <w:t>nyilvántar</w:t>
            </w:r>
            <w:r>
              <w:rPr>
                <w:rFonts w:ascii="Garamond" w:hAnsi="Garamond"/>
                <w:sz w:val="20"/>
                <w:szCs w:val="20"/>
              </w:rPr>
              <w:t>-</w:t>
            </w:r>
            <w:r w:rsidRPr="00C6495F">
              <w:rPr>
                <w:rFonts w:ascii="Garamond" w:hAnsi="Garamond"/>
                <w:sz w:val="20"/>
                <w:szCs w:val="20"/>
              </w:rPr>
              <w:t>tásá</w:t>
            </w:r>
            <w:r>
              <w:rPr>
                <w:rFonts w:ascii="Garamond" w:hAnsi="Garamond"/>
                <w:sz w:val="20"/>
                <w:szCs w:val="20"/>
              </w:rPr>
              <w:t>t</w:t>
            </w:r>
            <w:proofErr w:type="spellEnd"/>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Polgármesteri Gazdasági Program</w:t>
            </w:r>
          </w:p>
        </w:tc>
        <w:tc>
          <w:tcPr>
            <w:tcW w:w="538" w:type="pct"/>
            <w:gridSpan w:val="2"/>
          </w:tcPr>
          <w:p w:rsidR="00E3550D" w:rsidRDefault="00E3550D" w:rsidP="00BB0C18">
            <w:pPr>
              <w:rPr>
                <w:rFonts w:ascii="Garamond" w:hAnsi="Garamond"/>
                <w:sz w:val="20"/>
                <w:szCs w:val="20"/>
              </w:rPr>
            </w:pPr>
            <w:r w:rsidRPr="00C6495F">
              <w:rPr>
                <w:rFonts w:ascii="Garamond" w:hAnsi="Garamond"/>
                <w:sz w:val="20"/>
                <w:szCs w:val="20"/>
              </w:rPr>
              <w:t>Felelős kinevezése a szülő</w:t>
            </w:r>
            <w:r>
              <w:rPr>
                <w:rFonts w:ascii="Garamond" w:hAnsi="Garamond"/>
                <w:sz w:val="20"/>
                <w:szCs w:val="20"/>
              </w:rPr>
              <w:t xml:space="preserve">k </w:t>
            </w:r>
            <w:proofErr w:type="spellStart"/>
            <w:r>
              <w:rPr>
                <w:rFonts w:ascii="Garamond" w:hAnsi="Garamond"/>
                <w:sz w:val="20"/>
                <w:szCs w:val="20"/>
              </w:rPr>
              <w:t>tájékoz-tatása</w:t>
            </w:r>
            <w:proofErr w:type="spellEnd"/>
            <w:r>
              <w:rPr>
                <w:rFonts w:ascii="Garamond" w:hAnsi="Garamond"/>
                <w:sz w:val="20"/>
                <w:szCs w:val="20"/>
              </w:rPr>
              <w:t xml:space="preserve"> </w:t>
            </w:r>
            <w:proofErr w:type="spellStart"/>
            <w:r>
              <w:rPr>
                <w:rFonts w:ascii="Garamond" w:hAnsi="Garamond"/>
                <w:sz w:val="20"/>
                <w:szCs w:val="20"/>
              </w:rPr>
              <w:t>jogosultsá-gáról</w:t>
            </w:r>
            <w:proofErr w:type="spellEnd"/>
            <w:r>
              <w:rPr>
                <w:rFonts w:ascii="Garamond" w:hAnsi="Garamond"/>
                <w:sz w:val="20"/>
                <w:szCs w:val="20"/>
              </w:rPr>
              <w:t>.</w:t>
            </w:r>
            <w:r w:rsidRPr="00C6495F">
              <w:rPr>
                <w:rFonts w:ascii="Garamond" w:hAnsi="Garamond"/>
                <w:sz w:val="20"/>
                <w:szCs w:val="20"/>
              </w:rPr>
              <w:t xml:space="preserve"> </w:t>
            </w:r>
          </w:p>
          <w:p w:rsidR="00E3550D" w:rsidRDefault="00E3550D" w:rsidP="00BB0C18">
            <w:pPr>
              <w:rPr>
                <w:rFonts w:ascii="Garamond" w:hAnsi="Garamond"/>
                <w:sz w:val="20"/>
                <w:szCs w:val="20"/>
              </w:rPr>
            </w:pPr>
          </w:p>
          <w:p w:rsidR="00E3550D" w:rsidRDefault="00E3550D" w:rsidP="00BB0C18">
            <w:pPr>
              <w:rPr>
                <w:rFonts w:ascii="Garamond" w:hAnsi="Garamond"/>
                <w:sz w:val="20"/>
                <w:szCs w:val="20"/>
              </w:rPr>
            </w:pPr>
            <w:r w:rsidRPr="00C6495F">
              <w:rPr>
                <w:rFonts w:ascii="Garamond" w:hAnsi="Garamond"/>
                <w:sz w:val="20"/>
                <w:szCs w:val="20"/>
              </w:rPr>
              <w:t xml:space="preserve">Nyilatkozatok </w:t>
            </w:r>
            <w:proofErr w:type="spellStart"/>
            <w:r w:rsidRPr="00C6495F">
              <w:rPr>
                <w:rFonts w:ascii="Garamond" w:hAnsi="Garamond"/>
                <w:sz w:val="20"/>
                <w:szCs w:val="20"/>
              </w:rPr>
              <w:t>a</w:t>
            </w:r>
            <w:r>
              <w:rPr>
                <w:rFonts w:ascii="Garamond" w:hAnsi="Garamond"/>
                <w:sz w:val="20"/>
                <w:szCs w:val="20"/>
              </w:rPr>
              <w:t>-</w:t>
            </w:r>
            <w:r w:rsidRPr="00C6495F">
              <w:rPr>
                <w:rFonts w:ascii="Garamond" w:hAnsi="Garamond"/>
                <w:sz w:val="20"/>
                <w:szCs w:val="20"/>
              </w:rPr>
              <w:t>datbázisba</w:t>
            </w:r>
            <w:proofErr w:type="spellEnd"/>
            <w:r w:rsidRPr="00C6495F">
              <w:rPr>
                <w:rFonts w:ascii="Garamond" w:hAnsi="Garamond"/>
                <w:sz w:val="20"/>
                <w:szCs w:val="20"/>
              </w:rPr>
              <w:t xml:space="preserve"> </w:t>
            </w:r>
            <w:proofErr w:type="spellStart"/>
            <w:r w:rsidRPr="00C6495F">
              <w:rPr>
                <w:rFonts w:ascii="Garamond" w:hAnsi="Garamond"/>
                <w:sz w:val="20"/>
                <w:szCs w:val="20"/>
              </w:rPr>
              <w:t>gyűjté</w:t>
            </w:r>
            <w:r>
              <w:rPr>
                <w:rFonts w:ascii="Garamond" w:hAnsi="Garamond"/>
                <w:sz w:val="20"/>
                <w:szCs w:val="20"/>
              </w:rPr>
              <w:t>-</w:t>
            </w:r>
            <w:r w:rsidRPr="00C6495F">
              <w:rPr>
                <w:rFonts w:ascii="Garamond" w:hAnsi="Garamond"/>
                <w:sz w:val="20"/>
                <w:szCs w:val="20"/>
              </w:rPr>
              <w:t>se</w:t>
            </w:r>
            <w:proofErr w:type="spellEnd"/>
            <w:r w:rsidRPr="00C6495F">
              <w:rPr>
                <w:rFonts w:ascii="Garamond" w:hAnsi="Garamond"/>
                <w:sz w:val="20"/>
                <w:szCs w:val="20"/>
              </w:rPr>
              <w:t xml:space="preserve">, </w:t>
            </w:r>
            <w:r>
              <w:rPr>
                <w:rFonts w:ascii="Garamond" w:hAnsi="Garamond"/>
                <w:sz w:val="20"/>
                <w:szCs w:val="20"/>
              </w:rPr>
              <w:t xml:space="preserve">Intézmények </w:t>
            </w:r>
          </w:p>
          <w:p w:rsidR="00E3550D" w:rsidRDefault="00E3550D" w:rsidP="00BB0C18">
            <w:pPr>
              <w:rPr>
                <w:rFonts w:ascii="Garamond" w:hAnsi="Garamond"/>
                <w:sz w:val="20"/>
                <w:szCs w:val="20"/>
              </w:rPr>
            </w:pPr>
            <w:r>
              <w:rPr>
                <w:rFonts w:ascii="Garamond" w:hAnsi="Garamond"/>
                <w:sz w:val="20"/>
                <w:szCs w:val="20"/>
              </w:rPr>
              <w:t xml:space="preserve">tájékoztatása a </w:t>
            </w:r>
            <w:proofErr w:type="spellStart"/>
            <w:r>
              <w:rPr>
                <w:rFonts w:ascii="Garamond" w:hAnsi="Garamond"/>
                <w:sz w:val="20"/>
                <w:szCs w:val="20"/>
              </w:rPr>
              <w:t>jo-gosult</w:t>
            </w:r>
            <w:proofErr w:type="spellEnd"/>
            <w:r>
              <w:rPr>
                <w:rFonts w:ascii="Garamond" w:hAnsi="Garamond"/>
                <w:sz w:val="20"/>
                <w:szCs w:val="20"/>
              </w:rPr>
              <w:t xml:space="preserve"> gyermekek számáról.</w:t>
            </w:r>
          </w:p>
          <w:p w:rsidR="00E3550D" w:rsidRPr="009F550D" w:rsidRDefault="00E3550D" w:rsidP="00BB0C18">
            <w:pPr>
              <w:pStyle w:val="NormlCalibri11"/>
              <w:pBdr>
                <w:top w:val="none" w:sz="0" w:space="0" w:color="auto"/>
                <w:left w:val="none" w:sz="0" w:space="0" w:color="auto"/>
                <w:bottom w:val="none" w:sz="0" w:space="0" w:color="auto"/>
                <w:right w:val="none" w:sz="0" w:space="0" w:color="auto"/>
              </w:pBdr>
            </w:pPr>
          </w:p>
          <w:p w:rsidR="00E3550D" w:rsidRDefault="00E3550D" w:rsidP="00BB0C18">
            <w:pPr>
              <w:rPr>
                <w:rFonts w:ascii="Garamond" w:hAnsi="Garamond"/>
                <w:sz w:val="20"/>
                <w:szCs w:val="20"/>
              </w:rPr>
            </w:pPr>
            <w:r>
              <w:rPr>
                <w:rFonts w:ascii="Garamond" w:hAnsi="Garamond"/>
                <w:sz w:val="20"/>
                <w:szCs w:val="20"/>
              </w:rPr>
              <w:t xml:space="preserve">Az adatbázis </w:t>
            </w:r>
            <w:proofErr w:type="spellStart"/>
            <w:r>
              <w:rPr>
                <w:rFonts w:ascii="Garamond" w:hAnsi="Garamond"/>
                <w:sz w:val="20"/>
                <w:szCs w:val="20"/>
              </w:rPr>
              <w:t>fo-</w:t>
            </w:r>
            <w:proofErr w:type="spellEnd"/>
          </w:p>
          <w:p w:rsidR="00E3550D" w:rsidRDefault="00E3550D" w:rsidP="00BB0C18">
            <w:pPr>
              <w:rPr>
                <w:rFonts w:ascii="Garamond" w:hAnsi="Garamond"/>
                <w:sz w:val="20"/>
                <w:szCs w:val="20"/>
              </w:rPr>
            </w:pPr>
            <w:proofErr w:type="spellStart"/>
            <w:r>
              <w:rPr>
                <w:rFonts w:ascii="Garamond" w:hAnsi="Garamond"/>
                <w:sz w:val="20"/>
                <w:szCs w:val="20"/>
              </w:rPr>
              <w:t>lyamatos</w:t>
            </w:r>
            <w:proofErr w:type="spellEnd"/>
            <w:r>
              <w:rPr>
                <w:rFonts w:ascii="Garamond" w:hAnsi="Garamond"/>
                <w:sz w:val="20"/>
                <w:szCs w:val="20"/>
              </w:rPr>
              <w:t xml:space="preserve"> frissítése által pontos </w:t>
            </w:r>
            <w:proofErr w:type="spellStart"/>
            <w:r>
              <w:rPr>
                <w:rFonts w:ascii="Garamond" w:hAnsi="Garamond"/>
                <w:sz w:val="20"/>
                <w:szCs w:val="20"/>
              </w:rPr>
              <w:t>is-meretekkel</w:t>
            </w:r>
            <w:proofErr w:type="spellEnd"/>
            <w:r>
              <w:rPr>
                <w:rFonts w:ascii="Garamond" w:hAnsi="Garamond"/>
                <w:sz w:val="20"/>
                <w:szCs w:val="20"/>
              </w:rPr>
              <w:t xml:space="preserve"> </w:t>
            </w:r>
            <w:proofErr w:type="spellStart"/>
            <w:r>
              <w:rPr>
                <w:rFonts w:ascii="Garamond" w:hAnsi="Garamond"/>
                <w:sz w:val="20"/>
                <w:szCs w:val="20"/>
              </w:rPr>
              <w:t>ren-delkeznek</w:t>
            </w:r>
            <w:proofErr w:type="spellEnd"/>
            <w:r>
              <w:rPr>
                <w:rFonts w:ascii="Garamond" w:hAnsi="Garamond"/>
                <w:sz w:val="20"/>
                <w:szCs w:val="20"/>
              </w:rPr>
              <w:t xml:space="preserve"> a </w:t>
            </w:r>
            <w:proofErr w:type="spellStart"/>
            <w:r>
              <w:rPr>
                <w:rFonts w:ascii="Garamond" w:hAnsi="Garamond"/>
                <w:sz w:val="20"/>
                <w:szCs w:val="20"/>
              </w:rPr>
              <w:t>jogo-sult</w:t>
            </w:r>
            <w:proofErr w:type="spellEnd"/>
            <w:r>
              <w:rPr>
                <w:rFonts w:ascii="Garamond" w:hAnsi="Garamond"/>
                <w:sz w:val="20"/>
                <w:szCs w:val="20"/>
              </w:rPr>
              <w:t xml:space="preserve"> létszámról.</w:t>
            </w:r>
          </w:p>
          <w:p w:rsidR="00E3550D" w:rsidRPr="00C6495F" w:rsidRDefault="00E3550D" w:rsidP="00BB0C18">
            <w:pPr>
              <w:rPr>
                <w:rFonts w:ascii="Garamond" w:hAnsi="Garamond"/>
                <w:sz w:val="20"/>
                <w:szCs w:val="20"/>
              </w:rPr>
            </w:pPr>
          </w:p>
        </w:tc>
        <w:tc>
          <w:tcPr>
            <w:tcW w:w="333" w:type="pct"/>
            <w:gridSpan w:val="4"/>
          </w:tcPr>
          <w:p w:rsidR="00E3550D" w:rsidRPr="009F550D" w:rsidRDefault="00E3550D" w:rsidP="00BB0C18">
            <w:pPr>
              <w:rPr>
                <w:rFonts w:ascii="Garamond" w:hAnsi="Garamond"/>
                <w:b/>
                <w:sz w:val="20"/>
                <w:szCs w:val="20"/>
              </w:rPr>
            </w:pPr>
            <w:r w:rsidRPr="009F550D">
              <w:rPr>
                <w:rFonts w:ascii="Garamond" w:hAnsi="Garamond"/>
                <w:b/>
                <w:sz w:val="20"/>
                <w:szCs w:val="20"/>
              </w:rPr>
              <w:t>Jegyző</w:t>
            </w:r>
          </w:p>
        </w:tc>
        <w:tc>
          <w:tcPr>
            <w:tcW w:w="521" w:type="pct"/>
            <w:gridSpan w:val="3"/>
          </w:tcPr>
          <w:p w:rsidR="00E3550D" w:rsidRDefault="00E3550D" w:rsidP="00BB0C18">
            <w:pPr>
              <w:rPr>
                <w:rFonts w:ascii="Garamond" w:hAnsi="Garamond"/>
                <w:sz w:val="20"/>
                <w:szCs w:val="20"/>
              </w:rPr>
            </w:pPr>
            <w:r w:rsidRPr="009F550D">
              <w:rPr>
                <w:rFonts w:ascii="Garamond" w:hAnsi="Garamond"/>
                <w:b/>
                <w:sz w:val="20"/>
                <w:szCs w:val="20"/>
              </w:rPr>
              <w:t>Rövidtávú:</w:t>
            </w:r>
            <w:r w:rsidRPr="00C6495F">
              <w:rPr>
                <w:rFonts w:ascii="Garamond" w:hAnsi="Garamond"/>
                <w:sz w:val="20"/>
                <w:szCs w:val="20"/>
              </w:rPr>
              <w:t xml:space="preserve"> </w:t>
            </w:r>
          </w:p>
          <w:p w:rsidR="00E3550D" w:rsidRPr="00C6495F" w:rsidRDefault="00E3550D" w:rsidP="00BB0C18">
            <w:pPr>
              <w:rPr>
                <w:rFonts w:ascii="Garamond" w:hAnsi="Garamond"/>
                <w:sz w:val="20"/>
                <w:szCs w:val="20"/>
              </w:rPr>
            </w:pPr>
            <w:r w:rsidRPr="00C6495F">
              <w:rPr>
                <w:rFonts w:ascii="Garamond" w:hAnsi="Garamond"/>
                <w:sz w:val="20"/>
                <w:szCs w:val="20"/>
              </w:rPr>
              <w:t>2013. 12.31.</w:t>
            </w:r>
          </w:p>
          <w:p w:rsidR="00E3550D" w:rsidRPr="00C6495F" w:rsidRDefault="00E3550D" w:rsidP="00BB0C18">
            <w:pPr>
              <w:rPr>
                <w:rFonts w:ascii="Garamond" w:hAnsi="Garamond"/>
                <w:sz w:val="20"/>
                <w:szCs w:val="20"/>
              </w:rPr>
            </w:pPr>
            <w:r w:rsidRPr="009F550D">
              <w:rPr>
                <w:rFonts w:ascii="Garamond" w:hAnsi="Garamond"/>
                <w:b/>
                <w:sz w:val="20"/>
                <w:szCs w:val="20"/>
              </w:rPr>
              <w:t>Közép-és hosszútávon</w:t>
            </w:r>
            <w:r w:rsidRPr="00C6495F">
              <w:rPr>
                <w:rFonts w:ascii="Garamond" w:hAnsi="Garamond"/>
                <w:sz w:val="20"/>
                <w:szCs w:val="20"/>
              </w:rPr>
              <w:t xml:space="preserve"> a rövid távú cél elérése után fenn</w:t>
            </w:r>
            <w:r>
              <w:rPr>
                <w:rFonts w:ascii="Garamond" w:hAnsi="Garamond"/>
                <w:sz w:val="20"/>
                <w:szCs w:val="20"/>
              </w:rPr>
              <w:t>-</w:t>
            </w:r>
            <w:r w:rsidRPr="00C6495F">
              <w:rPr>
                <w:rFonts w:ascii="Garamond" w:hAnsi="Garamond"/>
                <w:sz w:val="20"/>
                <w:szCs w:val="20"/>
              </w:rPr>
              <w:t>tartható.</w:t>
            </w:r>
          </w:p>
        </w:tc>
        <w:tc>
          <w:tcPr>
            <w:tcW w:w="399" w:type="pct"/>
          </w:tcPr>
          <w:p w:rsidR="00E3550D" w:rsidRPr="00C6495F" w:rsidRDefault="00E3550D" w:rsidP="00BB0C18">
            <w:pPr>
              <w:rPr>
                <w:rFonts w:ascii="Garamond" w:hAnsi="Garamond"/>
                <w:sz w:val="20"/>
                <w:szCs w:val="20"/>
              </w:rPr>
            </w:pPr>
            <w:r w:rsidRPr="00DD7EEE">
              <w:rPr>
                <w:rFonts w:ascii="Garamond" w:hAnsi="Garamond"/>
                <w:b/>
                <w:sz w:val="20"/>
                <w:szCs w:val="20"/>
              </w:rPr>
              <w:t>Rövid, közép- és hosszú távon</w:t>
            </w:r>
            <w:r w:rsidRPr="00C6495F">
              <w:rPr>
                <w:rFonts w:ascii="Garamond" w:hAnsi="Garamond"/>
                <w:sz w:val="20"/>
                <w:szCs w:val="20"/>
              </w:rPr>
              <w:t xml:space="preserve"> is a 100%-os nyilatkozás a cél. A </w:t>
            </w:r>
            <w:proofErr w:type="spellStart"/>
            <w:r w:rsidRPr="00C6495F">
              <w:rPr>
                <w:rFonts w:ascii="Garamond" w:hAnsi="Garamond"/>
                <w:sz w:val="20"/>
                <w:szCs w:val="20"/>
              </w:rPr>
              <w:t>fenn</w:t>
            </w:r>
            <w:r>
              <w:rPr>
                <w:rFonts w:ascii="Garamond" w:hAnsi="Garamond"/>
                <w:sz w:val="20"/>
                <w:szCs w:val="20"/>
              </w:rPr>
              <w:t>-</w:t>
            </w:r>
            <w:r w:rsidRPr="00C6495F">
              <w:rPr>
                <w:rFonts w:ascii="Garamond" w:hAnsi="Garamond"/>
                <w:sz w:val="20"/>
                <w:szCs w:val="20"/>
              </w:rPr>
              <w:t>tarthatóság</w:t>
            </w:r>
            <w:r>
              <w:rPr>
                <w:rFonts w:ascii="Garamond" w:hAnsi="Garamond"/>
                <w:sz w:val="20"/>
                <w:szCs w:val="20"/>
              </w:rPr>
              <w:t>-</w:t>
            </w:r>
            <w:r w:rsidRPr="00C6495F">
              <w:rPr>
                <w:rFonts w:ascii="Garamond" w:hAnsi="Garamond"/>
                <w:sz w:val="20"/>
                <w:szCs w:val="20"/>
              </w:rPr>
              <w:t>gal</w:t>
            </w:r>
            <w:proofErr w:type="spellEnd"/>
            <w:r w:rsidRPr="00C6495F">
              <w:rPr>
                <w:rFonts w:ascii="Garamond" w:hAnsi="Garamond"/>
                <w:sz w:val="20"/>
                <w:szCs w:val="20"/>
              </w:rPr>
              <w:t xml:space="preserve"> </w:t>
            </w:r>
            <w:proofErr w:type="spellStart"/>
            <w:r w:rsidRPr="00C6495F">
              <w:rPr>
                <w:rFonts w:ascii="Garamond" w:hAnsi="Garamond"/>
                <w:sz w:val="20"/>
                <w:szCs w:val="20"/>
              </w:rPr>
              <w:t>kapcso</w:t>
            </w:r>
            <w:r>
              <w:rPr>
                <w:rFonts w:ascii="Garamond" w:hAnsi="Garamond"/>
                <w:sz w:val="20"/>
                <w:szCs w:val="20"/>
              </w:rPr>
              <w:t>-</w:t>
            </w:r>
            <w:r w:rsidRPr="00C6495F">
              <w:rPr>
                <w:rFonts w:ascii="Garamond" w:hAnsi="Garamond"/>
                <w:sz w:val="20"/>
                <w:szCs w:val="20"/>
              </w:rPr>
              <w:t>latban</w:t>
            </w:r>
            <w:proofErr w:type="spellEnd"/>
            <w:r w:rsidRPr="00C6495F">
              <w:rPr>
                <w:rFonts w:ascii="Garamond" w:hAnsi="Garamond"/>
                <w:sz w:val="20"/>
                <w:szCs w:val="20"/>
              </w:rPr>
              <w:t xml:space="preserve"> fontos az adatok folyamatos aktualizálása, a szülők </w:t>
            </w:r>
            <w:proofErr w:type="spellStart"/>
            <w:r w:rsidRPr="00C6495F">
              <w:rPr>
                <w:rFonts w:ascii="Garamond" w:hAnsi="Garamond"/>
                <w:sz w:val="20"/>
                <w:szCs w:val="20"/>
              </w:rPr>
              <w:t>tájé</w:t>
            </w:r>
            <w:r>
              <w:rPr>
                <w:rFonts w:ascii="Garamond" w:hAnsi="Garamond"/>
                <w:sz w:val="20"/>
                <w:szCs w:val="20"/>
              </w:rPr>
              <w:t>-</w:t>
            </w:r>
            <w:r w:rsidRPr="00C6495F">
              <w:rPr>
                <w:rFonts w:ascii="Garamond" w:hAnsi="Garamond"/>
                <w:sz w:val="20"/>
                <w:szCs w:val="20"/>
              </w:rPr>
              <w:t>koztatása</w:t>
            </w:r>
            <w:proofErr w:type="spellEnd"/>
            <w:r w:rsidRPr="00C6495F">
              <w:rPr>
                <w:rFonts w:ascii="Garamond" w:hAnsi="Garamond"/>
                <w:sz w:val="20"/>
                <w:szCs w:val="20"/>
              </w:rPr>
              <w:t xml:space="preserve"> </w:t>
            </w:r>
            <w:proofErr w:type="spellStart"/>
            <w:r w:rsidRPr="00C6495F">
              <w:rPr>
                <w:rFonts w:ascii="Garamond" w:hAnsi="Garamond"/>
                <w:sz w:val="20"/>
                <w:szCs w:val="20"/>
              </w:rPr>
              <w:t>fo</w:t>
            </w:r>
            <w:r>
              <w:rPr>
                <w:rFonts w:ascii="Garamond" w:hAnsi="Garamond"/>
                <w:sz w:val="20"/>
                <w:szCs w:val="20"/>
              </w:rPr>
              <w:t>-</w:t>
            </w:r>
            <w:r w:rsidRPr="00C6495F">
              <w:rPr>
                <w:rFonts w:ascii="Garamond" w:hAnsi="Garamond"/>
                <w:sz w:val="20"/>
                <w:szCs w:val="20"/>
              </w:rPr>
              <w:t>lyamatos</w:t>
            </w:r>
            <w:r>
              <w:rPr>
                <w:rFonts w:ascii="Garamond" w:hAnsi="Garamond"/>
                <w:sz w:val="20"/>
                <w:szCs w:val="20"/>
              </w:rPr>
              <w:t>sá-</w:t>
            </w:r>
            <w:r w:rsidRPr="00C6495F">
              <w:rPr>
                <w:rFonts w:ascii="Garamond" w:hAnsi="Garamond"/>
                <w:sz w:val="20"/>
                <w:szCs w:val="20"/>
              </w:rPr>
              <w:t>gának</w:t>
            </w:r>
            <w:proofErr w:type="spellEnd"/>
            <w:r w:rsidRPr="00C6495F">
              <w:rPr>
                <w:rFonts w:ascii="Garamond" w:hAnsi="Garamond"/>
                <w:sz w:val="20"/>
                <w:szCs w:val="20"/>
              </w:rPr>
              <w:t xml:space="preserve"> </w:t>
            </w:r>
            <w:proofErr w:type="spellStart"/>
            <w:r w:rsidRPr="00C6495F">
              <w:rPr>
                <w:rFonts w:ascii="Garamond" w:hAnsi="Garamond"/>
                <w:sz w:val="20"/>
                <w:szCs w:val="20"/>
              </w:rPr>
              <w:t>bizto</w:t>
            </w:r>
            <w:r>
              <w:rPr>
                <w:rFonts w:ascii="Garamond" w:hAnsi="Garamond"/>
                <w:sz w:val="20"/>
                <w:szCs w:val="20"/>
              </w:rPr>
              <w:t>-</w:t>
            </w:r>
            <w:r w:rsidRPr="00C6495F">
              <w:rPr>
                <w:rFonts w:ascii="Garamond" w:hAnsi="Garamond"/>
                <w:sz w:val="20"/>
                <w:szCs w:val="20"/>
              </w:rPr>
              <w:t>sítása</w:t>
            </w:r>
            <w:proofErr w:type="spellEnd"/>
            <w:r w:rsidRPr="00C6495F">
              <w:rPr>
                <w:rFonts w:ascii="Garamond" w:hAnsi="Garamond"/>
                <w:sz w:val="20"/>
                <w:szCs w:val="20"/>
              </w:rPr>
              <w:t>.</w:t>
            </w:r>
          </w:p>
        </w:tc>
        <w:tc>
          <w:tcPr>
            <w:tcW w:w="309" w:type="pct"/>
            <w:gridSpan w:val="2"/>
          </w:tcPr>
          <w:p w:rsidR="00E3550D" w:rsidRDefault="00E3550D" w:rsidP="00BB0C18">
            <w:pPr>
              <w:spacing w:before="120" w:after="120"/>
              <w:rPr>
                <w:rFonts w:ascii="Garamond" w:hAnsi="Garamond"/>
                <w:sz w:val="20"/>
                <w:szCs w:val="20"/>
              </w:rPr>
            </w:pPr>
            <w:r w:rsidRPr="007F3E62">
              <w:rPr>
                <w:rFonts w:ascii="Garamond" w:hAnsi="Garamond"/>
                <w:sz w:val="20"/>
                <w:szCs w:val="20"/>
              </w:rPr>
              <w:t>Humán</w:t>
            </w:r>
            <w:r>
              <w:rPr>
                <w:rFonts w:ascii="Garamond" w:hAnsi="Garamond"/>
                <w:sz w:val="20"/>
                <w:szCs w:val="20"/>
              </w:rPr>
              <w:t>-</w:t>
            </w:r>
            <w:r w:rsidRPr="007F3E62">
              <w:rPr>
                <w:rFonts w:ascii="Garamond" w:hAnsi="Garamond"/>
                <w:sz w:val="20"/>
                <w:szCs w:val="20"/>
              </w:rPr>
              <w:t>erőforrás</w:t>
            </w:r>
          </w:p>
          <w:p w:rsidR="00E3550D" w:rsidRPr="007F3E62" w:rsidRDefault="00E3550D" w:rsidP="00BB0C18">
            <w:pPr>
              <w:spacing w:before="120" w:after="120"/>
              <w:rPr>
                <w:rFonts w:ascii="Garamond" w:hAnsi="Garamond"/>
                <w:sz w:val="20"/>
                <w:szCs w:val="20"/>
              </w:rPr>
            </w:pPr>
            <w:proofErr w:type="spellStart"/>
            <w:r>
              <w:rPr>
                <w:rFonts w:ascii="Garamond" w:hAnsi="Garamond"/>
                <w:sz w:val="20"/>
                <w:szCs w:val="20"/>
              </w:rPr>
              <w:t>Önkén-tesek</w:t>
            </w:r>
            <w:proofErr w:type="spellEnd"/>
            <w:r>
              <w:rPr>
                <w:rFonts w:ascii="Garamond" w:hAnsi="Garamond"/>
                <w:sz w:val="20"/>
                <w:szCs w:val="20"/>
              </w:rPr>
              <w:t xml:space="preserve"> </w:t>
            </w:r>
            <w:proofErr w:type="spellStart"/>
            <w:r>
              <w:rPr>
                <w:rFonts w:ascii="Garamond" w:hAnsi="Garamond"/>
                <w:sz w:val="20"/>
                <w:szCs w:val="20"/>
              </w:rPr>
              <w:t>közös-ségi</w:t>
            </w:r>
            <w:proofErr w:type="spellEnd"/>
            <w:r>
              <w:rPr>
                <w:rFonts w:ascii="Garamond" w:hAnsi="Garamond"/>
                <w:sz w:val="20"/>
                <w:szCs w:val="20"/>
              </w:rPr>
              <w:t xml:space="preserve"> munkája</w:t>
            </w:r>
          </w:p>
        </w:tc>
        <w:tc>
          <w:tcPr>
            <w:tcW w:w="456" w:type="pct"/>
            <w:gridSpan w:val="2"/>
          </w:tcPr>
          <w:p w:rsidR="00E3550D" w:rsidRPr="007F3E62" w:rsidRDefault="00E3550D" w:rsidP="00BB0C18">
            <w:pPr>
              <w:spacing w:before="120" w:after="120"/>
              <w:rPr>
                <w:rFonts w:ascii="Garamond" w:hAnsi="Garamond"/>
                <w:sz w:val="20"/>
                <w:szCs w:val="20"/>
              </w:rPr>
            </w:pPr>
            <w:r>
              <w:rPr>
                <w:rFonts w:ascii="Garamond" w:hAnsi="Garamond"/>
                <w:sz w:val="20"/>
                <w:szCs w:val="20"/>
              </w:rPr>
              <w:t>Fenntartható</w:t>
            </w:r>
          </w:p>
        </w:tc>
      </w:tr>
      <w:tr w:rsidR="00E3550D" w:rsidRPr="007F3E62" w:rsidTr="00BB0C18">
        <w:trPr>
          <w:trHeight w:val="1974"/>
        </w:trPr>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2.</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TELJES KÖRŰ BEÓVODÁZÁS</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Nem minden 3 éves HH/</w:t>
            </w:r>
            <w:proofErr w:type="spellStart"/>
            <w:r w:rsidRPr="00C6495F">
              <w:rPr>
                <w:rFonts w:ascii="Garamond" w:hAnsi="Garamond"/>
                <w:sz w:val="20"/>
                <w:szCs w:val="20"/>
              </w:rPr>
              <w:t>HHH</w:t>
            </w:r>
            <w:r>
              <w:rPr>
                <w:rFonts w:ascii="Garamond" w:hAnsi="Garamond"/>
                <w:sz w:val="20"/>
                <w:szCs w:val="20"/>
              </w:rPr>
              <w:t>-s</w:t>
            </w:r>
            <w:proofErr w:type="spellEnd"/>
            <w:r w:rsidRPr="00C6495F">
              <w:rPr>
                <w:rFonts w:ascii="Garamond" w:hAnsi="Garamond"/>
                <w:sz w:val="20"/>
                <w:szCs w:val="20"/>
              </w:rPr>
              <w:t xml:space="preserve"> gyermek részesül óvodai nevelésben</w:t>
            </w:r>
          </w:p>
        </w:tc>
        <w:tc>
          <w:tcPr>
            <w:tcW w:w="546" w:type="pct"/>
          </w:tcPr>
          <w:p w:rsidR="00E3550D" w:rsidRPr="00C6495F" w:rsidRDefault="00E3550D" w:rsidP="00BB0C18">
            <w:pPr>
              <w:rPr>
                <w:rFonts w:ascii="Garamond" w:hAnsi="Garamond"/>
                <w:sz w:val="20"/>
                <w:szCs w:val="20"/>
              </w:rPr>
            </w:pPr>
            <w:r>
              <w:rPr>
                <w:rFonts w:ascii="Garamond" w:hAnsi="Garamond"/>
                <w:sz w:val="20"/>
                <w:szCs w:val="20"/>
              </w:rPr>
              <w:t xml:space="preserve">Lehetőség szerint teljes körű óvodáztatás meg-valósítása 3 éves kortól, kiemelten a </w:t>
            </w:r>
            <w:proofErr w:type="spellStart"/>
            <w:r>
              <w:rPr>
                <w:rFonts w:ascii="Garamond" w:hAnsi="Garamond"/>
                <w:sz w:val="20"/>
                <w:szCs w:val="20"/>
              </w:rPr>
              <w:t>HHH-s</w:t>
            </w:r>
            <w:proofErr w:type="spellEnd"/>
            <w:r>
              <w:rPr>
                <w:rFonts w:ascii="Garamond" w:hAnsi="Garamond"/>
                <w:sz w:val="20"/>
                <w:szCs w:val="20"/>
              </w:rPr>
              <w:t xml:space="preserve"> gyermekek esetében.</w:t>
            </w:r>
          </w:p>
        </w:tc>
        <w:tc>
          <w:tcPr>
            <w:tcW w:w="544" w:type="pct"/>
            <w:gridSpan w:val="2"/>
          </w:tcPr>
          <w:p w:rsidR="00E3550D" w:rsidRPr="00C6495F" w:rsidRDefault="00E3550D" w:rsidP="00BB0C18">
            <w:pPr>
              <w:rPr>
                <w:rFonts w:ascii="Garamond" w:hAnsi="Garamond"/>
                <w:b/>
                <w:color w:val="FF0000"/>
                <w:sz w:val="20"/>
                <w:szCs w:val="20"/>
              </w:rPr>
            </w:pPr>
          </w:p>
        </w:tc>
        <w:tc>
          <w:tcPr>
            <w:tcW w:w="538"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Beazonosítás</w:t>
            </w:r>
            <w:r>
              <w:rPr>
                <w:rFonts w:ascii="Garamond" w:hAnsi="Garamond"/>
                <w:sz w:val="20"/>
                <w:szCs w:val="20"/>
              </w:rPr>
              <w:t xml:space="preserve"> utáni felkeresésük, </w:t>
            </w:r>
            <w:proofErr w:type="spellStart"/>
            <w:r>
              <w:rPr>
                <w:rFonts w:ascii="Garamond" w:hAnsi="Garamond"/>
                <w:sz w:val="20"/>
                <w:szCs w:val="20"/>
              </w:rPr>
              <w:t>tájé-koztatás</w:t>
            </w:r>
            <w:proofErr w:type="spellEnd"/>
            <w:r>
              <w:rPr>
                <w:rFonts w:ascii="Garamond" w:hAnsi="Garamond"/>
                <w:sz w:val="20"/>
                <w:szCs w:val="20"/>
              </w:rPr>
              <w:t xml:space="preserve">, gátló </w:t>
            </w:r>
            <w:proofErr w:type="spellStart"/>
            <w:r>
              <w:rPr>
                <w:rFonts w:ascii="Garamond" w:hAnsi="Garamond"/>
                <w:sz w:val="20"/>
                <w:szCs w:val="20"/>
              </w:rPr>
              <w:t>té-nyezők</w:t>
            </w:r>
            <w:proofErr w:type="spellEnd"/>
            <w:r>
              <w:rPr>
                <w:rFonts w:ascii="Garamond" w:hAnsi="Garamond"/>
                <w:sz w:val="20"/>
                <w:szCs w:val="20"/>
              </w:rPr>
              <w:t xml:space="preserve">, okok fel-tárása, </w:t>
            </w:r>
            <w:proofErr w:type="spellStart"/>
            <w:r>
              <w:rPr>
                <w:rFonts w:ascii="Garamond" w:hAnsi="Garamond"/>
                <w:sz w:val="20"/>
                <w:szCs w:val="20"/>
              </w:rPr>
              <w:t>beóvodá-zási</w:t>
            </w:r>
            <w:proofErr w:type="spellEnd"/>
            <w:r>
              <w:rPr>
                <w:rFonts w:ascii="Garamond" w:hAnsi="Garamond"/>
                <w:sz w:val="20"/>
                <w:szCs w:val="20"/>
              </w:rPr>
              <w:t xml:space="preserve"> terv készül. </w:t>
            </w:r>
          </w:p>
          <w:p w:rsidR="00E3550D" w:rsidRPr="00C6495F" w:rsidRDefault="00E3550D" w:rsidP="00BB0C18">
            <w:pPr>
              <w:rPr>
                <w:rFonts w:ascii="Garamond" w:hAnsi="Garamond"/>
                <w:sz w:val="20"/>
                <w:szCs w:val="20"/>
              </w:rPr>
            </w:pPr>
          </w:p>
        </w:tc>
        <w:tc>
          <w:tcPr>
            <w:tcW w:w="333" w:type="pct"/>
            <w:gridSpan w:val="4"/>
          </w:tcPr>
          <w:p w:rsidR="00E3550D" w:rsidRPr="00BD0039" w:rsidRDefault="00E3550D" w:rsidP="00BB0C18">
            <w:pPr>
              <w:rPr>
                <w:rFonts w:ascii="Garamond" w:hAnsi="Garamond"/>
                <w:b/>
                <w:sz w:val="20"/>
                <w:szCs w:val="20"/>
              </w:rPr>
            </w:pPr>
            <w:r w:rsidRPr="00BD0039">
              <w:rPr>
                <w:rFonts w:ascii="Garamond" w:hAnsi="Garamond"/>
                <w:b/>
                <w:sz w:val="20"/>
                <w:szCs w:val="20"/>
              </w:rPr>
              <w:t>Napközi</w:t>
            </w:r>
          </w:p>
          <w:p w:rsidR="00E3550D" w:rsidRPr="00C6495F" w:rsidRDefault="00E3550D" w:rsidP="00BB0C18">
            <w:pPr>
              <w:rPr>
                <w:rFonts w:ascii="Garamond" w:hAnsi="Garamond"/>
                <w:sz w:val="20"/>
                <w:szCs w:val="20"/>
              </w:rPr>
            </w:pPr>
            <w:r w:rsidRPr="00BD0039">
              <w:rPr>
                <w:rFonts w:ascii="Garamond" w:hAnsi="Garamond"/>
                <w:b/>
                <w:sz w:val="20"/>
                <w:szCs w:val="20"/>
              </w:rPr>
              <w:t>Otthonos Óvoda Vezetője</w:t>
            </w:r>
          </w:p>
        </w:tc>
        <w:tc>
          <w:tcPr>
            <w:tcW w:w="521" w:type="pct"/>
            <w:gridSpan w:val="3"/>
          </w:tcPr>
          <w:p w:rsidR="00E3550D" w:rsidRPr="00C6495F" w:rsidRDefault="00E3550D" w:rsidP="00BB0C18">
            <w:pPr>
              <w:rPr>
                <w:rFonts w:ascii="Garamond" w:hAnsi="Garamond"/>
                <w:sz w:val="20"/>
                <w:szCs w:val="20"/>
              </w:rPr>
            </w:pPr>
            <w:r w:rsidRPr="00910C7B">
              <w:rPr>
                <w:rFonts w:ascii="Garamond" w:hAnsi="Garamond"/>
                <w:b/>
                <w:sz w:val="20"/>
                <w:szCs w:val="20"/>
              </w:rPr>
              <w:t>Rövidtávú:</w:t>
            </w:r>
            <w:r w:rsidRPr="00C6495F">
              <w:rPr>
                <w:rFonts w:ascii="Garamond" w:hAnsi="Garamond"/>
                <w:sz w:val="20"/>
                <w:szCs w:val="20"/>
              </w:rPr>
              <w:t xml:space="preserve"> 2014.09.01.</w:t>
            </w:r>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b/>
                <w:sz w:val="20"/>
                <w:szCs w:val="20"/>
              </w:rPr>
            </w:pPr>
            <w:r w:rsidRPr="00910C7B">
              <w:rPr>
                <w:rFonts w:ascii="Garamond" w:hAnsi="Garamond"/>
                <w:b/>
                <w:sz w:val="20"/>
                <w:szCs w:val="20"/>
              </w:rPr>
              <w:t>Közép és</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proofErr w:type="spellStart"/>
            <w:r w:rsidRPr="00910C7B">
              <w:rPr>
                <w:rFonts w:ascii="Garamond" w:hAnsi="Garamond"/>
                <w:b/>
                <w:sz w:val="20"/>
                <w:szCs w:val="20"/>
              </w:rPr>
              <w:t>hosszútávú</w:t>
            </w:r>
            <w:proofErr w:type="spellEnd"/>
            <w:r w:rsidRPr="00910C7B">
              <w:rPr>
                <w:rFonts w:ascii="Garamond" w:hAnsi="Garamond"/>
                <w:b/>
                <w:sz w:val="20"/>
                <w:szCs w:val="20"/>
              </w:rPr>
              <w:t xml:space="preserve"> cél</w:t>
            </w:r>
            <w:r w:rsidRPr="00C6495F">
              <w:rPr>
                <w:rFonts w:ascii="Garamond" w:hAnsi="Garamond"/>
                <w:sz w:val="20"/>
                <w:szCs w:val="20"/>
              </w:rPr>
              <w:t xml:space="preserve"> a rövidtávú cél </w:t>
            </w:r>
            <w:proofErr w:type="gramStart"/>
            <w:r w:rsidRPr="00C6495F">
              <w:rPr>
                <w:rFonts w:ascii="Garamond" w:hAnsi="Garamond"/>
                <w:sz w:val="20"/>
                <w:szCs w:val="20"/>
              </w:rPr>
              <w:t>elé</w:t>
            </w:r>
            <w:r>
              <w:rPr>
                <w:rFonts w:ascii="Garamond" w:hAnsi="Garamond"/>
                <w:sz w:val="20"/>
                <w:szCs w:val="20"/>
              </w:rPr>
              <w:t>-</w:t>
            </w:r>
            <w:r w:rsidRPr="00C6495F">
              <w:rPr>
                <w:rFonts w:ascii="Garamond" w:hAnsi="Garamond"/>
                <w:sz w:val="20"/>
                <w:szCs w:val="20"/>
              </w:rPr>
              <w:t>rése után</w:t>
            </w:r>
            <w:proofErr w:type="gramEnd"/>
            <w:r w:rsidRPr="00C6495F">
              <w:rPr>
                <w:rFonts w:ascii="Garamond" w:hAnsi="Garamond"/>
                <w:sz w:val="20"/>
                <w:szCs w:val="20"/>
              </w:rPr>
              <w:t xml:space="preserve"> fenn</w:t>
            </w:r>
            <w:r>
              <w:rPr>
                <w:rFonts w:ascii="Garamond" w:hAnsi="Garamond"/>
                <w:sz w:val="20"/>
                <w:szCs w:val="20"/>
              </w:rPr>
              <w:t>-</w:t>
            </w:r>
            <w:r w:rsidRPr="00C6495F">
              <w:rPr>
                <w:rFonts w:ascii="Garamond" w:hAnsi="Garamond"/>
                <w:sz w:val="20"/>
                <w:szCs w:val="20"/>
              </w:rPr>
              <w:t>tartható</w:t>
            </w:r>
            <w:r>
              <w:rPr>
                <w:rFonts w:ascii="Garamond" w:hAnsi="Garamond"/>
                <w:sz w:val="20"/>
                <w:szCs w:val="20"/>
              </w:rPr>
              <w:t>.</w:t>
            </w:r>
          </w:p>
        </w:tc>
        <w:tc>
          <w:tcPr>
            <w:tcW w:w="399" w:type="pct"/>
          </w:tcPr>
          <w:p w:rsidR="00E3550D" w:rsidRDefault="00E3550D" w:rsidP="00BB0C18">
            <w:pPr>
              <w:rPr>
                <w:rFonts w:ascii="Garamond" w:hAnsi="Garamond"/>
                <w:sz w:val="20"/>
                <w:szCs w:val="20"/>
              </w:rPr>
            </w:pPr>
            <w:r w:rsidRPr="00C6495F">
              <w:rPr>
                <w:rFonts w:ascii="Garamond" w:hAnsi="Garamond"/>
                <w:sz w:val="20"/>
                <w:szCs w:val="20"/>
              </w:rPr>
              <w:t xml:space="preserve">Minden 3 </w:t>
            </w:r>
            <w:proofErr w:type="spellStart"/>
            <w:r w:rsidRPr="00C6495F">
              <w:rPr>
                <w:rFonts w:ascii="Garamond" w:hAnsi="Garamond"/>
                <w:sz w:val="20"/>
                <w:szCs w:val="20"/>
              </w:rPr>
              <w:t>é</w:t>
            </w:r>
            <w:r>
              <w:rPr>
                <w:rFonts w:ascii="Garamond" w:hAnsi="Garamond"/>
                <w:sz w:val="20"/>
                <w:szCs w:val="20"/>
              </w:rPr>
              <w:t>-</w:t>
            </w:r>
            <w:r w:rsidRPr="00C6495F">
              <w:rPr>
                <w:rFonts w:ascii="Garamond" w:hAnsi="Garamond"/>
                <w:sz w:val="20"/>
                <w:szCs w:val="20"/>
              </w:rPr>
              <w:t>ves</w:t>
            </w:r>
            <w:proofErr w:type="spellEnd"/>
            <w:r w:rsidRPr="00C6495F">
              <w:rPr>
                <w:rFonts w:ascii="Garamond" w:hAnsi="Garamond"/>
                <w:sz w:val="20"/>
                <w:szCs w:val="20"/>
              </w:rPr>
              <w:t xml:space="preserve">, </w:t>
            </w:r>
            <w:proofErr w:type="spellStart"/>
            <w:r w:rsidRPr="00C6495F">
              <w:rPr>
                <w:rFonts w:ascii="Garamond" w:hAnsi="Garamond"/>
                <w:sz w:val="20"/>
                <w:szCs w:val="20"/>
              </w:rPr>
              <w:t>HHH</w:t>
            </w:r>
            <w:r>
              <w:rPr>
                <w:rFonts w:ascii="Garamond" w:hAnsi="Garamond"/>
                <w:sz w:val="20"/>
                <w:szCs w:val="20"/>
              </w:rPr>
              <w:t>-s</w:t>
            </w:r>
            <w:proofErr w:type="spellEnd"/>
            <w:r w:rsidRPr="00C6495F">
              <w:rPr>
                <w:rFonts w:ascii="Garamond" w:hAnsi="Garamond"/>
                <w:sz w:val="20"/>
                <w:szCs w:val="20"/>
              </w:rPr>
              <w:t xml:space="preserve"> gyermek fel</w:t>
            </w:r>
            <w:r>
              <w:rPr>
                <w:rFonts w:ascii="Garamond" w:hAnsi="Garamond"/>
                <w:sz w:val="20"/>
                <w:szCs w:val="20"/>
              </w:rPr>
              <w:t>-</w:t>
            </w:r>
            <w:r w:rsidRPr="00C6495F">
              <w:rPr>
                <w:rFonts w:ascii="Garamond" w:hAnsi="Garamond"/>
                <w:sz w:val="20"/>
                <w:szCs w:val="20"/>
              </w:rPr>
              <w:t xml:space="preserve">keresésére kerül és </w:t>
            </w:r>
          </w:p>
          <w:p w:rsidR="00E3550D" w:rsidRDefault="00E3550D" w:rsidP="00BB0C18">
            <w:pPr>
              <w:rPr>
                <w:rFonts w:ascii="Garamond" w:hAnsi="Garamond"/>
                <w:sz w:val="20"/>
                <w:szCs w:val="20"/>
              </w:rPr>
            </w:pPr>
            <w:r w:rsidRPr="00C6495F">
              <w:rPr>
                <w:rFonts w:ascii="Garamond" w:hAnsi="Garamond"/>
                <w:sz w:val="20"/>
                <w:szCs w:val="20"/>
              </w:rPr>
              <w:t xml:space="preserve">megkezdi </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óvodáztatá</w:t>
            </w:r>
            <w:r>
              <w:rPr>
                <w:rFonts w:ascii="Garamond" w:hAnsi="Garamond"/>
                <w:sz w:val="20"/>
                <w:szCs w:val="20"/>
              </w:rPr>
              <w:t>-</w:t>
            </w:r>
            <w:r w:rsidRPr="00C6495F">
              <w:rPr>
                <w:rFonts w:ascii="Garamond" w:hAnsi="Garamond"/>
                <w:sz w:val="20"/>
                <w:szCs w:val="20"/>
              </w:rPr>
              <w:t>sát</w:t>
            </w:r>
            <w:proofErr w:type="spellEnd"/>
            <w:r w:rsidRPr="00C6495F">
              <w:rPr>
                <w:rFonts w:ascii="Garamond" w:hAnsi="Garamond"/>
                <w:sz w:val="20"/>
                <w:szCs w:val="20"/>
              </w:rPr>
              <w:t xml:space="preserve">. </w:t>
            </w:r>
          </w:p>
        </w:tc>
        <w:tc>
          <w:tcPr>
            <w:tcW w:w="309" w:type="pct"/>
            <w:gridSpan w:val="2"/>
          </w:tcPr>
          <w:p w:rsidR="00E3550D" w:rsidRDefault="00E3550D" w:rsidP="00BB0C18">
            <w:pPr>
              <w:rPr>
                <w:rFonts w:ascii="Garamond" w:hAnsi="Garamond"/>
                <w:sz w:val="20"/>
                <w:szCs w:val="20"/>
              </w:rPr>
            </w:pPr>
            <w:r>
              <w:rPr>
                <w:rFonts w:ascii="Garamond" w:hAnsi="Garamond"/>
                <w:sz w:val="20"/>
                <w:szCs w:val="20"/>
              </w:rPr>
              <w:t>Humán erőforrás</w:t>
            </w:r>
          </w:p>
          <w:p w:rsidR="00E3550D" w:rsidRDefault="00E3550D" w:rsidP="00BB0C18">
            <w:pPr>
              <w:rPr>
                <w:rFonts w:ascii="Garamond" w:hAnsi="Garamond"/>
                <w:sz w:val="20"/>
                <w:szCs w:val="20"/>
              </w:rPr>
            </w:pPr>
            <w:proofErr w:type="spellStart"/>
            <w:r>
              <w:rPr>
                <w:rFonts w:ascii="Garamond" w:hAnsi="Garamond"/>
                <w:sz w:val="20"/>
                <w:szCs w:val="20"/>
              </w:rPr>
              <w:t>Jogsza-bályi</w:t>
            </w:r>
            <w:proofErr w:type="spellEnd"/>
            <w:r>
              <w:rPr>
                <w:rFonts w:ascii="Garamond" w:hAnsi="Garamond"/>
                <w:sz w:val="20"/>
                <w:szCs w:val="20"/>
              </w:rPr>
              <w:t xml:space="preserve"> erőforrás</w:t>
            </w:r>
          </w:p>
          <w:p w:rsidR="00E3550D" w:rsidRPr="007F3E62" w:rsidRDefault="00E3550D" w:rsidP="00BB0C18">
            <w:pPr>
              <w:rPr>
                <w:rFonts w:ascii="Garamond" w:hAnsi="Garamond"/>
                <w:sz w:val="20"/>
                <w:szCs w:val="20"/>
              </w:rPr>
            </w:pPr>
            <w:r>
              <w:rPr>
                <w:rFonts w:ascii="Garamond" w:hAnsi="Garamond"/>
                <w:sz w:val="20"/>
                <w:szCs w:val="20"/>
              </w:rPr>
              <w:t xml:space="preserve">Önkéntesek </w:t>
            </w:r>
            <w:proofErr w:type="spellStart"/>
            <w:r>
              <w:rPr>
                <w:rFonts w:ascii="Garamond" w:hAnsi="Garamond"/>
                <w:sz w:val="20"/>
                <w:szCs w:val="20"/>
              </w:rPr>
              <w:t>kö-zösségi</w:t>
            </w:r>
            <w:proofErr w:type="spellEnd"/>
            <w:r>
              <w:rPr>
                <w:rFonts w:ascii="Garamond" w:hAnsi="Garamond"/>
                <w:sz w:val="20"/>
                <w:szCs w:val="20"/>
              </w:rPr>
              <w:t xml:space="preserve"> munkája</w:t>
            </w:r>
            <w:proofErr w:type="gramStart"/>
            <w:r>
              <w:rPr>
                <w:rFonts w:ascii="Garamond" w:hAnsi="Garamond"/>
                <w:sz w:val="20"/>
                <w:szCs w:val="20"/>
              </w:rPr>
              <w:t>,.</w:t>
            </w:r>
            <w:proofErr w:type="gramEnd"/>
          </w:p>
        </w:tc>
        <w:tc>
          <w:tcPr>
            <w:tcW w:w="456" w:type="pct"/>
            <w:gridSpan w:val="2"/>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t>2014. szept</w:t>
            </w:r>
            <w:r>
              <w:rPr>
                <w:rFonts w:ascii="Garamond" w:hAnsi="Garamond"/>
                <w:sz w:val="20"/>
                <w:szCs w:val="20"/>
              </w:rPr>
              <w:t>e</w:t>
            </w:r>
            <w:r w:rsidRPr="007F3E62">
              <w:rPr>
                <w:rFonts w:ascii="Garamond" w:hAnsi="Garamond"/>
                <w:sz w:val="20"/>
                <w:szCs w:val="20"/>
              </w:rPr>
              <w:t xml:space="preserve">mber 1-től Köznevelési </w:t>
            </w:r>
            <w:r>
              <w:rPr>
                <w:rFonts w:ascii="Garamond" w:hAnsi="Garamond"/>
                <w:sz w:val="20"/>
                <w:szCs w:val="20"/>
              </w:rPr>
              <w:t>törvény</w:t>
            </w:r>
            <w:r w:rsidRPr="007F3E62">
              <w:rPr>
                <w:rFonts w:ascii="Garamond" w:hAnsi="Garamond"/>
                <w:sz w:val="20"/>
                <w:szCs w:val="20"/>
              </w:rPr>
              <w:t xml:space="preserve"> </w:t>
            </w:r>
            <w:proofErr w:type="spellStart"/>
            <w:r w:rsidRPr="007F3E62">
              <w:rPr>
                <w:rFonts w:ascii="Garamond" w:hAnsi="Garamond"/>
                <w:sz w:val="20"/>
                <w:szCs w:val="20"/>
              </w:rPr>
              <w:t>bizto</w:t>
            </w:r>
            <w:r>
              <w:rPr>
                <w:rFonts w:ascii="Garamond" w:hAnsi="Garamond"/>
                <w:sz w:val="20"/>
                <w:szCs w:val="20"/>
              </w:rPr>
              <w:t>-</w:t>
            </w:r>
            <w:r w:rsidRPr="007F3E62">
              <w:rPr>
                <w:rFonts w:ascii="Garamond" w:hAnsi="Garamond"/>
                <w:sz w:val="20"/>
                <w:szCs w:val="20"/>
              </w:rPr>
              <w:t>sítja</w:t>
            </w:r>
            <w:proofErr w:type="spellEnd"/>
            <w:r w:rsidRPr="007F3E62">
              <w:rPr>
                <w:rFonts w:ascii="Garamond" w:hAnsi="Garamond"/>
                <w:sz w:val="20"/>
                <w:szCs w:val="20"/>
              </w:rPr>
              <w:t xml:space="preserve"> a fenn</w:t>
            </w:r>
            <w:r>
              <w:rPr>
                <w:rFonts w:ascii="Garamond" w:hAnsi="Garamond"/>
                <w:sz w:val="20"/>
                <w:szCs w:val="20"/>
              </w:rPr>
              <w:t>-</w:t>
            </w:r>
            <w:r w:rsidRPr="007F3E62">
              <w:rPr>
                <w:rFonts w:ascii="Garamond" w:hAnsi="Garamond"/>
                <w:sz w:val="20"/>
                <w:szCs w:val="20"/>
              </w:rPr>
              <w:t>tartását</w:t>
            </w:r>
          </w:p>
        </w:tc>
      </w:tr>
      <w:tr w:rsidR="00E3550D" w:rsidRPr="007F3E62" w:rsidTr="00BB0C18">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t>3.</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KOMPETENCIAFEJLESZTÉS NYOMON KÖVETÉSE</w:t>
            </w:r>
          </w:p>
        </w:tc>
        <w:tc>
          <w:tcPr>
            <w:tcW w:w="592" w:type="pct"/>
          </w:tcPr>
          <w:p w:rsidR="00E3550D" w:rsidRDefault="00E3550D" w:rsidP="00BB0C18">
            <w:pPr>
              <w:rPr>
                <w:rFonts w:ascii="Garamond" w:hAnsi="Garamond"/>
                <w:sz w:val="20"/>
                <w:szCs w:val="20"/>
              </w:rPr>
            </w:pPr>
            <w:r>
              <w:rPr>
                <w:rFonts w:ascii="Garamond" w:hAnsi="Garamond"/>
                <w:sz w:val="20"/>
                <w:szCs w:val="20"/>
              </w:rPr>
              <w:t xml:space="preserve">Az iskolai </w:t>
            </w:r>
            <w:proofErr w:type="spellStart"/>
            <w:r>
              <w:rPr>
                <w:rFonts w:ascii="Garamond" w:hAnsi="Garamond"/>
                <w:sz w:val="20"/>
                <w:szCs w:val="20"/>
              </w:rPr>
              <w:t>kompe-tencia</w:t>
            </w:r>
            <w:proofErr w:type="spellEnd"/>
            <w:r>
              <w:rPr>
                <w:rFonts w:ascii="Garamond" w:hAnsi="Garamond"/>
                <w:sz w:val="20"/>
                <w:szCs w:val="20"/>
              </w:rPr>
              <w:t xml:space="preserve"> mérés </w:t>
            </w:r>
            <w:proofErr w:type="spellStart"/>
            <w:r>
              <w:rPr>
                <w:rFonts w:ascii="Garamond" w:hAnsi="Garamond"/>
                <w:sz w:val="20"/>
                <w:szCs w:val="20"/>
              </w:rPr>
              <w:t>ered-ménye</w:t>
            </w:r>
            <w:proofErr w:type="spellEnd"/>
            <w:r>
              <w:rPr>
                <w:rFonts w:ascii="Garamond" w:hAnsi="Garamond"/>
                <w:sz w:val="20"/>
                <w:szCs w:val="20"/>
              </w:rPr>
              <w:t xml:space="preserve"> jelentősen elmarad az országos átlagtól, kiemelten a </w:t>
            </w:r>
            <w:proofErr w:type="spellStart"/>
            <w:r>
              <w:rPr>
                <w:rFonts w:ascii="Garamond" w:hAnsi="Garamond"/>
                <w:sz w:val="20"/>
                <w:szCs w:val="20"/>
              </w:rPr>
              <w:t>HHH-s</w:t>
            </w:r>
            <w:proofErr w:type="spellEnd"/>
            <w:r>
              <w:rPr>
                <w:rFonts w:ascii="Garamond" w:hAnsi="Garamond"/>
                <w:sz w:val="20"/>
                <w:szCs w:val="20"/>
              </w:rPr>
              <w:t xml:space="preserve"> gyermekeket érintve. </w:t>
            </w:r>
          </w:p>
          <w:p w:rsidR="00E3550D" w:rsidRPr="00C6495F" w:rsidRDefault="00E3550D" w:rsidP="00BB0C18">
            <w:pPr>
              <w:rPr>
                <w:rFonts w:ascii="Garamond" w:hAnsi="Garamond"/>
                <w:sz w:val="20"/>
                <w:szCs w:val="20"/>
              </w:rPr>
            </w:pPr>
          </w:p>
        </w:tc>
        <w:tc>
          <w:tcPr>
            <w:tcW w:w="546" w:type="pct"/>
          </w:tcPr>
          <w:p w:rsidR="00E3550D" w:rsidRPr="00C6495F" w:rsidRDefault="00E3550D" w:rsidP="00BB0C18">
            <w:pPr>
              <w:rPr>
                <w:rFonts w:ascii="Garamond" w:hAnsi="Garamond"/>
                <w:sz w:val="20"/>
                <w:szCs w:val="20"/>
              </w:rPr>
            </w:pPr>
            <w:proofErr w:type="spellStart"/>
            <w:r w:rsidRPr="00C6495F">
              <w:rPr>
                <w:rFonts w:ascii="Garamond" w:hAnsi="Garamond"/>
                <w:sz w:val="20"/>
                <w:szCs w:val="20"/>
              </w:rPr>
              <w:t>Klébelsberg</w:t>
            </w:r>
            <w:proofErr w:type="spellEnd"/>
            <w:r w:rsidRPr="00C6495F">
              <w:rPr>
                <w:rFonts w:ascii="Garamond" w:hAnsi="Garamond"/>
                <w:sz w:val="20"/>
                <w:szCs w:val="20"/>
              </w:rPr>
              <w:t xml:space="preserve"> </w:t>
            </w:r>
            <w:proofErr w:type="spellStart"/>
            <w:r w:rsidRPr="00C6495F">
              <w:rPr>
                <w:rFonts w:ascii="Garamond" w:hAnsi="Garamond"/>
                <w:sz w:val="20"/>
                <w:szCs w:val="20"/>
              </w:rPr>
              <w:t>Intéz</w:t>
            </w:r>
            <w:r>
              <w:rPr>
                <w:rFonts w:ascii="Garamond" w:hAnsi="Garamond"/>
                <w:sz w:val="20"/>
                <w:szCs w:val="20"/>
              </w:rPr>
              <w:t>-</w:t>
            </w:r>
            <w:r w:rsidRPr="00C6495F">
              <w:rPr>
                <w:rFonts w:ascii="Garamond" w:hAnsi="Garamond"/>
                <w:sz w:val="20"/>
                <w:szCs w:val="20"/>
              </w:rPr>
              <w:t>ményfenntartó</w:t>
            </w:r>
            <w:proofErr w:type="spellEnd"/>
            <w:r w:rsidRPr="00C6495F">
              <w:rPr>
                <w:rFonts w:ascii="Garamond" w:hAnsi="Garamond"/>
                <w:sz w:val="20"/>
                <w:szCs w:val="20"/>
              </w:rPr>
              <w:t xml:space="preserve"> Központ (KLIK) tájékoztasson kompetencia mérése </w:t>
            </w:r>
            <w:proofErr w:type="spellStart"/>
            <w:r w:rsidRPr="00C6495F">
              <w:rPr>
                <w:rFonts w:ascii="Garamond" w:hAnsi="Garamond"/>
                <w:sz w:val="20"/>
                <w:szCs w:val="20"/>
              </w:rPr>
              <w:t>eredmé</w:t>
            </w:r>
            <w:r>
              <w:rPr>
                <w:rFonts w:ascii="Garamond" w:hAnsi="Garamond"/>
                <w:sz w:val="20"/>
                <w:szCs w:val="20"/>
              </w:rPr>
              <w:t>-</w:t>
            </w:r>
            <w:r w:rsidRPr="00C6495F">
              <w:rPr>
                <w:rFonts w:ascii="Garamond" w:hAnsi="Garamond"/>
                <w:sz w:val="20"/>
                <w:szCs w:val="20"/>
              </w:rPr>
              <w:t>nyéről</w:t>
            </w:r>
            <w:proofErr w:type="spellEnd"/>
            <w:r w:rsidRPr="00C6495F">
              <w:rPr>
                <w:rFonts w:ascii="Garamond" w:hAnsi="Garamond"/>
                <w:sz w:val="20"/>
                <w:szCs w:val="20"/>
              </w:rPr>
              <w:t xml:space="preserve">, hogy a </w:t>
            </w:r>
            <w:proofErr w:type="spellStart"/>
            <w:r w:rsidRPr="00C6495F">
              <w:rPr>
                <w:rFonts w:ascii="Garamond" w:hAnsi="Garamond"/>
                <w:sz w:val="20"/>
                <w:szCs w:val="20"/>
              </w:rPr>
              <w:t>he</w:t>
            </w:r>
            <w:r>
              <w:rPr>
                <w:rFonts w:ascii="Garamond" w:hAnsi="Garamond"/>
                <w:sz w:val="20"/>
                <w:szCs w:val="20"/>
              </w:rPr>
              <w:t>-</w:t>
            </w:r>
            <w:r w:rsidRPr="00C6495F">
              <w:rPr>
                <w:rFonts w:ascii="Garamond" w:hAnsi="Garamond"/>
                <w:sz w:val="20"/>
                <w:szCs w:val="20"/>
              </w:rPr>
              <w:t>lyi</w:t>
            </w:r>
            <w:proofErr w:type="spellEnd"/>
            <w:r w:rsidRPr="00C6495F">
              <w:rPr>
                <w:rFonts w:ascii="Garamond" w:hAnsi="Garamond"/>
                <w:sz w:val="20"/>
                <w:szCs w:val="20"/>
              </w:rPr>
              <w:t xml:space="preserve"> tanulók tovább</w:t>
            </w:r>
            <w:r>
              <w:rPr>
                <w:rFonts w:ascii="Garamond" w:hAnsi="Garamond"/>
                <w:sz w:val="20"/>
                <w:szCs w:val="20"/>
              </w:rPr>
              <w:t>-</w:t>
            </w:r>
            <w:r w:rsidRPr="00C6495F">
              <w:rPr>
                <w:rFonts w:ascii="Garamond" w:hAnsi="Garamond"/>
                <w:sz w:val="20"/>
                <w:szCs w:val="20"/>
              </w:rPr>
              <w:t xml:space="preserve">tanuláshoz való egyenlő </w:t>
            </w:r>
            <w:proofErr w:type="spellStart"/>
            <w:r w:rsidRPr="00C6495F">
              <w:rPr>
                <w:rFonts w:ascii="Garamond" w:hAnsi="Garamond"/>
                <w:sz w:val="20"/>
                <w:szCs w:val="20"/>
              </w:rPr>
              <w:t>hozzáfé</w:t>
            </w:r>
            <w:r>
              <w:rPr>
                <w:rFonts w:ascii="Garamond" w:hAnsi="Garamond"/>
                <w:sz w:val="20"/>
                <w:szCs w:val="20"/>
              </w:rPr>
              <w:t>-</w:t>
            </w:r>
            <w:r w:rsidRPr="00C6495F">
              <w:rPr>
                <w:rFonts w:ascii="Garamond" w:hAnsi="Garamond"/>
                <w:sz w:val="20"/>
                <w:szCs w:val="20"/>
              </w:rPr>
              <w:t>rése</w:t>
            </w:r>
            <w:proofErr w:type="spellEnd"/>
            <w:r w:rsidRPr="00C6495F">
              <w:rPr>
                <w:rFonts w:ascii="Garamond" w:hAnsi="Garamond"/>
                <w:sz w:val="20"/>
                <w:szCs w:val="20"/>
              </w:rPr>
              <w:t xml:space="preserve"> javuló </w:t>
            </w:r>
            <w:proofErr w:type="spellStart"/>
            <w:r w:rsidRPr="00C6495F">
              <w:rPr>
                <w:rFonts w:ascii="Garamond" w:hAnsi="Garamond"/>
                <w:sz w:val="20"/>
                <w:szCs w:val="20"/>
              </w:rPr>
              <w:t>tenden</w:t>
            </w:r>
            <w:r>
              <w:rPr>
                <w:rFonts w:ascii="Garamond" w:hAnsi="Garamond"/>
                <w:sz w:val="20"/>
                <w:szCs w:val="20"/>
              </w:rPr>
              <w:t>-</w:t>
            </w:r>
            <w:r w:rsidRPr="00C6495F">
              <w:rPr>
                <w:rFonts w:ascii="Garamond" w:hAnsi="Garamond"/>
                <w:sz w:val="20"/>
                <w:szCs w:val="20"/>
              </w:rPr>
              <w:t>ciát</w:t>
            </w:r>
            <w:proofErr w:type="spellEnd"/>
            <w:r w:rsidRPr="00C6495F">
              <w:rPr>
                <w:rFonts w:ascii="Garamond" w:hAnsi="Garamond"/>
                <w:sz w:val="20"/>
                <w:szCs w:val="20"/>
              </w:rPr>
              <w:t xml:space="preserve"> mutat-e.</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 xml:space="preserve">Közoktatási </w:t>
            </w:r>
            <w:proofErr w:type="spellStart"/>
            <w:r w:rsidRPr="00C6495F">
              <w:rPr>
                <w:rFonts w:ascii="Garamond" w:hAnsi="Garamond"/>
                <w:sz w:val="20"/>
                <w:szCs w:val="20"/>
              </w:rPr>
              <w:t>Esélyegyenlő-ségi</w:t>
            </w:r>
            <w:proofErr w:type="spellEnd"/>
            <w:r w:rsidRPr="00C6495F">
              <w:rPr>
                <w:rFonts w:ascii="Garamond" w:hAnsi="Garamond"/>
                <w:sz w:val="20"/>
                <w:szCs w:val="20"/>
              </w:rPr>
              <w:t xml:space="preserve"> helyzetelemzés</w:t>
            </w:r>
          </w:p>
        </w:tc>
        <w:tc>
          <w:tcPr>
            <w:tcW w:w="538"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 xml:space="preserve"> Kapcsolatfelvétel</w:t>
            </w:r>
            <w:r>
              <w:rPr>
                <w:rFonts w:ascii="Garamond" w:hAnsi="Garamond"/>
                <w:sz w:val="20"/>
                <w:szCs w:val="20"/>
              </w:rPr>
              <w:t xml:space="preserve"> és igénybejelentés a </w:t>
            </w:r>
            <w:proofErr w:type="spellStart"/>
            <w:r>
              <w:rPr>
                <w:rFonts w:ascii="Garamond" w:hAnsi="Garamond"/>
                <w:sz w:val="20"/>
                <w:szCs w:val="20"/>
              </w:rPr>
              <w:t>KLIK-nél</w:t>
            </w:r>
            <w:proofErr w:type="spellEnd"/>
          </w:p>
          <w:p w:rsidR="00E3550D" w:rsidRPr="00C6495F" w:rsidRDefault="00E3550D" w:rsidP="00BB0C18">
            <w:pPr>
              <w:rPr>
                <w:rFonts w:ascii="Garamond" w:hAnsi="Garamond"/>
                <w:sz w:val="20"/>
                <w:szCs w:val="20"/>
              </w:rPr>
            </w:pPr>
          </w:p>
        </w:tc>
        <w:tc>
          <w:tcPr>
            <w:tcW w:w="333" w:type="pct"/>
            <w:gridSpan w:val="4"/>
          </w:tcPr>
          <w:p w:rsidR="00E3550D" w:rsidRPr="00BD0039" w:rsidRDefault="00E3550D" w:rsidP="00BB0C18">
            <w:pPr>
              <w:rPr>
                <w:rFonts w:ascii="Garamond" w:hAnsi="Garamond"/>
                <w:b/>
                <w:sz w:val="20"/>
                <w:szCs w:val="20"/>
              </w:rPr>
            </w:pPr>
            <w:proofErr w:type="spellStart"/>
            <w:r w:rsidRPr="00BD0039">
              <w:rPr>
                <w:rFonts w:ascii="Garamond" w:hAnsi="Garamond"/>
                <w:b/>
                <w:sz w:val="20"/>
                <w:szCs w:val="20"/>
              </w:rPr>
              <w:t>Közokta-tási</w:t>
            </w:r>
            <w:proofErr w:type="spellEnd"/>
            <w:r w:rsidRPr="00BD0039">
              <w:rPr>
                <w:rFonts w:ascii="Garamond" w:hAnsi="Garamond"/>
                <w:b/>
                <w:sz w:val="20"/>
                <w:szCs w:val="20"/>
              </w:rPr>
              <w:t xml:space="preserve"> </w:t>
            </w:r>
            <w:proofErr w:type="spellStart"/>
            <w:r w:rsidRPr="00BD0039">
              <w:rPr>
                <w:rFonts w:ascii="Garamond" w:hAnsi="Garamond"/>
                <w:b/>
                <w:sz w:val="20"/>
                <w:szCs w:val="20"/>
              </w:rPr>
              <w:t>Intéz-mény</w:t>
            </w:r>
            <w:proofErr w:type="spellEnd"/>
            <w:r w:rsidRPr="00BD0039">
              <w:rPr>
                <w:rFonts w:ascii="Garamond" w:hAnsi="Garamond"/>
                <w:b/>
                <w:sz w:val="20"/>
                <w:szCs w:val="20"/>
              </w:rPr>
              <w:t xml:space="preserve"> Vezetője</w:t>
            </w:r>
          </w:p>
          <w:p w:rsidR="00E3550D" w:rsidRPr="00C6495F" w:rsidRDefault="00E3550D" w:rsidP="00BB0C18">
            <w:pPr>
              <w:rPr>
                <w:rFonts w:ascii="Garamond" w:hAnsi="Garamond"/>
                <w:sz w:val="20"/>
                <w:szCs w:val="20"/>
              </w:rPr>
            </w:pPr>
          </w:p>
        </w:tc>
        <w:tc>
          <w:tcPr>
            <w:tcW w:w="521" w:type="pct"/>
            <w:gridSpan w:val="3"/>
          </w:tcPr>
          <w:p w:rsidR="00E3550D" w:rsidRPr="00C6495F" w:rsidRDefault="00E3550D" w:rsidP="00BB0C18">
            <w:pPr>
              <w:rPr>
                <w:rFonts w:ascii="Garamond" w:hAnsi="Garamond"/>
                <w:sz w:val="20"/>
                <w:szCs w:val="20"/>
              </w:rPr>
            </w:pPr>
            <w:r w:rsidRPr="00C6495F">
              <w:rPr>
                <w:rFonts w:ascii="Garamond" w:hAnsi="Garamond"/>
                <w:sz w:val="20"/>
                <w:szCs w:val="20"/>
              </w:rPr>
              <w:t xml:space="preserve">Mérési </w:t>
            </w:r>
            <w:proofErr w:type="spellStart"/>
            <w:r w:rsidRPr="00C6495F">
              <w:rPr>
                <w:rFonts w:ascii="Garamond" w:hAnsi="Garamond"/>
                <w:sz w:val="20"/>
                <w:szCs w:val="20"/>
              </w:rPr>
              <w:t>elemzése</w:t>
            </w:r>
            <w:r>
              <w:rPr>
                <w:rFonts w:ascii="Garamond" w:hAnsi="Garamond"/>
                <w:sz w:val="20"/>
                <w:szCs w:val="20"/>
              </w:rPr>
              <w:t>-</w:t>
            </w:r>
            <w:r w:rsidRPr="00C6495F">
              <w:rPr>
                <w:rFonts w:ascii="Garamond" w:hAnsi="Garamond"/>
                <w:sz w:val="20"/>
                <w:szCs w:val="20"/>
              </w:rPr>
              <w:t>ket</w:t>
            </w:r>
            <w:proofErr w:type="spellEnd"/>
            <w:r w:rsidRPr="00C6495F">
              <w:rPr>
                <w:rFonts w:ascii="Garamond" w:hAnsi="Garamond"/>
                <w:sz w:val="20"/>
                <w:szCs w:val="20"/>
              </w:rPr>
              <w:t xml:space="preserve"> követően </w:t>
            </w:r>
            <w:proofErr w:type="spellStart"/>
            <w:r w:rsidRPr="00C6495F">
              <w:rPr>
                <w:rFonts w:ascii="Garamond" w:hAnsi="Garamond"/>
                <w:sz w:val="20"/>
                <w:szCs w:val="20"/>
              </w:rPr>
              <w:t>é</w:t>
            </w:r>
            <w:r>
              <w:rPr>
                <w:rFonts w:ascii="Garamond" w:hAnsi="Garamond"/>
                <w:sz w:val="20"/>
                <w:szCs w:val="20"/>
              </w:rPr>
              <w:t>-</w:t>
            </w:r>
            <w:r w:rsidRPr="00C6495F">
              <w:rPr>
                <w:rFonts w:ascii="Garamond" w:hAnsi="Garamond"/>
                <w:sz w:val="20"/>
                <w:szCs w:val="20"/>
              </w:rPr>
              <w:t>vente</w:t>
            </w:r>
            <w:proofErr w:type="spellEnd"/>
            <w:r w:rsidRPr="00C6495F">
              <w:rPr>
                <w:rFonts w:ascii="Garamond" w:hAnsi="Garamond"/>
                <w:sz w:val="20"/>
                <w:szCs w:val="20"/>
              </w:rPr>
              <w:t xml:space="preserve"> szeptember</w:t>
            </w:r>
          </w:p>
        </w:tc>
        <w:tc>
          <w:tcPr>
            <w:tcW w:w="399"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Országos mérési </w:t>
            </w:r>
            <w:proofErr w:type="spellStart"/>
            <w:r w:rsidRPr="00C6495F">
              <w:rPr>
                <w:rFonts w:ascii="Garamond" w:hAnsi="Garamond"/>
                <w:sz w:val="20"/>
                <w:szCs w:val="20"/>
              </w:rPr>
              <w:t>ered</w:t>
            </w:r>
            <w:r>
              <w:rPr>
                <w:rFonts w:ascii="Garamond" w:hAnsi="Garamond"/>
                <w:sz w:val="20"/>
                <w:szCs w:val="20"/>
              </w:rPr>
              <w:t>-</w:t>
            </w:r>
            <w:r w:rsidRPr="00C6495F">
              <w:rPr>
                <w:rFonts w:ascii="Garamond" w:hAnsi="Garamond"/>
                <w:sz w:val="20"/>
                <w:szCs w:val="20"/>
              </w:rPr>
              <w:t>ményekkel</w:t>
            </w:r>
            <w:proofErr w:type="spellEnd"/>
            <w:r w:rsidRPr="00C6495F">
              <w:rPr>
                <w:rFonts w:ascii="Garamond" w:hAnsi="Garamond"/>
                <w:sz w:val="20"/>
                <w:szCs w:val="20"/>
              </w:rPr>
              <w:t xml:space="preserve"> </w:t>
            </w:r>
            <w:proofErr w:type="spellStart"/>
            <w:r w:rsidRPr="00C6495F">
              <w:rPr>
                <w:rFonts w:ascii="Garamond" w:hAnsi="Garamond"/>
                <w:sz w:val="20"/>
                <w:szCs w:val="20"/>
              </w:rPr>
              <w:t>összehason</w:t>
            </w:r>
            <w:r>
              <w:rPr>
                <w:rFonts w:ascii="Garamond" w:hAnsi="Garamond"/>
                <w:sz w:val="20"/>
                <w:szCs w:val="20"/>
              </w:rPr>
              <w:t>-</w:t>
            </w:r>
            <w:r w:rsidRPr="00C6495F">
              <w:rPr>
                <w:rFonts w:ascii="Garamond" w:hAnsi="Garamond"/>
                <w:sz w:val="20"/>
                <w:szCs w:val="20"/>
              </w:rPr>
              <w:t>lító</w:t>
            </w:r>
            <w:proofErr w:type="spellEnd"/>
            <w:r w:rsidRPr="00C6495F">
              <w:rPr>
                <w:rFonts w:ascii="Garamond" w:hAnsi="Garamond"/>
                <w:sz w:val="20"/>
                <w:szCs w:val="20"/>
              </w:rPr>
              <w:t xml:space="preserve"> adatok a helyi tanulók </w:t>
            </w:r>
            <w:proofErr w:type="spellStart"/>
            <w:r w:rsidRPr="00C6495F">
              <w:rPr>
                <w:rFonts w:ascii="Garamond" w:hAnsi="Garamond"/>
                <w:sz w:val="20"/>
                <w:szCs w:val="20"/>
              </w:rPr>
              <w:t>eredményei</w:t>
            </w:r>
            <w:r>
              <w:rPr>
                <w:rFonts w:ascii="Garamond" w:hAnsi="Garamond"/>
                <w:sz w:val="20"/>
                <w:szCs w:val="20"/>
              </w:rPr>
              <w:t>-</w:t>
            </w:r>
            <w:r w:rsidRPr="00C6495F">
              <w:rPr>
                <w:rFonts w:ascii="Garamond" w:hAnsi="Garamond"/>
                <w:sz w:val="20"/>
                <w:szCs w:val="20"/>
              </w:rPr>
              <w:t>ről</w:t>
            </w:r>
            <w:proofErr w:type="spellEnd"/>
            <w:r>
              <w:rPr>
                <w:rFonts w:ascii="Garamond" w:hAnsi="Garamond"/>
                <w:sz w:val="20"/>
                <w:szCs w:val="20"/>
              </w:rPr>
              <w:t xml:space="preserve">, tovább-tanulási </w:t>
            </w:r>
            <w:proofErr w:type="spellStart"/>
            <w:r>
              <w:rPr>
                <w:rFonts w:ascii="Garamond" w:hAnsi="Garamond"/>
                <w:sz w:val="20"/>
                <w:szCs w:val="20"/>
              </w:rPr>
              <w:t>kom-etenci-áikról</w:t>
            </w:r>
            <w:proofErr w:type="spellEnd"/>
            <w:r>
              <w:rPr>
                <w:rFonts w:ascii="Garamond" w:hAnsi="Garamond"/>
                <w:sz w:val="20"/>
                <w:szCs w:val="20"/>
              </w:rPr>
              <w:t xml:space="preserve"> </w:t>
            </w:r>
            <w:proofErr w:type="spellStart"/>
            <w:r>
              <w:rPr>
                <w:rFonts w:ascii="Garamond" w:hAnsi="Garamond"/>
                <w:sz w:val="20"/>
                <w:szCs w:val="20"/>
              </w:rPr>
              <w:t>tájé-koztató</w:t>
            </w:r>
            <w:proofErr w:type="spellEnd"/>
            <w:r>
              <w:rPr>
                <w:rFonts w:ascii="Garamond" w:hAnsi="Garamond"/>
                <w:sz w:val="20"/>
                <w:szCs w:val="20"/>
              </w:rPr>
              <w:t xml:space="preserve"> adatok.</w:t>
            </w:r>
          </w:p>
        </w:tc>
        <w:tc>
          <w:tcPr>
            <w:tcW w:w="309" w:type="pct"/>
            <w:gridSpan w:val="2"/>
          </w:tcPr>
          <w:p w:rsidR="00E3550D" w:rsidRPr="007F3E62" w:rsidRDefault="00E3550D" w:rsidP="00BB0C18">
            <w:pPr>
              <w:spacing w:before="120" w:after="120"/>
              <w:rPr>
                <w:rFonts w:ascii="Garamond" w:hAnsi="Garamond"/>
                <w:sz w:val="20"/>
                <w:szCs w:val="20"/>
              </w:rPr>
            </w:pPr>
            <w:r>
              <w:rPr>
                <w:rFonts w:ascii="Garamond" w:hAnsi="Garamond"/>
                <w:sz w:val="20"/>
                <w:szCs w:val="20"/>
              </w:rPr>
              <w:t>Humán erőforrás</w:t>
            </w:r>
          </w:p>
        </w:tc>
        <w:tc>
          <w:tcPr>
            <w:tcW w:w="456" w:type="pct"/>
            <w:gridSpan w:val="2"/>
          </w:tcPr>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Szándékfenn</w:t>
            </w:r>
            <w:r>
              <w:rPr>
                <w:rFonts w:ascii="Garamond" w:hAnsi="Garamond"/>
                <w:sz w:val="20"/>
                <w:szCs w:val="20"/>
              </w:rPr>
              <w:t>-</w:t>
            </w:r>
            <w:r w:rsidRPr="007F3E62">
              <w:rPr>
                <w:rFonts w:ascii="Garamond" w:hAnsi="Garamond"/>
                <w:sz w:val="20"/>
                <w:szCs w:val="20"/>
              </w:rPr>
              <w:t>tartással</w:t>
            </w:r>
            <w:proofErr w:type="spellEnd"/>
            <w:r w:rsidRPr="007F3E62">
              <w:rPr>
                <w:rFonts w:ascii="Garamond" w:hAnsi="Garamond"/>
                <w:sz w:val="20"/>
                <w:szCs w:val="20"/>
              </w:rPr>
              <w:t xml:space="preserve"> folyamatosan</w:t>
            </w:r>
            <w:r>
              <w:rPr>
                <w:rFonts w:ascii="Garamond" w:hAnsi="Garamond"/>
                <w:sz w:val="20"/>
                <w:szCs w:val="20"/>
              </w:rPr>
              <w:t>.</w:t>
            </w:r>
            <w:r w:rsidRPr="007F3E62">
              <w:rPr>
                <w:rFonts w:ascii="Garamond" w:hAnsi="Garamond"/>
                <w:sz w:val="20"/>
                <w:szCs w:val="20"/>
              </w:rPr>
              <w:t xml:space="preserve"> </w:t>
            </w:r>
          </w:p>
        </w:tc>
      </w:tr>
      <w:tr w:rsidR="00E3550D" w:rsidRPr="007F3E62" w:rsidTr="00BB0C18">
        <w:tc>
          <w:tcPr>
            <w:tcW w:w="171" w:type="pct"/>
          </w:tcPr>
          <w:p w:rsidR="00E3550D" w:rsidRPr="00C6495F" w:rsidDel="00012D8F" w:rsidRDefault="00E3550D" w:rsidP="00BB0C18">
            <w:pPr>
              <w:rPr>
                <w:rFonts w:ascii="Garamond" w:hAnsi="Garamond"/>
                <w:b/>
                <w:sz w:val="20"/>
                <w:szCs w:val="20"/>
              </w:rPr>
            </w:pPr>
            <w:r w:rsidRPr="00C6495F">
              <w:rPr>
                <w:rFonts w:ascii="Garamond" w:hAnsi="Garamond"/>
                <w:b/>
                <w:sz w:val="20"/>
                <w:szCs w:val="20"/>
              </w:rPr>
              <w:t>4.</w:t>
            </w:r>
          </w:p>
        </w:tc>
        <w:tc>
          <w:tcPr>
            <w:tcW w:w="591" w:type="pct"/>
            <w:gridSpan w:val="2"/>
          </w:tcPr>
          <w:p w:rsidR="00E3550D" w:rsidRDefault="00E3550D" w:rsidP="00BB0C18">
            <w:pPr>
              <w:rPr>
                <w:rFonts w:ascii="Garamond" w:hAnsi="Garamond"/>
                <w:b/>
                <w:sz w:val="20"/>
                <w:szCs w:val="20"/>
              </w:rPr>
            </w:pPr>
            <w:r w:rsidRPr="00C6495F">
              <w:rPr>
                <w:rFonts w:ascii="Garamond" w:hAnsi="Garamond"/>
                <w:b/>
                <w:sz w:val="20"/>
                <w:szCs w:val="20"/>
              </w:rPr>
              <w:t xml:space="preserve">CSALÁDI NAPKÖZI, </w:t>
            </w:r>
          </w:p>
          <w:p w:rsidR="00E3550D" w:rsidRPr="00C6495F" w:rsidRDefault="00E3550D" w:rsidP="00BB0C18">
            <w:pPr>
              <w:rPr>
                <w:rFonts w:ascii="Garamond" w:hAnsi="Garamond"/>
                <w:b/>
                <w:sz w:val="20"/>
                <w:szCs w:val="20"/>
              </w:rPr>
            </w:pPr>
            <w:r w:rsidRPr="00C6495F">
              <w:rPr>
                <w:rFonts w:ascii="Garamond" w:hAnsi="Garamond"/>
                <w:b/>
                <w:sz w:val="20"/>
                <w:szCs w:val="20"/>
              </w:rPr>
              <w:t>HÁZI GYERMEK</w:t>
            </w:r>
            <w:r>
              <w:rPr>
                <w:rFonts w:ascii="Garamond" w:hAnsi="Garamond"/>
                <w:b/>
                <w:sz w:val="20"/>
                <w:szCs w:val="20"/>
              </w:rPr>
              <w:t>-</w:t>
            </w:r>
            <w:r w:rsidRPr="00C6495F">
              <w:rPr>
                <w:rFonts w:ascii="Garamond" w:hAnsi="Garamond"/>
                <w:b/>
                <w:sz w:val="20"/>
                <w:szCs w:val="20"/>
              </w:rPr>
              <w:t>FELÜGYELET</w:t>
            </w:r>
          </w:p>
        </w:tc>
        <w:tc>
          <w:tcPr>
            <w:tcW w:w="592" w:type="pct"/>
          </w:tcPr>
          <w:p w:rsidR="00E3550D" w:rsidRDefault="00E3550D" w:rsidP="00BB0C18">
            <w:pPr>
              <w:rPr>
                <w:rFonts w:ascii="Garamond" w:hAnsi="Garamond"/>
                <w:sz w:val="20"/>
                <w:szCs w:val="20"/>
              </w:rPr>
            </w:pPr>
            <w:r w:rsidRPr="00C6495F">
              <w:rPr>
                <w:rFonts w:ascii="Garamond" w:hAnsi="Garamond"/>
                <w:sz w:val="20"/>
                <w:szCs w:val="20"/>
              </w:rPr>
              <w:t xml:space="preserve">A családi napközi és házi </w:t>
            </w:r>
            <w:proofErr w:type="spellStart"/>
            <w:r w:rsidRPr="00C6495F">
              <w:rPr>
                <w:rFonts w:ascii="Garamond" w:hAnsi="Garamond"/>
                <w:sz w:val="20"/>
                <w:szCs w:val="20"/>
              </w:rPr>
              <w:t>gyermek</w:t>
            </w:r>
            <w:r>
              <w:rPr>
                <w:rFonts w:ascii="Garamond" w:hAnsi="Garamond"/>
                <w:sz w:val="20"/>
                <w:szCs w:val="20"/>
              </w:rPr>
              <w:t>felü-</w:t>
            </w:r>
            <w:proofErr w:type="spellEnd"/>
          </w:p>
          <w:p w:rsidR="00E3550D" w:rsidRPr="00C6495F" w:rsidRDefault="00E3550D" w:rsidP="00BB0C18">
            <w:pPr>
              <w:rPr>
                <w:rFonts w:ascii="Garamond" w:hAnsi="Garamond"/>
                <w:sz w:val="20"/>
                <w:szCs w:val="20"/>
              </w:rPr>
            </w:pPr>
            <w:r w:rsidRPr="00C6495F">
              <w:rPr>
                <w:rFonts w:ascii="Garamond" w:hAnsi="Garamond"/>
                <w:sz w:val="20"/>
                <w:szCs w:val="20"/>
              </w:rPr>
              <w:t xml:space="preserve">felügyelet ellátatlan, ezért óvodáskort megelőzően nincs lehetősége a </w:t>
            </w:r>
            <w:proofErr w:type="spellStart"/>
            <w:r w:rsidRPr="00C6495F">
              <w:rPr>
                <w:rFonts w:ascii="Garamond" w:hAnsi="Garamond"/>
                <w:sz w:val="20"/>
                <w:szCs w:val="20"/>
              </w:rPr>
              <w:t>szülők</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gyermekeik nap</w:t>
            </w:r>
            <w:r>
              <w:rPr>
                <w:rFonts w:ascii="Garamond" w:hAnsi="Garamond"/>
                <w:sz w:val="20"/>
                <w:szCs w:val="20"/>
              </w:rPr>
              <w:t>-</w:t>
            </w:r>
            <w:r w:rsidRPr="00C6495F">
              <w:rPr>
                <w:rFonts w:ascii="Garamond" w:hAnsi="Garamond"/>
                <w:sz w:val="20"/>
                <w:szCs w:val="20"/>
              </w:rPr>
              <w:t xml:space="preserve">közbeni </w:t>
            </w:r>
            <w:proofErr w:type="spellStart"/>
            <w:r w:rsidRPr="00C6495F">
              <w:rPr>
                <w:rFonts w:ascii="Garamond" w:hAnsi="Garamond"/>
                <w:sz w:val="20"/>
                <w:szCs w:val="20"/>
              </w:rPr>
              <w:t>elhelye</w:t>
            </w:r>
            <w:r>
              <w:rPr>
                <w:rFonts w:ascii="Garamond" w:hAnsi="Garamond"/>
                <w:sz w:val="20"/>
                <w:szCs w:val="20"/>
              </w:rPr>
              <w:t>z</w:t>
            </w:r>
            <w:r w:rsidRPr="00C6495F">
              <w:rPr>
                <w:rFonts w:ascii="Garamond" w:hAnsi="Garamond"/>
                <w:sz w:val="20"/>
                <w:szCs w:val="20"/>
              </w:rPr>
              <w:t>é</w:t>
            </w:r>
            <w:r>
              <w:rPr>
                <w:rFonts w:ascii="Garamond" w:hAnsi="Garamond"/>
                <w:sz w:val="20"/>
                <w:szCs w:val="20"/>
              </w:rPr>
              <w:t>-</w:t>
            </w:r>
            <w:r w:rsidRPr="00C6495F">
              <w:rPr>
                <w:rFonts w:ascii="Garamond" w:hAnsi="Garamond"/>
                <w:sz w:val="20"/>
                <w:szCs w:val="20"/>
              </w:rPr>
              <w:t>sére</w:t>
            </w:r>
            <w:proofErr w:type="spellEnd"/>
            <w:r w:rsidRPr="00C6495F">
              <w:rPr>
                <w:rFonts w:ascii="Garamond" w:hAnsi="Garamond"/>
                <w:sz w:val="20"/>
                <w:szCs w:val="20"/>
              </w:rPr>
              <w:t xml:space="preserve">, akadályozó </w:t>
            </w:r>
            <w:proofErr w:type="spellStart"/>
            <w:r w:rsidRPr="00C6495F">
              <w:rPr>
                <w:rFonts w:ascii="Garamond" w:hAnsi="Garamond"/>
                <w:sz w:val="20"/>
                <w:szCs w:val="20"/>
              </w:rPr>
              <w:t>té</w:t>
            </w:r>
            <w:r>
              <w:rPr>
                <w:rFonts w:ascii="Garamond" w:hAnsi="Garamond"/>
                <w:sz w:val="20"/>
                <w:szCs w:val="20"/>
              </w:rPr>
              <w:t>-</w:t>
            </w:r>
            <w:r w:rsidRPr="00C6495F">
              <w:rPr>
                <w:rFonts w:ascii="Garamond" w:hAnsi="Garamond"/>
                <w:sz w:val="20"/>
                <w:szCs w:val="20"/>
              </w:rPr>
              <w:t>nyező</w:t>
            </w:r>
            <w:proofErr w:type="spellEnd"/>
            <w:r w:rsidRPr="00C6495F">
              <w:rPr>
                <w:rFonts w:ascii="Garamond" w:hAnsi="Garamond"/>
                <w:sz w:val="20"/>
                <w:szCs w:val="20"/>
              </w:rPr>
              <w:t xml:space="preserve"> az esetleges képzésekbe történő </w:t>
            </w:r>
            <w:r w:rsidRPr="00C6495F">
              <w:rPr>
                <w:rFonts w:ascii="Garamond" w:hAnsi="Garamond"/>
                <w:sz w:val="20"/>
                <w:szCs w:val="20"/>
              </w:rPr>
              <w:lastRenderedPageBreak/>
              <w:t>bekapcsolódás esetén</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lastRenderedPageBreak/>
              <w:t xml:space="preserve">Elhelyezési </w:t>
            </w:r>
            <w:proofErr w:type="spellStart"/>
            <w:r w:rsidRPr="00C6495F">
              <w:rPr>
                <w:rFonts w:ascii="Garamond" w:hAnsi="Garamond"/>
                <w:sz w:val="20"/>
                <w:szCs w:val="20"/>
              </w:rPr>
              <w:t>lehető</w:t>
            </w:r>
            <w:r>
              <w:rPr>
                <w:rFonts w:ascii="Garamond" w:hAnsi="Garamond"/>
                <w:sz w:val="20"/>
                <w:szCs w:val="20"/>
              </w:rPr>
              <w:t>-</w:t>
            </w:r>
            <w:r w:rsidRPr="00C6495F">
              <w:rPr>
                <w:rFonts w:ascii="Garamond" w:hAnsi="Garamond"/>
                <w:sz w:val="20"/>
                <w:szCs w:val="20"/>
              </w:rPr>
              <w:t>ség</w:t>
            </w:r>
            <w:proofErr w:type="spellEnd"/>
            <w:r w:rsidRPr="00C6495F">
              <w:rPr>
                <w:rFonts w:ascii="Garamond" w:hAnsi="Garamond"/>
                <w:sz w:val="20"/>
                <w:szCs w:val="20"/>
              </w:rPr>
              <w:t xml:space="preserve"> biztosítása, a bölcsődei igények teljes körű </w:t>
            </w:r>
            <w:proofErr w:type="spellStart"/>
            <w:r w:rsidRPr="00C6495F">
              <w:rPr>
                <w:rFonts w:ascii="Garamond" w:hAnsi="Garamond"/>
                <w:sz w:val="20"/>
                <w:szCs w:val="20"/>
              </w:rPr>
              <w:t>kielé</w:t>
            </w:r>
            <w:r>
              <w:rPr>
                <w:rFonts w:ascii="Garamond" w:hAnsi="Garamond"/>
                <w:sz w:val="20"/>
                <w:szCs w:val="20"/>
              </w:rPr>
              <w:t>-</w:t>
            </w:r>
            <w:r w:rsidRPr="00C6495F">
              <w:rPr>
                <w:rFonts w:ascii="Garamond" w:hAnsi="Garamond"/>
                <w:sz w:val="20"/>
                <w:szCs w:val="20"/>
              </w:rPr>
              <w:t>gítése</w:t>
            </w:r>
            <w:proofErr w:type="spellEnd"/>
            <w:r>
              <w:rPr>
                <w:rFonts w:ascii="Garamond" w:hAnsi="Garamond"/>
                <w:sz w:val="20"/>
                <w:szCs w:val="20"/>
              </w:rPr>
              <w:t>, családi nap-</w:t>
            </w:r>
          </w:p>
          <w:p w:rsidR="00E3550D" w:rsidRPr="00C6495F" w:rsidRDefault="00E3550D" w:rsidP="00BB0C18">
            <w:pPr>
              <w:rPr>
                <w:rFonts w:ascii="Garamond" w:hAnsi="Garamond"/>
                <w:sz w:val="20"/>
                <w:szCs w:val="20"/>
              </w:rPr>
            </w:pPr>
            <w:r>
              <w:rPr>
                <w:rFonts w:ascii="Garamond" w:hAnsi="Garamond"/>
                <w:sz w:val="20"/>
                <w:szCs w:val="20"/>
              </w:rPr>
              <w:t>közi és házi gyermekfelügyelet szolgáltatás.</w:t>
            </w:r>
          </w:p>
          <w:p w:rsidR="00E3550D" w:rsidRDefault="00E3550D" w:rsidP="00BB0C18">
            <w:pPr>
              <w:rPr>
                <w:rFonts w:ascii="Garamond" w:hAnsi="Garamond"/>
                <w:sz w:val="20"/>
                <w:szCs w:val="20"/>
              </w:rPr>
            </w:pPr>
            <w:r w:rsidRPr="00C6495F">
              <w:rPr>
                <w:rFonts w:ascii="Garamond" w:hAnsi="Garamond"/>
                <w:sz w:val="20"/>
                <w:szCs w:val="20"/>
              </w:rPr>
              <w:t>Gyermekfelügyelet biztosítása, ki</w:t>
            </w:r>
            <w:r>
              <w:rPr>
                <w:rFonts w:ascii="Garamond" w:hAnsi="Garamond"/>
                <w:sz w:val="20"/>
                <w:szCs w:val="20"/>
              </w:rPr>
              <w:t>-</w:t>
            </w:r>
            <w:r w:rsidRPr="00C6495F">
              <w:rPr>
                <w:rFonts w:ascii="Garamond" w:hAnsi="Garamond"/>
                <w:sz w:val="20"/>
                <w:szCs w:val="20"/>
              </w:rPr>
              <w:lastRenderedPageBreak/>
              <w:t>emelten a HH</w:t>
            </w:r>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HHH</w:t>
            </w:r>
            <w:r>
              <w:rPr>
                <w:rFonts w:ascii="Garamond" w:hAnsi="Garamond"/>
                <w:sz w:val="20"/>
                <w:szCs w:val="20"/>
              </w:rPr>
              <w:t>-s</w:t>
            </w:r>
            <w:proofErr w:type="spellEnd"/>
            <w:r w:rsidRPr="00C6495F">
              <w:rPr>
                <w:rFonts w:ascii="Garamond" w:hAnsi="Garamond"/>
                <w:sz w:val="20"/>
                <w:szCs w:val="20"/>
              </w:rPr>
              <w:t xml:space="preserve"> gyermekek elhelyezése a </w:t>
            </w:r>
            <w:proofErr w:type="spellStart"/>
            <w:r w:rsidRPr="00C6495F">
              <w:rPr>
                <w:rFonts w:ascii="Garamond" w:hAnsi="Garamond"/>
                <w:sz w:val="20"/>
                <w:szCs w:val="20"/>
              </w:rPr>
              <w:t>szü</w:t>
            </w:r>
            <w:r>
              <w:rPr>
                <w:rFonts w:ascii="Garamond" w:hAnsi="Garamond"/>
                <w:sz w:val="20"/>
                <w:szCs w:val="20"/>
              </w:rPr>
              <w:t>-</w:t>
            </w:r>
            <w:r w:rsidRPr="00C6495F">
              <w:rPr>
                <w:rFonts w:ascii="Garamond" w:hAnsi="Garamond"/>
                <w:sz w:val="20"/>
                <w:szCs w:val="20"/>
              </w:rPr>
              <w:t>lők</w:t>
            </w:r>
            <w:proofErr w:type="spellEnd"/>
            <w:r w:rsidRPr="00C6495F">
              <w:rPr>
                <w:rFonts w:ascii="Garamond" w:hAnsi="Garamond"/>
                <w:sz w:val="20"/>
                <w:szCs w:val="20"/>
              </w:rPr>
              <w:t xml:space="preserve"> munkába </w:t>
            </w:r>
            <w:proofErr w:type="spellStart"/>
            <w:r w:rsidRPr="00C6495F">
              <w:rPr>
                <w:rFonts w:ascii="Garamond" w:hAnsi="Garamond"/>
                <w:sz w:val="20"/>
                <w:szCs w:val="20"/>
              </w:rPr>
              <w:t>állá</w:t>
            </w:r>
            <w:r>
              <w:rPr>
                <w:rFonts w:ascii="Garamond" w:hAnsi="Garamond"/>
                <w:sz w:val="20"/>
                <w:szCs w:val="20"/>
              </w:rPr>
              <w:t>-</w:t>
            </w:r>
            <w:r w:rsidRPr="00C6495F">
              <w:rPr>
                <w:rFonts w:ascii="Garamond" w:hAnsi="Garamond"/>
                <w:sz w:val="20"/>
                <w:szCs w:val="20"/>
              </w:rPr>
              <w:t>sának</w:t>
            </w:r>
            <w:proofErr w:type="spellEnd"/>
            <w:r w:rsidRPr="00C6495F">
              <w:rPr>
                <w:rFonts w:ascii="Garamond" w:hAnsi="Garamond"/>
                <w:sz w:val="20"/>
                <w:szCs w:val="20"/>
              </w:rPr>
              <w:t xml:space="preserve">, </w:t>
            </w:r>
            <w:proofErr w:type="spellStart"/>
            <w:r w:rsidRPr="00C6495F">
              <w:rPr>
                <w:rFonts w:ascii="Garamond" w:hAnsi="Garamond"/>
                <w:sz w:val="20"/>
                <w:szCs w:val="20"/>
              </w:rPr>
              <w:t>átképzésé</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idejére</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lastRenderedPageBreak/>
              <w:t>Polgármesteri Gazdasági Program</w:t>
            </w:r>
          </w:p>
        </w:tc>
        <w:tc>
          <w:tcPr>
            <w:tcW w:w="538" w:type="pct"/>
            <w:gridSpan w:val="2"/>
          </w:tcPr>
          <w:p w:rsidR="00E3550D" w:rsidRPr="00C6495F" w:rsidRDefault="00E3550D" w:rsidP="00BB0C18">
            <w:pPr>
              <w:rPr>
                <w:rFonts w:ascii="Garamond" w:hAnsi="Garamond"/>
                <w:sz w:val="20"/>
                <w:szCs w:val="20"/>
              </w:rPr>
            </w:pPr>
            <w:r>
              <w:rPr>
                <w:rFonts w:ascii="Garamond" w:hAnsi="Garamond"/>
                <w:sz w:val="20"/>
                <w:szCs w:val="20"/>
              </w:rPr>
              <w:t>I</w:t>
            </w:r>
            <w:r w:rsidRPr="00C6495F">
              <w:rPr>
                <w:rFonts w:ascii="Garamond" w:hAnsi="Garamond"/>
                <w:sz w:val="20"/>
                <w:szCs w:val="20"/>
              </w:rPr>
              <w:t xml:space="preserve">gényfelmérés alapján döntés a szolgáltatás </w:t>
            </w:r>
            <w:proofErr w:type="spellStart"/>
            <w:r w:rsidRPr="00C6495F">
              <w:rPr>
                <w:rFonts w:ascii="Garamond" w:hAnsi="Garamond"/>
                <w:sz w:val="20"/>
                <w:szCs w:val="20"/>
              </w:rPr>
              <w:t>típu</w:t>
            </w:r>
            <w:r>
              <w:rPr>
                <w:rFonts w:ascii="Garamond" w:hAnsi="Garamond"/>
                <w:sz w:val="20"/>
                <w:szCs w:val="20"/>
              </w:rPr>
              <w:t>-</w:t>
            </w:r>
            <w:r w:rsidRPr="00C6495F">
              <w:rPr>
                <w:rFonts w:ascii="Garamond" w:hAnsi="Garamond"/>
                <w:sz w:val="20"/>
                <w:szCs w:val="20"/>
              </w:rPr>
              <w:t>sáról</w:t>
            </w:r>
            <w:proofErr w:type="spellEnd"/>
            <w:r>
              <w:rPr>
                <w:rFonts w:ascii="Garamond" w:hAnsi="Garamond"/>
                <w:sz w:val="20"/>
                <w:szCs w:val="20"/>
              </w:rPr>
              <w:t>, helyéről.</w:t>
            </w:r>
          </w:p>
          <w:p w:rsidR="00E3550D" w:rsidRPr="00C6495F" w:rsidRDefault="00E3550D" w:rsidP="00BB0C18">
            <w:pPr>
              <w:rPr>
                <w:rFonts w:ascii="Garamond" w:hAnsi="Garamond"/>
                <w:sz w:val="20"/>
                <w:szCs w:val="20"/>
              </w:rPr>
            </w:pPr>
            <w:r>
              <w:rPr>
                <w:rFonts w:ascii="Garamond" w:hAnsi="Garamond"/>
                <w:sz w:val="20"/>
                <w:szCs w:val="20"/>
              </w:rPr>
              <w:t>H</w:t>
            </w:r>
            <w:r w:rsidRPr="00C6495F">
              <w:rPr>
                <w:rFonts w:ascii="Garamond" w:hAnsi="Garamond"/>
                <w:sz w:val="20"/>
                <w:szCs w:val="20"/>
              </w:rPr>
              <w:t>umán- és tárgyi erőforrások meg</w:t>
            </w:r>
            <w:r>
              <w:rPr>
                <w:rFonts w:ascii="Garamond" w:hAnsi="Garamond"/>
                <w:sz w:val="20"/>
                <w:szCs w:val="20"/>
              </w:rPr>
              <w:t>-</w:t>
            </w:r>
            <w:r w:rsidRPr="00C6495F">
              <w:rPr>
                <w:rFonts w:ascii="Garamond" w:hAnsi="Garamond"/>
                <w:sz w:val="20"/>
                <w:szCs w:val="20"/>
              </w:rPr>
              <w:t>teremtése</w:t>
            </w:r>
            <w:r>
              <w:rPr>
                <w:rFonts w:ascii="Garamond" w:hAnsi="Garamond"/>
                <w:sz w:val="20"/>
                <w:szCs w:val="20"/>
              </w:rPr>
              <w:t xml:space="preserve">. </w:t>
            </w:r>
            <w:proofErr w:type="spellStart"/>
            <w:r>
              <w:rPr>
                <w:rFonts w:ascii="Garamond" w:hAnsi="Garamond"/>
                <w:sz w:val="20"/>
                <w:szCs w:val="20"/>
              </w:rPr>
              <w:t>Műkö-</w:t>
            </w:r>
            <w:proofErr w:type="spellEnd"/>
          </w:p>
          <w:p w:rsidR="00E3550D" w:rsidRPr="00C6495F" w:rsidRDefault="00E3550D" w:rsidP="00BB0C18">
            <w:pPr>
              <w:rPr>
                <w:rFonts w:ascii="Garamond" w:hAnsi="Garamond"/>
                <w:sz w:val="20"/>
                <w:szCs w:val="20"/>
              </w:rPr>
            </w:pPr>
            <w:r>
              <w:rPr>
                <w:rFonts w:ascii="Garamond" w:hAnsi="Garamond"/>
                <w:sz w:val="20"/>
                <w:szCs w:val="20"/>
              </w:rPr>
              <w:t xml:space="preserve">dési engedély </w:t>
            </w:r>
            <w:proofErr w:type="spellStart"/>
            <w:r>
              <w:rPr>
                <w:rFonts w:ascii="Garamond" w:hAnsi="Garamond"/>
                <w:sz w:val="20"/>
                <w:szCs w:val="20"/>
              </w:rPr>
              <w:t>bir</w:t>
            </w:r>
            <w:r w:rsidRPr="00C6495F">
              <w:rPr>
                <w:rFonts w:ascii="Garamond" w:hAnsi="Garamond"/>
                <w:sz w:val="20"/>
                <w:szCs w:val="20"/>
              </w:rPr>
              <w:t>-</w:t>
            </w:r>
            <w:r>
              <w:rPr>
                <w:rFonts w:ascii="Garamond" w:hAnsi="Garamond"/>
                <w:sz w:val="20"/>
                <w:szCs w:val="20"/>
              </w:rPr>
              <w:t>tokában</w:t>
            </w:r>
            <w:proofErr w:type="spellEnd"/>
            <w:r>
              <w:rPr>
                <w:rFonts w:ascii="Garamond" w:hAnsi="Garamond"/>
                <w:sz w:val="20"/>
                <w:szCs w:val="20"/>
              </w:rPr>
              <w:t xml:space="preserve"> </w:t>
            </w:r>
            <w:proofErr w:type="spellStart"/>
            <w:r w:rsidRPr="00C6495F">
              <w:rPr>
                <w:rFonts w:ascii="Garamond" w:hAnsi="Garamond"/>
                <w:sz w:val="20"/>
                <w:szCs w:val="20"/>
              </w:rPr>
              <w:t>jogsza</w:t>
            </w:r>
            <w:r>
              <w:rPr>
                <w:rFonts w:ascii="Garamond" w:hAnsi="Garamond"/>
                <w:sz w:val="20"/>
                <w:szCs w:val="20"/>
              </w:rPr>
              <w:t>-</w:t>
            </w:r>
            <w:r w:rsidRPr="00C6495F">
              <w:rPr>
                <w:rFonts w:ascii="Garamond" w:hAnsi="Garamond"/>
                <w:sz w:val="20"/>
                <w:szCs w:val="20"/>
              </w:rPr>
              <w:t>bály</w:t>
            </w:r>
            <w:proofErr w:type="spellEnd"/>
            <w:r w:rsidRPr="00C6495F">
              <w:rPr>
                <w:rFonts w:ascii="Garamond" w:hAnsi="Garamond"/>
                <w:sz w:val="20"/>
                <w:szCs w:val="20"/>
              </w:rPr>
              <w:t xml:space="preserve"> szerinti </w:t>
            </w:r>
            <w:proofErr w:type="spellStart"/>
            <w:r w:rsidRPr="00C6495F">
              <w:rPr>
                <w:rFonts w:ascii="Garamond" w:hAnsi="Garamond"/>
                <w:sz w:val="20"/>
                <w:szCs w:val="20"/>
              </w:rPr>
              <w:t>mű</w:t>
            </w:r>
            <w:r>
              <w:rPr>
                <w:rFonts w:ascii="Garamond" w:hAnsi="Garamond"/>
                <w:sz w:val="20"/>
                <w:szCs w:val="20"/>
              </w:rPr>
              <w:t>-</w:t>
            </w:r>
            <w:r w:rsidRPr="00C6495F">
              <w:rPr>
                <w:rFonts w:ascii="Garamond" w:hAnsi="Garamond"/>
                <w:sz w:val="20"/>
                <w:szCs w:val="20"/>
              </w:rPr>
              <w:lastRenderedPageBreak/>
              <w:t>ködtetés</w:t>
            </w:r>
            <w:proofErr w:type="spellEnd"/>
          </w:p>
        </w:tc>
        <w:tc>
          <w:tcPr>
            <w:tcW w:w="333" w:type="pct"/>
            <w:gridSpan w:val="4"/>
          </w:tcPr>
          <w:p w:rsidR="00E3550D" w:rsidRPr="000C7950" w:rsidRDefault="00E3550D" w:rsidP="00BB0C18">
            <w:pPr>
              <w:rPr>
                <w:rFonts w:ascii="Garamond" w:hAnsi="Garamond"/>
                <w:b/>
                <w:sz w:val="20"/>
                <w:szCs w:val="20"/>
              </w:rPr>
            </w:pPr>
            <w:r w:rsidRPr="000C7950">
              <w:rPr>
                <w:rFonts w:ascii="Garamond" w:hAnsi="Garamond"/>
                <w:b/>
                <w:sz w:val="20"/>
                <w:szCs w:val="20"/>
              </w:rPr>
              <w:lastRenderedPageBreak/>
              <w:t>Polgár</w:t>
            </w:r>
            <w:r>
              <w:rPr>
                <w:rFonts w:ascii="Garamond" w:hAnsi="Garamond"/>
                <w:b/>
                <w:sz w:val="20"/>
                <w:szCs w:val="20"/>
              </w:rPr>
              <w:t>-</w:t>
            </w:r>
            <w:r w:rsidRPr="000C7950">
              <w:rPr>
                <w:rFonts w:ascii="Garamond" w:hAnsi="Garamond"/>
                <w:b/>
                <w:sz w:val="20"/>
                <w:szCs w:val="20"/>
              </w:rPr>
              <w:t>mester</w:t>
            </w:r>
          </w:p>
          <w:p w:rsidR="00E3550D" w:rsidRDefault="00E3550D" w:rsidP="00BB0C18">
            <w:pPr>
              <w:rPr>
                <w:rFonts w:ascii="Garamond" w:hAnsi="Garamond"/>
                <w:b/>
                <w:sz w:val="20"/>
                <w:szCs w:val="20"/>
              </w:rPr>
            </w:pPr>
          </w:p>
          <w:p w:rsidR="00E3550D" w:rsidRPr="00C6495F" w:rsidRDefault="00E3550D" w:rsidP="00BB0C18">
            <w:pPr>
              <w:rPr>
                <w:rFonts w:ascii="Garamond" w:hAnsi="Garamond"/>
                <w:sz w:val="20"/>
                <w:szCs w:val="20"/>
              </w:rPr>
            </w:pPr>
            <w:r w:rsidRPr="000C7950">
              <w:rPr>
                <w:rFonts w:ascii="Garamond" w:hAnsi="Garamond"/>
                <w:b/>
                <w:sz w:val="20"/>
                <w:szCs w:val="20"/>
              </w:rPr>
              <w:t>Jegyző</w:t>
            </w:r>
          </w:p>
        </w:tc>
        <w:tc>
          <w:tcPr>
            <w:tcW w:w="521" w:type="pct"/>
            <w:gridSpan w:val="3"/>
          </w:tcPr>
          <w:p w:rsidR="00E3550D" w:rsidRPr="00B6086F" w:rsidRDefault="00E3550D" w:rsidP="00BB0C18">
            <w:pPr>
              <w:rPr>
                <w:rFonts w:ascii="Garamond" w:hAnsi="Garamond"/>
                <w:b/>
                <w:sz w:val="20"/>
                <w:szCs w:val="20"/>
              </w:rPr>
            </w:pPr>
            <w:r w:rsidRPr="00B6086F">
              <w:rPr>
                <w:rFonts w:ascii="Garamond" w:hAnsi="Garamond"/>
                <w:b/>
                <w:sz w:val="20"/>
                <w:szCs w:val="20"/>
              </w:rPr>
              <w:t>2015.05.31.</w:t>
            </w:r>
          </w:p>
          <w:p w:rsidR="00E3550D" w:rsidRPr="00C6495F" w:rsidRDefault="00E3550D" w:rsidP="00BB0C18">
            <w:pPr>
              <w:rPr>
                <w:rFonts w:ascii="Garamond" w:hAnsi="Garamond"/>
                <w:sz w:val="20"/>
                <w:szCs w:val="20"/>
              </w:rPr>
            </w:pPr>
            <w:r w:rsidRPr="00C6495F">
              <w:rPr>
                <w:rFonts w:ascii="Garamond" w:hAnsi="Garamond"/>
                <w:sz w:val="20"/>
                <w:szCs w:val="20"/>
              </w:rPr>
              <w:t>Folyamatos</w:t>
            </w:r>
          </w:p>
        </w:tc>
        <w:tc>
          <w:tcPr>
            <w:tcW w:w="399" w:type="pct"/>
          </w:tcPr>
          <w:p w:rsidR="00E3550D" w:rsidRPr="00C6495F" w:rsidRDefault="00E3550D" w:rsidP="00BB0C18">
            <w:pPr>
              <w:rPr>
                <w:rFonts w:ascii="Garamond" w:hAnsi="Garamond"/>
                <w:sz w:val="20"/>
                <w:szCs w:val="20"/>
              </w:rPr>
            </w:pPr>
            <w:r w:rsidRPr="00B6086F">
              <w:rPr>
                <w:rFonts w:ascii="Garamond" w:hAnsi="Garamond"/>
                <w:b/>
                <w:sz w:val="20"/>
                <w:szCs w:val="20"/>
              </w:rPr>
              <w:t>Rövidtávú:</w:t>
            </w:r>
            <w:r w:rsidRPr="00C6495F">
              <w:rPr>
                <w:rFonts w:ascii="Garamond" w:hAnsi="Garamond"/>
                <w:sz w:val="20"/>
                <w:szCs w:val="20"/>
              </w:rPr>
              <w:t xml:space="preserve"> a 3 év alatti kisgyermekes anyák 30%-</w:t>
            </w:r>
            <w:proofErr w:type="gramStart"/>
            <w:r w:rsidRPr="00C6495F">
              <w:rPr>
                <w:rFonts w:ascii="Garamond" w:hAnsi="Garamond"/>
                <w:sz w:val="20"/>
                <w:szCs w:val="20"/>
              </w:rPr>
              <w:t>a</w:t>
            </w:r>
            <w:proofErr w:type="gramEnd"/>
            <w:r w:rsidRPr="00C6495F">
              <w:rPr>
                <w:rFonts w:ascii="Garamond" w:hAnsi="Garamond"/>
                <w:sz w:val="20"/>
                <w:szCs w:val="20"/>
              </w:rPr>
              <w:t xml:space="preserve"> igényli a nap</w:t>
            </w:r>
            <w:r>
              <w:rPr>
                <w:rFonts w:ascii="Garamond" w:hAnsi="Garamond"/>
                <w:sz w:val="20"/>
                <w:szCs w:val="20"/>
              </w:rPr>
              <w:t>-</w:t>
            </w:r>
            <w:r w:rsidRPr="00C6495F">
              <w:rPr>
                <w:rFonts w:ascii="Garamond" w:hAnsi="Garamond"/>
                <w:sz w:val="20"/>
                <w:szCs w:val="20"/>
              </w:rPr>
              <w:t>közbeni gyermekfel</w:t>
            </w:r>
            <w:r>
              <w:rPr>
                <w:rFonts w:ascii="Garamond" w:hAnsi="Garamond"/>
                <w:sz w:val="20"/>
                <w:szCs w:val="20"/>
              </w:rPr>
              <w:t>-</w:t>
            </w:r>
            <w:r w:rsidRPr="00C6495F">
              <w:rPr>
                <w:rFonts w:ascii="Garamond" w:hAnsi="Garamond"/>
                <w:sz w:val="20"/>
                <w:szCs w:val="20"/>
              </w:rPr>
              <w:t>ügyeletet</w:t>
            </w:r>
            <w:r>
              <w:rPr>
                <w:rFonts w:ascii="Garamond" w:hAnsi="Garamond"/>
                <w:sz w:val="20"/>
                <w:szCs w:val="20"/>
              </w:rPr>
              <w:t>.</w:t>
            </w:r>
          </w:p>
          <w:p w:rsidR="00E3550D" w:rsidRPr="00C6495F" w:rsidRDefault="00E3550D" w:rsidP="00BB0C18">
            <w:pPr>
              <w:rPr>
                <w:rFonts w:ascii="Garamond" w:hAnsi="Garamond"/>
                <w:sz w:val="20"/>
                <w:szCs w:val="20"/>
              </w:rPr>
            </w:pPr>
            <w:r w:rsidRPr="00B6086F">
              <w:rPr>
                <w:rFonts w:ascii="Garamond" w:hAnsi="Garamond"/>
                <w:b/>
                <w:sz w:val="20"/>
                <w:szCs w:val="20"/>
              </w:rPr>
              <w:t>Középtávú:</w:t>
            </w:r>
            <w:r w:rsidRPr="00C6495F">
              <w:rPr>
                <w:rFonts w:ascii="Garamond" w:hAnsi="Garamond"/>
                <w:sz w:val="20"/>
                <w:szCs w:val="20"/>
              </w:rPr>
              <w:t xml:space="preserve"> az igénylők számának </w:t>
            </w:r>
            <w:r w:rsidRPr="00C6495F">
              <w:rPr>
                <w:rFonts w:ascii="Garamond" w:hAnsi="Garamond"/>
                <w:sz w:val="20"/>
                <w:szCs w:val="20"/>
              </w:rPr>
              <w:lastRenderedPageBreak/>
              <w:t>növekedése</w:t>
            </w:r>
            <w:r>
              <w:rPr>
                <w:rFonts w:ascii="Garamond" w:hAnsi="Garamond"/>
                <w:sz w:val="20"/>
                <w:szCs w:val="20"/>
              </w:rPr>
              <w:t>.</w:t>
            </w:r>
          </w:p>
          <w:p w:rsidR="00E3550D" w:rsidRDefault="00E3550D" w:rsidP="00BB0C18">
            <w:pPr>
              <w:rPr>
                <w:rFonts w:ascii="Garamond" w:hAnsi="Garamond"/>
                <w:sz w:val="20"/>
                <w:szCs w:val="20"/>
              </w:rPr>
            </w:pPr>
            <w:proofErr w:type="spellStart"/>
            <w:proofErr w:type="gramStart"/>
            <w:r w:rsidRPr="00B6086F">
              <w:rPr>
                <w:rFonts w:ascii="Garamond" w:hAnsi="Garamond"/>
                <w:b/>
                <w:sz w:val="20"/>
                <w:szCs w:val="20"/>
              </w:rPr>
              <w:t>Hosszútávú</w:t>
            </w:r>
            <w:proofErr w:type="spellEnd"/>
            <w:r w:rsidRPr="00B6086F">
              <w:rPr>
                <w:rFonts w:ascii="Garamond" w:hAnsi="Garamond"/>
                <w:b/>
                <w:sz w:val="20"/>
                <w:szCs w:val="20"/>
              </w:rPr>
              <w:t xml:space="preserve"> </w:t>
            </w:r>
            <w:r w:rsidRPr="00C6495F">
              <w:rPr>
                <w:rFonts w:ascii="Garamond" w:hAnsi="Garamond"/>
                <w:sz w:val="20"/>
                <w:szCs w:val="20"/>
              </w:rPr>
              <w:t xml:space="preserve"> szülők</w:t>
            </w:r>
            <w:proofErr w:type="gramEnd"/>
            <w:r w:rsidRPr="00C6495F">
              <w:rPr>
                <w:rFonts w:ascii="Garamond" w:hAnsi="Garamond"/>
                <w:sz w:val="20"/>
                <w:szCs w:val="20"/>
              </w:rPr>
              <w:t xml:space="preserve"> </w:t>
            </w:r>
            <w:proofErr w:type="spellStart"/>
            <w:r>
              <w:rPr>
                <w:rFonts w:ascii="Garamond" w:hAnsi="Garamond"/>
                <w:sz w:val="20"/>
                <w:szCs w:val="20"/>
              </w:rPr>
              <w:t>mun-</w:t>
            </w:r>
            <w:proofErr w:type="spellEnd"/>
          </w:p>
          <w:p w:rsidR="00E3550D" w:rsidRPr="00C6495F" w:rsidRDefault="00E3550D" w:rsidP="00BB0C18">
            <w:pPr>
              <w:rPr>
                <w:rFonts w:ascii="Garamond" w:hAnsi="Garamond"/>
                <w:sz w:val="20"/>
                <w:szCs w:val="20"/>
              </w:rPr>
            </w:pPr>
            <w:proofErr w:type="spellStart"/>
            <w:r w:rsidRPr="00C6495F">
              <w:rPr>
                <w:rFonts w:ascii="Garamond" w:hAnsi="Garamond"/>
                <w:sz w:val="20"/>
                <w:szCs w:val="20"/>
              </w:rPr>
              <w:t>ka-</w:t>
            </w:r>
            <w:proofErr w:type="spellEnd"/>
            <w:r w:rsidRPr="00C6495F">
              <w:rPr>
                <w:rFonts w:ascii="Garamond" w:hAnsi="Garamond"/>
                <w:sz w:val="20"/>
                <w:szCs w:val="20"/>
              </w:rPr>
              <w:t xml:space="preserve"> és </w:t>
            </w:r>
            <w:proofErr w:type="spellStart"/>
            <w:r w:rsidRPr="00C6495F">
              <w:rPr>
                <w:rFonts w:ascii="Garamond" w:hAnsi="Garamond"/>
                <w:sz w:val="20"/>
                <w:szCs w:val="20"/>
              </w:rPr>
              <w:t>képzé</w:t>
            </w:r>
            <w:r>
              <w:rPr>
                <w:rFonts w:ascii="Garamond" w:hAnsi="Garamond"/>
                <w:sz w:val="20"/>
                <w:szCs w:val="20"/>
              </w:rPr>
              <w:t>-</w:t>
            </w:r>
            <w:r w:rsidRPr="00C6495F">
              <w:rPr>
                <w:rFonts w:ascii="Garamond" w:hAnsi="Garamond"/>
                <w:sz w:val="20"/>
                <w:szCs w:val="20"/>
              </w:rPr>
              <w:t>si</w:t>
            </w:r>
            <w:proofErr w:type="spellEnd"/>
            <w:r w:rsidRPr="00C6495F">
              <w:rPr>
                <w:rFonts w:ascii="Garamond" w:hAnsi="Garamond"/>
                <w:sz w:val="20"/>
                <w:szCs w:val="20"/>
              </w:rPr>
              <w:t xml:space="preserve"> </w:t>
            </w:r>
            <w:proofErr w:type="spellStart"/>
            <w:r w:rsidRPr="00C6495F">
              <w:rPr>
                <w:rFonts w:ascii="Garamond" w:hAnsi="Garamond"/>
                <w:sz w:val="20"/>
                <w:szCs w:val="20"/>
              </w:rPr>
              <w:t>lehetősé</w:t>
            </w:r>
            <w:r>
              <w:rPr>
                <w:rFonts w:ascii="Garamond" w:hAnsi="Garamond"/>
                <w:sz w:val="20"/>
                <w:szCs w:val="20"/>
              </w:rPr>
              <w:t>-</w:t>
            </w:r>
            <w:r w:rsidRPr="00C6495F">
              <w:rPr>
                <w:rFonts w:ascii="Garamond" w:hAnsi="Garamond"/>
                <w:sz w:val="20"/>
                <w:szCs w:val="20"/>
              </w:rPr>
              <w:t>gei</w:t>
            </w:r>
            <w:proofErr w:type="spellEnd"/>
            <w:r w:rsidRPr="00C6495F">
              <w:rPr>
                <w:rFonts w:ascii="Garamond" w:hAnsi="Garamond"/>
                <w:sz w:val="20"/>
                <w:szCs w:val="20"/>
              </w:rPr>
              <w:t xml:space="preserve"> </w:t>
            </w:r>
            <w:proofErr w:type="spellStart"/>
            <w:r w:rsidRPr="00C6495F">
              <w:rPr>
                <w:rFonts w:ascii="Garamond" w:hAnsi="Garamond"/>
                <w:sz w:val="20"/>
                <w:szCs w:val="20"/>
              </w:rPr>
              <w:t>támoga</w:t>
            </w:r>
            <w:r>
              <w:rPr>
                <w:rFonts w:ascii="Garamond" w:hAnsi="Garamond"/>
                <w:sz w:val="20"/>
                <w:szCs w:val="20"/>
              </w:rPr>
              <w:t>-</w:t>
            </w:r>
            <w:r w:rsidRPr="00C6495F">
              <w:rPr>
                <w:rFonts w:ascii="Garamond" w:hAnsi="Garamond"/>
                <w:sz w:val="20"/>
                <w:szCs w:val="20"/>
              </w:rPr>
              <w:t>tottak</w:t>
            </w:r>
            <w:proofErr w:type="spellEnd"/>
            <w:r w:rsidRPr="00C6495F">
              <w:rPr>
                <w:rFonts w:ascii="Garamond" w:hAnsi="Garamond"/>
                <w:sz w:val="20"/>
                <w:szCs w:val="20"/>
              </w:rPr>
              <w:t xml:space="preserve"> a </w:t>
            </w:r>
            <w:proofErr w:type="spellStart"/>
            <w:r w:rsidRPr="00C6495F">
              <w:rPr>
                <w:rFonts w:ascii="Garamond" w:hAnsi="Garamond"/>
                <w:sz w:val="20"/>
                <w:szCs w:val="20"/>
              </w:rPr>
              <w:t>gyer</w:t>
            </w:r>
            <w:r>
              <w:rPr>
                <w:rFonts w:ascii="Garamond" w:hAnsi="Garamond"/>
                <w:sz w:val="20"/>
                <w:szCs w:val="20"/>
              </w:rPr>
              <w:t>-</w:t>
            </w:r>
            <w:r w:rsidRPr="00C6495F">
              <w:rPr>
                <w:rFonts w:ascii="Garamond" w:hAnsi="Garamond"/>
                <w:sz w:val="20"/>
                <w:szCs w:val="20"/>
              </w:rPr>
              <w:t>mekek</w:t>
            </w:r>
            <w:proofErr w:type="spellEnd"/>
            <w:r w:rsidRPr="00C6495F">
              <w:rPr>
                <w:rFonts w:ascii="Garamond" w:hAnsi="Garamond"/>
                <w:sz w:val="20"/>
                <w:szCs w:val="20"/>
              </w:rPr>
              <w:t xml:space="preserve"> </w:t>
            </w:r>
            <w:proofErr w:type="spellStart"/>
            <w:r w:rsidRPr="00C6495F">
              <w:rPr>
                <w:rFonts w:ascii="Garamond" w:hAnsi="Garamond"/>
                <w:sz w:val="20"/>
                <w:szCs w:val="20"/>
              </w:rPr>
              <w:t>felü</w:t>
            </w:r>
            <w:r>
              <w:rPr>
                <w:rFonts w:ascii="Garamond" w:hAnsi="Garamond"/>
                <w:sz w:val="20"/>
                <w:szCs w:val="20"/>
              </w:rPr>
              <w:t>-</w:t>
            </w:r>
            <w:r w:rsidRPr="00C6495F">
              <w:rPr>
                <w:rFonts w:ascii="Garamond" w:hAnsi="Garamond"/>
                <w:sz w:val="20"/>
                <w:szCs w:val="20"/>
              </w:rPr>
              <w:t>gyeletével</w:t>
            </w:r>
            <w:proofErr w:type="spellEnd"/>
            <w:r w:rsidRPr="00C6495F">
              <w:rPr>
                <w:rFonts w:ascii="Garamond" w:hAnsi="Garamond"/>
                <w:sz w:val="20"/>
                <w:szCs w:val="20"/>
              </w:rPr>
              <w:t>.</w:t>
            </w:r>
          </w:p>
        </w:tc>
        <w:tc>
          <w:tcPr>
            <w:tcW w:w="309" w:type="pct"/>
            <w:gridSpan w:val="2"/>
          </w:tcPr>
          <w:p w:rsidR="00E3550D" w:rsidRDefault="00E3550D" w:rsidP="00BB0C18">
            <w:pPr>
              <w:spacing w:before="120" w:after="120"/>
              <w:rPr>
                <w:rFonts w:ascii="Garamond" w:hAnsi="Garamond"/>
                <w:sz w:val="20"/>
                <w:szCs w:val="20"/>
              </w:rPr>
            </w:pPr>
            <w:r>
              <w:rPr>
                <w:rFonts w:ascii="Garamond" w:hAnsi="Garamond"/>
                <w:sz w:val="20"/>
                <w:szCs w:val="20"/>
              </w:rPr>
              <w:lastRenderedPageBreak/>
              <w:t>Humán erőforrás</w:t>
            </w:r>
          </w:p>
          <w:p w:rsidR="00E3550D" w:rsidRDefault="00E3550D" w:rsidP="00BB0C18">
            <w:pPr>
              <w:spacing w:before="120" w:after="120"/>
              <w:rPr>
                <w:rFonts w:ascii="Garamond" w:hAnsi="Garamond"/>
                <w:sz w:val="20"/>
                <w:szCs w:val="20"/>
              </w:rPr>
            </w:pPr>
            <w:r>
              <w:rPr>
                <w:rFonts w:ascii="Garamond" w:hAnsi="Garamond"/>
                <w:sz w:val="20"/>
                <w:szCs w:val="20"/>
              </w:rPr>
              <w:t>Tárgyi erőforrás</w:t>
            </w:r>
            <w:r w:rsidRPr="007F3E62">
              <w:rPr>
                <w:rFonts w:ascii="Garamond" w:hAnsi="Garamond"/>
                <w:sz w:val="20"/>
                <w:szCs w:val="20"/>
              </w:rPr>
              <w:t xml:space="preserve"> </w:t>
            </w:r>
          </w:p>
          <w:p w:rsidR="00E3550D" w:rsidRDefault="00E3550D" w:rsidP="00BB0C18">
            <w:pPr>
              <w:spacing w:before="120" w:after="120"/>
              <w:rPr>
                <w:rFonts w:ascii="Garamond" w:hAnsi="Garamond"/>
                <w:sz w:val="20"/>
                <w:szCs w:val="20"/>
              </w:rPr>
            </w:pPr>
            <w:r>
              <w:rPr>
                <w:rFonts w:ascii="Garamond" w:hAnsi="Garamond"/>
                <w:sz w:val="20"/>
                <w:szCs w:val="20"/>
              </w:rPr>
              <w:t>Pályázati erőforrás</w:t>
            </w:r>
          </w:p>
          <w:p w:rsidR="00E3550D" w:rsidRPr="007F3E62" w:rsidRDefault="00E3550D" w:rsidP="00BB0C18">
            <w:pPr>
              <w:spacing w:before="120" w:after="120"/>
              <w:rPr>
                <w:rFonts w:ascii="Garamond" w:hAnsi="Garamond"/>
                <w:sz w:val="20"/>
                <w:szCs w:val="20"/>
              </w:rPr>
            </w:pPr>
            <w:r>
              <w:rPr>
                <w:rFonts w:ascii="Garamond" w:hAnsi="Garamond"/>
                <w:sz w:val="20"/>
                <w:szCs w:val="20"/>
              </w:rPr>
              <w:t>Ingatlan</w:t>
            </w:r>
          </w:p>
          <w:p w:rsidR="00E3550D" w:rsidRPr="007F3E62" w:rsidRDefault="00E3550D" w:rsidP="00BB0C18">
            <w:pPr>
              <w:spacing w:before="120" w:after="120"/>
              <w:rPr>
                <w:rFonts w:ascii="Garamond" w:hAnsi="Garamond"/>
                <w:sz w:val="20"/>
                <w:szCs w:val="20"/>
              </w:rPr>
            </w:pPr>
            <w:r>
              <w:rPr>
                <w:rFonts w:ascii="Garamond" w:hAnsi="Garamond"/>
                <w:sz w:val="20"/>
                <w:szCs w:val="20"/>
              </w:rPr>
              <w:t xml:space="preserve">Munka-ügyi </w:t>
            </w:r>
            <w:r>
              <w:rPr>
                <w:rFonts w:ascii="Garamond" w:hAnsi="Garamond"/>
                <w:sz w:val="20"/>
                <w:szCs w:val="20"/>
              </w:rPr>
              <w:lastRenderedPageBreak/>
              <w:t>Központ</w:t>
            </w:r>
            <w:r w:rsidRPr="007F3E62">
              <w:rPr>
                <w:rFonts w:ascii="Garamond" w:hAnsi="Garamond"/>
                <w:sz w:val="20"/>
                <w:szCs w:val="20"/>
              </w:rPr>
              <w:t xml:space="preserve"> </w:t>
            </w:r>
          </w:p>
        </w:tc>
        <w:tc>
          <w:tcPr>
            <w:tcW w:w="456" w:type="pct"/>
            <w:gridSpan w:val="2"/>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lastRenderedPageBreak/>
              <w:t xml:space="preserve">Szülői </w:t>
            </w:r>
            <w:proofErr w:type="spellStart"/>
            <w:r w:rsidRPr="007F3E62">
              <w:rPr>
                <w:rFonts w:ascii="Garamond" w:hAnsi="Garamond"/>
                <w:sz w:val="20"/>
                <w:szCs w:val="20"/>
              </w:rPr>
              <w:t>igénye</w:t>
            </w:r>
            <w:r>
              <w:rPr>
                <w:rFonts w:ascii="Garamond" w:hAnsi="Garamond"/>
                <w:sz w:val="20"/>
                <w:szCs w:val="20"/>
              </w:rPr>
              <w:t>-</w:t>
            </w:r>
            <w:r w:rsidRPr="007F3E62">
              <w:rPr>
                <w:rFonts w:ascii="Garamond" w:hAnsi="Garamond"/>
                <w:sz w:val="20"/>
                <w:szCs w:val="20"/>
              </w:rPr>
              <w:t>ken</w:t>
            </w:r>
            <w:proofErr w:type="spellEnd"/>
            <w:r w:rsidRPr="007F3E62">
              <w:rPr>
                <w:rFonts w:ascii="Garamond" w:hAnsi="Garamond"/>
                <w:sz w:val="20"/>
                <w:szCs w:val="20"/>
              </w:rPr>
              <w:t xml:space="preserve"> alapuló önkormányzati szándékkal fenntartható</w:t>
            </w:r>
            <w:r>
              <w:rPr>
                <w:rFonts w:ascii="Garamond" w:hAnsi="Garamond"/>
                <w:sz w:val="20"/>
                <w:szCs w:val="20"/>
              </w:rPr>
              <w:t>.</w:t>
            </w:r>
          </w:p>
        </w:tc>
      </w:tr>
      <w:tr w:rsidR="00E3550D" w:rsidRPr="007F3E62" w:rsidTr="00BB0C18">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5.</w:t>
            </w:r>
          </w:p>
        </w:tc>
        <w:tc>
          <w:tcPr>
            <w:tcW w:w="591" w:type="pct"/>
            <w:gridSpan w:val="2"/>
          </w:tcPr>
          <w:p w:rsidR="00E3550D" w:rsidRDefault="00E3550D" w:rsidP="00BB0C18">
            <w:pPr>
              <w:rPr>
                <w:rFonts w:ascii="Garamond" w:hAnsi="Garamond"/>
                <w:b/>
                <w:sz w:val="20"/>
                <w:szCs w:val="20"/>
              </w:rPr>
            </w:pPr>
            <w:r>
              <w:rPr>
                <w:rFonts w:ascii="Garamond" w:hAnsi="Garamond"/>
                <w:b/>
                <w:sz w:val="20"/>
                <w:szCs w:val="20"/>
              </w:rPr>
              <w:t>FÓ</w:t>
            </w:r>
            <w:r w:rsidRPr="00C6495F">
              <w:rPr>
                <w:rFonts w:ascii="Garamond" w:hAnsi="Garamond"/>
                <w:b/>
                <w:sz w:val="20"/>
                <w:szCs w:val="20"/>
              </w:rPr>
              <w:t xml:space="preserve">SZBAN </w:t>
            </w:r>
            <w:proofErr w:type="gramStart"/>
            <w:r w:rsidRPr="00C6495F">
              <w:rPr>
                <w:rFonts w:ascii="Garamond" w:hAnsi="Garamond"/>
                <w:b/>
                <w:sz w:val="20"/>
                <w:szCs w:val="20"/>
              </w:rPr>
              <w:t>A</w:t>
            </w:r>
            <w:proofErr w:type="gramEnd"/>
          </w:p>
          <w:p w:rsidR="00E3550D" w:rsidRPr="00C6495F" w:rsidRDefault="00E3550D" w:rsidP="00BB0C18">
            <w:pPr>
              <w:rPr>
                <w:rFonts w:ascii="Garamond" w:hAnsi="Garamond"/>
                <w:b/>
                <w:sz w:val="20"/>
                <w:szCs w:val="20"/>
              </w:rPr>
            </w:pPr>
            <w:r w:rsidRPr="00C6495F">
              <w:rPr>
                <w:rFonts w:ascii="Garamond" w:hAnsi="Garamond"/>
                <w:b/>
                <w:sz w:val="20"/>
                <w:szCs w:val="20"/>
              </w:rPr>
              <w:t>KIEMELT FIGYELMET IGÉNYLŐ GYERMEKEK</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Helyi szinten az átlagostól magasabb arányú a kiemelt figyelmet igénylő gyermekek száma</w:t>
            </w:r>
          </w:p>
        </w:tc>
        <w:tc>
          <w:tcPr>
            <w:tcW w:w="546" w:type="pct"/>
          </w:tcPr>
          <w:p w:rsidR="00E3550D" w:rsidRDefault="00E3550D" w:rsidP="00BB0C18">
            <w:pPr>
              <w:rPr>
                <w:rFonts w:ascii="Garamond" w:hAnsi="Garamond"/>
                <w:sz w:val="20"/>
                <w:szCs w:val="20"/>
              </w:rPr>
            </w:pPr>
            <w:r w:rsidRPr="00C6495F">
              <w:rPr>
                <w:rFonts w:ascii="Garamond" w:hAnsi="Garamond"/>
                <w:sz w:val="20"/>
                <w:szCs w:val="20"/>
              </w:rPr>
              <w:t xml:space="preserve">A feltárt probléma előfordulási </w:t>
            </w:r>
            <w:proofErr w:type="spellStart"/>
            <w:r w:rsidRPr="00C6495F">
              <w:rPr>
                <w:rFonts w:ascii="Garamond" w:hAnsi="Garamond"/>
                <w:sz w:val="20"/>
                <w:szCs w:val="20"/>
              </w:rPr>
              <w:t>okai</w:t>
            </w:r>
            <w:r>
              <w:rPr>
                <w:rFonts w:ascii="Garamond" w:hAnsi="Garamond"/>
                <w:sz w:val="20"/>
                <w:szCs w:val="20"/>
              </w:rPr>
              <w:t>-</w:t>
            </w:r>
            <w:r w:rsidRPr="00C6495F">
              <w:rPr>
                <w:rFonts w:ascii="Garamond" w:hAnsi="Garamond"/>
                <w:sz w:val="20"/>
                <w:szCs w:val="20"/>
              </w:rPr>
              <w:t>nak</w:t>
            </w:r>
            <w:proofErr w:type="spellEnd"/>
            <w:r w:rsidRPr="00C6495F">
              <w:rPr>
                <w:rFonts w:ascii="Garamond" w:hAnsi="Garamond"/>
                <w:sz w:val="20"/>
                <w:szCs w:val="20"/>
              </w:rPr>
              <w:t xml:space="preserve"> </w:t>
            </w:r>
            <w:r>
              <w:rPr>
                <w:rFonts w:ascii="Garamond" w:hAnsi="Garamond"/>
                <w:sz w:val="20"/>
                <w:szCs w:val="20"/>
              </w:rPr>
              <w:t>fel</w:t>
            </w:r>
            <w:r w:rsidRPr="00C6495F">
              <w:rPr>
                <w:rFonts w:ascii="Garamond" w:hAnsi="Garamond"/>
                <w:sz w:val="20"/>
                <w:szCs w:val="20"/>
              </w:rPr>
              <w:t xml:space="preserve">kutatása, </w:t>
            </w:r>
          </w:p>
          <w:p w:rsidR="00E3550D" w:rsidRDefault="00E3550D" w:rsidP="00BB0C18">
            <w:pPr>
              <w:rPr>
                <w:rFonts w:ascii="Garamond" w:hAnsi="Garamond"/>
                <w:sz w:val="20"/>
                <w:szCs w:val="20"/>
              </w:rPr>
            </w:pPr>
            <w:r w:rsidRPr="00C6495F">
              <w:rPr>
                <w:rFonts w:ascii="Garamond" w:hAnsi="Garamond"/>
                <w:sz w:val="20"/>
                <w:szCs w:val="20"/>
              </w:rPr>
              <w:t xml:space="preserve">minden érintett </w:t>
            </w:r>
          </w:p>
          <w:p w:rsidR="00E3550D" w:rsidRDefault="00E3550D" w:rsidP="00BB0C18">
            <w:pPr>
              <w:rPr>
                <w:rFonts w:ascii="Garamond" w:hAnsi="Garamond"/>
                <w:sz w:val="20"/>
                <w:szCs w:val="20"/>
              </w:rPr>
            </w:pPr>
            <w:r w:rsidRPr="00C6495F">
              <w:rPr>
                <w:rFonts w:ascii="Garamond" w:hAnsi="Garamond"/>
                <w:sz w:val="20"/>
                <w:szCs w:val="20"/>
              </w:rPr>
              <w:t>gyermek korai</w:t>
            </w:r>
          </w:p>
          <w:p w:rsidR="00E3550D" w:rsidRDefault="00E3550D" w:rsidP="00BB0C18">
            <w:pPr>
              <w:rPr>
                <w:rFonts w:ascii="Garamond" w:hAnsi="Garamond"/>
                <w:sz w:val="20"/>
                <w:szCs w:val="20"/>
              </w:rPr>
            </w:pPr>
            <w:r w:rsidRPr="00C6495F">
              <w:rPr>
                <w:rFonts w:ascii="Garamond" w:hAnsi="Garamond"/>
                <w:sz w:val="20"/>
                <w:szCs w:val="20"/>
              </w:rPr>
              <w:t xml:space="preserve">hozzáférése az </w:t>
            </w:r>
          </w:p>
          <w:p w:rsidR="00E3550D" w:rsidRPr="00C6495F" w:rsidRDefault="00E3550D" w:rsidP="00BB0C18">
            <w:pPr>
              <w:rPr>
                <w:rFonts w:ascii="Garamond" w:hAnsi="Garamond"/>
                <w:sz w:val="20"/>
                <w:szCs w:val="20"/>
              </w:rPr>
            </w:pPr>
            <w:r w:rsidRPr="00C6495F">
              <w:rPr>
                <w:rFonts w:ascii="Garamond" w:hAnsi="Garamond"/>
                <w:sz w:val="20"/>
                <w:szCs w:val="20"/>
              </w:rPr>
              <w:t xml:space="preserve">egyénre szabott, szakirányú </w:t>
            </w:r>
            <w:proofErr w:type="spellStart"/>
            <w:r w:rsidRPr="00C6495F">
              <w:rPr>
                <w:rFonts w:ascii="Garamond" w:hAnsi="Garamond"/>
                <w:sz w:val="20"/>
                <w:szCs w:val="20"/>
              </w:rPr>
              <w:t>fejlesz</w:t>
            </w:r>
            <w:r>
              <w:rPr>
                <w:rFonts w:ascii="Garamond" w:hAnsi="Garamond"/>
                <w:sz w:val="20"/>
                <w:szCs w:val="20"/>
              </w:rPr>
              <w:t>-</w:t>
            </w:r>
            <w:r w:rsidRPr="00C6495F">
              <w:rPr>
                <w:rFonts w:ascii="Garamond" w:hAnsi="Garamond"/>
                <w:sz w:val="20"/>
                <w:szCs w:val="20"/>
              </w:rPr>
              <w:t>téshez</w:t>
            </w:r>
            <w:proofErr w:type="spellEnd"/>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 xml:space="preserve">Közoktatási </w:t>
            </w:r>
            <w:r>
              <w:rPr>
                <w:rFonts w:ascii="Garamond" w:hAnsi="Garamond"/>
                <w:sz w:val="20"/>
                <w:szCs w:val="20"/>
              </w:rPr>
              <w:t>E</w:t>
            </w:r>
            <w:r w:rsidRPr="00C6495F">
              <w:rPr>
                <w:rFonts w:ascii="Garamond" w:hAnsi="Garamond"/>
                <w:sz w:val="20"/>
                <w:szCs w:val="20"/>
              </w:rPr>
              <w:t xml:space="preserve">sélyegyenlőségi </w:t>
            </w:r>
            <w:r>
              <w:rPr>
                <w:rFonts w:ascii="Garamond" w:hAnsi="Garamond"/>
                <w:sz w:val="20"/>
                <w:szCs w:val="20"/>
              </w:rPr>
              <w:t>T</w:t>
            </w:r>
            <w:r w:rsidRPr="00C6495F">
              <w:rPr>
                <w:rFonts w:ascii="Garamond" w:hAnsi="Garamond"/>
                <w:sz w:val="20"/>
                <w:szCs w:val="20"/>
              </w:rPr>
              <w:t>erv</w:t>
            </w:r>
          </w:p>
        </w:tc>
        <w:tc>
          <w:tcPr>
            <w:tcW w:w="538" w:type="pct"/>
            <w:gridSpan w:val="2"/>
          </w:tcPr>
          <w:p w:rsidR="00E3550D" w:rsidRPr="00C6495F" w:rsidRDefault="00E3550D" w:rsidP="00BB0C18">
            <w:pPr>
              <w:rPr>
                <w:rFonts w:ascii="Garamond" w:hAnsi="Garamond"/>
                <w:sz w:val="20"/>
                <w:szCs w:val="20"/>
              </w:rPr>
            </w:pPr>
            <w:proofErr w:type="spellStart"/>
            <w:r w:rsidRPr="00C6495F">
              <w:rPr>
                <w:rFonts w:ascii="Garamond" w:hAnsi="Garamond"/>
                <w:sz w:val="20"/>
                <w:szCs w:val="20"/>
              </w:rPr>
              <w:t>Eü-i</w:t>
            </w:r>
            <w:proofErr w:type="spellEnd"/>
            <w:r w:rsidRPr="00C6495F">
              <w:rPr>
                <w:rFonts w:ascii="Garamond" w:hAnsi="Garamond"/>
                <w:sz w:val="20"/>
                <w:szCs w:val="20"/>
              </w:rPr>
              <w:t xml:space="preserve"> szakemberek bevonásával </w:t>
            </w:r>
            <w:proofErr w:type="spellStart"/>
            <w:r w:rsidRPr="00C6495F">
              <w:rPr>
                <w:rFonts w:ascii="Garamond" w:hAnsi="Garamond"/>
                <w:sz w:val="20"/>
                <w:szCs w:val="20"/>
              </w:rPr>
              <w:t>eü-szociális</w:t>
            </w:r>
            <w:proofErr w:type="spellEnd"/>
            <w:r w:rsidRPr="00C6495F">
              <w:rPr>
                <w:rFonts w:ascii="Garamond" w:hAnsi="Garamond"/>
                <w:sz w:val="20"/>
                <w:szCs w:val="20"/>
              </w:rPr>
              <w:t xml:space="preserve"> térkép készítése</w:t>
            </w:r>
            <w:r>
              <w:rPr>
                <w:rFonts w:ascii="Garamond" w:hAnsi="Garamond"/>
                <w:sz w:val="20"/>
                <w:szCs w:val="20"/>
              </w:rPr>
              <w:t>. Elemzés</w:t>
            </w:r>
          </w:p>
          <w:p w:rsidR="00E3550D" w:rsidRDefault="00E3550D" w:rsidP="00BB0C18">
            <w:pPr>
              <w:rPr>
                <w:rFonts w:ascii="Garamond" w:hAnsi="Garamond"/>
                <w:sz w:val="20"/>
                <w:szCs w:val="20"/>
              </w:rPr>
            </w:pPr>
            <w:proofErr w:type="spellStart"/>
            <w:r>
              <w:rPr>
                <w:rFonts w:ascii="Garamond" w:hAnsi="Garamond"/>
                <w:sz w:val="20"/>
                <w:szCs w:val="20"/>
              </w:rPr>
              <w:t>-értékelés</w:t>
            </w:r>
            <w:proofErr w:type="spellEnd"/>
            <w:r>
              <w:rPr>
                <w:rFonts w:ascii="Garamond" w:hAnsi="Garamond"/>
                <w:sz w:val="20"/>
                <w:szCs w:val="20"/>
              </w:rPr>
              <w:t>, okok</w:t>
            </w:r>
          </w:p>
          <w:p w:rsidR="00E3550D" w:rsidRPr="00C6495F" w:rsidRDefault="00E3550D" w:rsidP="00BB0C18">
            <w:pPr>
              <w:rPr>
                <w:rFonts w:ascii="Garamond" w:hAnsi="Garamond"/>
                <w:sz w:val="20"/>
                <w:szCs w:val="20"/>
              </w:rPr>
            </w:pPr>
            <w:r>
              <w:rPr>
                <w:rFonts w:ascii="Garamond" w:hAnsi="Garamond"/>
                <w:sz w:val="20"/>
                <w:szCs w:val="20"/>
              </w:rPr>
              <w:t>beazonosítása. S</w:t>
            </w:r>
            <w:r w:rsidRPr="00C6495F">
              <w:rPr>
                <w:rFonts w:ascii="Garamond" w:hAnsi="Garamond"/>
                <w:sz w:val="20"/>
                <w:szCs w:val="20"/>
              </w:rPr>
              <w:t xml:space="preserve">zülői preventív szemlélet </w:t>
            </w:r>
            <w:proofErr w:type="spellStart"/>
            <w:r w:rsidRPr="00C6495F">
              <w:rPr>
                <w:rFonts w:ascii="Garamond" w:hAnsi="Garamond"/>
                <w:sz w:val="20"/>
                <w:szCs w:val="20"/>
              </w:rPr>
              <w:t>fejlesz</w:t>
            </w:r>
            <w:r>
              <w:rPr>
                <w:rFonts w:ascii="Garamond" w:hAnsi="Garamond"/>
                <w:sz w:val="20"/>
                <w:szCs w:val="20"/>
              </w:rPr>
              <w:t>-</w:t>
            </w:r>
            <w:r w:rsidRPr="00C6495F">
              <w:rPr>
                <w:rFonts w:ascii="Garamond" w:hAnsi="Garamond"/>
                <w:sz w:val="20"/>
                <w:szCs w:val="20"/>
              </w:rPr>
              <w:t>tése</w:t>
            </w:r>
            <w:proofErr w:type="spellEnd"/>
            <w:r>
              <w:rPr>
                <w:rFonts w:ascii="Garamond" w:hAnsi="Garamond"/>
                <w:sz w:val="20"/>
                <w:szCs w:val="20"/>
              </w:rPr>
              <w:t xml:space="preserve">. </w:t>
            </w:r>
            <w:r w:rsidRPr="00C6495F">
              <w:rPr>
                <w:rFonts w:ascii="Garamond" w:hAnsi="Garamond"/>
                <w:sz w:val="20"/>
                <w:szCs w:val="20"/>
              </w:rPr>
              <w:t xml:space="preserve">Gyermekek Szakértői </w:t>
            </w:r>
            <w:proofErr w:type="spellStart"/>
            <w:r w:rsidRPr="00C6495F">
              <w:rPr>
                <w:rFonts w:ascii="Garamond" w:hAnsi="Garamond"/>
                <w:sz w:val="20"/>
                <w:szCs w:val="20"/>
              </w:rPr>
              <w:t>vizsgá</w:t>
            </w:r>
            <w:r>
              <w:rPr>
                <w:rFonts w:ascii="Garamond" w:hAnsi="Garamond"/>
                <w:sz w:val="20"/>
                <w:szCs w:val="20"/>
              </w:rPr>
              <w:t>-</w:t>
            </w:r>
            <w:r w:rsidRPr="00C6495F">
              <w:rPr>
                <w:rFonts w:ascii="Garamond" w:hAnsi="Garamond"/>
                <w:sz w:val="20"/>
                <w:szCs w:val="20"/>
              </w:rPr>
              <w:t>latán</w:t>
            </w:r>
            <w:proofErr w:type="spellEnd"/>
            <w:r w:rsidRPr="00C6495F">
              <w:rPr>
                <w:rFonts w:ascii="Garamond" w:hAnsi="Garamond"/>
                <w:sz w:val="20"/>
                <w:szCs w:val="20"/>
              </w:rPr>
              <w:t xml:space="preserve"> alapuló szak</w:t>
            </w:r>
            <w:r>
              <w:rPr>
                <w:rFonts w:ascii="Garamond" w:hAnsi="Garamond"/>
                <w:sz w:val="20"/>
                <w:szCs w:val="20"/>
              </w:rPr>
              <w:t>-</w:t>
            </w:r>
            <w:r w:rsidRPr="00C6495F">
              <w:rPr>
                <w:rFonts w:ascii="Garamond" w:hAnsi="Garamond"/>
                <w:sz w:val="20"/>
                <w:szCs w:val="20"/>
              </w:rPr>
              <w:t xml:space="preserve">irányú egyéni </w:t>
            </w:r>
            <w:proofErr w:type="spellStart"/>
            <w:r w:rsidRPr="00C6495F">
              <w:rPr>
                <w:rFonts w:ascii="Garamond" w:hAnsi="Garamond"/>
                <w:sz w:val="20"/>
                <w:szCs w:val="20"/>
              </w:rPr>
              <w:t>fej</w:t>
            </w:r>
            <w:r>
              <w:rPr>
                <w:rFonts w:ascii="Garamond" w:hAnsi="Garamond"/>
                <w:sz w:val="20"/>
                <w:szCs w:val="20"/>
              </w:rPr>
              <w:t>-</w:t>
            </w:r>
            <w:r w:rsidRPr="00C6495F">
              <w:rPr>
                <w:rFonts w:ascii="Garamond" w:hAnsi="Garamond"/>
                <w:sz w:val="20"/>
                <w:szCs w:val="20"/>
              </w:rPr>
              <w:t>lesztés</w:t>
            </w:r>
            <w:proofErr w:type="spellEnd"/>
            <w:r w:rsidRPr="00C6495F">
              <w:rPr>
                <w:rFonts w:ascii="Garamond" w:hAnsi="Garamond"/>
                <w:sz w:val="20"/>
                <w:szCs w:val="20"/>
              </w:rPr>
              <w:t xml:space="preserve"> </w:t>
            </w:r>
            <w:proofErr w:type="spellStart"/>
            <w:r w:rsidRPr="00C6495F">
              <w:rPr>
                <w:rFonts w:ascii="Garamond" w:hAnsi="Garamond"/>
                <w:sz w:val="20"/>
                <w:szCs w:val="20"/>
              </w:rPr>
              <w:t>megvaló</w:t>
            </w:r>
            <w:r>
              <w:rPr>
                <w:rFonts w:ascii="Garamond" w:hAnsi="Garamond"/>
                <w:sz w:val="20"/>
                <w:szCs w:val="20"/>
              </w:rPr>
              <w:t>-</w:t>
            </w:r>
            <w:r w:rsidRPr="00C6495F">
              <w:rPr>
                <w:rFonts w:ascii="Garamond" w:hAnsi="Garamond"/>
                <w:sz w:val="20"/>
                <w:szCs w:val="20"/>
              </w:rPr>
              <w:t>sítása</w:t>
            </w:r>
            <w:proofErr w:type="spellEnd"/>
            <w:r w:rsidRPr="00C6495F">
              <w:rPr>
                <w:rFonts w:ascii="Garamond" w:hAnsi="Garamond"/>
                <w:sz w:val="20"/>
                <w:szCs w:val="20"/>
              </w:rPr>
              <w:t xml:space="preserve"> magán vagy intézményi </w:t>
            </w:r>
            <w:proofErr w:type="spellStart"/>
            <w:r w:rsidRPr="00C6495F">
              <w:rPr>
                <w:rFonts w:ascii="Garamond" w:hAnsi="Garamond"/>
                <w:sz w:val="20"/>
                <w:szCs w:val="20"/>
              </w:rPr>
              <w:t>kör</w:t>
            </w:r>
            <w:r>
              <w:rPr>
                <w:rFonts w:ascii="Garamond" w:hAnsi="Garamond"/>
                <w:sz w:val="20"/>
                <w:szCs w:val="20"/>
              </w:rPr>
              <w:t>-</w:t>
            </w:r>
            <w:r w:rsidRPr="00C6495F">
              <w:rPr>
                <w:rFonts w:ascii="Garamond" w:hAnsi="Garamond"/>
                <w:sz w:val="20"/>
                <w:szCs w:val="20"/>
              </w:rPr>
              <w:t>nyezetben</w:t>
            </w:r>
            <w:proofErr w:type="spellEnd"/>
            <w:r>
              <w:rPr>
                <w:rFonts w:ascii="Garamond" w:hAnsi="Garamond"/>
                <w:sz w:val="20"/>
                <w:szCs w:val="20"/>
              </w:rPr>
              <w:t>.</w:t>
            </w:r>
          </w:p>
        </w:tc>
        <w:tc>
          <w:tcPr>
            <w:tcW w:w="333" w:type="pct"/>
            <w:gridSpan w:val="4"/>
          </w:tcPr>
          <w:p w:rsidR="00E3550D" w:rsidRPr="008075A6" w:rsidRDefault="00E3550D" w:rsidP="00BB0C18">
            <w:pPr>
              <w:rPr>
                <w:rFonts w:ascii="Garamond" w:hAnsi="Garamond"/>
                <w:b/>
                <w:sz w:val="20"/>
                <w:szCs w:val="20"/>
              </w:rPr>
            </w:pPr>
            <w:r w:rsidRPr="008075A6">
              <w:rPr>
                <w:rFonts w:ascii="Garamond" w:hAnsi="Garamond"/>
                <w:b/>
                <w:sz w:val="20"/>
                <w:szCs w:val="20"/>
              </w:rPr>
              <w:t>Jegyző</w:t>
            </w:r>
          </w:p>
        </w:tc>
        <w:tc>
          <w:tcPr>
            <w:tcW w:w="521" w:type="pct"/>
            <w:gridSpan w:val="3"/>
          </w:tcPr>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color w:val="000000"/>
                <w:sz w:val="20"/>
                <w:szCs w:val="20"/>
              </w:rPr>
            </w:pPr>
            <w:r w:rsidRPr="00C6495F">
              <w:rPr>
                <w:rFonts w:ascii="Garamond" w:hAnsi="Garamond"/>
                <w:b/>
                <w:color w:val="000000"/>
                <w:sz w:val="20"/>
                <w:szCs w:val="20"/>
              </w:rPr>
              <w:t xml:space="preserve">Rövidtávú: </w:t>
            </w:r>
            <w:r w:rsidRPr="00C6495F">
              <w:rPr>
                <w:rFonts w:ascii="Garamond" w:hAnsi="Garamond"/>
                <w:color w:val="000000"/>
                <w:sz w:val="20"/>
                <w:szCs w:val="20"/>
              </w:rPr>
              <w:t>2014. szeptember1. vizsgálati team megalakul.</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color w:val="000000"/>
                <w:sz w:val="20"/>
                <w:szCs w:val="20"/>
              </w:rPr>
            </w:pPr>
            <w:r w:rsidRPr="00C6495F">
              <w:rPr>
                <w:rFonts w:ascii="Garamond" w:hAnsi="Garamond"/>
                <w:b/>
                <w:color w:val="000000"/>
                <w:sz w:val="20"/>
                <w:szCs w:val="20"/>
              </w:rPr>
              <w:t>Középtávú:</w:t>
            </w:r>
            <w:r w:rsidRPr="00C6495F">
              <w:rPr>
                <w:rFonts w:ascii="Garamond" w:hAnsi="Garamond"/>
                <w:color w:val="000000"/>
                <w:sz w:val="20"/>
                <w:szCs w:val="20"/>
              </w:rPr>
              <w:t xml:space="preserve"> 2015. január 1-től gyermekek szakértői vizsgálata</w:t>
            </w:r>
          </w:p>
          <w:p w:rsidR="00E3550D" w:rsidRPr="00C6495F" w:rsidRDefault="00E3550D" w:rsidP="00BB0C18">
            <w:pPr>
              <w:rPr>
                <w:rFonts w:ascii="Garamond" w:hAnsi="Garamond"/>
                <w:sz w:val="20"/>
                <w:szCs w:val="20"/>
              </w:rPr>
            </w:pPr>
            <w:proofErr w:type="spellStart"/>
            <w:r w:rsidRPr="00C6495F">
              <w:rPr>
                <w:rFonts w:ascii="Garamond" w:hAnsi="Garamond"/>
                <w:b/>
                <w:color w:val="000000"/>
                <w:sz w:val="20"/>
                <w:szCs w:val="20"/>
              </w:rPr>
              <w:t>Hosszútávú</w:t>
            </w:r>
            <w:proofErr w:type="spellEnd"/>
            <w:r w:rsidRPr="00C6495F">
              <w:rPr>
                <w:rFonts w:ascii="Garamond" w:hAnsi="Garamond"/>
                <w:b/>
                <w:color w:val="000000"/>
                <w:sz w:val="20"/>
                <w:szCs w:val="20"/>
              </w:rPr>
              <w:t>:</w:t>
            </w:r>
            <w:r w:rsidRPr="00C6495F">
              <w:rPr>
                <w:rFonts w:ascii="Garamond" w:hAnsi="Garamond"/>
                <w:color w:val="000000"/>
                <w:sz w:val="20"/>
                <w:szCs w:val="20"/>
              </w:rPr>
              <w:t xml:space="preserve"> 2015. április 2-től szakértői javaslat alapján folyamatos fejlesztés</w:t>
            </w:r>
          </w:p>
        </w:tc>
        <w:tc>
          <w:tcPr>
            <w:tcW w:w="399" w:type="pct"/>
          </w:tcPr>
          <w:p w:rsidR="00E3550D" w:rsidRDefault="00E3550D" w:rsidP="00BB0C18">
            <w:pPr>
              <w:rPr>
                <w:rFonts w:ascii="Garamond" w:hAnsi="Garamond"/>
                <w:sz w:val="20"/>
                <w:szCs w:val="20"/>
              </w:rPr>
            </w:pPr>
            <w:r w:rsidRPr="00C73EFC">
              <w:rPr>
                <w:rFonts w:ascii="Garamond" w:hAnsi="Garamond"/>
                <w:b/>
                <w:sz w:val="20"/>
                <w:szCs w:val="20"/>
              </w:rPr>
              <w:t>Rövid</w:t>
            </w:r>
            <w:r>
              <w:rPr>
                <w:rFonts w:ascii="Garamond" w:hAnsi="Garamond"/>
                <w:b/>
                <w:sz w:val="20"/>
                <w:szCs w:val="20"/>
              </w:rPr>
              <w:t>távú</w:t>
            </w:r>
            <w:proofErr w:type="gramStart"/>
            <w:r>
              <w:rPr>
                <w:rFonts w:ascii="Garamond" w:hAnsi="Garamond"/>
                <w:b/>
                <w:sz w:val="20"/>
                <w:szCs w:val="20"/>
              </w:rPr>
              <w:t>:</w:t>
            </w:r>
            <w:r w:rsidRPr="00C6495F">
              <w:rPr>
                <w:rFonts w:ascii="Garamond" w:hAnsi="Garamond"/>
                <w:sz w:val="20"/>
                <w:szCs w:val="20"/>
              </w:rPr>
              <w:t>Nagyobb</w:t>
            </w:r>
            <w:proofErr w:type="gramEnd"/>
            <w:r w:rsidRPr="00C6495F">
              <w:rPr>
                <w:rFonts w:ascii="Garamond" w:hAnsi="Garamond"/>
                <w:sz w:val="20"/>
                <w:szCs w:val="20"/>
              </w:rPr>
              <w:t xml:space="preserve"> arányú típus</w:t>
            </w:r>
            <w:r>
              <w:rPr>
                <w:rFonts w:ascii="Garamond" w:hAnsi="Garamond"/>
                <w:sz w:val="20"/>
                <w:szCs w:val="20"/>
              </w:rPr>
              <w:t>-</w:t>
            </w:r>
            <w:r w:rsidRPr="00C6495F">
              <w:rPr>
                <w:rFonts w:ascii="Garamond" w:hAnsi="Garamond"/>
                <w:sz w:val="20"/>
                <w:szCs w:val="20"/>
              </w:rPr>
              <w:t xml:space="preserve">betegségek megelőzési </w:t>
            </w:r>
            <w:proofErr w:type="spellStart"/>
            <w:r w:rsidRPr="00C6495F">
              <w:rPr>
                <w:rFonts w:ascii="Garamond" w:hAnsi="Garamond"/>
                <w:sz w:val="20"/>
                <w:szCs w:val="20"/>
              </w:rPr>
              <w:t>lehetőségei</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w:t>
            </w:r>
            <w:proofErr w:type="spellStart"/>
            <w:r w:rsidRPr="00C6495F">
              <w:rPr>
                <w:rFonts w:ascii="Garamond" w:hAnsi="Garamond"/>
                <w:sz w:val="20"/>
                <w:szCs w:val="20"/>
              </w:rPr>
              <w:t>ismere</w:t>
            </w:r>
            <w:r>
              <w:rPr>
                <w:rFonts w:ascii="Garamond" w:hAnsi="Garamond"/>
                <w:sz w:val="20"/>
                <w:szCs w:val="20"/>
              </w:rPr>
              <w:t>-</w:t>
            </w:r>
            <w:r w:rsidRPr="00C6495F">
              <w:rPr>
                <w:rFonts w:ascii="Garamond" w:hAnsi="Garamond"/>
                <w:sz w:val="20"/>
                <w:szCs w:val="20"/>
              </w:rPr>
              <w:t>te</w:t>
            </w:r>
            <w:proofErr w:type="spellEnd"/>
            <w:r w:rsidRPr="00C6495F">
              <w:rPr>
                <w:rFonts w:ascii="Garamond" w:hAnsi="Garamond"/>
                <w:sz w:val="20"/>
                <w:szCs w:val="20"/>
              </w:rPr>
              <w:t xml:space="preserve"> 60%-ban</w:t>
            </w:r>
            <w:r>
              <w:rPr>
                <w:rFonts w:ascii="Garamond" w:hAnsi="Garamond"/>
                <w:sz w:val="20"/>
                <w:szCs w:val="20"/>
              </w:rPr>
              <w:t>.</w:t>
            </w:r>
          </w:p>
          <w:p w:rsidR="00E3550D" w:rsidRPr="00C6495F" w:rsidRDefault="00E3550D" w:rsidP="00BB0C18">
            <w:pPr>
              <w:rPr>
                <w:rFonts w:ascii="Garamond" w:hAnsi="Garamond"/>
                <w:sz w:val="20"/>
                <w:szCs w:val="20"/>
              </w:rPr>
            </w:pPr>
            <w:r w:rsidRPr="00C73EFC">
              <w:rPr>
                <w:rFonts w:ascii="Garamond" w:hAnsi="Garamond"/>
                <w:b/>
                <w:sz w:val="20"/>
                <w:szCs w:val="20"/>
              </w:rPr>
              <w:t xml:space="preserve">Középtávú: </w:t>
            </w:r>
            <w:r w:rsidRPr="00013549">
              <w:rPr>
                <w:rFonts w:ascii="Garamond" w:hAnsi="Garamond"/>
                <w:sz w:val="20"/>
                <w:szCs w:val="20"/>
              </w:rPr>
              <w:t>S</w:t>
            </w:r>
            <w:r w:rsidRPr="00C6495F">
              <w:rPr>
                <w:rFonts w:ascii="Garamond" w:hAnsi="Garamond"/>
                <w:sz w:val="20"/>
                <w:szCs w:val="20"/>
              </w:rPr>
              <w:t xml:space="preserve">zakértői vizsgálatok 90%-ban </w:t>
            </w:r>
            <w:proofErr w:type="spellStart"/>
            <w:r w:rsidRPr="00C6495F">
              <w:rPr>
                <w:rFonts w:ascii="Garamond" w:hAnsi="Garamond"/>
                <w:sz w:val="20"/>
                <w:szCs w:val="20"/>
              </w:rPr>
              <w:t>megvalósul</w:t>
            </w:r>
            <w:r>
              <w:rPr>
                <w:rFonts w:ascii="Garamond" w:hAnsi="Garamond"/>
                <w:sz w:val="20"/>
                <w:szCs w:val="20"/>
              </w:rPr>
              <w:t>-n</w:t>
            </w:r>
            <w:r w:rsidRPr="00C6495F">
              <w:rPr>
                <w:rFonts w:ascii="Garamond" w:hAnsi="Garamond"/>
                <w:sz w:val="20"/>
                <w:szCs w:val="20"/>
              </w:rPr>
              <w:t>ak</w:t>
            </w:r>
            <w:proofErr w:type="spellEnd"/>
            <w:r w:rsidRPr="00C6495F">
              <w:rPr>
                <w:rFonts w:ascii="Garamond" w:hAnsi="Garamond"/>
                <w:sz w:val="20"/>
                <w:szCs w:val="20"/>
              </w:rPr>
              <w:t xml:space="preserve">. </w:t>
            </w:r>
          </w:p>
          <w:p w:rsidR="00E3550D" w:rsidRPr="00C6495F" w:rsidRDefault="00E3550D" w:rsidP="00BB0C18">
            <w:pPr>
              <w:rPr>
                <w:rFonts w:ascii="Garamond" w:hAnsi="Garamond"/>
                <w:sz w:val="20"/>
                <w:szCs w:val="20"/>
              </w:rPr>
            </w:pPr>
            <w:proofErr w:type="spellStart"/>
            <w:r w:rsidRPr="00A21E77">
              <w:rPr>
                <w:rFonts w:ascii="Garamond" w:hAnsi="Garamond"/>
                <w:b/>
                <w:sz w:val="20"/>
                <w:szCs w:val="20"/>
              </w:rPr>
              <w:t>Hosszútávú</w:t>
            </w:r>
            <w:proofErr w:type="spellEnd"/>
            <w:r w:rsidRPr="00C6495F">
              <w:rPr>
                <w:rFonts w:ascii="Garamond" w:hAnsi="Garamond"/>
                <w:sz w:val="20"/>
                <w:szCs w:val="20"/>
              </w:rPr>
              <w:t xml:space="preserve"> minden rá</w:t>
            </w:r>
            <w:r>
              <w:rPr>
                <w:rFonts w:ascii="Garamond" w:hAnsi="Garamond"/>
                <w:sz w:val="20"/>
                <w:szCs w:val="20"/>
              </w:rPr>
              <w:t>-</w:t>
            </w:r>
            <w:r w:rsidRPr="00C6495F">
              <w:rPr>
                <w:rFonts w:ascii="Garamond" w:hAnsi="Garamond"/>
                <w:sz w:val="20"/>
                <w:szCs w:val="20"/>
              </w:rPr>
              <w:t xml:space="preserve">szoruló </w:t>
            </w:r>
            <w:proofErr w:type="spellStart"/>
            <w:r w:rsidRPr="00C6495F">
              <w:rPr>
                <w:rFonts w:ascii="Garamond" w:hAnsi="Garamond"/>
                <w:sz w:val="20"/>
                <w:szCs w:val="20"/>
              </w:rPr>
              <w:t>gyer</w:t>
            </w:r>
            <w:r>
              <w:rPr>
                <w:rFonts w:ascii="Garamond" w:hAnsi="Garamond"/>
                <w:sz w:val="20"/>
                <w:szCs w:val="20"/>
              </w:rPr>
              <w:t>-</w:t>
            </w:r>
            <w:r w:rsidRPr="00C6495F">
              <w:rPr>
                <w:rFonts w:ascii="Garamond" w:hAnsi="Garamond"/>
                <w:sz w:val="20"/>
                <w:szCs w:val="20"/>
              </w:rPr>
              <w:t>mek</w:t>
            </w:r>
            <w:proofErr w:type="spellEnd"/>
            <w:r w:rsidRPr="00C6495F">
              <w:rPr>
                <w:rFonts w:ascii="Garamond" w:hAnsi="Garamond"/>
                <w:sz w:val="20"/>
                <w:szCs w:val="20"/>
              </w:rPr>
              <w:t xml:space="preserve"> egyéni </w:t>
            </w:r>
            <w:proofErr w:type="spellStart"/>
            <w:r w:rsidRPr="00C6495F">
              <w:rPr>
                <w:rFonts w:ascii="Garamond" w:hAnsi="Garamond"/>
                <w:sz w:val="20"/>
                <w:szCs w:val="20"/>
              </w:rPr>
              <w:t>szükségleté</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w:t>
            </w:r>
            <w:proofErr w:type="spellStart"/>
            <w:r w:rsidRPr="00C6495F">
              <w:rPr>
                <w:rFonts w:ascii="Garamond" w:hAnsi="Garamond"/>
                <w:sz w:val="20"/>
                <w:szCs w:val="20"/>
              </w:rPr>
              <w:t>megfe</w:t>
            </w:r>
            <w:r>
              <w:rPr>
                <w:rFonts w:ascii="Garamond" w:hAnsi="Garamond"/>
                <w:sz w:val="20"/>
                <w:szCs w:val="20"/>
              </w:rPr>
              <w:t>-</w:t>
            </w:r>
            <w:r w:rsidRPr="00C6495F">
              <w:rPr>
                <w:rFonts w:ascii="Garamond" w:hAnsi="Garamond"/>
                <w:sz w:val="20"/>
                <w:szCs w:val="20"/>
              </w:rPr>
              <w:t>lelő</w:t>
            </w:r>
            <w:proofErr w:type="spellEnd"/>
            <w:r w:rsidRPr="00C6495F">
              <w:rPr>
                <w:rFonts w:ascii="Garamond" w:hAnsi="Garamond"/>
                <w:sz w:val="20"/>
                <w:szCs w:val="20"/>
              </w:rPr>
              <w:t xml:space="preserve"> </w:t>
            </w:r>
            <w:proofErr w:type="spellStart"/>
            <w:r w:rsidRPr="00C6495F">
              <w:rPr>
                <w:rFonts w:ascii="Garamond" w:hAnsi="Garamond"/>
                <w:sz w:val="20"/>
                <w:szCs w:val="20"/>
              </w:rPr>
              <w:t>megsegí</w:t>
            </w:r>
            <w:r>
              <w:rPr>
                <w:rFonts w:ascii="Garamond" w:hAnsi="Garamond"/>
                <w:sz w:val="20"/>
                <w:szCs w:val="20"/>
              </w:rPr>
              <w:t>-</w:t>
            </w:r>
            <w:r w:rsidRPr="00C6495F">
              <w:rPr>
                <w:rFonts w:ascii="Garamond" w:hAnsi="Garamond"/>
                <w:sz w:val="20"/>
                <w:szCs w:val="20"/>
              </w:rPr>
              <w:t>tést</w:t>
            </w:r>
            <w:proofErr w:type="spellEnd"/>
            <w:r w:rsidRPr="00C6495F">
              <w:rPr>
                <w:rFonts w:ascii="Garamond" w:hAnsi="Garamond"/>
                <w:sz w:val="20"/>
                <w:szCs w:val="20"/>
              </w:rPr>
              <w:t xml:space="preserve"> kap. </w:t>
            </w:r>
          </w:p>
        </w:tc>
        <w:tc>
          <w:tcPr>
            <w:tcW w:w="309" w:type="pct"/>
            <w:gridSpan w:val="2"/>
          </w:tcPr>
          <w:p w:rsidR="00E3550D" w:rsidRDefault="00E3550D" w:rsidP="00BB0C18">
            <w:pPr>
              <w:spacing w:before="120" w:after="120"/>
              <w:rPr>
                <w:rFonts w:ascii="Garamond" w:hAnsi="Garamond"/>
                <w:sz w:val="20"/>
                <w:szCs w:val="20"/>
              </w:rPr>
            </w:pPr>
            <w:r>
              <w:rPr>
                <w:rFonts w:ascii="Garamond" w:hAnsi="Garamond"/>
                <w:sz w:val="20"/>
                <w:szCs w:val="20"/>
              </w:rPr>
              <w:t>Humán erőforrás</w:t>
            </w:r>
          </w:p>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Pedagó</w:t>
            </w:r>
            <w:r>
              <w:rPr>
                <w:rFonts w:ascii="Garamond" w:hAnsi="Garamond"/>
                <w:sz w:val="20"/>
                <w:szCs w:val="20"/>
              </w:rPr>
              <w:t>-</w:t>
            </w:r>
            <w:r w:rsidRPr="007F3E62">
              <w:rPr>
                <w:rFonts w:ascii="Garamond" w:hAnsi="Garamond"/>
                <w:sz w:val="20"/>
                <w:szCs w:val="20"/>
              </w:rPr>
              <w:t>giai</w:t>
            </w:r>
            <w:proofErr w:type="spellEnd"/>
            <w:r w:rsidRPr="007F3E62">
              <w:rPr>
                <w:rFonts w:ascii="Garamond" w:hAnsi="Garamond"/>
                <w:sz w:val="20"/>
                <w:szCs w:val="20"/>
              </w:rPr>
              <w:t xml:space="preserve"> Szak</w:t>
            </w:r>
            <w:r>
              <w:rPr>
                <w:rFonts w:ascii="Garamond" w:hAnsi="Garamond"/>
                <w:sz w:val="20"/>
                <w:szCs w:val="20"/>
              </w:rPr>
              <w:t>-</w:t>
            </w:r>
            <w:r w:rsidRPr="007F3E62">
              <w:rPr>
                <w:rFonts w:ascii="Garamond" w:hAnsi="Garamond"/>
                <w:sz w:val="20"/>
                <w:szCs w:val="20"/>
              </w:rPr>
              <w:t>szolgálat</w:t>
            </w:r>
          </w:p>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Eü-i</w:t>
            </w:r>
            <w:proofErr w:type="spellEnd"/>
            <w:r w:rsidRPr="007F3E62">
              <w:rPr>
                <w:rFonts w:ascii="Garamond" w:hAnsi="Garamond"/>
                <w:sz w:val="20"/>
                <w:szCs w:val="20"/>
              </w:rPr>
              <w:t xml:space="preserve"> </w:t>
            </w:r>
            <w:proofErr w:type="spellStart"/>
            <w:r w:rsidRPr="007F3E62">
              <w:rPr>
                <w:rFonts w:ascii="Garamond" w:hAnsi="Garamond"/>
                <w:sz w:val="20"/>
                <w:szCs w:val="20"/>
              </w:rPr>
              <w:t>szakem</w:t>
            </w:r>
            <w:r>
              <w:rPr>
                <w:rFonts w:ascii="Garamond" w:hAnsi="Garamond"/>
                <w:sz w:val="20"/>
                <w:szCs w:val="20"/>
              </w:rPr>
              <w:t>-</w:t>
            </w:r>
            <w:r w:rsidRPr="007F3E62">
              <w:rPr>
                <w:rFonts w:ascii="Garamond" w:hAnsi="Garamond"/>
                <w:sz w:val="20"/>
                <w:szCs w:val="20"/>
              </w:rPr>
              <w:t>berek</w:t>
            </w:r>
            <w:proofErr w:type="spellEnd"/>
          </w:p>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Fejlesz</w:t>
            </w:r>
            <w:r>
              <w:rPr>
                <w:rFonts w:ascii="Garamond" w:hAnsi="Garamond"/>
                <w:sz w:val="20"/>
                <w:szCs w:val="20"/>
              </w:rPr>
              <w:t>-</w:t>
            </w:r>
            <w:r w:rsidRPr="007F3E62">
              <w:rPr>
                <w:rFonts w:ascii="Garamond" w:hAnsi="Garamond"/>
                <w:sz w:val="20"/>
                <w:szCs w:val="20"/>
              </w:rPr>
              <w:t>tési</w:t>
            </w:r>
            <w:proofErr w:type="spellEnd"/>
            <w:r w:rsidRPr="007F3E62">
              <w:rPr>
                <w:rFonts w:ascii="Garamond" w:hAnsi="Garamond"/>
                <w:sz w:val="20"/>
                <w:szCs w:val="20"/>
              </w:rPr>
              <w:t xml:space="preserve"> </w:t>
            </w:r>
            <w:proofErr w:type="spellStart"/>
            <w:r w:rsidRPr="007F3E62">
              <w:rPr>
                <w:rFonts w:ascii="Garamond" w:hAnsi="Garamond"/>
                <w:sz w:val="20"/>
                <w:szCs w:val="20"/>
              </w:rPr>
              <w:t>nor</w:t>
            </w:r>
            <w:r>
              <w:rPr>
                <w:rFonts w:ascii="Garamond" w:hAnsi="Garamond"/>
                <w:sz w:val="20"/>
                <w:szCs w:val="20"/>
              </w:rPr>
              <w:t>-</w:t>
            </w:r>
            <w:r w:rsidRPr="007F3E62">
              <w:rPr>
                <w:rFonts w:ascii="Garamond" w:hAnsi="Garamond"/>
                <w:sz w:val="20"/>
                <w:szCs w:val="20"/>
              </w:rPr>
              <w:t>matívák</w:t>
            </w:r>
            <w:proofErr w:type="spellEnd"/>
            <w:r w:rsidRPr="007F3E62">
              <w:rPr>
                <w:rFonts w:ascii="Garamond" w:hAnsi="Garamond"/>
                <w:sz w:val="20"/>
                <w:szCs w:val="20"/>
              </w:rPr>
              <w:t xml:space="preserve"> lehívása</w:t>
            </w:r>
          </w:p>
          <w:p w:rsidR="00E3550D" w:rsidRPr="007F3E62" w:rsidRDefault="00E3550D" w:rsidP="00BB0C18">
            <w:pPr>
              <w:spacing w:before="120" w:after="120"/>
              <w:rPr>
                <w:rFonts w:ascii="Garamond" w:hAnsi="Garamond"/>
                <w:sz w:val="20"/>
                <w:szCs w:val="20"/>
              </w:rPr>
            </w:pPr>
            <w:r w:rsidRPr="007F3E62">
              <w:rPr>
                <w:rFonts w:ascii="Garamond" w:hAnsi="Garamond"/>
                <w:sz w:val="20"/>
                <w:szCs w:val="20"/>
              </w:rPr>
              <w:t>Egész</w:t>
            </w:r>
            <w:r>
              <w:rPr>
                <w:rFonts w:ascii="Garamond" w:hAnsi="Garamond"/>
                <w:sz w:val="20"/>
                <w:szCs w:val="20"/>
              </w:rPr>
              <w:t>-</w:t>
            </w:r>
            <w:r w:rsidRPr="007F3E62">
              <w:rPr>
                <w:rFonts w:ascii="Garamond" w:hAnsi="Garamond"/>
                <w:sz w:val="20"/>
                <w:szCs w:val="20"/>
              </w:rPr>
              <w:t>fejlesztő pályázati források hozzá</w:t>
            </w:r>
            <w:r>
              <w:rPr>
                <w:rFonts w:ascii="Garamond" w:hAnsi="Garamond"/>
                <w:sz w:val="20"/>
                <w:szCs w:val="20"/>
              </w:rPr>
              <w:t>-</w:t>
            </w:r>
            <w:r w:rsidRPr="007F3E62">
              <w:rPr>
                <w:rFonts w:ascii="Garamond" w:hAnsi="Garamond"/>
                <w:sz w:val="20"/>
                <w:szCs w:val="20"/>
              </w:rPr>
              <w:t>rendelése</w:t>
            </w:r>
          </w:p>
        </w:tc>
        <w:tc>
          <w:tcPr>
            <w:tcW w:w="456" w:type="pct"/>
            <w:gridSpan w:val="2"/>
          </w:tcPr>
          <w:p w:rsidR="00E3550D" w:rsidRPr="007F3E62" w:rsidRDefault="00E3550D" w:rsidP="00BB0C18">
            <w:pPr>
              <w:spacing w:before="120" w:after="120"/>
              <w:rPr>
                <w:rFonts w:ascii="Garamond" w:hAnsi="Garamond"/>
                <w:sz w:val="20"/>
                <w:szCs w:val="20"/>
              </w:rPr>
            </w:pPr>
            <w:proofErr w:type="gramStart"/>
            <w:r w:rsidRPr="007F3E62">
              <w:rPr>
                <w:rFonts w:ascii="Garamond" w:hAnsi="Garamond"/>
                <w:sz w:val="20"/>
                <w:szCs w:val="20"/>
              </w:rPr>
              <w:t>Szükségletalapú  folyamatos</w:t>
            </w:r>
            <w:proofErr w:type="gramEnd"/>
            <w:r w:rsidRPr="007F3E62">
              <w:rPr>
                <w:rFonts w:ascii="Garamond" w:hAnsi="Garamond"/>
                <w:sz w:val="20"/>
                <w:szCs w:val="20"/>
              </w:rPr>
              <w:t xml:space="preserve"> fenntartás</w:t>
            </w:r>
          </w:p>
        </w:tc>
      </w:tr>
      <w:tr w:rsidR="00E3550D" w:rsidRPr="007F3E62" w:rsidTr="00BB0C18">
        <w:tc>
          <w:tcPr>
            <w:tcW w:w="5000" w:type="pct"/>
            <w:gridSpan w:val="21"/>
          </w:tcPr>
          <w:p w:rsidR="00E3550D" w:rsidRPr="00F36ADA" w:rsidRDefault="00E3550D" w:rsidP="00BB0C18">
            <w:pPr>
              <w:rPr>
                <w:rFonts w:ascii="Garamond" w:hAnsi="Garamond"/>
                <w:b/>
                <w:sz w:val="24"/>
              </w:rPr>
            </w:pPr>
            <w:r w:rsidRPr="00F36ADA">
              <w:rPr>
                <w:rFonts w:ascii="Garamond" w:hAnsi="Garamond"/>
                <w:b/>
                <w:sz w:val="24"/>
              </w:rPr>
              <w:lastRenderedPageBreak/>
              <w:t xml:space="preserve">III. </w:t>
            </w:r>
            <w:proofErr w:type="gramStart"/>
            <w:r w:rsidRPr="00F36ADA">
              <w:rPr>
                <w:rFonts w:ascii="Garamond" w:hAnsi="Garamond"/>
                <w:b/>
                <w:sz w:val="24"/>
              </w:rPr>
              <w:t>A</w:t>
            </w:r>
            <w:proofErr w:type="gramEnd"/>
            <w:r w:rsidRPr="00F36ADA">
              <w:rPr>
                <w:rFonts w:ascii="Garamond" w:hAnsi="Garamond"/>
                <w:b/>
                <w:sz w:val="24"/>
              </w:rPr>
              <w:t xml:space="preserve"> nők esélyegyenlősége</w:t>
            </w:r>
          </w:p>
        </w:tc>
      </w:tr>
      <w:tr w:rsidR="00E3550D" w:rsidRPr="007F3E62" w:rsidTr="00BB0C18">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t>1.</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NEMEKRE ÉRZÉKENY ADATGYŰJTÉS</w:t>
            </w:r>
          </w:p>
        </w:tc>
        <w:tc>
          <w:tcPr>
            <w:tcW w:w="592" w:type="pct"/>
          </w:tcPr>
          <w:p w:rsidR="00E3550D" w:rsidRDefault="00E3550D" w:rsidP="00BB0C18">
            <w:pPr>
              <w:rPr>
                <w:rFonts w:ascii="Garamond" w:hAnsi="Garamond"/>
                <w:sz w:val="20"/>
                <w:szCs w:val="20"/>
              </w:rPr>
            </w:pPr>
            <w:r w:rsidRPr="00C6495F">
              <w:rPr>
                <w:rFonts w:ascii="Garamond" w:hAnsi="Garamond"/>
                <w:sz w:val="20"/>
                <w:szCs w:val="20"/>
              </w:rPr>
              <w:t xml:space="preserve">Nemekre érzékeny adatgyűjtés csak </w:t>
            </w:r>
          </w:p>
          <w:p w:rsidR="00E3550D" w:rsidRDefault="00E3550D" w:rsidP="00BB0C18">
            <w:pPr>
              <w:rPr>
                <w:rFonts w:ascii="Garamond" w:hAnsi="Garamond"/>
                <w:sz w:val="20"/>
                <w:szCs w:val="20"/>
              </w:rPr>
            </w:pPr>
            <w:r w:rsidRPr="00C6495F">
              <w:rPr>
                <w:rFonts w:ascii="Garamond" w:hAnsi="Garamond"/>
                <w:sz w:val="20"/>
                <w:szCs w:val="20"/>
              </w:rPr>
              <w:t>részben</w:t>
            </w:r>
            <w:r>
              <w:rPr>
                <w:rFonts w:ascii="Garamond" w:hAnsi="Garamond"/>
                <w:sz w:val="20"/>
                <w:szCs w:val="20"/>
              </w:rPr>
              <w:t xml:space="preserve"> </w:t>
            </w:r>
            <w:r w:rsidRPr="00C6495F">
              <w:rPr>
                <w:rFonts w:ascii="Garamond" w:hAnsi="Garamond"/>
                <w:sz w:val="20"/>
                <w:szCs w:val="20"/>
              </w:rPr>
              <w:t xml:space="preserve">áll </w:t>
            </w:r>
            <w:proofErr w:type="spellStart"/>
            <w:r w:rsidRPr="00C6495F">
              <w:rPr>
                <w:rFonts w:ascii="Garamond" w:hAnsi="Garamond"/>
                <w:sz w:val="20"/>
                <w:szCs w:val="20"/>
              </w:rPr>
              <w:t>rendel</w:t>
            </w:r>
            <w:r>
              <w:rPr>
                <w:rFonts w:ascii="Garamond" w:hAnsi="Garamond"/>
                <w:sz w:val="20"/>
                <w:szCs w:val="20"/>
              </w:rPr>
              <w:t>-</w:t>
            </w:r>
            <w:r w:rsidRPr="00C6495F">
              <w:rPr>
                <w:rFonts w:ascii="Garamond" w:hAnsi="Garamond"/>
                <w:sz w:val="20"/>
                <w:szCs w:val="20"/>
              </w:rPr>
              <w:t>kezésre</w:t>
            </w:r>
            <w:proofErr w:type="spellEnd"/>
            <w:r w:rsidRPr="00C6495F">
              <w:rPr>
                <w:rFonts w:ascii="Garamond" w:hAnsi="Garamond"/>
                <w:sz w:val="20"/>
                <w:szCs w:val="20"/>
              </w:rPr>
              <w:t xml:space="preserve"> az önkor</w:t>
            </w:r>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mányzat</w:t>
            </w:r>
            <w:proofErr w:type="spellEnd"/>
            <w:r w:rsidRPr="00C6495F">
              <w:rPr>
                <w:rFonts w:ascii="Garamond" w:hAnsi="Garamond"/>
                <w:sz w:val="20"/>
                <w:szCs w:val="20"/>
              </w:rPr>
              <w:t xml:space="preserve"> által </w:t>
            </w:r>
            <w:proofErr w:type="spellStart"/>
            <w:r w:rsidRPr="00C6495F">
              <w:rPr>
                <w:rFonts w:ascii="Garamond" w:hAnsi="Garamond"/>
                <w:sz w:val="20"/>
                <w:szCs w:val="20"/>
              </w:rPr>
              <w:t>felü</w:t>
            </w:r>
            <w:r>
              <w:rPr>
                <w:rFonts w:ascii="Garamond" w:hAnsi="Garamond"/>
                <w:sz w:val="20"/>
                <w:szCs w:val="20"/>
              </w:rPr>
              <w:t>-</w:t>
            </w:r>
            <w:r w:rsidRPr="00C6495F">
              <w:rPr>
                <w:rFonts w:ascii="Garamond" w:hAnsi="Garamond"/>
                <w:sz w:val="20"/>
                <w:szCs w:val="20"/>
              </w:rPr>
              <w:t>gyelt</w:t>
            </w:r>
            <w:proofErr w:type="spellEnd"/>
            <w:r w:rsidRPr="00C6495F">
              <w:rPr>
                <w:rFonts w:ascii="Garamond" w:hAnsi="Garamond"/>
                <w:sz w:val="20"/>
                <w:szCs w:val="20"/>
              </w:rPr>
              <w:t xml:space="preserve"> </w:t>
            </w:r>
            <w:proofErr w:type="spellStart"/>
            <w:r w:rsidRPr="00C6495F">
              <w:rPr>
                <w:rFonts w:ascii="Garamond" w:hAnsi="Garamond"/>
                <w:sz w:val="20"/>
                <w:szCs w:val="20"/>
              </w:rPr>
              <w:t>szakterülete</w:t>
            </w:r>
            <w:r>
              <w:rPr>
                <w:rFonts w:ascii="Garamond" w:hAnsi="Garamond"/>
                <w:sz w:val="20"/>
                <w:szCs w:val="20"/>
              </w:rPr>
              <w:t>-</w:t>
            </w:r>
            <w:r w:rsidRPr="00C6495F">
              <w:rPr>
                <w:rFonts w:ascii="Garamond" w:hAnsi="Garamond"/>
                <w:sz w:val="20"/>
                <w:szCs w:val="20"/>
              </w:rPr>
              <w:t>ken</w:t>
            </w:r>
            <w:proofErr w:type="spellEnd"/>
            <w:r>
              <w:rPr>
                <w:rFonts w:ascii="Garamond" w:hAnsi="Garamond"/>
                <w:sz w:val="20"/>
                <w:szCs w:val="20"/>
              </w:rPr>
              <w:t>.</w:t>
            </w:r>
          </w:p>
        </w:tc>
        <w:tc>
          <w:tcPr>
            <w:tcW w:w="546" w:type="pct"/>
          </w:tcPr>
          <w:p w:rsidR="00E3550D" w:rsidRDefault="00E3550D" w:rsidP="00BB0C18">
            <w:pPr>
              <w:rPr>
                <w:rFonts w:ascii="Garamond" w:hAnsi="Garamond"/>
                <w:sz w:val="20"/>
                <w:szCs w:val="20"/>
              </w:rPr>
            </w:pPr>
            <w:r w:rsidRPr="00C6495F">
              <w:rPr>
                <w:rFonts w:ascii="Garamond" w:hAnsi="Garamond"/>
                <w:sz w:val="20"/>
                <w:szCs w:val="20"/>
              </w:rPr>
              <w:t xml:space="preserve">Az </w:t>
            </w:r>
            <w:proofErr w:type="spellStart"/>
            <w:r w:rsidRPr="00C6495F">
              <w:rPr>
                <w:rFonts w:ascii="Garamond" w:hAnsi="Garamond"/>
                <w:sz w:val="20"/>
                <w:szCs w:val="20"/>
              </w:rPr>
              <w:t>esélyegyenlő</w:t>
            </w:r>
            <w:r>
              <w:rPr>
                <w:rFonts w:ascii="Garamond" w:hAnsi="Garamond"/>
                <w:sz w:val="20"/>
                <w:szCs w:val="20"/>
              </w:rPr>
              <w:t>-</w:t>
            </w:r>
            <w:r w:rsidRPr="00C6495F">
              <w:rPr>
                <w:rFonts w:ascii="Garamond" w:hAnsi="Garamond"/>
                <w:sz w:val="20"/>
                <w:szCs w:val="20"/>
              </w:rPr>
              <w:t>ségi</w:t>
            </w:r>
            <w:proofErr w:type="spellEnd"/>
            <w:r w:rsidRPr="00C6495F">
              <w:rPr>
                <w:rFonts w:ascii="Garamond" w:hAnsi="Garamond"/>
                <w:sz w:val="20"/>
                <w:szCs w:val="20"/>
              </w:rPr>
              <w:t xml:space="preserve"> csoport élet</w:t>
            </w:r>
            <w:r>
              <w:rPr>
                <w:rFonts w:ascii="Garamond" w:hAnsi="Garamond"/>
                <w:sz w:val="20"/>
                <w:szCs w:val="20"/>
              </w:rPr>
              <w:t>-</w:t>
            </w:r>
            <w:r w:rsidRPr="00C6495F">
              <w:rPr>
                <w:rFonts w:ascii="Garamond" w:hAnsi="Garamond"/>
                <w:sz w:val="20"/>
                <w:szCs w:val="20"/>
              </w:rPr>
              <w:t xml:space="preserve">helyzetéről </w:t>
            </w:r>
            <w:proofErr w:type="spellStart"/>
            <w:r w:rsidRPr="00C6495F">
              <w:rPr>
                <w:rFonts w:ascii="Garamond" w:hAnsi="Garamond"/>
                <w:sz w:val="20"/>
                <w:szCs w:val="20"/>
              </w:rPr>
              <w:t>problé</w:t>
            </w:r>
            <w:r>
              <w:rPr>
                <w:rFonts w:ascii="Garamond" w:hAnsi="Garamond"/>
                <w:sz w:val="20"/>
                <w:szCs w:val="20"/>
              </w:rPr>
              <w:t>-</w:t>
            </w:r>
            <w:r w:rsidRPr="00C6495F">
              <w:rPr>
                <w:rFonts w:ascii="Garamond" w:hAnsi="Garamond"/>
                <w:sz w:val="20"/>
                <w:szCs w:val="20"/>
              </w:rPr>
              <w:t>matérkép</w:t>
            </w:r>
            <w:proofErr w:type="spellEnd"/>
            <w:r w:rsidRPr="00C6495F">
              <w:rPr>
                <w:rFonts w:ascii="Garamond" w:hAnsi="Garamond"/>
                <w:sz w:val="20"/>
                <w:szCs w:val="20"/>
              </w:rPr>
              <w:t xml:space="preserve"> </w:t>
            </w:r>
            <w:proofErr w:type="spellStart"/>
            <w:r w:rsidRPr="00C6495F">
              <w:rPr>
                <w:rFonts w:ascii="Garamond" w:hAnsi="Garamond"/>
                <w:sz w:val="20"/>
                <w:szCs w:val="20"/>
              </w:rPr>
              <w:t>készí</w:t>
            </w:r>
            <w:r>
              <w:rPr>
                <w:rFonts w:ascii="Garamond" w:hAnsi="Garamond"/>
                <w:sz w:val="20"/>
                <w:szCs w:val="20"/>
              </w:rPr>
              <w:t>-</w:t>
            </w:r>
            <w:r w:rsidRPr="00C6495F">
              <w:rPr>
                <w:rFonts w:ascii="Garamond" w:hAnsi="Garamond"/>
                <w:sz w:val="20"/>
                <w:szCs w:val="20"/>
              </w:rPr>
              <w:t>tése</w:t>
            </w:r>
            <w:proofErr w:type="spellEnd"/>
            <w:r w:rsidRPr="00C6495F">
              <w:rPr>
                <w:rFonts w:ascii="Garamond" w:hAnsi="Garamond"/>
                <w:sz w:val="20"/>
                <w:szCs w:val="20"/>
              </w:rPr>
              <w:t xml:space="preserve">, az </w:t>
            </w:r>
            <w:proofErr w:type="spellStart"/>
            <w:r w:rsidRPr="00C6495F">
              <w:rPr>
                <w:rFonts w:ascii="Garamond" w:hAnsi="Garamond"/>
                <w:sz w:val="20"/>
                <w:szCs w:val="20"/>
              </w:rPr>
              <w:t>önkor</w:t>
            </w:r>
            <w:r>
              <w:rPr>
                <w:rFonts w:ascii="Garamond" w:hAnsi="Garamond"/>
                <w:sz w:val="20"/>
                <w:szCs w:val="20"/>
              </w:rPr>
              <w:t>-</w:t>
            </w:r>
            <w:r w:rsidRPr="00C6495F">
              <w:rPr>
                <w:rFonts w:ascii="Garamond" w:hAnsi="Garamond"/>
                <w:sz w:val="20"/>
                <w:szCs w:val="20"/>
              </w:rPr>
              <w:t>mányzat</w:t>
            </w:r>
            <w:proofErr w:type="spellEnd"/>
            <w:r w:rsidRPr="00C6495F">
              <w:rPr>
                <w:rFonts w:ascii="Garamond" w:hAnsi="Garamond"/>
                <w:sz w:val="20"/>
                <w:szCs w:val="20"/>
              </w:rPr>
              <w:t xml:space="preserve"> segítő szándéka </w:t>
            </w:r>
            <w:proofErr w:type="spellStart"/>
            <w:r w:rsidRPr="00C6495F">
              <w:rPr>
                <w:rFonts w:ascii="Garamond" w:hAnsi="Garamond"/>
                <w:sz w:val="20"/>
                <w:szCs w:val="20"/>
              </w:rPr>
              <w:t>célirá</w:t>
            </w:r>
            <w:r>
              <w:rPr>
                <w:rFonts w:ascii="Garamond" w:hAnsi="Garamond"/>
                <w:sz w:val="20"/>
                <w:szCs w:val="20"/>
              </w:rPr>
              <w:t>-</w:t>
            </w:r>
            <w:proofErr w:type="spellEnd"/>
          </w:p>
          <w:p w:rsidR="00E3550D" w:rsidRPr="00C6495F" w:rsidRDefault="00E3550D" w:rsidP="00BB0C18">
            <w:pPr>
              <w:rPr>
                <w:rFonts w:ascii="Garamond" w:hAnsi="Garamond"/>
                <w:sz w:val="20"/>
                <w:szCs w:val="20"/>
              </w:rPr>
            </w:pPr>
            <w:proofErr w:type="spellStart"/>
            <w:r w:rsidRPr="00C6495F">
              <w:rPr>
                <w:rFonts w:ascii="Garamond" w:hAnsi="Garamond"/>
                <w:sz w:val="20"/>
                <w:szCs w:val="20"/>
              </w:rPr>
              <w:t>nyossá</w:t>
            </w:r>
            <w:proofErr w:type="spellEnd"/>
            <w:r w:rsidRPr="00C6495F">
              <w:rPr>
                <w:rFonts w:ascii="Garamond" w:hAnsi="Garamond"/>
                <w:sz w:val="20"/>
                <w:szCs w:val="20"/>
              </w:rPr>
              <w:t xml:space="preserve"> váljon</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Polgármesteri Gazdasági Program</w:t>
            </w:r>
          </w:p>
        </w:tc>
        <w:tc>
          <w:tcPr>
            <w:tcW w:w="538"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Adatbázis készítés: foglalkoztatás,</w:t>
            </w:r>
          </w:p>
          <w:p w:rsidR="00E3550D" w:rsidRPr="00C6495F" w:rsidRDefault="00E3550D" w:rsidP="00BB0C18">
            <w:pPr>
              <w:rPr>
                <w:rFonts w:ascii="Garamond" w:hAnsi="Garamond"/>
                <w:sz w:val="20"/>
                <w:szCs w:val="20"/>
              </w:rPr>
            </w:pPr>
            <w:r w:rsidRPr="00C6495F">
              <w:rPr>
                <w:rFonts w:ascii="Garamond" w:hAnsi="Garamond"/>
                <w:sz w:val="20"/>
                <w:szCs w:val="20"/>
              </w:rPr>
              <w:t>közoktatás,</w:t>
            </w:r>
          </w:p>
          <w:p w:rsidR="00E3550D" w:rsidRDefault="00E3550D" w:rsidP="00BB0C18">
            <w:pPr>
              <w:rPr>
                <w:rFonts w:ascii="Garamond" w:hAnsi="Garamond"/>
                <w:sz w:val="20"/>
                <w:szCs w:val="20"/>
              </w:rPr>
            </w:pPr>
            <w:r w:rsidRPr="00C6495F">
              <w:rPr>
                <w:rFonts w:ascii="Garamond" w:hAnsi="Garamond"/>
                <w:sz w:val="20"/>
                <w:szCs w:val="20"/>
              </w:rPr>
              <w:t>szociális ellátás</w:t>
            </w:r>
            <w:r>
              <w:rPr>
                <w:rFonts w:ascii="Garamond" w:hAnsi="Garamond"/>
                <w:sz w:val="20"/>
                <w:szCs w:val="20"/>
              </w:rPr>
              <w:t xml:space="preserve"> </w:t>
            </w:r>
          </w:p>
          <w:p w:rsidR="00E3550D" w:rsidRPr="00C6495F" w:rsidRDefault="00E3550D" w:rsidP="00BB0C18">
            <w:pPr>
              <w:rPr>
                <w:rFonts w:ascii="Garamond" w:hAnsi="Garamond"/>
                <w:sz w:val="20"/>
                <w:szCs w:val="20"/>
              </w:rPr>
            </w:pPr>
            <w:r>
              <w:rPr>
                <w:rFonts w:ascii="Garamond" w:hAnsi="Garamond"/>
                <w:sz w:val="20"/>
                <w:szCs w:val="20"/>
              </w:rPr>
              <w:t>területeken.</w:t>
            </w:r>
          </w:p>
          <w:p w:rsidR="00E3550D" w:rsidRDefault="00E3550D" w:rsidP="00BB0C18">
            <w:pPr>
              <w:rPr>
                <w:rFonts w:ascii="Garamond" w:hAnsi="Garamond"/>
                <w:sz w:val="20"/>
                <w:szCs w:val="20"/>
              </w:rPr>
            </w:pPr>
            <w:r>
              <w:rPr>
                <w:rFonts w:ascii="Garamond" w:hAnsi="Garamond"/>
                <w:sz w:val="20"/>
                <w:szCs w:val="20"/>
              </w:rPr>
              <w:t>Cselekvési terv</w:t>
            </w:r>
          </w:p>
          <w:p w:rsidR="00E3550D" w:rsidRDefault="00E3550D" w:rsidP="00BB0C18">
            <w:pPr>
              <w:rPr>
                <w:rFonts w:ascii="Garamond" w:hAnsi="Garamond"/>
                <w:sz w:val="20"/>
                <w:szCs w:val="20"/>
              </w:rPr>
            </w:pPr>
            <w:r>
              <w:rPr>
                <w:rFonts w:ascii="Garamond" w:hAnsi="Garamond"/>
                <w:sz w:val="20"/>
                <w:szCs w:val="20"/>
              </w:rPr>
              <w:t xml:space="preserve">készítése. Beavatkozások </w:t>
            </w:r>
            <w:proofErr w:type="gramStart"/>
            <w:r>
              <w:rPr>
                <w:rFonts w:ascii="Garamond" w:hAnsi="Garamond"/>
                <w:sz w:val="20"/>
                <w:szCs w:val="20"/>
              </w:rPr>
              <w:t>a</w:t>
            </w:r>
            <w:proofErr w:type="gramEnd"/>
          </w:p>
          <w:p w:rsidR="00E3550D" w:rsidRPr="00C6495F" w:rsidRDefault="00E3550D" w:rsidP="00BB0C18">
            <w:pPr>
              <w:rPr>
                <w:rFonts w:ascii="Garamond" w:hAnsi="Garamond"/>
                <w:sz w:val="20"/>
                <w:szCs w:val="20"/>
              </w:rPr>
            </w:pPr>
            <w:r>
              <w:rPr>
                <w:rFonts w:ascii="Garamond" w:hAnsi="Garamond"/>
                <w:sz w:val="20"/>
                <w:szCs w:val="20"/>
              </w:rPr>
              <w:t>szükséges</w:t>
            </w:r>
            <w:r w:rsidRPr="00C6495F">
              <w:rPr>
                <w:rFonts w:ascii="Garamond" w:hAnsi="Garamond"/>
                <w:sz w:val="20"/>
                <w:szCs w:val="20"/>
              </w:rPr>
              <w:t xml:space="preserve"> </w:t>
            </w:r>
            <w:proofErr w:type="spellStart"/>
            <w:r w:rsidRPr="00C6495F">
              <w:rPr>
                <w:rFonts w:ascii="Garamond" w:hAnsi="Garamond"/>
                <w:sz w:val="20"/>
                <w:szCs w:val="20"/>
              </w:rPr>
              <w:t>terüle</w:t>
            </w:r>
            <w:r>
              <w:rPr>
                <w:rFonts w:ascii="Garamond" w:hAnsi="Garamond"/>
                <w:sz w:val="20"/>
                <w:szCs w:val="20"/>
              </w:rPr>
              <w:t>-</w:t>
            </w:r>
            <w:r w:rsidRPr="00C6495F">
              <w:rPr>
                <w:rFonts w:ascii="Garamond" w:hAnsi="Garamond"/>
                <w:sz w:val="20"/>
                <w:szCs w:val="20"/>
              </w:rPr>
              <w:t>teken</w:t>
            </w:r>
            <w:proofErr w:type="spellEnd"/>
            <w:r>
              <w:rPr>
                <w:rFonts w:ascii="Garamond" w:hAnsi="Garamond"/>
                <w:sz w:val="20"/>
                <w:szCs w:val="20"/>
              </w:rPr>
              <w:t>.</w:t>
            </w:r>
          </w:p>
        </w:tc>
        <w:tc>
          <w:tcPr>
            <w:tcW w:w="333" w:type="pct"/>
            <w:gridSpan w:val="4"/>
          </w:tcPr>
          <w:p w:rsidR="00E3550D" w:rsidRPr="00292865" w:rsidRDefault="00E3550D" w:rsidP="00BB0C18">
            <w:pPr>
              <w:rPr>
                <w:rFonts w:ascii="Garamond" w:hAnsi="Garamond"/>
                <w:b/>
                <w:sz w:val="20"/>
                <w:szCs w:val="20"/>
              </w:rPr>
            </w:pPr>
            <w:r w:rsidRPr="00292865">
              <w:rPr>
                <w:rFonts w:ascii="Garamond" w:hAnsi="Garamond"/>
                <w:b/>
                <w:sz w:val="20"/>
                <w:szCs w:val="20"/>
              </w:rPr>
              <w:t>Jegyző</w:t>
            </w:r>
          </w:p>
        </w:tc>
        <w:tc>
          <w:tcPr>
            <w:tcW w:w="521" w:type="pct"/>
            <w:gridSpan w:val="3"/>
          </w:tcPr>
          <w:p w:rsidR="00E3550D" w:rsidRPr="00292865" w:rsidRDefault="00E3550D" w:rsidP="00BB0C18">
            <w:pPr>
              <w:rPr>
                <w:rFonts w:ascii="Garamond" w:hAnsi="Garamond"/>
                <w:b/>
                <w:sz w:val="20"/>
                <w:szCs w:val="20"/>
              </w:rPr>
            </w:pPr>
            <w:r w:rsidRPr="00292865">
              <w:rPr>
                <w:rFonts w:ascii="Garamond" w:hAnsi="Garamond"/>
                <w:b/>
                <w:sz w:val="20"/>
                <w:szCs w:val="20"/>
              </w:rPr>
              <w:t>Rövidtávú:</w:t>
            </w:r>
          </w:p>
          <w:p w:rsidR="00E3550D" w:rsidRPr="00C6495F" w:rsidRDefault="00E3550D" w:rsidP="00BB0C18">
            <w:pPr>
              <w:rPr>
                <w:rFonts w:ascii="Garamond" w:hAnsi="Garamond"/>
                <w:sz w:val="20"/>
                <w:szCs w:val="20"/>
              </w:rPr>
            </w:pPr>
            <w:r w:rsidRPr="00C6495F">
              <w:rPr>
                <w:rFonts w:ascii="Garamond" w:hAnsi="Garamond"/>
                <w:sz w:val="20"/>
                <w:szCs w:val="20"/>
              </w:rPr>
              <w:t>2015.04 31.</w:t>
            </w:r>
          </w:p>
          <w:p w:rsidR="00E3550D" w:rsidRDefault="00E3550D" w:rsidP="00BB0C18">
            <w:pPr>
              <w:rPr>
                <w:rFonts w:ascii="Garamond" w:hAnsi="Garamond"/>
                <w:b/>
                <w:sz w:val="20"/>
                <w:szCs w:val="20"/>
              </w:rPr>
            </w:pPr>
            <w:r w:rsidRPr="00292865">
              <w:rPr>
                <w:rFonts w:ascii="Garamond" w:hAnsi="Garamond"/>
                <w:b/>
                <w:sz w:val="20"/>
                <w:szCs w:val="20"/>
              </w:rPr>
              <w:t>Közép- és</w:t>
            </w:r>
          </w:p>
          <w:p w:rsidR="00E3550D" w:rsidRPr="00C6495F" w:rsidRDefault="00E3550D" w:rsidP="00BB0C18">
            <w:pPr>
              <w:rPr>
                <w:rFonts w:ascii="Garamond" w:hAnsi="Garamond"/>
                <w:sz w:val="20"/>
                <w:szCs w:val="20"/>
              </w:rPr>
            </w:pPr>
            <w:proofErr w:type="spellStart"/>
            <w:r w:rsidRPr="00292865">
              <w:rPr>
                <w:rFonts w:ascii="Garamond" w:hAnsi="Garamond"/>
                <w:b/>
                <w:sz w:val="20"/>
                <w:szCs w:val="20"/>
              </w:rPr>
              <w:t>hosszútávú</w:t>
            </w:r>
            <w:proofErr w:type="spellEnd"/>
            <w:r w:rsidRPr="00C6495F">
              <w:rPr>
                <w:rFonts w:ascii="Garamond" w:hAnsi="Garamond"/>
                <w:sz w:val="20"/>
                <w:szCs w:val="20"/>
              </w:rPr>
              <w:t xml:space="preserve"> a rövidtávú cél </w:t>
            </w:r>
            <w:proofErr w:type="gramStart"/>
            <w:r w:rsidRPr="00C6495F">
              <w:rPr>
                <w:rFonts w:ascii="Garamond" w:hAnsi="Garamond"/>
                <w:sz w:val="20"/>
                <w:szCs w:val="20"/>
              </w:rPr>
              <w:t>elé</w:t>
            </w:r>
            <w:r>
              <w:rPr>
                <w:rFonts w:ascii="Garamond" w:hAnsi="Garamond"/>
                <w:sz w:val="20"/>
                <w:szCs w:val="20"/>
              </w:rPr>
              <w:t>-</w:t>
            </w:r>
            <w:r w:rsidRPr="00C6495F">
              <w:rPr>
                <w:rFonts w:ascii="Garamond" w:hAnsi="Garamond"/>
                <w:sz w:val="20"/>
                <w:szCs w:val="20"/>
              </w:rPr>
              <w:t>rése után</w:t>
            </w:r>
            <w:proofErr w:type="gramEnd"/>
            <w:r w:rsidRPr="00C6495F">
              <w:rPr>
                <w:rFonts w:ascii="Garamond" w:hAnsi="Garamond"/>
                <w:sz w:val="20"/>
                <w:szCs w:val="20"/>
              </w:rPr>
              <w:t xml:space="preserve"> fenn</w:t>
            </w:r>
            <w:r>
              <w:rPr>
                <w:rFonts w:ascii="Garamond" w:hAnsi="Garamond"/>
                <w:sz w:val="20"/>
                <w:szCs w:val="20"/>
              </w:rPr>
              <w:t>-</w:t>
            </w:r>
            <w:r w:rsidRPr="00C6495F">
              <w:rPr>
                <w:rFonts w:ascii="Garamond" w:hAnsi="Garamond"/>
                <w:sz w:val="20"/>
                <w:szCs w:val="20"/>
              </w:rPr>
              <w:t>tartható.</w:t>
            </w:r>
          </w:p>
        </w:tc>
        <w:tc>
          <w:tcPr>
            <w:tcW w:w="399" w:type="pct"/>
          </w:tcPr>
          <w:p w:rsidR="00E3550D" w:rsidRPr="00C6495F" w:rsidRDefault="00E3550D" w:rsidP="00BB0C18">
            <w:pPr>
              <w:rPr>
                <w:rFonts w:ascii="Garamond" w:hAnsi="Garamond"/>
                <w:sz w:val="20"/>
                <w:szCs w:val="20"/>
              </w:rPr>
            </w:pPr>
            <w:r w:rsidRPr="00292865">
              <w:rPr>
                <w:rFonts w:ascii="Garamond" w:hAnsi="Garamond"/>
                <w:b/>
                <w:sz w:val="20"/>
                <w:szCs w:val="20"/>
              </w:rPr>
              <w:t>Rövidtávú:</w:t>
            </w:r>
            <w:r w:rsidRPr="00C6495F">
              <w:rPr>
                <w:rFonts w:ascii="Garamond" w:hAnsi="Garamond"/>
                <w:sz w:val="20"/>
                <w:szCs w:val="20"/>
              </w:rPr>
              <w:t xml:space="preserve"> </w:t>
            </w:r>
            <w:proofErr w:type="spellStart"/>
            <w:r w:rsidRPr="00C6495F">
              <w:rPr>
                <w:rFonts w:ascii="Garamond" w:hAnsi="Garamond"/>
                <w:sz w:val="20"/>
                <w:szCs w:val="20"/>
              </w:rPr>
              <w:t>működőké</w:t>
            </w:r>
            <w:r>
              <w:rPr>
                <w:rFonts w:ascii="Garamond" w:hAnsi="Garamond"/>
                <w:sz w:val="20"/>
                <w:szCs w:val="20"/>
              </w:rPr>
              <w:t>-</w:t>
            </w:r>
            <w:r w:rsidRPr="00C6495F">
              <w:rPr>
                <w:rFonts w:ascii="Garamond" w:hAnsi="Garamond"/>
                <w:sz w:val="20"/>
                <w:szCs w:val="20"/>
              </w:rPr>
              <w:t>pes</w:t>
            </w:r>
            <w:proofErr w:type="spellEnd"/>
            <w:r w:rsidRPr="00C6495F">
              <w:rPr>
                <w:rFonts w:ascii="Garamond" w:hAnsi="Garamond"/>
                <w:sz w:val="20"/>
                <w:szCs w:val="20"/>
              </w:rPr>
              <w:t xml:space="preserve"> adatbázis kidolgozása, a problémák feltárása, be</w:t>
            </w:r>
            <w:r>
              <w:rPr>
                <w:rFonts w:ascii="Garamond" w:hAnsi="Garamond"/>
                <w:sz w:val="20"/>
                <w:szCs w:val="20"/>
              </w:rPr>
              <w:t>-</w:t>
            </w:r>
            <w:r w:rsidRPr="00C6495F">
              <w:rPr>
                <w:rFonts w:ascii="Garamond" w:hAnsi="Garamond"/>
                <w:sz w:val="20"/>
                <w:szCs w:val="20"/>
              </w:rPr>
              <w:t>azonosítása.</w:t>
            </w:r>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643873">
              <w:rPr>
                <w:rFonts w:ascii="Garamond" w:hAnsi="Garamond"/>
                <w:b/>
                <w:sz w:val="20"/>
                <w:szCs w:val="20"/>
              </w:rPr>
              <w:t>Középtávú:</w:t>
            </w:r>
            <w:r>
              <w:rPr>
                <w:rFonts w:ascii="Garamond" w:hAnsi="Garamond"/>
                <w:b/>
                <w:sz w:val="20"/>
                <w:szCs w:val="20"/>
              </w:rPr>
              <w:t xml:space="preserve"> és hosszú-távú: </w:t>
            </w:r>
            <w:r w:rsidRPr="00C6495F">
              <w:rPr>
                <w:rFonts w:ascii="Garamond" w:hAnsi="Garamond"/>
                <w:sz w:val="20"/>
                <w:szCs w:val="20"/>
              </w:rPr>
              <w:t>adat</w:t>
            </w:r>
            <w:r>
              <w:rPr>
                <w:rFonts w:ascii="Garamond" w:hAnsi="Garamond"/>
                <w:sz w:val="20"/>
                <w:szCs w:val="20"/>
              </w:rPr>
              <w:t>-</w:t>
            </w:r>
            <w:r w:rsidRPr="00C6495F">
              <w:rPr>
                <w:rFonts w:ascii="Garamond" w:hAnsi="Garamond"/>
                <w:sz w:val="20"/>
                <w:szCs w:val="20"/>
              </w:rPr>
              <w:t>bázis töltése és frissítés</w:t>
            </w:r>
            <w:r>
              <w:rPr>
                <w:rFonts w:ascii="Garamond" w:hAnsi="Garamond"/>
                <w:sz w:val="20"/>
                <w:szCs w:val="20"/>
              </w:rPr>
              <w:t>e</w:t>
            </w:r>
            <w:r w:rsidRPr="00C6495F">
              <w:rPr>
                <w:rFonts w:ascii="Garamond" w:hAnsi="Garamond"/>
                <w:sz w:val="20"/>
                <w:szCs w:val="20"/>
              </w:rPr>
              <w:t xml:space="preserve">, a feltárt </w:t>
            </w:r>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 xml:space="preserve">problémákra </w:t>
            </w:r>
            <w:proofErr w:type="spellStart"/>
            <w:r w:rsidRPr="00C6495F">
              <w:rPr>
                <w:rFonts w:ascii="Garamond" w:hAnsi="Garamond"/>
                <w:sz w:val="20"/>
                <w:szCs w:val="20"/>
              </w:rPr>
              <w:t>beavatkozá</w:t>
            </w:r>
            <w:r>
              <w:rPr>
                <w:rFonts w:ascii="Garamond" w:hAnsi="Garamond"/>
                <w:sz w:val="20"/>
                <w:szCs w:val="20"/>
              </w:rPr>
              <w:t>-</w:t>
            </w:r>
            <w:r w:rsidRPr="00C6495F">
              <w:rPr>
                <w:rFonts w:ascii="Garamond" w:hAnsi="Garamond"/>
                <w:sz w:val="20"/>
                <w:szCs w:val="20"/>
              </w:rPr>
              <w:t>sok</w:t>
            </w:r>
            <w:proofErr w:type="spellEnd"/>
            <w:r w:rsidRPr="00C6495F">
              <w:rPr>
                <w:rFonts w:ascii="Garamond" w:hAnsi="Garamond"/>
                <w:sz w:val="20"/>
                <w:szCs w:val="20"/>
              </w:rPr>
              <w:t xml:space="preserve"> </w:t>
            </w:r>
            <w:proofErr w:type="spellStart"/>
            <w:r w:rsidRPr="00C6495F">
              <w:rPr>
                <w:rFonts w:ascii="Garamond" w:hAnsi="Garamond"/>
                <w:sz w:val="20"/>
                <w:szCs w:val="20"/>
              </w:rPr>
              <w:t>tervezé</w:t>
            </w:r>
            <w:r>
              <w:rPr>
                <w:rFonts w:ascii="Garamond" w:hAnsi="Garamond"/>
                <w:sz w:val="20"/>
                <w:szCs w:val="20"/>
              </w:rPr>
              <w:t>-</w:t>
            </w:r>
            <w:r w:rsidRPr="00C6495F">
              <w:rPr>
                <w:rFonts w:ascii="Garamond" w:hAnsi="Garamond"/>
                <w:sz w:val="20"/>
                <w:szCs w:val="20"/>
              </w:rPr>
              <w:t>se</w:t>
            </w:r>
            <w:proofErr w:type="spellEnd"/>
            <w:r w:rsidRPr="00C6495F">
              <w:rPr>
                <w:rFonts w:ascii="Garamond" w:hAnsi="Garamond"/>
                <w:sz w:val="20"/>
                <w:szCs w:val="20"/>
              </w:rPr>
              <w:t xml:space="preserve"> és végre</w:t>
            </w:r>
            <w:r>
              <w:rPr>
                <w:rFonts w:ascii="Garamond" w:hAnsi="Garamond"/>
                <w:sz w:val="20"/>
                <w:szCs w:val="20"/>
              </w:rPr>
              <w:t>-</w:t>
            </w:r>
            <w:r w:rsidRPr="00C6495F">
              <w:rPr>
                <w:rFonts w:ascii="Garamond" w:hAnsi="Garamond"/>
                <w:sz w:val="20"/>
                <w:szCs w:val="20"/>
              </w:rPr>
              <w:t>hajtása</w:t>
            </w:r>
            <w:r>
              <w:rPr>
                <w:rFonts w:ascii="Garamond" w:hAnsi="Garamond"/>
                <w:sz w:val="20"/>
                <w:szCs w:val="20"/>
              </w:rPr>
              <w:t>.</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p>
        </w:tc>
        <w:tc>
          <w:tcPr>
            <w:tcW w:w="305" w:type="pct"/>
          </w:tcPr>
          <w:p w:rsidR="00E3550D" w:rsidRDefault="00E3550D" w:rsidP="00BB0C18">
            <w:pPr>
              <w:spacing w:before="120" w:after="120"/>
              <w:rPr>
                <w:rFonts w:ascii="Garamond" w:hAnsi="Garamond"/>
                <w:sz w:val="20"/>
                <w:szCs w:val="20"/>
              </w:rPr>
            </w:pPr>
            <w:r>
              <w:rPr>
                <w:rFonts w:ascii="Garamond" w:hAnsi="Garamond"/>
                <w:sz w:val="20"/>
                <w:szCs w:val="20"/>
              </w:rPr>
              <w:t>Humán erőforrás</w:t>
            </w:r>
          </w:p>
          <w:p w:rsidR="00E3550D" w:rsidRPr="007F3E62" w:rsidRDefault="00E3550D" w:rsidP="00BB0C18">
            <w:pPr>
              <w:spacing w:before="120" w:after="120"/>
              <w:rPr>
                <w:rFonts w:ascii="Garamond" w:hAnsi="Garamond"/>
                <w:sz w:val="20"/>
                <w:szCs w:val="20"/>
              </w:rPr>
            </w:pPr>
            <w:r>
              <w:rPr>
                <w:rFonts w:ascii="Garamond" w:hAnsi="Garamond"/>
                <w:sz w:val="20"/>
                <w:szCs w:val="20"/>
              </w:rPr>
              <w:t>Pályázati forrás.</w:t>
            </w:r>
          </w:p>
          <w:p w:rsidR="00E3550D" w:rsidRPr="007F3E62" w:rsidRDefault="00E3550D" w:rsidP="00BB0C18">
            <w:pPr>
              <w:spacing w:before="120" w:after="120"/>
              <w:rPr>
                <w:rFonts w:ascii="Garamond" w:hAnsi="Garamond"/>
                <w:sz w:val="20"/>
                <w:szCs w:val="20"/>
              </w:rPr>
            </w:pPr>
          </w:p>
        </w:tc>
        <w:tc>
          <w:tcPr>
            <w:tcW w:w="460" w:type="pct"/>
            <w:gridSpan w:val="3"/>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t>Fenntartói döntés alapján fenntartható</w:t>
            </w:r>
          </w:p>
        </w:tc>
      </w:tr>
      <w:tr w:rsidR="00E3550D" w:rsidRPr="007F3E62" w:rsidTr="00BB0C18">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t>2.</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 xml:space="preserve">KÉPZÉSSEL </w:t>
            </w:r>
            <w:proofErr w:type="gramStart"/>
            <w:r w:rsidRPr="00C6495F">
              <w:rPr>
                <w:rFonts w:ascii="Garamond" w:hAnsi="Garamond"/>
                <w:b/>
                <w:sz w:val="20"/>
                <w:szCs w:val="20"/>
              </w:rPr>
              <w:t>A</w:t>
            </w:r>
            <w:proofErr w:type="gramEnd"/>
            <w:r w:rsidRPr="00C6495F">
              <w:rPr>
                <w:rFonts w:ascii="Garamond" w:hAnsi="Garamond"/>
                <w:b/>
                <w:sz w:val="20"/>
                <w:szCs w:val="20"/>
              </w:rPr>
              <w:t xml:space="preserve"> NŐK FOGLALKOZ</w:t>
            </w:r>
            <w:r>
              <w:rPr>
                <w:rFonts w:ascii="Garamond" w:hAnsi="Garamond"/>
                <w:b/>
                <w:sz w:val="20"/>
                <w:szCs w:val="20"/>
              </w:rPr>
              <w:t>-</w:t>
            </w:r>
            <w:r w:rsidRPr="00C6495F">
              <w:rPr>
                <w:rFonts w:ascii="Garamond" w:hAnsi="Garamond"/>
                <w:b/>
                <w:sz w:val="20"/>
                <w:szCs w:val="20"/>
              </w:rPr>
              <w:t>TATÁSÁÉRT</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Hiányos vagy </w:t>
            </w:r>
            <w:proofErr w:type="spellStart"/>
            <w:r w:rsidRPr="00C6495F">
              <w:rPr>
                <w:rFonts w:ascii="Garamond" w:hAnsi="Garamond"/>
                <w:sz w:val="20"/>
                <w:szCs w:val="20"/>
              </w:rPr>
              <w:t>ala</w:t>
            </w:r>
            <w:r>
              <w:rPr>
                <w:rFonts w:ascii="Garamond" w:hAnsi="Garamond"/>
                <w:sz w:val="20"/>
                <w:szCs w:val="20"/>
              </w:rPr>
              <w:t>-</w:t>
            </w:r>
            <w:r w:rsidRPr="00C6495F">
              <w:rPr>
                <w:rFonts w:ascii="Garamond" w:hAnsi="Garamond"/>
                <w:sz w:val="20"/>
                <w:szCs w:val="20"/>
              </w:rPr>
              <w:t>csony</w:t>
            </w:r>
            <w:proofErr w:type="spellEnd"/>
            <w:r w:rsidRPr="00C6495F">
              <w:rPr>
                <w:rFonts w:ascii="Garamond" w:hAnsi="Garamond"/>
                <w:sz w:val="20"/>
                <w:szCs w:val="20"/>
              </w:rPr>
              <w:t xml:space="preserve"> a képzettségi szint, kevés munka</w:t>
            </w:r>
            <w:r>
              <w:rPr>
                <w:rFonts w:ascii="Garamond" w:hAnsi="Garamond"/>
                <w:sz w:val="20"/>
                <w:szCs w:val="20"/>
              </w:rPr>
              <w:t>-</w:t>
            </w:r>
            <w:r w:rsidRPr="00C6495F">
              <w:rPr>
                <w:rFonts w:ascii="Garamond" w:hAnsi="Garamond"/>
                <w:sz w:val="20"/>
                <w:szCs w:val="20"/>
              </w:rPr>
              <w:t xml:space="preserve">lehetőség, </w:t>
            </w:r>
            <w:r>
              <w:rPr>
                <w:rFonts w:ascii="Garamond" w:hAnsi="Garamond"/>
                <w:sz w:val="20"/>
                <w:szCs w:val="20"/>
              </w:rPr>
              <w:t>0</w:t>
            </w:r>
            <w:r w:rsidRPr="00C6495F">
              <w:rPr>
                <w:rFonts w:ascii="Garamond" w:hAnsi="Garamond"/>
                <w:sz w:val="20"/>
                <w:szCs w:val="20"/>
              </w:rPr>
              <w:t xml:space="preserve">-3 éves gyermekek </w:t>
            </w:r>
            <w:proofErr w:type="spellStart"/>
            <w:r w:rsidRPr="00C6495F">
              <w:rPr>
                <w:rFonts w:ascii="Garamond" w:hAnsi="Garamond"/>
                <w:sz w:val="20"/>
                <w:szCs w:val="20"/>
              </w:rPr>
              <w:t>elhelye</w:t>
            </w:r>
            <w:r>
              <w:rPr>
                <w:rFonts w:ascii="Garamond" w:hAnsi="Garamond"/>
                <w:sz w:val="20"/>
                <w:szCs w:val="20"/>
              </w:rPr>
              <w:t>-</w:t>
            </w:r>
            <w:r w:rsidRPr="00C6495F">
              <w:rPr>
                <w:rFonts w:ascii="Garamond" w:hAnsi="Garamond"/>
                <w:sz w:val="20"/>
                <w:szCs w:val="20"/>
              </w:rPr>
              <w:t>zése</w:t>
            </w:r>
            <w:proofErr w:type="spellEnd"/>
            <w:r w:rsidRPr="00C6495F">
              <w:rPr>
                <w:rFonts w:ascii="Garamond" w:hAnsi="Garamond"/>
                <w:sz w:val="20"/>
                <w:szCs w:val="20"/>
              </w:rPr>
              <w:t xml:space="preserve"> nem megoldott</w:t>
            </w:r>
          </w:p>
        </w:tc>
        <w:tc>
          <w:tcPr>
            <w:tcW w:w="546" w:type="pct"/>
          </w:tcPr>
          <w:p w:rsidR="00E3550D" w:rsidRDefault="00E3550D" w:rsidP="00BB0C18">
            <w:pPr>
              <w:rPr>
                <w:rFonts w:ascii="Garamond" w:hAnsi="Garamond"/>
                <w:sz w:val="20"/>
                <w:szCs w:val="20"/>
              </w:rPr>
            </w:pPr>
            <w:r w:rsidRPr="00C6495F">
              <w:rPr>
                <w:rFonts w:ascii="Garamond" w:hAnsi="Garamond"/>
                <w:sz w:val="20"/>
                <w:szCs w:val="20"/>
              </w:rPr>
              <w:t xml:space="preserve">Tervszerű </w:t>
            </w:r>
            <w:proofErr w:type="spellStart"/>
            <w:r w:rsidRPr="00C6495F">
              <w:rPr>
                <w:rFonts w:ascii="Garamond" w:hAnsi="Garamond"/>
                <w:sz w:val="20"/>
                <w:szCs w:val="20"/>
              </w:rPr>
              <w:t>beavat</w:t>
            </w:r>
            <w:r>
              <w:rPr>
                <w:rFonts w:ascii="Garamond" w:hAnsi="Garamond"/>
                <w:sz w:val="20"/>
                <w:szCs w:val="20"/>
              </w:rPr>
              <w:t>-</w:t>
            </w:r>
            <w:r w:rsidRPr="00C6495F">
              <w:rPr>
                <w:rFonts w:ascii="Garamond" w:hAnsi="Garamond"/>
                <w:sz w:val="20"/>
                <w:szCs w:val="20"/>
              </w:rPr>
              <w:t>kozásokkal</w:t>
            </w:r>
            <w:proofErr w:type="spellEnd"/>
            <w:r w:rsidRPr="00C6495F">
              <w:rPr>
                <w:rFonts w:ascii="Garamond" w:hAnsi="Garamond"/>
                <w:sz w:val="20"/>
                <w:szCs w:val="20"/>
              </w:rPr>
              <w:t xml:space="preserve">, </w:t>
            </w:r>
            <w:proofErr w:type="gramStart"/>
            <w:r w:rsidRPr="00C6495F">
              <w:rPr>
                <w:rFonts w:ascii="Garamond" w:hAnsi="Garamond"/>
                <w:sz w:val="20"/>
                <w:szCs w:val="20"/>
              </w:rPr>
              <w:t>a</w:t>
            </w:r>
            <w:proofErr w:type="gramEnd"/>
            <w:r w:rsidRPr="00C6495F">
              <w:rPr>
                <w:rFonts w:ascii="Garamond" w:hAnsi="Garamond"/>
                <w:sz w:val="20"/>
                <w:szCs w:val="20"/>
              </w:rPr>
              <w:t xml:space="preserve"> </w:t>
            </w:r>
          </w:p>
          <w:p w:rsidR="00E3550D" w:rsidRPr="00C6495F" w:rsidRDefault="00E3550D" w:rsidP="00BB0C18">
            <w:pPr>
              <w:rPr>
                <w:rFonts w:ascii="Garamond" w:hAnsi="Garamond"/>
                <w:sz w:val="20"/>
                <w:szCs w:val="20"/>
              </w:rPr>
            </w:pPr>
            <w:r w:rsidRPr="00C6495F">
              <w:rPr>
                <w:rFonts w:ascii="Garamond" w:hAnsi="Garamond"/>
                <w:sz w:val="20"/>
                <w:szCs w:val="20"/>
              </w:rPr>
              <w:t xml:space="preserve">munkaerőpiac </w:t>
            </w:r>
            <w:proofErr w:type="spellStart"/>
            <w:r w:rsidRPr="00C6495F">
              <w:rPr>
                <w:rFonts w:ascii="Garamond" w:hAnsi="Garamond"/>
                <w:sz w:val="20"/>
                <w:szCs w:val="20"/>
              </w:rPr>
              <w:t>igé</w:t>
            </w:r>
            <w:r>
              <w:rPr>
                <w:rFonts w:ascii="Garamond" w:hAnsi="Garamond"/>
                <w:sz w:val="20"/>
                <w:szCs w:val="20"/>
              </w:rPr>
              <w:t>-</w:t>
            </w:r>
            <w:r w:rsidRPr="00C6495F">
              <w:rPr>
                <w:rFonts w:ascii="Garamond" w:hAnsi="Garamond"/>
                <w:sz w:val="20"/>
                <w:szCs w:val="20"/>
              </w:rPr>
              <w:t>nyeire</w:t>
            </w:r>
            <w:proofErr w:type="spellEnd"/>
            <w:r w:rsidRPr="00C6495F">
              <w:rPr>
                <w:rFonts w:ascii="Garamond" w:hAnsi="Garamond"/>
                <w:sz w:val="20"/>
                <w:szCs w:val="20"/>
              </w:rPr>
              <w:t xml:space="preserve"> épülő </w:t>
            </w:r>
            <w:proofErr w:type="spellStart"/>
            <w:r w:rsidRPr="00C6495F">
              <w:rPr>
                <w:rFonts w:ascii="Garamond" w:hAnsi="Garamond"/>
                <w:sz w:val="20"/>
                <w:szCs w:val="20"/>
              </w:rPr>
              <w:t>átkép</w:t>
            </w:r>
            <w:r>
              <w:rPr>
                <w:rFonts w:ascii="Garamond" w:hAnsi="Garamond"/>
                <w:sz w:val="20"/>
                <w:szCs w:val="20"/>
              </w:rPr>
              <w:t>-</w:t>
            </w:r>
            <w:r w:rsidRPr="00C6495F">
              <w:rPr>
                <w:rFonts w:ascii="Garamond" w:hAnsi="Garamond"/>
                <w:sz w:val="20"/>
                <w:szCs w:val="20"/>
              </w:rPr>
              <w:t>zésekkel</w:t>
            </w:r>
            <w:proofErr w:type="spellEnd"/>
            <w:r w:rsidRPr="00C6495F">
              <w:rPr>
                <w:rFonts w:ascii="Garamond" w:hAnsi="Garamond"/>
                <w:sz w:val="20"/>
                <w:szCs w:val="20"/>
              </w:rPr>
              <w:t xml:space="preserve"> a </w:t>
            </w:r>
            <w:proofErr w:type="spellStart"/>
            <w:r w:rsidRPr="00C6495F">
              <w:rPr>
                <w:rFonts w:ascii="Garamond" w:hAnsi="Garamond"/>
                <w:sz w:val="20"/>
                <w:szCs w:val="20"/>
              </w:rPr>
              <w:t>munká</w:t>
            </w:r>
            <w:r>
              <w:rPr>
                <w:rFonts w:ascii="Garamond" w:hAnsi="Garamond"/>
                <w:sz w:val="20"/>
                <w:szCs w:val="20"/>
              </w:rPr>
              <w:t>-</w:t>
            </w:r>
            <w:r w:rsidRPr="00C6495F">
              <w:rPr>
                <w:rFonts w:ascii="Garamond" w:hAnsi="Garamond"/>
                <w:sz w:val="20"/>
                <w:szCs w:val="20"/>
              </w:rPr>
              <w:t>ba</w:t>
            </w:r>
            <w:proofErr w:type="spellEnd"/>
            <w:r w:rsidRPr="00C6495F">
              <w:rPr>
                <w:rFonts w:ascii="Garamond" w:hAnsi="Garamond"/>
                <w:sz w:val="20"/>
                <w:szCs w:val="20"/>
              </w:rPr>
              <w:t xml:space="preserve"> állás segítése, </w:t>
            </w:r>
            <w:r>
              <w:rPr>
                <w:rFonts w:ascii="Garamond" w:hAnsi="Garamond"/>
                <w:sz w:val="20"/>
                <w:szCs w:val="20"/>
              </w:rPr>
              <w:t>g</w:t>
            </w:r>
            <w:r w:rsidRPr="00C6495F">
              <w:rPr>
                <w:rFonts w:ascii="Garamond" w:hAnsi="Garamond"/>
                <w:sz w:val="20"/>
                <w:szCs w:val="20"/>
              </w:rPr>
              <w:t>yermekelhelyezés megoldása</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Polgármesteri Gazdasági Program</w:t>
            </w:r>
            <w:r>
              <w:rPr>
                <w:rFonts w:ascii="Garamond" w:hAnsi="Garamond"/>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 xml:space="preserve">Szociális Szövetkezet </w:t>
            </w:r>
            <w:proofErr w:type="spellStart"/>
            <w:r w:rsidRPr="00C6495F">
              <w:rPr>
                <w:rFonts w:ascii="Garamond" w:hAnsi="Garamond"/>
                <w:sz w:val="20"/>
                <w:szCs w:val="20"/>
              </w:rPr>
              <w:t>megszer</w:t>
            </w:r>
            <w:r>
              <w:rPr>
                <w:rFonts w:ascii="Garamond" w:hAnsi="Garamond"/>
                <w:sz w:val="20"/>
                <w:szCs w:val="20"/>
              </w:rPr>
              <w:t>ve-</w:t>
            </w:r>
            <w:proofErr w:type="spellEnd"/>
            <w:r w:rsidRPr="00C6495F">
              <w:rPr>
                <w:rFonts w:ascii="Garamond" w:hAnsi="Garamond"/>
                <w:sz w:val="20"/>
                <w:szCs w:val="20"/>
              </w:rPr>
              <w:t xml:space="preserve"> </w:t>
            </w:r>
            <w:proofErr w:type="spellStart"/>
            <w:r>
              <w:rPr>
                <w:rFonts w:ascii="Garamond" w:hAnsi="Garamond"/>
                <w:sz w:val="20"/>
                <w:szCs w:val="20"/>
              </w:rPr>
              <w:t>zésének</w:t>
            </w:r>
            <w:proofErr w:type="spellEnd"/>
            <w:r>
              <w:rPr>
                <w:rFonts w:ascii="Garamond" w:hAnsi="Garamond"/>
                <w:sz w:val="20"/>
                <w:szCs w:val="20"/>
              </w:rPr>
              <w:t xml:space="preserve"> </w:t>
            </w:r>
            <w:r w:rsidRPr="00C6495F">
              <w:rPr>
                <w:rFonts w:ascii="Garamond" w:hAnsi="Garamond"/>
                <w:sz w:val="20"/>
                <w:szCs w:val="20"/>
              </w:rPr>
              <w:t>programja</w:t>
            </w:r>
          </w:p>
          <w:p w:rsidR="00E3550D" w:rsidRPr="00C6495F" w:rsidRDefault="00E3550D" w:rsidP="00BB0C18">
            <w:pPr>
              <w:rPr>
                <w:rFonts w:ascii="Garamond" w:hAnsi="Garamond"/>
                <w:sz w:val="20"/>
                <w:szCs w:val="20"/>
              </w:rPr>
            </w:pPr>
          </w:p>
        </w:tc>
        <w:tc>
          <w:tcPr>
            <w:tcW w:w="538" w:type="pct"/>
            <w:gridSpan w:val="2"/>
          </w:tcPr>
          <w:p w:rsidR="00E3550D" w:rsidRPr="00C6495F" w:rsidRDefault="00E3550D" w:rsidP="00BB0C18">
            <w:pPr>
              <w:rPr>
                <w:rFonts w:ascii="Garamond" w:hAnsi="Garamond"/>
                <w:sz w:val="20"/>
                <w:szCs w:val="20"/>
              </w:rPr>
            </w:pPr>
            <w:r>
              <w:rPr>
                <w:rFonts w:ascii="Garamond" w:hAnsi="Garamond"/>
                <w:sz w:val="20"/>
                <w:szCs w:val="20"/>
              </w:rPr>
              <w:t>S</w:t>
            </w:r>
            <w:r w:rsidRPr="00C6495F">
              <w:rPr>
                <w:rFonts w:ascii="Garamond" w:hAnsi="Garamond"/>
                <w:sz w:val="20"/>
                <w:szCs w:val="20"/>
              </w:rPr>
              <w:t>zükségletek fel</w:t>
            </w:r>
            <w:r>
              <w:rPr>
                <w:rFonts w:ascii="Garamond" w:hAnsi="Garamond"/>
                <w:sz w:val="20"/>
                <w:szCs w:val="20"/>
              </w:rPr>
              <w:t>-</w:t>
            </w:r>
            <w:r w:rsidRPr="00C6495F">
              <w:rPr>
                <w:rFonts w:ascii="Garamond" w:hAnsi="Garamond"/>
                <w:sz w:val="20"/>
                <w:szCs w:val="20"/>
              </w:rPr>
              <w:t>tárása</w:t>
            </w:r>
            <w:r>
              <w:rPr>
                <w:rFonts w:ascii="Garamond" w:hAnsi="Garamond"/>
                <w:sz w:val="20"/>
                <w:szCs w:val="20"/>
              </w:rPr>
              <w:t xml:space="preserve"> a nők és munkaerőpiac </w:t>
            </w:r>
            <w:proofErr w:type="spellStart"/>
            <w:r>
              <w:rPr>
                <w:rFonts w:ascii="Garamond" w:hAnsi="Garamond"/>
                <w:sz w:val="20"/>
                <w:szCs w:val="20"/>
              </w:rPr>
              <w:t>he-lyi</w:t>
            </w:r>
            <w:proofErr w:type="spellEnd"/>
            <w:r>
              <w:rPr>
                <w:rFonts w:ascii="Garamond" w:hAnsi="Garamond"/>
                <w:sz w:val="20"/>
                <w:szCs w:val="20"/>
              </w:rPr>
              <w:t xml:space="preserve"> és tágabb </w:t>
            </w:r>
            <w:proofErr w:type="spellStart"/>
            <w:r>
              <w:rPr>
                <w:rFonts w:ascii="Garamond" w:hAnsi="Garamond"/>
                <w:sz w:val="20"/>
                <w:szCs w:val="20"/>
              </w:rPr>
              <w:t>kör-nyezetében</w:t>
            </w:r>
            <w:proofErr w:type="spellEnd"/>
            <w:r>
              <w:rPr>
                <w:rFonts w:ascii="Garamond" w:hAnsi="Garamond"/>
                <w:sz w:val="20"/>
                <w:szCs w:val="20"/>
              </w:rPr>
              <w:t>.</w:t>
            </w:r>
          </w:p>
          <w:p w:rsidR="00E3550D" w:rsidRDefault="00E3550D" w:rsidP="00BB0C18">
            <w:pPr>
              <w:rPr>
                <w:rFonts w:ascii="Garamond" w:hAnsi="Garamond"/>
                <w:sz w:val="20"/>
                <w:szCs w:val="20"/>
              </w:rPr>
            </w:pPr>
            <w:r>
              <w:rPr>
                <w:rFonts w:ascii="Garamond" w:hAnsi="Garamond"/>
                <w:sz w:val="20"/>
                <w:szCs w:val="20"/>
              </w:rPr>
              <w:t xml:space="preserve">Cselekvési terv </w:t>
            </w:r>
            <w:proofErr w:type="spellStart"/>
            <w:r>
              <w:rPr>
                <w:rFonts w:ascii="Garamond" w:hAnsi="Garamond"/>
                <w:sz w:val="20"/>
                <w:szCs w:val="20"/>
              </w:rPr>
              <w:t>ké-szítése</w:t>
            </w:r>
            <w:proofErr w:type="spellEnd"/>
            <w:r>
              <w:rPr>
                <w:rFonts w:ascii="Garamond" w:hAnsi="Garamond"/>
                <w:sz w:val="20"/>
                <w:szCs w:val="20"/>
              </w:rPr>
              <w:t>.</w:t>
            </w:r>
          </w:p>
          <w:p w:rsidR="00E3550D" w:rsidRDefault="00E3550D" w:rsidP="00BB0C18">
            <w:pPr>
              <w:rPr>
                <w:rFonts w:ascii="Garamond" w:hAnsi="Garamond"/>
                <w:sz w:val="20"/>
                <w:szCs w:val="20"/>
              </w:rPr>
            </w:pPr>
            <w:r w:rsidRPr="00C6495F">
              <w:rPr>
                <w:rFonts w:ascii="Garamond" w:hAnsi="Garamond"/>
                <w:sz w:val="20"/>
                <w:szCs w:val="20"/>
              </w:rPr>
              <w:t>Munkaügyi Köz</w:t>
            </w:r>
            <w:r>
              <w:rPr>
                <w:rFonts w:ascii="Garamond" w:hAnsi="Garamond"/>
                <w:sz w:val="20"/>
                <w:szCs w:val="20"/>
              </w:rPr>
              <w:t>-</w:t>
            </w:r>
            <w:r w:rsidRPr="00C6495F">
              <w:rPr>
                <w:rFonts w:ascii="Garamond" w:hAnsi="Garamond"/>
                <w:sz w:val="20"/>
                <w:szCs w:val="20"/>
              </w:rPr>
              <w:t xml:space="preserve">ponttal </w:t>
            </w:r>
            <w:proofErr w:type="spellStart"/>
            <w:r>
              <w:rPr>
                <w:rFonts w:ascii="Garamond" w:hAnsi="Garamond"/>
                <w:sz w:val="20"/>
                <w:szCs w:val="20"/>
              </w:rPr>
              <w:t>lehetősé-gek</w:t>
            </w:r>
            <w:proofErr w:type="spellEnd"/>
            <w:r>
              <w:rPr>
                <w:rFonts w:ascii="Garamond" w:hAnsi="Garamond"/>
                <w:sz w:val="20"/>
                <w:szCs w:val="20"/>
              </w:rPr>
              <w:t xml:space="preserve"> feltárása, </w:t>
            </w:r>
            <w:proofErr w:type="spellStart"/>
            <w:r>
              <w:rPr>
                <w:rFonts w:ascii="Garamond" w:hAnsi="Garamond"/>
                <w:sz w:val="20"/>
                <w:szCs w:val="20"/>
              </w:rPr>
              <w:t>e-gyüttműködés</w:t>
            </w:r>
            <w:proofErr w:type="spellEnd"/>
            <w:r>
              <w:rPr>
                <w:rFonts w:ascii="Garamond" w:hAnsi="Garamond"/>
                <w:sz w:val="20"/>
                <w:szCs w:val="20"/>
              </w:rPr>
              <w:t>.</w:t>
            </w:r>
          </w:p>
          <w:p w:rsidR="00E3550D" w:rsidRPr="00C6495F" w:rsidRDefault="00E3550D" w:rsidP="00BB0C18">
            <w:pPr>
              <w:rPr>
                <w:rFonts w:ascii="Garamond" w:hAnsi="Garamond"/>
                <w:sz w:val="20"/>
                <w:szCs w:val="20"/>
              </w:rPr>
            </w:pPr>
            <w:r>
              <w:rPr>
                <w:rFonts w:ascii="Garamond" w:hAnsi="Garamond"/>
                <w:sz w:val="20"/>
                <w:szCs w:val="20"/>
              </w:rPr>
              <w:t xml:space="preserve">Döntés a </w:t>
            </w:r>
            <w:proofErr w:type="spellStart"/>
            <w:r>
              <w:rPr>
                <w:rFonts w:ascii="Garamond" w:hAnsi="Garamond"/>
                <w:sz w:val="20"/>
                <w:szCs w:val="20"/>
              </w:rPr>
              <w:t>támo-gatások</w:t>
            </w:r>
            <w:proofErr w:type="spellEnd"/>
            <w:r>
              <w:rPr>
                <w:rFonts w:ascii="Garamond" w:hAnsi="Garamond"/>
                <w:sz w:val="20"/>
                <w:szCs w:val="20"/>
              </w:rPr>
              <w:t xml:space="preserve"> formáiról: képzés, átképzés, </w:t>
            </w:r>
            <w:r>
              <w:rPr>
                <w:rFonts w:ascii="Garamond" w:hAnsi="Garamond"/>
                <w:sz w:val="20"/>
                <w:szCs w:val="20"/>
              </w:rPr>
              <w:lastRenderedPageBreak/>
              <w:t>munkalehetőség keresése.</w:t>
            </w:r>
            <w:r w:rsidRPr="00C6495F">
              <w:rPr>
                <w:rFonts w:ascii="Garamond" w:hAnsi="Garamond"/>
                <w:sz w:val="20"/>
                <w:szCs w:val="20"/>
              </w:rPr>
              <w:t xml:space="preserve"> </w:t>
            </w:r>
          </w:p>
          <w:p w:rsidR="00E3550D" w:rsidRPr="00C6495F" w:rsidRDefault="00E3550D" w:rsidP="00BB0C18">
            <w:pPr>
              <w:rPr>
                <w:rFonts w:ascii="Garamond" w:hAnsi="Garamond"/>
                <w:sz w:val="20"/>
                <w:szCs w:val="20"/>
              </w:rPr>
            </w:pPr>
            <w:r w:rsidRPr="00C6495F">
              <w:rPr>
                <w:rFonts w:ascii="Garamond" w:hAnsi="Garamond"/>
                <w:sz w:val="20"/>
                <w:szCs w:val="20"/>
              </w:rPr>
              <w:t xml:space="preserve">Napközbeni </w:t>
            </w:r>
            <w:proofErr w:type="spellStart"/>
            <w:r w:rsidRPr="00C6495F">
              <w:rPr>
                <w:rFonts w:ascii="Garamond" w:hAnsi="Garamond"/>
                <w:sz w:val="20"/>
                <w:szCs w:val="20"/>
              </w:rPr>
              <w:t>gyer</w:t>
            </w:r>
            <w:r>
              <w:rPr>
                <w:rFonts w:ascii="Garamond" w:hAnsi="Garamond"/>
                <w:sz w:val="20"/>
                <w:szCs w:val="20"/>
              </w:rPr>
              <w:t>-</w:t>
            </w:r>
            <w:r w:rsidRPr="00C6495F">
              <w:rPr>
                <w:rFonts w:ascii="Garamond" w:hAnsi="Garamond"/>
                <w:sz w:val="20"/>
                <w:szCs w:val="20"/>
              </w:rPr>
              <w:t>mekelhelyezés</w:t>
            </w:r>
            <w:proofErr w:type="spellEnd"/>
            <w:r w:rsidRPr="00C6495F">
              <w:rPr>
                <w:rFonts w:ascii="Garamond" w:hAnsi="Garamond"/>
                <w:sz w:val="20"/>
                <w:szCs w:val="20"/>
              </w:rPr>
              <w:t xml:space="preserve"> </w:t>
            </w:r>
            <w:proofErr w:type="spellStart"/>
            <w:r w:rsidRPr="00C6495F">
              <w:rPr>
                <w:rFonts w:ascii="Garamond" w:hAnsi="Garamond"/>
                <w:sz w:val="20"/>
                <w:szCs w:val="20"/>
              </w:rPr>
              <w:t>biz</w:t>
            </w:r>
            <w:r>
              <w:rPr>
                <w:rFonts w:ascii="Garamond" w:hAnsi="Garamond"/>
                <w:sz w:val="20"/>
                <w:szCs w:val="20"/>
              </w:rPr>
              <w:t>-</w:t>
            </w:r>
            <w:r w:rsidRPr="00C6495F">
              <w:rPr>
                <w:rFonts w:ascii="Garamond" w:hAnsi="Garamond"/>
                <w:sz w:val="20"/>
                <w:szCs w:val="20"/>
              </w:rPr>
              <w:t>tosítása</w:t>
            </w:r>
            <w:proofErr w:type="spellEnd"/>
            <w:r w:rsidRPr="00C6495F">
              <w:rPr>
                <w:rFonts w:ascii="Garamond" w:hAnsi="Garamond"/>
                <w:sz w:val="20"/>
                <w:szCs w:val="20"/>
              </w:rPr>
              <w:t xml:space="preserve"> helyi </w:t>
            </w:r>
            <w:proofErr w:type="spellStart"/>
            <w:r w:rsidRPr="00C6495F">
              <w:rPr>
                <w:rFonts w:ascii="Garamond" w:hAnsi="Garamond"/>
                <w:sz w:val="20"/>
                <w:szCs w:val="20"/>
              </w:rPr>
              <w:t>fej</w:t>
            </w:r>
            <w:r>
              <w:rPr>
                <w:rFonts w:ascii="Garamond" w:hAnsi="Garamond"/>
                <w:sz w:val="20"/>
                <w:szCs w:val="20"/>
              </w:rPr>
              <w:t>-</w:t>
            </w:r>
            <w:r w:rsidRPr="00C6495F">
              <w:rPr>
                <w:rFonts w:ascii="Garamond" w:hAnsi="Garamond"/>
                <w:sz w:val="20"/>
                <w:szCs w:val="20"/>
              </w:rPr>
              <w:t>lesztéssel</w:t>
            </w:r>
            <w:proofErr w:type="spellEnd"/>
          </w:p>
        </w:tc>
        <w:tc>
          <w:tcPr>
            <w:tcW w:w="333" w:type="pct"/>
            <w:gridSpan w:val="4"/>
          </w:tcPr>
          <w:p w:rsidR="00E3550D" w:rsidRPr="00731BBA" w:rsidRDefault="00E3550D" w:rsidP="00BB0C18">
            <w:pPr>
              <w:rPr>
                <w:rFonts w:ascii="Garamond" w:hAnsi="Garamond"/>
                <w:b/>
                <w:sz w:val="20"/>
                <w:szCs w:val="20"/>
              </w:rPr>
            </w:pPr>
            <w:r w:rsidRPr="00731BBA">
              <w:rPr>
                <w:rFonts w:ascii="Garamond" w:hAnsi="Garamond"/>
                <w:b/>
                <w:sz w:val="20"/>
                <w:szCs w:val="20"/>
              </w:rPr>
              <w:lastRenderedPageBreak/>
              <w:t>Jegyző</w:t>
            </w:r>
          </w:p>
        </w:tc>
        <w:tc>
          <w:tcPr>
            <w:tcW w:w="521" w:type="pct"/>
            <w:gridSpan w:val="3"/>
          </w:tcPr>
          <w:p w:rsidR="00E3550D" w:rsidRPr="00C6495F" w:rsidRDefault="00E3550D" w:rsidP="00BB0C18">
            <w:pPr>
              <w:rPr>
                <w:rFonts w:ascii="Garamond" w:hAnsi="Garamond"/>
                <w:sz w:val="20"/>
                <w:szCs w:val="20"/>
              </w:rPr>
            </w:pPr>
            <w:r w:rsidRPr="00045DDB">
              <w:rPr>
                <w:rFonts w:ascii="Garamond" w:hAnsi="Garamond"/>
                <w:b/>
                <w:sz w:val="20"/>
                <w:szCs w:val="20"/>
              </w:rPr>
              <w:t>Rövidtávú:</w:t>
            </w:r>
            <w:r w:rsidRPr="00C6495F">
              <w:rPr>
                <w:rFonts w:ascii="Garamond" w:hAnsi="Garamond"/>
                <w:sz w:val="20"/>
                <w:szCs w:val="20"/>
              </w:rPr>
              <w:t xml:space="preserve"> 2014.05.31.</w:t>
            </w:r>
          </w:p>
          <w:p w:rsidR="00E3550D" w:rsidRPr="00C6495F" w:rsidRDefault="00E3550D" w:rsidP="00BB0C18">
            <w:pPr>
              <w:rPr>
                <w:rFonts w:ascii="Garamond" w:hAnsi="Garamond"/>
                <w:sz w:val="20"/>
                <w:szCs w:val="20"/>
              </w:rPr>
            </w:pPr>
            <w:r w:rsidRPr="00435038">
              <w:rPr>
                <w:rFonts w:ascii="Garamond" w:hAnsi="Garamond"/>
                <w:b/>
                <w:sz w:val="20"/>
                <w:szCs w:val="20"/>
              </w:rPr>
              <w:t xml:space="preserve">Közép- és </w:t>
            </w:r>
            <w:proofErr w:type="spellStart"/>
            <w:r w:rsidRPr="00435038">
              <w:rPr>
                <w:rFonts w:ascii="Garamond" w:hAnsi="Garamond"/>
                <w:b/>
                <w:sz w:val="20"/>
                <w:szCs w:val="20"/>
              </w:rPr>
              <w:t>hosszútávú</w:t>
            </w:r>
            <w:proofErr w:type="spellEnd"/>
            <w:r w:rsidRPr="00C6495F">
              <w:rPr>
                <w:rFonts w:ascii="Garamond" w:hAnsi="Garamond"/>
                <w:sz w:val="20"/>
                <w:szCs w:val="20"/>
              </w:rPr>
              <w:t xml:space="preserve"> a rövidtávú cél elérése után fenntartható </w:t>
            </w:r>
          </w:p>
        </w:tc>
        <w:tc>
          <w:tcPr>
            <w:tcW w:w="399" w:type="pct"/>
          </w:tcPr>
          <w:p w:rsidR="00E3550D" w:rsidRPr="001E0F93" w:rsidRDefault="00E3550D" w:rsidP="00BB0C18">
            <w:pPr>
              <w:rPr>
                <w:rFonts w:ascii="Garamond" w:hAnsi="Garamond"/>
                <w:b/>
                <w:sz w:val="20"/>
                <w:szCs w:val="20"/>
              </w:rPr>
            </w:pPr>
            <w:r w:rsidRPr="001E0F93">
              <w:rPr>
                <w:rFonts w:ascii="Garamond" w:hAnsi="Garamond"/>
                <w:b/>
                <w:sz w:val="20"/>
                <w:szCs w:val="20"/>
              </w:rPr>
              <w:t>Rövidtávú:</w:t>
            </w:r>
          </w:p>
          <w:p w:rsidR="00E3550D" w:rsidRDefault="00E3550D" w:rsidP="00BB0C18">
            <w:pPr>
              <w:rPr>
                <w:rFonts w:ascii="Garamond" w:hAnsi="Garamond"/>
                <w:sz w:val="20"/>
                <w:szCs w:val="20"/>
              </w:rPr>
            </w:pPr>
            <w:r>
              <w:rPr>
                <w:rFonts w:ascii="Garamond" w:hAnsi="Garamond"/>
                <w:sz w:val="20"/>
                <w:szCs w:val="20"/>
              </w:rPr>
              <w:t xml:space="preserve">adatgyűjtés, a települési nők 70%-ánál </w:t>
            </w:r>
            <w:proofErr w:type="spellStart"/>
            <w:r>
              <w:rPr>
                <w:rFonts w:ascii="Garamond" w:hAnsi="Garamond"/>
                <w:sz w:val="20"/>
                <w:szCs w:val="20"/>
              </w:rPr>
              <w:t>eredmé-nyesen</w:t>
            </w:r>
            <w:proofErr w:type="spellEnd"/>
            <w:r>
              <w:rPr>
                <w:rFonts w:ascii="Garamond" w:hAnsi="Garamond"/>
                <w:sz w:val="20"/>
                <w:szCs w:val="20"/>
              </w:rPr>
              <w:t xml:space="preserve">. </w:t>
            </w:r>
          </w:p>
          <w:p w:rsidR="00E3550D" w:rsidRDefault="00E3550D" w:rsidP="00BB0C18">
            <w:pPr>
              <w:rPr>
                <w:rFonts w:ascii="Garamond" w:hAnsi="Garamond"/>
                <w:sz w:val="20"/>
                <w:szCs w:val="20"/>
              </w:rPr>
            </w:pPr>
            <w:r w:rsidRPr="001E0F93">
              <w:rPr>
                <w:rFonts w:ascii="Garamond" w:hAnsi="Garamond"/>
                <w:b/>
                <w:sz w:val="20"/>
                <w:szCs w:val="20"/>
              </w:rPr>
              <w:t>Középtávú:</w:t>
            </w:r>
            <w:r>
              <w:rPr>
                <w:rFonts w:ascii="Garamond" w:hAnsi="Garamond"/>
                <w:sz w:val="20"/>
                <w:szCs w:val="20"/>
              </w:rPr>
              <w:t xml:space="preserve"> a cselekvési tervvel az igények 60%-a támogatható.</w:t>
            </w:r>
          </w:p>
          <w:p w:rsidR="00E3550D" w:rsidRPr="00C6495F" w:rsidRDefault="00E3550D" w:rsidP="00BB0C18">
            <w:pPr>
              <w:rPr>
                <w:rFonts w:ascii="Garamond" w:hAnsi="Garamond"/>
                <w:sz w:val="20"/>
                <w:szCs w:val="20"/>
              </w:rPr>
            </w:pPr>
            <w:proofErr w:type="spellStart"/>
            <w:r w:rsidRPr="007441FE">
              <w:rPr>
                <w:rFonts w:ascii="Garamond" w:hAnsi="Garamond"/>
                <w:b/>
                <w:sz w:val="20"/>
                <w:szCs w:val="20"/>
              </w:rPr>
              <w:t>Hosszútávú</w:t>
            </w:r>
            <w:proofErr w:type="spellEnd"/>
            <w:r>
              <w:rPr>
                <w:rFonts w:ascii="Garamond" w:hAnsi="Garamond"/>
                <w:sz w:val="20"/>
                <w:szCs w:val="20"/>
              </w:rPr>
              <w:t xml:space="preserve"> a bevont </w:t>
            </w:r>
            <w:r>
              <w:rPr>
                <w:rFonts w:ascii="Garamond" w:hAnsi="Garamond"/>
                <w:sz w:val="20"/>
                <w:szCs w:val="20"/>
              </w:rPr>
              <w:lastRenderedPageBreak/>
              <w:t>célcsoport 50%-</w:t>
            </w:r>
            <w:proofErr w:type="gramStart"/>
            <w:r>
              <w:rPr>
                <w:rFonts w:ascii="Garamond" w:hAnsi="Garamond"/>
                <w:sz w:val="20"/>
                <w:szCs w:val="20"/>
              </w:rPr>
              <w:t>a</w:t>
            </w:r>
            <w:proofErr w:type="gramEnd"/>
            <w:r>
              <w:rPr>
                <w:rFonts w:ascii="Garamond" w:hAnsi="Garamond"/>
                <w:sz w:val="20"/>
                <w:szCs w:val="20"/>
              </w:rPr>
              <w:t xml:space="preserve"> él a képzés és </w:t>
            </w:r>
            <w:proofErr w:type="spellStart"/>
            <w:r>
              <w:rPr>
                <w:rFonts w:ascii="Garamond" w:hAnsi="Garamond"/>
                <w:sz w:val="20"/>
                <w:szCs w:val="20"/>
              </w:rPr>
              <w:t>munkalehe-tőségekkel</w:t>
            </w:r>
            <w:proofErr w:type="spellEnd"/>
            <w:r>
              <w:rPr>
                <w:rFonts w:ascii="Garamond" w:hAnsi="Garamond"/>
                <w:sz w:val="20"/>
                <w:szCs w:val="20"/>
              </w:rPr>
              <w:t xml:space="preserve">, igényli a </w:t>
            </w:r>
            <w:proofErr w:type="spellStart"/>
            <w:r>
              <w:rPr>
                <w:rFonts w:ascii="Garamond" w:hAnsi="Garamond"/>
                <w:sz w:val="20"/>
                <w:szCs w:val="20"/>
              </w:rPr>
              <w:t>gyermekel-helyezést</w:t>
            </w:r>
            <w:proofErr w:type="spellEnd"/>
            <w:r>
              <w:rPr>
                <w:rFonts w:ascii="Garamond" w:hAnsi="Garamond"/>
                <w:sz w:val="20"/>
                <w:szCs w:val="20"/>
              </w:rPr>
              <w:t xml:space="preserve">. </w:t>
            </w:r>
          </w:p>
        </w:tc>
        <w:tc>
          <w:tcPr>
            <w:tcW w:w="305" w:type="pct"/>
          </w:tcPr>
          <w:p w:rsidR="00E3550D" w:rsidRDefault="00E3550D" w:rsidP="00BB0C18">
            <w:pPr>
              <w:spacing w:before="120" w:after="120"/>
              <w:rPr>
                <w:rFonts w:ascii="Garamond" w:hAnsi="Garamond"/>
                <w:sz w:val="20"/>
                <w:szCs w:val="20"/>
              </w:rPr>
            </w:pPr>
            <w:r>
              <w:rPr>
                <w:rFonts w:ascii="Garamond" w:hAnsi="Garamond"/>
                <w:sz w:val="20"/>
                <w:szCs w:val="20"/>
              </w:rPr>
              <w:lastRenderedPageBreak/>
              <w:t>Humán erőforrás</w:t>
            </w:r>
          </w:p>
          <w:p w:rsidR="00E3550D" w:rsidRDefault="00E3550D" w:rsidP="00BB0C18">
            <w:pPr>
              <w:spacing w:before="120" w:after="120"/>
              <w:rPr>
                <w:rFonts w:ascii="Garamond" w:hAnsi="Garamond"/>
                <w:sz w:val="20"/>
                <w:szCs w:val="20"/>
              </w:rPr>
            </w:pPr>
            <w:r>
              <w:rPr>
                <w:rFonts w:ascii="Garamond" w:hAnsi="Garamond"/>
                <w:sz w:val="20"/>
                <w:szCs w:val="20"/>
              </w:rPr>
              <w:t xml:space="preserve">Pályázati forrás, </w:t>
            </w:r>
          </w:p>
          <w:p w:rsidR="00E3550D" w:rsidRPr="007F3E62" w:rsidRDefault="00E3550D" w:rsidP="00BB0C18">
            <w:pPr>
              <w:spacing w:before="120" w:after="120"/>
              <w:rPr>
                <w:rFonts w:ascii="Garamond" w:hAnsi="Garamond"/>
                <w:sz w:val="20"/>
                <w:szCs w:val="20"/>
              </w:rPr>
            </w:pPr>
            <w:proofErr w:type="spellStart"/>
            <w:r>
              <w:rPr>
                <w:rFonts w:ascii="Garamond" w:hAnsi="Garamond"/>
                <w:sz w:val="20"/>
                <w:szCs w:val="20"/>
              </w:rPr>
              <w:t>Önkén-tesek</w:t>
            </w:r>
            <w:proofErr w:type="spellEnd"/>
            <w:r>
              <w:rPr>
                <w:rFonts w:ascii="Garamond" w:hAnsi="Garamond"/>
                <w:sz w:val="20"/>
                <w:szCs w:val="20"/>
              </w:rPr>
              <w:t xml:space="preserve"> </w:t>
            </w:r>
          </w:p>
        </w:tc>
        <w:tc>
          <w:tcPr>
            <w:tcW w:w="460" w:type="pct"/>
            <w:gridSpan w:val="3"/>
          </w:tcPr>
          <w:p w:rsidR="00E3550D" w:rsidRPr="007F3E62" w:rsidRDefault="00E3550D" w:rsidP="00BB0C18">
            <w:pPr>
              <w:spacing w:before="120" w:after="120"/>
              <w:rPr>
                <w:rFonts w:ascii="Garamond" w:hAnsi="Garamond"/>
                <w:sz w:val="20"/>
                <w:szCs w:val="20"/>
              </w:rPr>
            </w:pPr>
          </w:p>
        </w:tc>
      </w:tr>
      <w:tr w:rsidR="00E3550D" w:rsidRPr="007F3E62" w:rsidTr="00BB0C18">
        <w:tc>
          <w:tcPr>
            <w:tcW w:w="171" w:type="pct"/>
          </w:tcPr>
          <w:p w:rsidR="00E3550D" w:rsidRPr="00C6495F" w:rsidDel="00012D8F" w:rsidRDefault="00E3550D" w:rsidP="00BB0C18">
            <w:pPr>
              <w:rPr>
                <w:rFonts w:ascii="Garamond" w:hAnsi="Garamond"/>
                <w:b/>
                <w:sz w:val="20"/>
                <w:szCs w:val="20"/>
              </w:rPr>
            </w:pPr>
            <w:r>
              <w:rPr>
                <w:rFonts w:ascii="Garamond" w:hAnsi="Garamond"/>
                <w:b/>
                <w:sz w:val="20"/>
                <w:szCs w:val="20"/>
              </w:rPr>
              <w:lastRenderedPageBreak/>
              <w:t>3</w:t>
            </w:r>
            <w:r w:rsidRPr="00C6495F">
              <w:rPr>
                <w:rFonts w:ascii="Garamond" w:hAnsi="Garamond"/>
                <w:b/>
                <w:sz w:val="20"/>
                <w:szCs w:val="20"/>
              </w:rPr>
              <w:t>.</w:t>
            </w:r>
          </w:p>
        </w:tc>
        <w:tc>
          <w:tcPr>
            <w:tcW w:w="591" w:type="pct"/>
            <w:gridSpan w:val="2"/>
          </w:tcPr>
          <w:p w:rsidR="00E3550D" w:rsidRDefault="00E3550D" w:rsidP="00BB0C18">
            <w:pPr>
              <w:rPr>
                <w:rFonts w:ascii="Garamond" w:hAnsi="Garamond"/>
                <w:b/>
                <w:sz w:val="20"/>
                <w:szCs w:val="20"/>
              </w:rPr>
            </w:pPr>
            <w:r w:rsidRPr="00C6495F">
              <w:rPr>
                <w:rFonts w:ascii="Garamond" w:hAnsi="Garamond"/>
                <w:b/>
                <w:sz w:val="20"/>
                <w:szCs w:val="20"/>
              </w:rPr>
              <w:t xml:space="preserve">CSALÁDI NAPKÖZI, </w:t>
            </w:r>
          </w:p>
          <w:p w:rsidR="00E3550D" w:rsidRPr="00C6495F" w:rsidRDefault="00E3550D" w:rsidP="00BB0C18">
            <w:pPr>
              <w:rPr>
                <w:rFonts w:ascii="Garamond" w:hAnsi="Garamond"/>
                <w:b/>
                <w:sz w:val="20"/>
                <w:szCs w:val="20"/>
              </w:rPr>
            </w:pPr>
            <w:r w:rsidRPr="00C6495F">
              <w:rPr>
                <w:rFonts w:ascii="Garamond" w:hAnsi="Garamond"/>
                <w:b/>
                <w:sz w:val="20"/>
                <w:szCs w:val="20"/>
              </w:rPr>
              <w:t>HÁZI GYERMEK</w:t>
            </w:r>
            <w:r>
              <w:rPr>
                <w:rFonts w:ascii="Garamond" w:hAnsi="Garamond"/>
                <w:b/>
                <w:sz w:val="20"/>
                <w:szCs w:val="20"/>
              </w:rPr>
              <w:t>-</w:t>
            </w:r>
            <w:r w:rsidRPr="00C6495F">
              <w:rPr>
                <w:rFonts w:ascii="Garamond" w:hAnsi="Garamond"/>
                <w:b/>
                <w:sz w:val="20"/>
                <w:szCs w:val="20"/>
              </w:rPr>
              <w:t>FELÜGYELET</w:t>
            </w:r>
          </w:p>
        </w:tc>
        <w:tc>
          <w:tcPr>
            <w:tcW w:w="592" w:type="pct"/>
          </w:tcPr>
          <w:p w:rsidR="00E3550D" w:rsidRDefault="00E3550D" w:rsidP="00BB0C18">
            <w:pPr>
              <w:rPr>
                <w:rFonts w:ascii="Garamond" w:hAnsi="Garamond"/>
                <w:sz w:val="20"/>
                <w:szCs w:val="20"/>
              </w:rPr>
            </w:pPr>
            <w:r w:rsidRPr="00C6495F">
              <w:rPr>
                <w:rFonts w:ascii="Garamond" w:hAnsi="Garamond"/>
                <w:sz w:val="20"/>
                <w:szCs w:val="20"/>
              </w:rPr>
              <w:t xml:space="preserve">A családi napközi és házi </w:t>
            </w:r>
            <w:proofErr w:type="spellStart"/>
            <w:r w:rsidRPr="00C6495F">
              <w:rPr>
                <w:rFonts w:ascii="Garamond" w:hAnsi="Garamond"/>
                <w:sz w:val="20"/>
                <w:szCs w:val="20"/>
              </w:rPr>
              <w:t>gyermek</w:t>
            </w:r>
            <w:r>
              <w:rPr>
                <w:rFonts w:ascii="Garamond" w:hAnsi="Garamond"/>
                <w:sz w:val="20"/>
                <w:szCs w:val="20"/>
              </w:rPr>
              <w:t>felü-</w:t>
            </w:r>
            <w:proofErr w:type="spellEnd"/>
          </w:p>
          <w:p w:rsidR="00E3550D" w:rsidRPr="00C6495F" w:rsidRDefault="00E3550D" w:rsidP="00BB0C18">
            <w:pPr>
              <w:rPr>
                <w:rFonts w:ascii="Garamond" w:hAnsi="Garamond"/>
                <w:sz w:val="20"/>
                <w:szCs w:val="20"/>
              </w:rPr>
            </w:pPr>
            <w:r w:rsidRPr="00C6495F">
              <w:rPr>
                <w:rFonts w:ascii="Garamond" w:hAnsi="Garamond"/>
                <w:sz w:val="20"/>
                <w:szCs w:val="20"/>
              </w:rPr>
              <w:t xml:space="preserve">felügyelet ellátatlan, ezért óvodáskort megelőzően nincs lehetősége a </w:t>
            </w:r>
            <w:proofErr w:type="spellStart"/>
            <w:r w:rsidRPr="00C6495F">
              <w:rPr>
                <w:rFonts w:ascii="Garamond" w:hAnsi="Garamond"/>
                <w:sz w:val="20"/>
                <w:szCs w:val="20"/>
              </w:rPr>
              <w:t>szülők</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gyermekeik nap</w:t>
            </w:r>
            <w:r>
              <w:rPr>
                <w:rFonts w:ascii="Garamond" w:hAnsi="Garamond"/>
                <w:sz w:val="20"/>
                <w:szCs w:val="20"/>
              </w:rPr>
              <w:t>-</w:t>
            </w:r>
            <w:r w:rsidRPr="00C6495F">
              <w:rPr>
                <w:rFonts w:ascii="Garamond" w:hAnsi="Garamond"/>
                <w:sz w:val="20"/>
                <w:szCs w:val="20"/>
              </w:rPr>
              <w:t xml:space="preserve">közbeni </w:t>
            </w:r>
            <w:proofErr w:type="spellStart"/>
            <w:r w:rsidRPr="00C6495F">
              <w:rPr>
                <w:rFonts w:ascii="Garamond" w:hAnsi="Garamond"/>
                <w:sz w:val="20"/>
                <w:szCs w:val="20"/>
              </w:rPr>
              <w:t>elhelye</w:t>
            </w:r>
            <w:r>
              <w:rPr>
                <w:rFonts w:ascii="Garamond" w:hAnsi="Garamond"/>
                <w:sz w:val="20"/>
                <w:szCs w:val="20"/>
              </w:rPr>
              <w:t>z</w:t>
            </w:r>
            <w:r w:rsidRPr="00C6495F">
              <w:rPr>
                <w:rFonts w:ascii="Garamond" w:hAnsi="Garamond"/>
                <w:sz w:val="20"/>
                <w:szCs w:val="20"/>
              </w:rPr>
              <w:t>é</w:t>
            </w:r>
            <w:r>
              <w:rPr>
                <w:rFonts w:ascii="Garamond" w:hAnsi="Garamond"/>
                <w:sz w:val="20"/>
                <w:szCs w:val="20"/>
              </w:rPr>
              <w:t>-</w:t>
            </w:r>
            <w:r w:rsidRPr="00C6495F">
              <w:rPr>
                <w:rFonts w:ascii="Garamond" w:hAnsi="Garamond"/>
                <w:sz w:val="20"/>
                <w:szCs w:val="20"/>
              </w:rPr>
              <w:t>sére</w:t>
            </w:r>
            <w:proofErr w:type="spellEnd"/>
            <w:r w:rsidRPr="00C6495F">
              <w:rPr>
                <w:rFonts w:ascii="Garamond" w:hAnsi="Garamond"/>
                <w:sz w:val="20"/>
                <w:szCs w:val="20"/>
              </w:rPr>
              <w:t xml:space="preserve">, akadályozó </w:t>
            </w:r>
            <w:proofErr w:type="spellStart"/>
            <w:r w:rsidRPr="00C6495F">
              <w:rPr>
                <w:rFonts w:ascii="Garamond" w:hAnsi="Garamond"/>
                <w:sz w:val="20"/>
                <w:szCs w:val="20"/>
              </w:rPr>
              <w:t>té</w:t>
            </w:r>
            <w:r>
              <w:rPr>
                <w:rFonts w:ascii="Garamond" w:hAnsi="Garamond"/>
                <w:sz w:val="20"/>
                <w:szCs w:val="20"/>
              </w:rPr>
              <w:t>-</w:t>
            </w:r>
            <w:r w:rsidRPr="00C6495F">
              <w:rPr>
                <w:rFonts w:ascii="Garamond" w:hAnsi="Garamond"/>
                <w:sz w:val="20"/>
                <w:szCs w:val="20"/>
              </w:rPr>
              <w:t>nyező</w:t>
            </w:r>
            <w:proofErr w:type="spellEnd"/>
            <w:r w:rsidRPr="00C6495F">
              <w:rPr>
                <w:rFonts w:ascii="Garamond" w:hAnsi="Garamond"/>
                <w:sz w:val="20"/>
                <w:szCs w:val="20"/>
              </w:rPr>
              <w:t xml:space="preserve"> az esetleges képzésekbe történő bekapcsolódás esetén</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Elhelyezési </w:t>
            </w:r>
            <w:proofErr w:type="spellStart"/>
            <w:r w:rsidRPr="00C6495F">
              <w:rPr>
                <w:rFonts w:ascii="Garamond" w:hAnsi="Garamond"/>
                <w:sz w:val="20"/>
                <w:szCs w:val="20"/>
              </w:rPr>
              <w:t>lehető</w:t>
            </w:r>
            <w:r>
              <w:rPr>
                <w:rFonts w:ascii="Garamond" w:hAnsi="Garamond"/>
                <w:sz w:val="20"/>
                <w:szCs w:val="20"/>
              </w:rPr>
              <w:t>-</w:t>
            </w:r>
            <w:r w:rsidRPr="00C6495F">
              <w:rPr>
                <w:rFonts w:ascii="Garamond" w:hAnsi="Garamond"/>
                <w:sz w:val="20"/>
                <w:szCs w:val="20"/>
              </w:rPr>
              <w:t>ség</w:t>
            </w:r>
            <w:proofErr w:type="spellEnd"/>
            <w:r w:rsidRPr="00C6495F">
              <w:rPr>
                <w:rFonts w:ascii="Garamond" w:hAnsi="Garamond"/>
                <w:sz w:val="20"/>
                <w:szCs w:val="20"/>
              </w:rPr>
              <w:t xml:space="preserve"> biztosítása, a bölcsődei igények teljes körű </w:t>
            </w:r>
            <w:proofErr w:type="spellStart"/>
            <w:r w:rsidRPr="00C6495F">
              <w:rPr>
                <w:rFonts w:ascii="Garamond" w:hAnsi="Garamond"/>
                <w:sz w:val="20"/>
                <w:szCs w:val="20"/>
              </w:rPr>
              <w:t>kielé</w:t>
            </w:r>
            <w:r>
              <w:rPr>
                <w:rFonts w:ascii="Garamond" w:hAnsi="Garamond"/>
                <w:sz w:val="20"/>
                <w:szCs w:val="20"/>
              </w:rPr>
              <w:t>-</w:t>
            </w:r>
            <w:r w:rsidRPr="00C6495F">
              <w:rPr>
                <w:rFonts w:ascii="Garamond" w:hAnsi="Garamond"/>
                <w:sz w:val="20"/>
                <w:szCs w:val="20"/>
              </w:rPr>
              <w:t>gítése</w:t>
            </w:r>
            <w:proofErr w:type="spellEnd"/>
            <w:r>
              <w:rPr>
                <w:rFonts w:ascii="Garamond" w:hAnsi="Garamond"/>
                <w:sz w:val="20"/>
                <w:szCs w:val="20"/>
              </w:rPr>
              <w:t>, családi nap-</w:t>
            </w:r>
          </w:p>
          <w:p w:rsidR="00E3550D" w:rsidRPr="00C6495F" w:rsidRDefault="00E3550D" w:rsidP="00BB0C18">
            <w:pPr>
              <w:rPr>
                <w:rFonts w:ascii="Garamond" w:hAnsi="Garamond"/>
                <w:sz w:val="20"/>
                <w:szCs w:val="20"/>
              </w:rPr>
            </w:pPr>
            <w:r>
              <w:rPr>
                <w:rFonts w:ascii="Garamond" w:hAnsi="Garamond"/>
                <w:sz w:val="20"/>
                <w:szCs w:val="20"/>
              </w:rPr>
              <w:t>közi és házi gyermekfelügyelet szolgáltatás.</w:t>
            </w:r>
          </w:p>
          <w:p w:rsidR="00E3550D" w:rsidRDefault="00E3550D" w:rsidP="00BB0C18">
            <w:pPr>
              <w:rPr>
                <w:rFonts w:ascii="Garamond" w:hAnsi="Garamond"/>
                <w:sz w:val="20"/>
                <w:szCs w:val="20"/>
              </w:rPr>
            </w:pPr>
            <w:r w:rsidRPr="00C6495F">
              <w:rPr>
                <w:rFonts w:ascii="Garamond" w:hAnsi="Garamond"/>
                <w:sz w:val="20"/>
                <w:szCs w:val="20"/>
              </w:rPr>
              <w:t>Gyermekfelügyelet biztosítása, ki</w:t>
            </w:r>
            <w:r>
              <w:rPr>
                <w:rFonts w:ascii="Garamond" w:hAnsi="Garamond"/>
                <w:sz w:val="20"/>
                <w:szCs w:val="20"/>
              </w:rPr>
              <w:t>-</w:t>
            </w:r>
            <w:r w:rsidRPr="00C6495F">
              <w:rPr>
                <w:rFonts w:ascii="Garamond" w:hAnsi="Garamond"/>
                <w:sz w:val="20"/>
                <w:szCs w:val="20"/>
              </w:rPr>
              <w:t>emelten a HH</w:t>
            </w:r>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HHH</w:t>
            </w:r>
            <w:r>
              <w:rPr>
                <w:rFonts w:ascii="Garamond" w:hAnsi="Garamond"/>
                <w:sz w:val="20"/>
                <w:szCs w:val="20"/>
              </w:rPr>
              <w:t>-s</w:t>
            </w:r>
            <w:proofErr w:type="spellEnd"/>
            <w:r w:rsidRPr="00C6495F">
              <w:rPr>
                <w:rFonts w:ascii="Garamond" w:hAnsi="Garamond"/>
                <w:sz w:val="20"/>
                <w:szCs w:val="20"/>
              </w:rPr>
              <w:t xml:space="preserve"> gyermekek elhelyezése a </w:t>
            </w:r>
            <w:proofErr w:type="spellStart"/>
            <w:r w:rsidRPr="00C6495F">
              <w:rPr>
                <w:rFonts w:ascii="Garamond" w:hAnsi="Garamond"/>
                <w:sz w:val="20"/>
                <w:szCs w:val="20"/>
              </w:rPr>
              <w:t>szü</w:t>
            </w:r>
            <w:r>
              <w:rPr>
                <w:rFonts w:ascii="Garamond" w:hAnsi="Garamond"/>
                <w:sz w:val="20"/>
                <w:szCs w:val="20"/>
              </w:rPr>
              <w:t>-</w:t>
            </w:r>
            <w:r w:rsidRPr="00C6495F">
              <w:rPr>
                <w:rFonts w:ascii="Garamond" w:hAnsi="Garamond"/>
                <w:sz w:val="20"/>
                <w:szCs w:val="20"/>
              </w:rPr>
              <w:t>lők</w:t>
            </w:r>
            <w:proofErr w:type="spellEnd"/>
            <w:r w:rsidRPr="00C6495F">
              <w:rPr>
                <w:rFonts w:ascii="Garamond" w:hAnsi="Garamond"/>
                <w:sz w:val="20"/>
                <w:szCs w:val="20"/>
              </w:rPr>
              <w:t xml:space="preserve"> munkába </w:t>
            </w:r>
            <w:proofErr w:type="spellStart"/>
            <w:r w:rsidRPr="00C6495F">
              <w:rPr>
                <w:rFonts w:ascii="Garamond" w:hAnsi="Garamond"/>
                <w:sz w:val="20"/>
                <w:szCs w:val="20"/>
              </w:rPr>
              <w:t>állá</w:t>
            </w:r>
            <w:r>
              <w:rPr>
                <w:rFonts w:ascii="Garamond" w:hAnsi="Garamond"/>
                <w:sz w:val="20"/>
                <w:szCs w:val="20"/>
              </w:rPr>
              <w:t>-</w:t>
            </w:r>
            <w:r w:rsidRPr="00C6495F">
              <w:rPr>
                <w:rFonts w:ascii="Garamond" w:hAnsi="Garamond"/>
                <w:sz w:val="20"/>
                <w:szCs w:val="20"/>
              </w:rPr>
              <w:t>sának</w:t>
            </w:r>
            <w:proofErr w:type="spellEnd"/>
            <w:r w:rsidRPr="00C6495F">
              <w:rPr>
                <w:rFonts w:ascii="Garamond" w:hAnsi="Garamond"/>
                <w:sz w:val="20"/>
                <w:szCs w:val="20"/>
              </w:rPr>
              <w:t xml:space="preserve">, </w:t>
            </w:r>
            <w:proofErr w:type="spellStart"/>
            <w:r w:rsidRPr="00C6495F">
              <w:rPr>
                <w:rFonts w:ascii="Garamond" w:hAnsi="Garamond"/>
                <w:sz w:val="20"/>
                <w:szCs w:val="20"/>
              </w:rPr>
              <w:t>átképzésé</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idejére</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Polgármesteri Gazdasági Program</w:t>
            </w:r>
          </w:p>
        </w:tc>
        <w:tc>
          <w:tcPr>
            <w:tcW w:w="538" w:type="pct"/>
            <w:gridSpan w:val="2"/>
          </w:tcPr>
          <w:p w:rsidR="00E3550D" w:rsidRPr="00C6495F" w:rsidRDefault="00E3550D" w:rsidP="00BB0C18">
            <w:pPr>
              <w:rPr>
                <w:rFonts w:ascii="Garamond" w:hAnsi="Garamond"/>
                <w:sz w:val="20"/>
                <w:szCs w:val="20"/>
              </w:rPr>
            </w:pPr>
            <w:r>
              <w:rPr>
                <w:rFonts w:ascii="Garamond" w:hAnsi="Garamond"/>
                <w:sz w:val="20"/>
                <w:szCs w:val="20"/>
              </w:rPr>
              <w:t>I</w:t>
            </w:r>
            <w:r w:rsidRPr="00C6495F">
              <w:rPr>
                <w:rFonts w:ascii="Garamond" w:hAnsi="Garamond"/>
                <w:sz w:val="20"/>
                <w:szCs w:val="20"/>
              </w:rPr>
              <w:t xml:space="preserve">gényfelmérés alapján döntés a szolgáltatás </w:t>
            </w:r>
            <w:proofErr w:type="spellStart"/>
            <w:r w:rsidRPr="00C6495F">
              <w:rPr>
                <w:rFonts w:ascii="Garamond" w:hAnsi="Garamond"/>
                <w:sz w:val="20"/>
                <w:szCs w:val="20"/>
              </w:rPr>
              <w:t>típu</w:t>
            </w:r>
            <w:r>
              <w:rPr>
                <w:rFonts w:ascii="Garamond" w:hAnsi="Garamond"/>
                <w:sz w:val="20"/>
                <w:szCs w:val="20"/>
              </w:rPr>
              <w:t>-</w:t>
            </w:r>
            <w:r w:rsidRPr="00C6495F">
              <w:rPr>
                <w:rFonts w:ascii="Garamond" w:hAnsi="Garamond"/>
                <w:sz w:val="20"/>
                <w:szCs w:val="20"/>
              </w:rPr>
              <w:t>sáról</w:t>
            </w:r>
            <w:proofErr w:type="spellEnd"/>
            <w:r>
              <w:rPr>
                <w:rFonts w:ascii="Garamond" w:hAnsi="Garamond"/>
                <w:sz w:val="20"/>
                <w:szCs w:val="20"/>
              </w:rPr>
              <w:t>, helyéről.</w:t>
            </w:r>
          </w:p>
          <w:p w:rsidR="00E3550D" w:rsidRPr="00C6495F" w:rsidRDefault="00E3550D" w:rsidP="00BB0C18">
            <w:pPr>
              <w:rPr>
                <w:rFonts w:ascii="Garamond" w:hAnsi="Garamond"/>
                <w:sz w:val="20"/>
                <w:szCs w:val="20"/>
              </w:rPr>
            </w:pPr>
            <w:r>
              <w:rPr>
                <w:rFonts w:ascii="Garamond" w:hAnsi="Garamond"/>
                <w:sz w:val="20"/>
                <w:szCs w:val="20"/>
              </w:rPr>
              <w:t>H</w:t>
            </w:r>
            <w:r w:rsidRPr="00C6495F">
              <w:rPr>
                <w:rFonts w:ascii="Garamond" w:hAnsi="Garamond"/>
                <w:sz w:val="20"/>
                <w:szCs w:val="20"/>
              </w:rPr>
              <w:t>umán- és tárgyi erőforrások meg</w:t>
            </w:r>
            <w:r>
              <w:rPr>
                <w:rFonts w:ascii="Garamond" w:hAnsi="Garamond"/>
                <w:sz w:val="20"/>
                <w:szCs w:val="20"/>
              </w:rPr>
              <w:t>-</w:t>
            </w:r>
            <w:r w:rsidRPr="00C6495F">
              <w:rPr>
                <w:rFonts w:ascii="Garamond" w:hAnsi="Garamond"/>
                <w:sz w:val="20"/>
                <w:szCs w:val="20"/>
              </w:rPr>
              <w:t>teremtése</w:t>
            </w:r>
            <w:r>
              <w:rPr>
                <w:rFonts w:ascii="Garamond" w:hAnsi="Garamond"/>
                <w:sz w:val="20"/>
                <w:szCs w:val="20"/>
              </w:rPr>
              <w:t xml:space="preserve">. </w:t>
            </w:r>
            <w:proofErr w:type="spellStart"/>
            <w:r>
              <w:rPr>
                <w:rFonts w:ascii="Garamond" w:hAnsi="Garamond"/>
                <w:sz w:val="20"/>
                <w:szCs w:val="20"/>
              </w:rPr>
              <w:t>Műkö-</w:t>
            </w:r>
            <w:proofErr w:type="spellEnd"/>
          </w:p>
          <w:p w:rsidR="00E3550D" w:rsidRPr="00C6495F" w:rsidRDefault="00E3550D" w:rsidP="00BB0C18">
            <w:pPr>
              <w:rPr>
                <w:rFonts w:ascii="Garamond" w:hAnsi="Garamond"/>
                <w:sz w:val="20"/>
                <w:szCs w:val="20"/>
              </w:rPr>
            </w:pPr>
            <w:r>
              <w:rPr>
                <w:rFonts w:ascii="Garamond" w:hAnsi="Garamond"/>
                <w:sz w:val="20"/>
                <w:szCs w:val="20"/>
              </w:rPr>
              <w:t xml:space="preserve">dési engedély </w:t>
            </w:r>
            <w:proofErr w:type="spellStart"/>
            <w:r>
              <w:rPr>
                <w:rFonts w:ascii="Garamond" w:hAnsi="Garamond"/>
                <w:sz w:val="20"/>
                <w:szCs w:val="20"/>
              </w:rPr>
              <w:t>bir</w:t>
            </w:r>
            <w:r w:rsidRPr="00C6495F">
              <w:rPr>
                <w:rFonts w:ascii="Garamond" w:hAnsi="Garamond"/>
                <w:sz w:val="20"/>
                <w:szCs w:val="20"/>
              </w:rPr>
              <w:t>-</w:t>
            </w:r>
            <w:r>
              <w:rPr>
                <w:rFonts w:ascii="Garamond" w:hAnsi="Garamond"/>
                <w:sz w:val="20"/>
                <w:szCs w:val="20"/>
              </w:rPr>
              <w:t>tokában</w:t>
            </w:r>
            <w:proofErr w:type="spellEnd"/>
            <w:r>
              <w:rPr>
                <w:rFonts w:ascii="Garamond" w:hAnsi="Garamond"/>
                <w:sz w:val="20"/>
                <w:szCs w:val="20"/>
              </w:rPr>
              <w:t xml:space="preserve"> </w:t>
            </w:r>
            <w:proofErr w:type="spellStart"/>
            <w:r w:rsidRPr="00C6495F">
              <w:rPr>
                <w:rFonts w:ascii="Garamond" w:hAnsi="Garamond"/>
                <w:sz w:val="20"/>
                <w:szCs w:val="20"/>
              </w:rPr>
              <w:t>jogsza</w:t>
            </w:r>
            <w:r>
              <w:rPr>
                <w:rFonts w:ascii="Garamond" w:hAnsi="Garamond"/>
                <w:sz w:val="20"/>
                <w:szCs w:val="20"/>
              </w:rPr>
              <w:t>-</w:t>
            </w:r>
            <w:r w:rsidRPr="00C6495F">
              <w:rPr>
                <w:rFonts w:ascii="Garamond" w:hAnsi="Garamond"/>
                <w:sz w:val="20"/>
                <w:szCs w:val="20"/>
              </w:rPr>
              <w:t>bály</w:t>
            </w:r>
            <w:proofErr w:type="spellEnd"/>
            <w:r w:rsidRPr="00C6495F">
              <w:rPr>
                <w:rFonts w:ascii="Garamond" w:hAnsi="Garamond"/>
                <w:sz w:val="20"/>
                <w:szCs w:val="20"/>
              </w:rPr>
              <w:t xml:space="preserve"> szerinti </w:t>
            </w:r>
            <w:proofErr w:type="spellStart"/>
            <w:r w:rsidRPr="00C6495F">
              <w:rPr>
                <w:rFonts w:ascii="Garamond" w:hAnsi="Garamond"/>
                <w:sz w:val="20"/>
                <w:szCs w:val="20"/>
              </w:rPr>
              <w:t>mű</w:t>
            </w:r>
            <w:r>
              <w:rPr>
                <w:rFonts w:ascii="Garamond" w:hAnsi="Garamond"/>
                <w:sz w:val="20"/>
                <w:szCs w:val="20"/>
              </w:rPr>
              <w:t>-</w:t>
            </w:r>
            <w:r w:rsidRPr="00C6495F">
              <w:rPr>
                <w:rFonts w:ascii="Garamond" w:hAnsi="Garamond"/>
                <w:sz w:val="20"/>
                <w:szCs w:val="20"/>
              </w:rPr>
              <w:t>ködtetés</w:t>
            </w:r>
            <w:proofErr w:type="spellEnd"/>
          </w:p>
        </w:tc>
        <w:tc>
          <w:tcPr>
            <w:tcW w:w="333" w:type="pct"/>
            <w:gridSpan w:val="4"/>
          </w:tcPr>
          <w:p w:rsidR="00E3550D" w:rsidRPr="000C7950" w:rsidRDefault="00E3550D" w:rsidP="00BB0C18">
            <w:pPr>
              <w:rPr>
                <w:rFonts w:ascii="Garamond" w:hAnsi="Garamond"/>
                <w:b/>
                <w:sz w:val="20"/>
                <w:szCs w:val="20"/>
              </w:rPr>
            </w:pPr>
            <w:r w:rsidRPr="000C7950">
              <w:rPr>
                <w:rFonts w:ascii="Garamond" w:hAnsi="Garamond"/>
                <w:b/>
                <w:sz w:val="20"/>
                <w:szCs w:val="20"/>
              </w:rPr>
              <w:t>Polgár</w:t>
            </w:r>
            <w:r>
              <w:rPr>
                <w:rFonts w:ascii="Garamond" w:hAnsi="Garamond"/>
                <w:b/>
                <w:sz w:val="20"/>
                <w:szCs w:val="20"/>
              </w:rPr>
              <w:t>-</w:t>
            </w:r>
            <w:r w:rsidRPr="000C7950">
              <w:rPr>
                <w:rFonts w:ascii="Garamond" w:hAnsi="Garamond"/>
                <w:b/>
                <w:sz w:val="20"/>
                <w:szCs w:val="20"/>
              </w:rPr>
              <w:t>mester</w:t>
            </w:r>
          </w:p>
          <w:p w:rsidR="00E3550D" w:rsidRDefault="00E3550D" w:rsidP="00BB0C18">
            <w:pPr>
              <w:rPr>
                <w:rFonts w:ascii="Garamond" w:hAnsi="Garamond"/>
                <w:b/>
                <w:sz w:val="20"/>
                <w:szCs w:val="20"/>
              </w:rPr>
            </w:pPr>
          </w:p>
          <w:p w:rsidR="00E3550D" w:rsidRPr="00C6495F" w:rsidRDefault="00E3550D" w:rsidP="00BB0C18">
            <w:pPr>
              <w:rPr>
                <w:rFonts w:ascii="Garamond" w:hAnsi="Garamond"/>
                <w:sz w:val="20"/>
                <w:szCs w:val="20"/>
              </w:rPr>
            </w:pPr>
            <w:r w:rsidRPr="000C7950">
              <w:rPr>
                <w:rFonts w:ascii="Garamond" w:hAnsi="Garamond"/>
                <w:b/>
                <w:sz w:val="20"/>
                <w:szCs w:val="20"/>
              </w:rPr>
              <w:t>Jegyző</w:t>
            </w:r>
          </w:p>
        </w:tc>
        <w:tc>
          <w:tcPr>
            <w:tcW w:w="521" w:type="pct"/>
            <w:gridSpan w:val="3"/>
          </w:tcPr>
          <w:p w:rsidR="00E3550D" w:rsidRPr="00B6086F" w:rsidRDefault="00E3550D" w:rsidP="00BB0C18">
            <w:pPr>
              <w:rPr>
                <w:rFonts w:ascii="Garamond" w:hAnsi="Garamond"/>
                <w:b/>
                <w:sz w:val="20"/>
                <w:szCs w:val="20"/>
              </w:rPr>
            </w:pPr>
            <w:r w:rsidRPr="00B6086F">
              <w:rPr>
                <w:rFonts w:ascii="Garamond" w:hAnsi="Garamond"/>
                <w:b/>
                <w:sz w:val="20"/>
                <w:szCs w:val="20"/>
              </w:rPr>
              <w:t>2015.05.31.</w:t>
            </w:r>
          </w:p>
          <w:p w:rsidR="00E3550D" w:rsidRPr="00C6495F" w:rsidRDefault="00E3550D" w:rsidP="00BB0C18">
            <w:pPr>
              <w:rPr>
                <w:rFonts w:ascii="Garamond" w:hAnsi="Garamond"/>
                <w:sz w:val="20"/>
                <w:szCs w:val="20"/>
              </w:rPr>
            </w:pPr>
            <w:r w:rsidRPr="00C6495F">
              <w:rPr>
                <w:rFonts w:ascii="Garamond" w:hAnsi="Garamond"/>
                <w:sz w:val="20"/>
                <w:szCs w:val="20"/>
              </w:rPr>
              <w:t>Folyamatos</w:t>
            </w:r>
          </w:p>
        </w:tc>
        <w:tc>
          <w:tcPr>
            <w:tcW w:w="399" w:type="pct"/>
          </w:tcPr>
          <w:p w:rsidR="00E3550D" w:rsidRPr="00C6495F" w:rsidRDefault="00E3550D" w:rsidP="00BB0C18">
            <w:pPr>
              <w:rPr>
                <w:rFonts w:ascii="Garamond" w:hAnsi="Garamond"/>
                <w:sz w:val="20"/>
                <w:szCs w:val="20"/>
              </w:rPr>
            </w:pPr>
            <w:r w:rsidRPr="00B6086F">
              <w:rPr>
                <w:rFonts w:ascii="Garamond" w:hAnsi="Garamond"/>
                <w:b/>
                <w:sz w:val="20"/>
                <w:szCs w:val="20"/>
              </w:rPr>
              <w:t>Rövidtávú:</w:t>
            </w:r>
            <w:r w:rsidRPr="00C6495F">
              <w:rPr>
                <w:rFonts w:ascii="Garamond" w:hAnsi="Garamond"/>
                <w:sz w:val="20"/>
                <w:szCs w:val="20"/>
              </w:rPr>
              <w:t xml:space="preserve"> a 3 év alatti kisgyermekes anyák 30%-</w:t>
            </w:r>
            <w:proofErr w:type="gramStart"/>
            <w:r w:rsidRPr="00C6495F">
              <w:rPr>
                <w:rFonts w:ascii="Garamond" w:hAnsi="Garamond"/>
                <w:sz w:val="20"/>
                <w:szCs w:val="20"/>
              </w:rPr>
              <w:t>a</w:t>
            </w:r>
            <w:proofErr w:type="gramEnd"/>
            <w:r w:rsidRPr="00C6495F">
              <w:rPr>
                <w:rFonts w:ascii="Garamond" w:hAnsi="Garamond"/>
                <w:sz w:val="20"/>
                <w:szCs w:val="20"/>
              </w:rPr>
              <w:t xml:space="preserve"> igényli a nap</w:t>
            </w:r>
            <w:r>
              <w:rPr>
                <w:rFonts w:ascii="Garamond" w:hAnsi="Garamond"/>
                <w:sz w:val="20"/>
                <w:szCs w:val="20"/>
              </w:rPr>
              <w:t>-</w:t>
            </w:r>
            <w:r w:rsidRPr="00C6495F">
              <w:rPr>
                <w:rFonts w:ascii="Garamond" w:hAnsi="Garamond"/>
                <w:sz w:val="20"/>
                <w:szCs w:val="20"/>
              </w:rPr>
              <w:t>közbeni gyermekfel</w:t>
            </w:r>
            <w:r>
              <w:rPr>
                <w:rFonts w:ascii="Garamond" w:hAnsi="Garamond"/>
                <w:sz w:val="20"/>
                <w:szCs w:val="20"/>
              </w:rPr>
              <w:t>-</w:t>
            </w:r>
            <w:r w:rsidRPr="00C6495F">
              <w:rPr>
                <w:rFonts w:ascii="Garamond" w:hAnsi="Garamond"/>
                <w:sz w:val="20"/>
                <w:szCs w:val="20"/>
              </w:rPr>
              <w:t>ügyeletet</w:t>
            </w:r>
            <w:r>
              <w:rPr>
                <w:rFonts w:ascii="Garamond" w:hAnsi="Garamond"/>
                <w:sz w:val="20"/>
                <w:szCs w:val="20"/>
              </w:rPr>
              <w:t>.</w:t>
            </w:r>
          </w:p>
          <w:p w:rsidR="00E3550D" w:rsidRPr="00C6495F" w:rsidRDefault="00E3550D" w:rsidP="00BB0C18">
            <w:pPr>
              <w:rPr>
                <w:rFonts w:ascii="Garamond" w:hAnsi="Garamond"/>
                <w:sz w:val="20"/>
                <w:szCs w:val="20"/>
              </w:rPr>
            </w:pPr>
            <w:r w:rsidRPr="00B6086F">
              <w:rPr>
                <w:rFonts w:ascii="Garamond" w:hAnsi="Garamond"/>
                <w:b/>
                <w:sz w:val="20"/>
                <w:szCs w:val="20"/>
              </w:rPr>
              <w:t>Középtávú:</w:t>
            </w:r>
            <w:r w:rsidRPr="00C6495F">
              <w:rPr>
                <w:rFonts w:ascii="Garamond" w:hAnsi="Garamond"/>
                <w:sz w:val="20"/>
                <w:szCs w:val="20"/>
              </w:rPr>
              <w:t xml:space="preserve"> az igénylők számának növekedése</w:t>
            </w:r>
            <w:r>
              <w:rPr>
                <w:rFonts w:ascii="Garamond" w:hAnsi="Garamond"/>
                <w:sz w:val="20"/>
                <w:szCs w:val="20"/>
              </w:rPr>
              <w:t>.</w:t>
            </w:r>
          </w:p>
          <w:p w:rsidR="00E3550D" w:rsidRDefault="00E3550D" w:rsidP="00BB0C18">
            <w:pPr>
              <w:rPr>
                <w:rFonts w:ascii="Garamond" w:hAnsi="Garamond"/>
                <w:sz w:val="20"/>
                <w:szCs w:val="20"/>
              </w:rPr>
            </w:pPr>
            <w:proofErr w:type="spellStart"/>
            <w:proofErr w:type="gramStart"/>
            <w:r w:rsidRPr="00B6086F">
              <w:rPr>
                <w:rFonts w:ascii="Garamond" w:hAnsi="Garamond"/>
                <w:b/>
                <w:sz w:val="20"/>
                <w:szCs w:val="20"/>
              </w:rPr>
              <w:t>Hosszútávú</w:t>
            </w:r>
            <w:proofErr w:type="spellEnd"/>
            <w:r w:rsidRPr="00B6086F">
              <w:rPr>
                <w:rFonts w:ascii="Garamond" w:hAnsi="Garamond"/>
                <w:b/>
                <w:sz w:val="20"/>
                <w:szCs w:val="20"/>
              </w:rPr>
              <w:t xml:space="preserve"> </w:t>
            </w:r>
            <w:r w:rsidRPr="00C6495F">
              <w:rPr>
                <w:rFonts w:ascii="Garamond" w:hAnsi="Garamond"/>
                <w:sz w:val="20"/>
                <w:szCs w:val="20"/>
              </w:rPr>
              <w:t xml:space="preserve"> szülők</w:t>
            </w:r>
            <w:proofErr w:type="gramEnd"/>
            <w:r w:rsidRPr="00C6495F">
              <w:rPr>
                <w:rFonts w:ascii="Garamond" w:hAnsi="Garamond"/>
                <w:sz w:val="20"/>
                <w:szCs w:val="20"/>
              </w:rPr>
              <w:t xml:space="preserve"> </w:t>
            </w:r>
            <w:proofErr w:type="spellStart"/>
            <w:r>
              <w:rPr>
                <w:rFonts w:ascii="Garamond" w:hAnsi="Garamond"/>
                <w:sz w:val="20"/>
                <w:szCs w:val="20"/>
              </w:rPr>
              <w:t>mun-</w:t>
            </w:r>
            <w:proofErr w:type="spellEnd"/>
          </w:p>
          <w:p w:rsidR="00E3550D" w:rsidRPr="00C6495F" w:rsidRDefault="00E3550D" w:rsidP="00BB0C18">
            <w:pPr>
              <w:rPr>
                <w:rFonts w:ascii="Garamond" w:hAnsi="Garamond"/>
                <w:sz w:val="20"/>
                <w:szCs w:val="20"/>
              </w:rPr>
            </w:pPr>
            <w:proofErr w:type="spellStart"/>
            <w:r w:rsidRPr="00C6495F">
              <w:rPr>
                <w:rFonts w:ascii="Garamond" w:hAnsi="Garamond"/>
                <w:sz w:val="20"/>
                <w:szCs w:val="20"/>
              </w:rPr>
              <w:t>ka-</w:t>
            </w:r>
            <w:proofErr w:type="spellEnd"/>
            <w:r w:rsidRPr="00C6495F">
              <w:rPr>
                <w:rFonts w:ascii="Garamond" w:hAnsi="Garamond"/>
                <w:sz w:val="20"/>
                <w:szCs w:val="20"/>
              </w:rPr>
              <w:t xml:space="preserve"> és </w:t>
            </w:r>
            <w:proofErr w:type="spellStart"/>
            <w:r w:rsidRPr="00C6495F">
              <w:rPr>
                <w:rFonts w:ascii="Garamond" w:hAnsi="Garamond"/>
                <w:sz w:val="20"/>
                <w:szCs w:val="20"/>
              </w:rPr>
              <w:t>képzé</w:t>
            </w:r>
            <w:r>
              <w:rPr>
                <w:rFonts w:ascii="Garamond" w:hAnsi="Garamond"/>
                <w:sz w:val="20"/>
                <w:szCs w:val="20"/>
              </w:rPr>
              <w:t>-</w:t>
            </w:r>
            <w:r w:rsidRPr="00C6495F">
              <w:rPr>
                <w:rFonts w:ascii="Garamond" w:hAnsi="Garamond"/>
                <w:sz w:val="20"/>
                <w:szCs w:val="20"/>
              </w:rPr>
              <w:t>si</w:t>
            </w:r>
            <w:proofErr w:type="spellEnd"/>
            <w:r w:rsidRPr="00C6495F">
              <w:rPr>
                <w:rFonts w:ascii="Garamond" w:hAnsi="Garamond"/>
                <w:sz w:val="20"/>
                <w:szCs w:val="20"/>
              </w:rPr>
              <w:t xml:space="preserve"> </w:t>
            </w:r>
            <w:proofErr w:type="spellStart"/>
            <w:r w:rsidRPr="00C6495F">
              <w:rPr>
                <w:rFonts w:ascii="Garamond" w:hAnsi="Garamond"/>
                <w:sz w:val="20"/>
                <w:szCs w:val="20"/>
              </w:rPr>
              <w:t>lehetősé</w:t>
            </w:r>
            <w:r>
              <w:rPr>
                <w:rFonts w:ascii="Garamond" w:hAnsi="Garamond"/>
                <w:sz w:val="20"/>
                <w:szCs w:val="20"/>
              </w:rPr>
              <w:t>-</w:t>
            </w:r>
            <w:r w:rsidRPr="00C6495F">
              <w:rPr>
                <w:rFonts w:ascii="Garamond" w:hAnsi="Garamond"/>
                <w:sz w:val="20"/>
                <w:szCs w:val="20"/>
              </w:rPr>
              <w:t>gei</w:t>
            </w:r>
            <w:proofErr w:type="spellEnd"/>
            <w:r w:rsidRPr="00C6495F">
              <w:rPr>
                <w:rFonts w:ascii="Garamond" w:hAnsi="Garamond"/>
                <w:sz w:val="20"/>
                <w:szCs w:val="20"/>
              </w:rPr>
              <w:t xml:space="preserve"> </w:t>
            </w:r>
            <w:proofErr w:type="spellStart"/>
            <w:r w:rsidRPr="00C6495F">
              <w:rPr>
                <w:rFonts w:ascii="Garamond" w:hAnsi="Garamond"/>
                <w:sz w:val="20"/>
                <w:szCs w:val="20"/>
              </w:rPr>
              <w:t>támoga</w:t>
            </w:r>
            <w:r>
              <w:rPr>
                <w:rFonts w:ascii="Garamond" w:hAnsi="Garamond"/>
                <w:sz w:val="20"/>
                <w:szCs w:val="20"/>
              </w:rPr>
              <w:t>-</w:t>
            </w:r>
            <w:r w:rsidRPr="00C6495F">
              <w:rPr>
                <w:rFonts w:ascii="Garamond" w:hAnsi="Garamond"/>
                <w:sz w:val="20"/>
                <w:szCs w:val="20"/>
              </w:rPr>
              <w:t>tottak</w:t>
            </w:r>
            <w:proofErr w:type="spellEnd"/>
            <w:r w:rsidRPr="00C6495F">
              <w:rPr>
                <w:rFonts w:ascii="Garamond" w:hAnsi="Garamond"/>
                <w:sz w:val="20"/>
                <w:szCs w:val="20"/>
              </w:rPr>
              <w:t xml:space="preserve"> a </w:t>
            </w:r>
            <w:proofErr w:type="spellStart"/>
            <w:r w:rsidRPr="00C6495F">
              <w:rPr>
                <w:rFonts w:ascii="Garamond" w:hAnsi="Garamond"/>
                <w:sz w:val="20"/>
                <w:szCs w:val="20"/>
              </w:rPr>
              <w:t>gyer</w:t>
            </w:r>
            <w:r>
              <w:rPr>
                <w:rFonts w:ascii="Garamond" w:hAnsi="Garamond"/>
                <w:sz w:val="20"/>
                <w:szCs w:val="20"/>
              </w:rPr>
              <w:t>-</w:t>
            </w:r>
            <w:r w:rsidRPr="00C6495F">
              <w:rPr>
                <w:rFonts w:ascii="Garamond" w:hAnsi="Garamond"/>
                <w:sz w:val="20"/>
                <w:szCs w:val="20"/>
              </w:rPr>
              <w:t>mekek</w:t>
            </w:r>
            <w:proofErr w:type="spellEnd"/>
            <w:r w:rsidRPr="00C6495F">
              <w:rPr>
                <w:rFonts w:ascii="Garamond" w:hAnsi="Garamond"/>
                <w:sz w:val="20"/>
                <w:szCs w:val="20"/>
              </w:rPr>
              <w:t xml:space="preserve"> </w:t>
            </w:r>
            <w:proofErr w:type="spellStart"/>
            <w:r w:rsidRPr="00C6495F">
              <w:rPr>
                <w:rFonts w:ascii="Garamond" w:hAnsi="Garamond"/>
                <w:sz w:val="20"/>
                <w:szCs w:val="20"/>
              </w:rPr>
              <w:t>felü</w:t>
            </w:r>
            <w:r>
              <w:rPr>
                <w:rFonts w:ascii="Garamond" w:hAnsi="Garamond"/>
                <w:sz w:val="20"/>
                <w:szCs w:val="20"/>
              </w:rPr>
              <w:t>-</w:t>
            </w:r>
            <w:r w:rsidRPr="00C6495F">
              <w:rPr>
                <w:rFonts w:ascii="Garamond" w:hAnsi="Garamond"/>
                <w:sz w:val="20"/>
                <w:szCs w:val="20"/>
              </w:rPr>
              <w:t>gyeletével</w:t>
            </w:r>
            <w:proofErr w:type="spellEnd"/>
            <w:r w:rsidRPr="00C6495F">
              <w:rPr>
                <w:rFonts w:ascii="Garamond" w:hAnsi="Garamond"/>
                <w:sz w:val="20"/>
                <w:szCs w:val="20"/>
              </w:rPr>
              <w:t>.</w:t>
            </w:r>
          </w:p>
        </w:tc>
        <w:tc>
          <w:tcPr>
            <w:tcW w:w="305" w:type="pct"/>
          </w:tcPr>
          <w:p w:rsidR="00E3550D" w:rsidRDefault="00E3550D" w:rsidP="00BB0C18">
            <w:pPr>
              <w:spacing w:before="120" w:after="120"/>
              <w:rPr>
                <w:rFonts w:ascii="Garamond" w:hAnsi="Garamond"/>
                <w:sz w:val="20"/>
                <w:szCs w:val="20"/>
              </w:rPr>
            </w:pPr>
            <w:r>
              <w:rPr>
                <w:rFonts w:ascii="Garamond" w:hAnsi="Garamond"/>
                <w:sz w:val="20"/>
                <w:szCs w:val="20"/>
              </w:rPr>
              <w:t>Humán erőforrás</w:t>
            </w:r>
          </w:p>
          <w:p w:rsidR="00E3550D" w:rsidRDefault="00E3550D" w:rsidP="00BB0C18">
            <w:pPr>
              <w:spacing w:before="120" w:after="120"/>
              <w:rPr>
                <w:rFonts w:ascii="Garamond" w:hAnsi="Garamond"/>
                <w:sz w:val="20"/>
                <w:szCs w:val="20"/>
              </w:rPr>
            </w:pPr>
            <w:r>
              <w:rPr>
                <w:rFonts w:ascii="Garamond" w:hAnsi="Garamond"/>
                <w:sz w:val="20"/>
                <w:szCs w:val="20"/>
              </w:rPr>
              <w:t>Tárgyi erőforrás</w:t>
            </w:r>
            <w:r w:rsidRPr="007F3E62">
              <w:rPr>
                <w:rFonts w:ascii="Garamond" w:hAnsi="Garamond"/>
                <w:sz w:val="20"/>
                <w:szCs w:val="20"/>
              </w:rPr>
              <w:t xml:space="preserve"> </w:t>
            </w:r>
          </w:p>
          <w:p w:rsidR="00E3550D" w:rsidRDefault="00E3550D" w:rsidP="00BB0C18">
            <w:pPr>
              <w:spacing w:before="120" w:after="120"/>
              <w:rPr>
                <w:rFonts w:ascii="Garamond" w:hAnsi="Garamond"/>
                <w:sz w:val="20"/>
                <w:szCs w:val="20"/>
              </w:rPr>
            </w:pPr>
            <w:r>
              <w:rPr>
                <w:rFonts w:ascii="Garamond" w:hAnsi="Garamond"/>
                <w:sz w:val="20"/>
                <w:szCs w:val="20"/>
              </w:rPr>
              <w:t>Pályázati erőforrás</w:t>
            </w:r>
          </w:p>
          <w:p w:rsidR="00E3550D" w:rsidRPr="007F3E62" w:rsidRDefault="00E3550D" w:rsidP="00BB0C18">
            <w:pPr>
              <w:spacing w:before="120" w:after="120"/>
              <w:rPr>
                <w:rFonts w:ascii="Garamond" w:hAnsi="Garamond"/>
                <w:sz w:val="20"/>
                <w:szCs w:val="20"/>
              </w:rPr>
            </w:pPr>
            <w:r>
              <w:rPr>
                <w:rFonts w:ascii="Garamond" w:hAnsi="Garamond"/>
                <w:sz w:val="20"/>
                <w:szCs w:val="20"/>
              </w:rPr>
              <w:t>Ingatlan</w:t>
            </w:r>
          </w:p>
          <w:p w:rsidR="00E3550D" w:rsidRPr="007F3E62" w:rsidRDefault="00E3550D" w:rsidP="00BB0C18">
            <w:pPr>
              <w:spacing w:before="120" w:after="120"/>
              <w:rPr>
                <w:rFonts w:ascii="Garamond" w:hAnsi="Garamond"/>
                <w:sz w:val="20"/>
                <w:szCs w:val="20"/>
              </w:rPr>
            </w:pPr>
            <w:r>
              <w:rPr>
                <w:rFonts w:ascii="Garamond" w:hAnsi="Garamond"/>
                <w:sz w:val="20"/>
                <w:szCs w:val="20"/>
              </w:rPr>
              <w:t>Munka-ügyi Központ</w:t>
            </w:r>
            <w:r w:rsidRPr="007F3E62">
              <w:rPr>
                <w:rFonts w:ascii="Garamond" w:hAnsi="Garamond"/>
                <w:sz w:val="20"/>
                <w:szCs w:val="20"/>
              </w:rPr>
              <w:t xml:space="preserve"> </w:t>
            </w:r>
          </w:p>
        </w:tc>
        <w:tc>
          <w:tcPr>
            <w:tcW w:w="460" w:type="pct"/>
            <w:gridSpan w:val="3"/>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t xml:space="preserve">Szülői </w:t>
            </w:r>
            <w:proofErr w:type="spellStart"/>
            <w:r w:rsidRPr="007F3E62">
              <w:rPr>
                <w:rFonts w:ascii="Garamond" w:hAnsi="Garamond"/>
                <w:sz w:val="20"/>
                <w:szCs w:val="20"/>
              </w:rPr>
              <w:t>igénye</w:t>
            </w:r>
            <w:r>
              <w:rPr>
                <w:rFonts w:ascii="Garamond" w:hAnsi="Garamond"/>
                <w:sz w:val="20"/>
                <w:szCs w:val="20"/>
              </w:rPr>
              <w:t>-</w:t>
            </w:r>
            <w:r w:rsidRPr="007F3E62">
              <w:rPr>
                <w:rFonts w:ascii="Garamond" w:hAnsi="Garamond"/>
                <w:sz w:val="20"/>
                <w:szCs w:val="20"/>
              </w:rPr>
              <w:t>ken</w:t>
            </w:r>
            <w:proofErr w:type="spellEnd"/>
            <w:r w:rsidRPr="007F3E62">
              <w:rPr>
                <w:rFonts w:ascii="Garamond" w:hAnsi="Garamond"/>
                <w:sz w:val="20"/>
                <w:szCs w:val="20"/>
              </w:rPr>
              <w:t xml:space="preserve"> alapuló önkormányzati szándékkal fenntartható</w:t>
            </w:r>
            <w:r>
              <w:rPr>
                <w:rFonts w:ascii="Garamond" w:hAnsi="Garamond"/>
                <w:sz w:val="20"/>
                <w:szCs w:val="20"/>
              </w:rPr>
              <w:t>.</w:t>
            </w:r>
          </w:p>
        </w:tc>
      </w:tr>
      <w:tr w:rsidR="00E3550D" w:rsidRPr="007F3E62" w:rsidTr="00BB0C18">
        <w:tc>
          <w:tcPr>
            <w:tcW w:w="5000" w:type="pct"/>
            <w:gridSpan w:val="21"/>
          </w:tcPr>
          <w:p w:rsidR="00E3550D" w:rsidRPr="00C6495F" w:rsidRDefault="00E3550D" w:rsidP="00BB0C18">
            <w:pPr>
              <w:rPr>
                <w:rFonts w:ascii="Garamond" w:hAnsi="Garamond"/>
                <w:b/>
                <w:sz w:val="20"/>
                <w:szCs w:val="20"/>
              </w:rPr>
            </w:pPr>
            <w:r w:rsidRPr="00C6495F">
              <w:rPr>
                <w:rFonts w:ascii="Garamond" w:hAnsi="Garamond"/>
                <w:b/>
                <w:sz w:val="20"/>
                <w:szCs w:val="20"/>
              </w:rPr>
              <w:t>IV. Idősek esélyegyenlősége</w:t>
            </w:r>
          </w:p>
        </w:tc>
      </w:tr>
      <w:tr w:rsidR="00E3550D" w:rsidRPr="007F3E62" w:rsidTr="00BB0C18">
        <w:tc>
          <w:tcPr>
            <w:tcW w:w="171" w:type="pct"/>
          </w:tcPr>
          <w:p w:rsidR="00E3550D" w:rsidRPr="00C6495F" w:rsidRDefault="00E3550D" w:rsidP="00BB0C18">
            <w:pPr>
              <w:rPr>
                <w:rFonts w:ascii="Garamond" w:hAnsi="Garamond"/>
                <w:sz w:val="20"/>
                <w:szCs w:val="20"/>
              </w:rPr>
            </w:pPr>
            <w:r w:rsidRPr="00C6495F">
              <w:rPr>
                <w:rFonts w:ascii="Garamond" w:hAnsi="Garamond"/>
                <w:sz w:val="20"/>
                <w:szCs w:val="20"/>
              </w:rPr>
              <w:t>1.</w:t>
            </w:r>
          </w:p>
        </w:tc>
        <w:tc>
          <w:tcPr>
            <w:tcW w:w="591" w:type="pct"/>
            <w:gridSpan w:val="2"/>
          </w:tcPr>
          <w:p w:rsidR="00E3550D" w:rsidRPr="004907E3" w:rsidRDefault="00E3550D" w:rsidP="00BB0C18">
            <w:pPr>
              <w:rPr>
                <w:rFonts w:ascii="Garamond" w:hAnsi="Garamond"/>
                <w:b/>
                <w:sz w:val="20"/>
                <w:szCs w:val="20"/>
              </w:rPr>
            </w:pPr>
            <w:r w:rsidRPr="004907E3">
              <w:rPr>
                <w:rFonts w:ascii="Garamond" w:hAnsi="Garamond"/>
                <w:b/>
                <w:sz w:val="20"/>
                <w:szCs w:val="20"/>
              </w:rPr>
              <w:t xml:space="preserve">ÚT AZ </w:t>
            </w:r>
          </w:p>
          <w:p w:rsidR="00E3550D" w:rsidRPr="004907E3" w:rsidRDefault="00E3550D" w:rsidP="00BB0C18">
            <w:pPr>
              <w:rPr>
                <w:rFonts w:ascii="Garamond" w:hAnsi="Garamond"/>
                <w:b/>
                <w:sz w:val="20"/>
                <w:szCs w:val="20"/>
              </w:rPr>
            </w:pPr>
            <w:r w:rsidRPr="004907E3">
              <w:rPr>
                <w:rFonts w:ascii="Garamond" w:hAnsi="Garamond"/>
                <w:b/>
                <w:sz w:val="20"/>
                <w:szCs w:val="20"/>
              </w:rPr>
              <w:lastRenderedPageBreak/>
              <w:t>EGÉSZSÉGHEZ</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lastRenderedPageBreak/>
              <w:t xml:space="preserve">A lakosság számára biztosított </w:t>
            </w:r>
            <w:proofErr w:type="spellStart"/>
            <w:r w:rsidRPr="00C6495F">
              <w:rPr>
                <w:rFonts w:ascii="Garamond" w:hAnsi="Garamond"/>
                <w:sz w:val="20"/>
                <w:szCs w:val="20"/>
              </w:rPr>
              <w:t>szűrővizs</w:t>
            </w:r>
            <w:r>
              <w:rPr>
                <w:rFonts w:ascii="Garamond" w:hAnsi="Garamond"/>
                <w:sz w:val="20"/>
                <w:szCs w:val="20"/>
              </w:rPr>
              <w:t>-</w:t>
            </w:r>
            <w:r w:rsidRPr="00C6495F">
              <w:rPr>
                <w:rFonts w:ascii="Garamond" w:hAnsi="Garamond"/>
                <w:sz w:val="20"/>
                <w:szCs w:val="20"/>
              </w:rPr>
              <w:t>gálatokkal</w:t>
            </w:r>
            <w:proofErr w:type="spellEnd"/>
            <w:r w:rsidRPr="00C6495F">
              <w:rPr>
                <w:rFonts w:ascii="Garamond" w:hAnsi="Garamond"/>
                <w:sz w:val="20"/>
                <w:szCs w:val="20"/>
              </w:rPr>
              <w:t xml:space="preserve"> kevesen </w:t>
            </w:r>
            <w:r w:rsidRPr="00C6495F">
              <w:rPr>
                <w:rFonts w:ascii="Garamond" w:hAnsi="Garamond"/>
                <w:sz w:val="20"/>
                <w:szCs w:val="20"/>
              </w:rPr>
              <w:lastRenderedPageBreak/>
              <w:t xml:space="preserve">élnek a </w:t>
            </w:r>
            <w:proofErr w:type="spellStart"/>
            <w:r w:rsidRPr="00C6495F">
              <w:rPr>
                <w:rFonts w:ascii="Garamond" w:hAnsi="Garamond"/>
                <w:sz w:val="20"/>
                <w:szCs w:val="20"/>
              </w:rPr>
              <w:t>célcsoport</w:t>
            </w:r>
            <w:r>
              <w:rPr>
                <w:rFonts w:ascii="Garamond" w:hAnsi="Garamond"/>
                <w:sz w:val="20"/>
                <w:szCs w:val="20"/>
              </w:rPr>
              <w:t>-</w:t>
            </w:r>
            <w:r w:rsidRPr="00C6495F">
              <w:rPr>
                <w:rFonts w:ascii="Garamond" w:hAnsi="Garamond"/>
                <w:sz w:val="20"/>
                <w:szCs w:val="20"/>
              </w:rPr>
              <w:t>ból</w:t>
            </w:r>
            <w:proofErr w:type="spellEnd"/>
            <w:r>
              <w:rPr>
                <w:rFonts w:ascii="Garamond" w:hAnsi="Garamond"/>
                <w:sz w:val="20"/>
                <w:szCs w:val="20"/>
              </w:rPr>
              <w:t>.</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lastRenderedPageBreak/>
              <w:t xml:space="preserve">Az időskorú lakosság emelkedő arányban vegyen </w:t>
            </w:r>
            <w:r w:rsidRPr="00C6495F">
              <w:rPr>
                <w:rFonts w:ascii="Garamond" w:hAnsi="Garamond"/>
                <w:sz w:val="20"/>
                <w:szCs w:val="20"/>
              </w:rPr>
              <w:lastRenderedPageBreak/>
              <w:t xml:space="preserve">részt a </w:t>
            </w:r>
            <w:proofErr w:type="spellStart"/>
            <w:r w:rsidRPr="00C6495F">
              <w:rPr>
                <w:rFonts w:ascii="Garamond" w:hAnsi="Garamond"/>
                <w:sz w:val="20"/>
                <w:szCs w:val="20"/>
              </w:rPr>
              <w:t>szűrővizs</w:t>
            </w:r>
            <w:r>
              <w:rPr>
                <w:rFonts w:ascii="Garamond" w:hAnsi="Garamond"/>
                <w:sz w:val="20"/>
                <w:szCs w:val="20"/>
              </w:rPr>
              <w:t>-</w:t>
            </w:r>
            <w:r w:rsidRPr="00C6495F">
              <w:rPr>
                <w:rFonts w:ascii="Garamond" w:hAnsi="Garamond"/>
                <w:sz w:val="20"/>
                <w:szCs w:val="20"/>
              </w:rPr>
              <w:t>gálatokon</w:t>
            </w:r>
            <w:proofErr w:type="spellEnd"/>
            <w:r>
              <w:rPr>
                <w:rFonts w:ascii="Garamond" w:hAnsi="Garamond"/>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Az idősek életmi</w:t>
            </w:r>
            <w:r>
              <w:rPr>
                <w:rFonts w:ascii="Garamond" w:hAnsi="Garamond"/>
                <w:sz w:val="20"/>
                <w:szCs w:val="20"/>
              </w:rPr>
              <w:t>-</w:t>
            </w:r>
            <w:r w:rsidRPr="00C6495F">
              <w:rPr>
                <w:rFonts w:ascii="Garamond" w:hAnsi="Garamond"/>
                <w:sz w:val="20"/>
                <w:szCs w:val="20"/>
              </w:rPr>
              <w:t>nősége, állapota javuljon a feltárt betegségek meg</w:t>
            </w:r>
            <w:r>
              <w:rPr>
                <w:rFonts w:ascii="Garamond" w:hAnsi="Garamond"/>
                <w:sz w:val="20"/>
                <w:szCs w:val="20"/>
              </w:rPr>
              <w:t>-</w:t>
            </w:r>
            <w:r w:rsidRPr="00C6495F">
              <w:rPr>
                <w:rFonts w:ascii="Garamond" w:hAnsi="Garamond"/>
                <w:sz w:val="20"/>
                <w:szCs w:val="20"/>
              </w:rPr>
              <w:t>előzése vagy keze</w:t>
            </w:r>
            <w:r>
              <w:rPr>
                <w:rFonts w:ascii="Garamond" w:hAnsi="Garamond"/>
                <w:sz w:val="20"/>
                <w:szCs w:val="20"/>
              </w:rPr>
              <w:t>-</w:t>
            </w:r>
            <w:r w:rsidRPr="00C6495F">
              <w:rPr>
                <w:rFonts w:ascii="Garamond" w:hAnsi="Garamond"/>
                <w:sz w:val="20"/>
                <w:szCs w:val="20"/>
              </w:rPr>
              <w:t>lése által</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lastRenderedPageBreak/>
              <w:t xml:space="preserve">Polgármesteri Gazdasági </w:t>
            </w:r>
            <w:r w:rsidRPr="00C6495F">
              <w:rPr>
                <w:rFonts w:ascii="Garamond" w:hAnsi="Garamond"/>
                <w:sz w:val="20"/>
                <w:szCs w:val="20"/>
              </w:rPr>
              <w:lastRenderedPageBreak/>
              <w:t>Program</w:t>
            </w:r>
          </w:p>
          <w:p w:rsidR="00E3550D" w:rsidRPr="00C6495F" w:rsidRDefault="00E3550D" w:rsidP="00BB0C18">
            <w:pPr>
              <w:rPr>
                <w:rFonts w:ascii="Garamond" w:hAnsi="Garamond"/>
                <w:sz w:val="20"/>
                <w:szCs w:val="20"/>
              </w:rPr>
            </w:pPr>
          </w:p>
        </w:tc>
        <w:tc>
          <w:tcPr>
            <w:tcW w:w="538" w:type="pct"/>
            <w:gridSpan w:val="2"/>
          </w:tcPr>
          <w:p w:rsidR="00E3550D" w:rsidRDefault="00E3550D" w:rsidP="00BB0C18">
            <w:pPr>
              <w:rPr>
                <w:rFonts w:ascii="Garamond" w:hAnsi="Garamond"/>
                <w:sz w:val="20"/>
                <w:szCs w:val="20"/>
              </w:rPr>
            </w:pPr>
            <w:r>
              <w:rPr>
                <w:rFonts w:ascii="Garamond" w:hAnsi="Garamond"/>
                <w:sz w:val="20"/>
                <w:szCs w:val="20"/>
              </w:rPr>
              <w:lastRenderedPageBreak/>
              <w:t xml:space="preserve">Információgyűjtés a szűrővizsgálati szokásaikról. </w:t>
            </w:r>
            <w:proofErr w:type="spellStart"/>
            <w:r>
              <w:rPr>
                <w:rFonts w:ascii="Garamond" w:hAnsi="Garamond"/>
                <w:sz w:val="20"/>
                <w:szCs w:val="20"/>
              </w:rPr>
              <w:t>Tájé-</w:t>
            </w:r>
            <w:r>
              <w:rPr>
                <w:rFonts w:ascii="Garamond" w:hAnsi="Garamond"/>
                <w:sz w:val="20"/>
                <w:szCs w:val="20"/>
              </w:rPr>
              <w:lastRenderedPageBreak/>
              <w:t>koztató</w:t>
            </w:r>
            <w:proofErr w:type="spellEnd"/>
            <w:r>
              <w:rPr>
                <w:rFonts w:ascii="Garamond" w:hAnsi="Garamond"/>
                <w:sz w:val="20"/>
                <w:szCs w:val="20"/>
              </w:rPr>
              <w:t xml:space="preserve"> fórumok tartása, időpontok ismertetése, meg-jelenésre eljutás (szállítás </w:t>
            </w:r>
            <w:proofErr w:type="spellStart"/>
            <w:r>
              <w:rPr>
                <w:rFonts w:ascii="Garamond" w:hAnsi="Garamond"/>
                <w:sz w:val="20"/>
                <w:szCs w:val="20"/>
              </w:rPr>
              <w:t>szerve-zés</w:t>
            </w:r>
            <w:proofErr w:type="spellEnd"/>
            <w:r>
              <w:rPr>
                <w:rFonts w:ascii="Garamond" w:hAnsi="Garamond"/>
                <w:sz w:val="20"/>
                <w:szCs w:val="20"/>
              </w:rPr>
              <w:t xml:space="preserve">) segítése. </w:t>
            </w:r>
          </w:p>
          <w:p w:rsidR="00E3550D" w:rsidRDefault="00E3550D" w:rsidP="00BB0C18">
            <w:pPr>
              <w:rPr>
                <w:rFonts w:ascii="Garamond" w:hAnsi="Garamond"/>
                <w:sz w:val="20"/>
                <w:szCs w:val="20"/>
              </w:rPr>
            </w:pPr>
            <w:r>
              <w:rPr>
                <w:rFonts w:ascii="Garamond" w:hAnsi="Garamond"/>
                <w:sz w:val="20"/>
                <w:szCs w:val="20"/>
              </w:rPr>
              <w:t>Szűrővizsgálatok lebonyolítása.</w:t>
            </w:r>
          </w:p>
          <w:p w:rsidR="00E3550D" w:rsidRPr="00C6495F" w:rsidRDefault="00E3550D" w:rsidP="00BB0C18">
            <w:pPr>
              <w:rPr>
                <w:rFonts w:ascii="Garamond" w:hAnsi="Garamond"/>
                <w:sz w:val="20"/>
                <w:szCs w:val="20"/>
              </w:rPr>
            </w:pPr>
            <w:r>
              <w:rPr>
                <w:rFonts w:ascii="Garamond" w:hAnsi="Garamond"/>
                <w:sz w:val="20"/>
                <w:szCs w:val="20"/>
              </w:rPr>
              <w:t xml:space="preserve">Nyilvántartás vezetése, </w:t>
            </w:r>
            <w:proofErr w:type="spellStart"/>
            <w:r>
              <w:rPr>
                <w:rFonts w:ascii="Garamond" w:hAnsi="Garamond"/>
                <w:sz w:val="20"/>
                <w:szCs w:val="20"/>
              </w:rPr>
              <w:t>statiszti-ka</w:t>
            </w:r>
            <w:proofErr w:type="spellEnd"/>
            <w:r>
              <w:rPr>
                <w:rFonts w:ascii="Garamond" w:hAnsi="Garamond"/>
                <w:sz w:val="20"/>
                <w:szCs w:val="20"/>
              </w:rPr>
              <w:t>.</w:t>
            </w:r>
          </w:p>
        </w:tc>
        <w:tc>
          <w:tcPr>
            <w:tcW w:w="329" w:type="pct"/>
            <w:gridSpan w:val="3"/>
          </w:tcPr>
          <w:p w:rsidR="00E3550D" w:rsidRPr="001A1E25" w:rsidRDefault="00E3550D" w:rsidP="00BB0C18">
            <w:pPr>
              <w:rPr>
                <w:rFonts w:ascii="Garamond" w:hAnsi="Garamond"/>
                <w:b/>
                <w:sz w:val="20"/>
                <w:szCs w:val="20"/>
              </w:rPr>
            </w:pPr>
            <w:r w:rsidRPr="001A1E25">
              <w:rPr>
                <w:rFonts w:ascii="Garamond" w:hAnsi="Garamond"/>
                <w:b/>
                <w:sz w:val="20"/>
                <w:szCs w:val="20"/>
              </w:rPr>
              <w:lastRenderedPageBreak/>
              <w:t>Jegyző</w:t>
            </w:r>
          </w:p>
          <w:p w:rsidR="00E3550D" w:rsidRPr="00C6495F" w:rsidRDefault="00E3550D" w:rsidP="00BB0C18">
            <w:pPr>
              <w:rPr>
                <w:rFonts w:ascii="Garamond" w:hAnsi="Garamond"/>
                <w:sz w:val="20"/>
                <w:szCs w:val="20"/>
              </w:rPr>
            </w:pPr>
          </w:p>
        </w:tc>
        <w:tc>
          <w:tcPr>
            <w:tcW w:w="525" w:type="pct"/>
            <w:gridSpan w:val="4"/>
          </w:tcPr>
          <w:p w:rsidR="00E3550D" w:rsidRPr="00C6495F" w:rsidRDefault="00E3550D" w:rsidP="00BB0C18">
            <w:pPr>
              <w:rPr>
                <w:rFonts w:ascii="Garamond" w:hAnsi="Garamond"/>
                <w:sz w:val="20"/>
                <w:szCs w:val="20"/>
              </w:rPr>
            </w:pPr>
            <w:r>
              <w:rPr>
                <w:rFonts w:ascii="Garamond" w:hAnsi="Garamond"/>
                <w:b/>
                <w:sz w:val="20"/>
                <w:szCs w:val="20"/>
              </w:rPr>
              <w:lastRenderedPageBreak/>
              <w:t>Rövidtávú:</w:t>
            </w:r>
            <w:r w:rsidRPr="00C6495F">
              <w:rPr>
                <w:rFonts w:ascii="Garamond" w:hAnsi="Garamond"/>
                <w:sz w:val="20"/>
                <w:szCs w:val="20"/>
              </w:rPr>
              <w:t xml:space="preserve"> 2014.12.31.</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2D4889">
              <w:rPr>
                <w:rFonts w:ascii="Garamond" w:hAnsi="Garamond"/>
                <w:b/>
                <w:sz w:val="20"/>
                <w:szCs w:val="20"/>
              </w:rPr>
              <w:lastRenderedPageBreak/>
              <w:t xml:space="preserve">Közép- és </w:t>
            </w:r>
            <w:proofErr w:type="spellStart"/>
            <w:r w:rsidRPr="002D4889">
              <w:rPr>
                <w:rFonts w:ascii="Garamond" w:hAnsi="Garamond"/>
                <w:b/>
                <w:sz w:val="20"/>
                <w:szCs w:val="20"/>
              </w:rPr>
              <w:t>hosszútávú</w:t>
            </w:r>
            <w:proofErr w:type="spellEnd"/>
            <w:r w:rsidRPr="00C6495F">
              <w:rPr>
                <w:rFonts w:ascii="Garamond" w:hAnsi="Garamond"/>
                <w:sz w:val="20"/>
                <w:szCs w:val="20"/>
              </w:rPr>
              <w:t xml:space="preserve"> a rövidtávú cél elérése után fenntartható.</w:t>
            </w:r>
          </w:p>
        </w:tc>
        <w:tc>
          <w:tcPr>
            <w:tcW w:w="399" w:type="pct"/>
          </w:tcPr>
          <w:p w:rsidR="00E3550D" w:rsidRPr="00C6495F" w:rsidRDefault="00E3550D" w:rsidP="00BB0C18">
            <w:pPr>
              <w:rPr>
                <w:rFonts w:ascii="Garamond" w:hAnsi="Garamond"/>
                <w:sz w:val="20"/>
                <w:szCs w:val="20"/>
              </w:rPr>
            </w:pPr>
            <w:r w:rsidRPr="00750357">
              <w:rPr>
                <w:rFonts w:ascii="Garamond" w:hAnsi="Garamond"/>
                <w:b/>
                <w:sz w:val="20"/>
                <w:szCs w:val="20"/>
              </w:rPr>
              <w:lastRenderedPageBreak/>
              <w:t>Rövidtávú:</w:t>
            </w:r>
            <w:r w:rsidRPr="00C6495F">
              <w:rPr>
                <w:rFonts w:ascii="Garamond" w:hAnsi="Garamond"/>
                <w:sz w:val="20"/>
                <w:szCs w:val="20"/>
              </w:rPr>
              <w:t xml:space="preserve"> a célcsoport 100%-a </w:t>
            </w:r>
            <w:r w:rsidRPr="00C6495F">
              <w:rPr>
                <w:rFonts w:ascii="Garamond" w:hAnsi="Garamond"/>
                <w:sz w:val="20"/>
                <w:szCs w:val="20"/>
              </w:rPr>
              <w:lastRenderedPageBreak/>
              <w:t>megszólítva.</w:t>
            </w:r>
          </w:p>
          <w:p w:rsidR="00E3550D" w:rsidRPr="00C6495F" w:rsidRDefault="00E3550D" w:rsidP="00BB0C18">
            <w:pPr>
              <w:rPr>
                <w:rFonts w:ascii="Garamond" w:hAnsi="Garamond"/>
                <w:sz w:val="20"/>
                <w:szCs w:val="20"/>
              </w:rPr>
            </w:pPr>
            <w:r w:rsidRPr="00750357">
              <w:rPr>
                <w:rFonts w:ascii="Garamond" w:hAnsi="Garamond"/>
                <w:b/>
                <w:sz w:val="20"/>
                <w:szCs w:val="20"/>
              </w:rPr>
              <w:t>Középtávú:</w:t>
            </w:r>
            <w:r w:rsidRPr="00C6495F">
              <w:rPr>
                <w:rFonts w:ascii="Garamond" w:hAnsi="Garamond"/>
                <w:sz w:val="20"/>
                <w:szCs w:val="20"/>
              </w:rPr>
              <w:t xml:space="preserve"> a célcsoport 70%-a </w:t>
            </w:r>
            <w:proofErr w:type="spellStart"/>
            <w:r w:rsidRPr="00C6495F">
              <w:rPr>
                <w:rFonts w:ascii="Garamond" w:hAnsi="Garamond"/>
                <w:sz w:val="20"/>
                <w:szCs w:val="20"/>
              </w:rPr>
              <w:t>be</w:t>
            </w:r>
            <w:r>
              <w:rPr>
                <w:rFonts w:ascii="Garamond" w:hAnsi="Garamond"/>
                <w:sz w:val="20"/>
                <w:szCs w:val="20"/>
              </w:rPr>
              <w:t>-</w:t>
            </w:r>
            <w:r w:rsidRPr="00C6495F">
              <w:rPr>
                <w:rFonts w:ascii="Garamond" w:hAnsi="Garamond"/>
                <w:sz w:val="20"/>
                <w:szCs w:val="20"/>
              </w:rPr>
              <w:t>kapcsolódik</w:t>
            </w:r>
            <w:proofErr w:type="spellEnd"/>
            <w:r w:rsidRPr="00C6495F">
              <w:rPr>
                <w:rFonts w:ascii="Garamond" w:hAnsi="Garamond"/>
                <w:sz w:val="20"/>
                <w:szCs w:val="20"/>
              </w:rPr>
              <w:t xml:space="preserve"> a </w:t>
            </w:r>
            <w:proofErr w:type="spellStart"/>
            <w:r w:rsidRPr="00C6495F">
              <w:rPr>
                <w:rFonts w:ascii="Garamond" w:hAnsi="Garamond"/>
                <w:sz w:val="20"/>
                <w:szCs w:val="20"/>
              </w:rPr>
              <w:t>szűrővizs</w:t>
            </w:r>
            <w:r>
              <w:rPr>
                <w:rFonts w:ascii="Garamond" w:hAnsi="Garamond"/>
                <w:sz w:val="20"/>
                <w:szCs w:val="20"/>
              </w:rPr>
              <w:t>-</w:t>
            </w:r>
            <w:r w:rsidRPr="00C6495F">
              <w:rPr>
                <w:rFonts w:ascii="Garamond" w:hAnsi="Garamond"/>
                <w:sz w:val="20"/>
                <w:szCs w:val="20"/>
              </w:rPr>
              <w:t>gálatokba</w:t>
            </w:r>
            <w:proofErr w:type="spellEnd"/>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750357">
              <w:rPr>
                <w:rFonts w:ascii="Garamond" w:hAnsi="Garamond"/>
                <w:b/>
                <w:sz w:val="20"/>
                <w:szCs w:val="20"/>
              </w:rPr>
              <w:t>Hosszútávú</w:t>
            </w:r>
            <w:proofErr w:type="spellEnd"/>
            <w:r w:rsidRPr="00C6495F">
              <w:rPr>
                <w:rFonts w:ascii="Garamond" w:hAnsi="Garamond"/>
                <w:sz w:val="20"/>
                <w:szCs w:val="20"/>
              </w:rPr>
              <w:t xml:space="preserve"> a részvételi arány </w:t>
            </w:r>
            <w:proofErr w:type="spellStart"/>
            <w:r w:rsidRPr="00C6495F">
              <w:rPr>
                <w:rFonts w:ascii="Garamond" w:hAnsi="Garamond"/>
                <w:sz w:val="20"/>
                <w:szCs w:val="20"/>
              </w:rPr>
              <w:t>folya</w:t>
            </w:r>
            <w:r>
              <w:rPr>
                <w:rFonts w:ascii="Garamond" w:hAnsi="Garamond"/>
                <w:sz w:val="20"/>
                <w:szCs w:val="20"/>
              </w:rPr>
              <w:t>-</w:t>
            </w:r>
            <w:r w:rsidRPr="00C6495F">
              <w:rPr>
                <w:rFonts w:ascii="Garamond" w:hAnsi="Garamond"/>
                <w:sz w:val="20"/>
                <w:szCs w:val="20"/>
              </w:rPr>
              <w:t>matosan</w:t>
            </w:r>
            <w:proofErr w:type="spellEnd"/>
            <w:r w:rsidRPr="00C6495F">
              <w:rPr>
                <w:rFonts w:ascii="Garamond" w:hAnsi="Garamond"/>
                <w:sz w:val="20"/>
                <w:szCs w:val="20"/>
              </w:rPr>
              <w:t xml:space="preserve"> </w:t>
            </w:r>
            <w:proofErr w:type="spellStart"/>
            <w:r w:rsidRPr="00C6495F">
              <w:rPr>
                <w:rFonts w:ascii="Garamond" w:hAnsi="Garamond"/>
                <w:sz w:val="20"/>
                <w:szCs w:val="20"/>
              </w:rPr>
              <w:t>nö</w:t>
            </w:r>
            <w:r>
              <w:rPr>
                <w:rFonts w:ascii="Garamond" w:hAnsi="Garamond"/>
                <w:sz w:val="20"/>
                <w:szCs w:val="20"/>
              </w:rPr>
              <w:t>-</w:t>
            </w:r>
            <w:r w:rsidRPr="00C6495F">
              <w:rPr>
                <w:rFonts w:ascii="Garamond" w:hAnsi="Garamond"/>
                <w:sz w:val="20"/>
                <w:szCs w:val="20"/>
              </w:rPr>
              <w:t>vekszik</w:t>
            </w:r>
            <w:proofErr w:type="spellEnd"/>
            <w:r w:rsidRPr="00C6495F">
              <w:rPr>
                <w:rFonts w:ascii="Garamond" w:hAnsi="Garamond"/>
                <w:sz w:val="20"/>
                <w:szCs w:val="20"/>
              </w:rPr>
              <w:t>, vagy szinten tart</w:t>
            </w:r>
            <w:r>
              <w:rPr>
                <w:rFonts w:ascii="Garamond" w:hAnsi="Garamond"/>
                <w:sz w:val="20"/>
                <w:szCs w:val="20"/>
              </w:rPr>
              <w:t>-</w:t>
            </w:r>
            <w:r w:rsidRPr="00C6495F">
              <w:rPr>
                <w:rFonts w:ascii="Garamond" w:hAnsi="Garamond"/>
                <w:sz w:val="20"/>
                <w:szCs w:val="20"/>
              </w:rPr>
              <w:t xml:space="preserve">ott. A </w:t>
            </w:r>
            <w:proofErr w:type="spellStart"/>
            <w:r w:rsidRPr="00C6495F">
              <w:rPr>
                <w:rFonts w:ascii="Garamond" w:hAnsi="Garamond"/>
                <w:sz w:val="20"/>
                <w:szCs w:val="20"/>
              </w:rPr>
              <w:t>beteg</w:t>
            </w:r>
            <w:r>
              <w:rPr>
                <w:rFonts w:ascii="Garamond" w:hAnsi="Garamond"/>
                <w:sz w:val="20"/>
                <w:szCs w:val="20"/>
              </w:rPr>
              <w:t>-</w:t>
            </w:r>
            <w:r w:rsidRPr="00C6495F">
              <w:rPr>
                <w:rFonts w:ascii="Garamond" w:hAnsi="Garamond"/>
                <w:sz w:val="20"/>
                <w:szCs w:val="20"/>
              </w:rPr>
              <w:t>ségek</w:t>
            </w:r>
            <w:proofErr w:type="spellEnd"/>
            <w:r w:rsidRPr="00C6495F">
              <w:rPr>
                <w:rFonts w:ascii="Garamond" w:hAnsi="Garamond"/>
                <w:sz w:val="20"/>
                <w:szCs w:val="20"/>
              </w:rPr>
              <w:t xml:space="preserve"> kezelé</w:t>
            </w:r>
            <w:r>
              <w:rPr>
                <w:rFonts w:ascii="Garamond" w:hAnsi="Garamond"/>
                <w:sz w:val="20"/>
                <w:szCs w:val="20"/>
              </w:rPr>
              <w:t>-</w:t>
            </w:r>
            <w:r w:rsidRPr="00C6495F">
              <w:rPr>
                <w:rFonts w:ascii="Garamond" w:hAnsi="Garamond"/>
                <w:sz w:val="20"/>
                <w:szCs w:val="20"/>
              </w:rPr>
              <w:t xml:space="preserve">sének20%-ban segített a </w:t>
            </w:r>
            <w:proofErr w:type="spellStart"/>
            <w:r w:rsidRPr="00C6495F">
              <w:rPr>
                <w:rFonts w:ascii="Garamond" w:hAnsi="Garamond"/>
                <w:sz w:val="20"/>
                <w:szCs w:val="20"/>
              </w:rPr>
              <w:t>szűrővizsgá</w:t>
            </w:r>
            <w:r>
              <w:rPr>
                <w:rFonts w:ascii="Garamond" w:hAnsi="Garamond"/>
                <w:sz w:val="20"/>
                <w:szCs w:val="20"/>
              </w:rPr>
              <w:t>-</w:t>
            </w:r>
            <w:r w:rsidRPr="00C6495F">
              <w:rPr>
                <w:rFonts w:ascii="Garamond" w:hAnsi="Garamond"/>
                <w:sz w:val="20"/>
                <w:szCs w:val="20"/>
              </w:rPr>
              <w:t>lati</w:t>
            </w:r>
            <w:proofErr w:type="spellEnd"/>
            <w:r w:rsidRPr="00C6495F">
              <w:rPr>
                <w:rFonts w:ascii="Garamond" w:hAnsi="Garamond"/>
                <w:sz w:val="20"/>
                <w:szCs w:val="20"/>
              </w:rPr>
              <w:t xml:space="preserve"> felisme</w:t>
            </w:r>
            <w:r>
              <w:rPr>
                <w:rFonts w:ascii="Garamond" w:hAnsi="Garamond"/>
                <w:sz w:val="20"/>
                <w:szCs w:val="20"/>
              </w:rPr>
              <w:t>-</w:t>
            </w:r>
            <w:r w:rsidRPr="00C6495F">
              <w:rPr>
                <w:rFonts w:ascii="Garamond" w:hAnsi="Garamond"/>
                <w:sz w:val="20"/>
                <w:szCs w:val="20"/>
              </w:rPr>
              <w:t>rés.</w:t>
            </w:r>
          </w:p>
        </w:tc>
        <w:tc>
          <w:tcPr>
            <w:tcW w:w="410" w:type="pct"/>
            <w:gridSpan w:val="3"/>
          </w:tcPr>
          <w:p w:rsidR="00E3550D" w:rsidRDefault="00E3550D" w:rsidP="00BB0C18">
            <w:pPr>
              <w:spacing w:before="120" w:after="120"/>
              <w:rPr>
                <w:rFonts w:ascii="Garamond" w:hAnsi="Garamond"/>
                <w:sz w:val="20"/>
                <w:szCs w:val="20"/>
              </w:rPr>
            </w:pPr>
            <w:r>
              <w:rPr>
                <w:rFonts w:ascii="Garamond" w:hAnsi="Garamond"/>
                <w:sz w:val="20"/>
                <w:szCs w:val="20"/>
              </w:rPr>
              <w:lastRenderedPageBreak/>
              <w:t>Pályázati forrás,</w:t>
            </w:r>
          </w:p>
          <w:p w:rsidR="00E3550D" w:rsidRDefault="00E3550D" w:rsidP="00BB0C18">
            <w:pPr>
              <w:spacing w:before="120" w:after="120"/>
              <w:rPr>
                <w:rFonts w:ascii="Garamond" w:hAnsi="Garamond"/>
                <w:sz w:val="20"/>
                <w:szCs w:val="20"/>
              </w:rPr>
            </w:pPr>
            <w:r>
              <w:rPr>
                <w:rFonts w:ascii="Garamond" w:hAnsi="Garamond"/>
                <w:sz w:val="20"/>
                <w:szCs w:val="20"/>
              </w:rPr>
              <w:lastRenderedPageBreak/>
              <w:t>Humán erőforrás,</w:t>
            </w:r>
          </w:p>
          <w:p w:rsidR="00E3550D" w:rsidRDefault="00E3550D" w:rsidP="00BB0C18">
            <w:pPr>
              <w:spacing w:before="120" w:after="120"/>
              <w:rPr>
                <w:rFonts w:ascii="Garamond" w:hAnsi="Garamond"/>
                <w:sz w:val="20"/>
                <w:szCs w:val="20"/>
              </w:rPr>
            </w:pPr>
            <w:r>
              <w:rPr>
                <w:rFonts w:ascii="Garamond" w:hAnsi="Garamond"/>
                <w:sz w:val="20"/>
                <w:szCs w:val="20"/>
              </w:rPr>
              <w:t xml:space="preserve">Térségi források, </w:t>
            </w:r>
          </w:p>
          <w:p w:rsidR="00E3550D" w:rsidRPr="007F3E62" w:rsidRDefault="00E3550D" w:rsidP="00BB0C18">
            <w:pPr>
              <w:spacing w:before="120" w:after="120"/>
              <w:rPr>
                <w:rFonts w:ascii="Garamond" w:hAnsi="Garamond"/>
                <w:sz w:val="20"/>
                <w:szCs w:val="20"/>
              </w:rPr>
            </w:pPr>
            <w:r w:rsidRPr="007F3E62">
              <w:rPr>
                <w:rFonts w:ascii="Garamond" w:hAnsi="Garamond"/>
                <w:sz w:val="20"/>
                <w:szCs w:val="20"/>
              </w:rPr>
              <w:t xml:space="preserve"> </w:t>
            </w:r>
          </w:p>
          <w:p w:rsidR="00E3550D" w:rsidRPr="007F3E62" w:rsidRDefault="00E3550D" w:rsidP="00BB0C18">
            <w:pPr>
              <w:spacing w:before="120" w:after="120"/>
              <w:rPr>
                <w:rFonts w:ascii="Garamond" w:hAnsi="Garamond"/>
                <w:sz w:val="20"/>
                <w:szCs w:val="20"/>
              </w:rPr>
            </w:pPr>
          </w:p>
        </w:tc>
        <w:tc>
          <w:tcPr>
            <w:tcW w:w="355" w:type="pct"/>
          </w:tcPr>
          <w:p w:rsidR="00E3550D" w:rsidRPr="007F3E62" w:rsidRDefault="00E3550D" w:rsidP="00BB0C18">
            <w:pPr>
              <w:spacing w:before="120" w:after="120"/>
              <w:rPr>
                <w:rFonts w:ascii="Garamond" w:hAnsi="Garamond"/>
                <w:sz w:val="20"/>
                <w:szCs w:val="20"/>
              </w:rPr>
            </w:pPr>
          </w:p>
        </w:tc>
      </w:tr>
      <w:tr w:rsidR="00E3550D" w:rsidRPr="007F3E62" w:rsidTr="00BB0C18">
        <w:tc>
          <w:tcPr>
            <w:tcW w:w="171" w:type="pct"/>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2.</w:t>
            </w:r>
          </w:p>
        </w:tc>
        <w:tc>
          <w:tcPr>
            <w:tcW w:w="591" w:type="pct"/>
            <w:gridSpan w:val="2"/>
          </w:tcPr>
          <w:p w:rsidR="00E3550D" w:rsidRPr="00C6495F" w:rsidRDefault="00E3550D" w:rsidP="00BB0C18">
            <w:pPr>
              <w:rPr>
                <w:rFonts w:ascii="Garamond" w:hAnsi="Garamond"/>
                <w:b/>
                <w:sz w:val="20"/>
                <w:szCs w:val="20"/>
              </w:rPr>
            </w:pPr>
            <w:r w:rsidRPr="00C6495F">
              <w:rPr>
                <w:rFonts w:ascii="Garamond" w:hAnsi="Garamond"/>
                <w:b/>
                <w:sz w:val="20"/>
                <w:szCs w:val="20"/>
              </w:rPr>
              <w:t>KÖZÖSSÉG AZ IDŐSEKÉRT</w:t>
            </w:r>
          </w:p>
        </w:tc>
        <w:tc>
          <w:tcPr>
            <w:tcW w:w="592"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Az időskorú lakosság közösségi programokba </w:t>
            </w:r>
            <w:proofErr w:type="spellStart"/>
            <w:r w:rsidRPr="00C6495F">
              <w:rPr>
                <w:rFonts w:ascii="Garamond" w:hAnsi="Garamond"/>
                <w:sz w:val="20"/>
                <w:szCs w:val="20"/>
              </w:rPr>
              <w:t>tör</w:t>
            </w:r>
            <w:r>
              <w:rPr>
                <w:rFonts w:ascii="Garamond" w:hAnsi="Garamond"/>
                <w:sz w:val="20"/>
                <w:szCs w:val="20"/>
              </w:rPr>
              <w:t>-</w:t>
            </w:r>
            <w:r w:rsidRPr="00C6495F">
              <w:rPr>
                <w:rFonts w:ascii="Garamond" w:hAnsi="Garamond"/>
                <w:sz w:val="20"/>
                <w:szCs w:val="20"/>
              </w:rPr>
              <w:t>ténő</w:t>
            </w:r>
            <w:proofErr w:type="spellEnd"/>
            <w:r w:rsidRPr="00C6495F">
              <w:rPr>
                <w:rFonts w:ascii="Garamond" w:hAnsi="Garamond"/>
                <w:sz w:val="20"/>
                <w:szCs w:val="20"/>
              </w:rPr>
              <w:t xml:space="preserve"> bekapcsolódása csökkenő tendenciát mutat, az </w:t>
            </w:r>
            <w:proofErr w:type="spellStart"/>
            <w:r w:rsidRPr="00C6495F">
              <w:rPr>
                <w:rFonts w:ascii="Garamond" w:hAnsi="Garamond"/>
                <w:sz w:val="20"/>
                <w:szCs w:val="20"/>
              </w:rPr>
              <w:t>elmagá</w:t>
            </w:r>
            <w:r>
              <w:rPr>
                <w:rFonts w:ascii="Garamond" w:hAnsi="Garamond"/>
                <w:sz w:val="20"/>
                <w:szCs w:val="20"/>
              </w:rPr>
              <w:t>-</w:t>
            </w:r>
            <w:r w:rsidRPr="00C6495F">
              <w:rPr>
                <w:rFonts w:ascii="Garamond" w:hAnsi="Garamond"/>
                <w:sz w:val="20"/>
                <w:szCs w:val="20"/>
              </w:rPr>
              <w:t>nyosodás</w:t>
            </w:r>
            <w:proofErr w:type="spellEnd"/>
            <w:r w:rsidRPr="00C6495F">
              <w:rPr>
                <w:rFonts w:ascii="Garamond" w:hAnsi="Garamond"/>
                <w:sz w:val="20"/>
                <w:szCs w:val="20"/>
              </w:rPr>
              <w:t xml:space="preserve"> is jelen van egy kisebb rétegnél</w:t>
            </w:r>
            <w:r>
              <w:rPr>
                <w:rFonts w:ascii="Garamond" w:hAnsi="Garamond"/>
                <w:sz w:val="20"/>
                <w:szCs w:val="20"/>
              </w:rPr>
              <w:t>.</w:t>
            </w:r>
          </w:p>
        </w:tc>
        <w:tc>
          <w:tcPr>
            <w:tcW w:w="546" w:type="pct"/>
          </w:tcPr>
          <w:p w:rsidR="00E3550D" w:rsidRPr="00C6495F" w:rsidRDefault="00E3550D" w:rsidP="00BB0C18">
            <w:pPr>
              <w:rPr>
                <w:rFonts w:ascii="Garamond" w:hAnsi="Garamond"/>
                <w:sz w:val="20"/>
                <w:szCs w:val="20"/>
              </w:rPr>
            </w:pPr>
            <w:r w:rsidRPr="00C6495F">
              <w:rPr>
                <w:rFonts w:ascii="Garamond" w:hAnsi="Garamond"/>
                <w:sz w:val="20"/>
                <w:szCs w:val="20"/>
              </w:rPr>
              <w:t xml:space="preserve">Az időskorú lakosság részvételi aránya emelkedjen a közösségi </w:t>
            </w:r>
            <w:proofErr w:type="spellStart"/>
            <w:r w:rsidRPr="00C6495F">
              <w:rPr>
                <w:rFonts w:ascii="Garamond" w:hAnsi="Garamond"/>
                <w:sz w:val="20"/>
                <w:szCs w:val="20"/>
              </w:rPr>
              <w:t>prog</w:t>
            </w:r>
            <w:r>
              <w:rPr>
                <w:rFonts w:ascii="Garamond" w:hAnsi="Garamond"/>
                <w:sz w:val="20"/>
                <w:szCs w:val="20"/>
              </w:rPr>
              <w:t>-</w:t>
            </w:r>
            <w:r w:rsidRPr="00C6495F">
              <w:rPr>
                <w:rFonts w:ascii="Garamond" w:hAnsi="Garamond"/>
                <w:sz w:val="20"/>
                <w:szCs w:val="20"/>
              </w:rPr>
              <w:t>ramokon</w:t>
            </w:r>
            <w:proofErr w:type="spellEnd"/>
            <w:r>
              <w:rPr>
                <w:rFonts w:ascii="Garamond" w:hAnsi="Garamond"/>
                <w:sz w:val="20"/>
                <w:szCs w:val="20"/>
              </w:rPr>
              <w:t xml:space="preserve">. </w:t>
            </w:r>
            <w:r w:rsidRPr="00C6495F">
              <w:rPr>
                <w:rFonts w:ascii="Garamond" w:hAnsi="Garamond"/>
                <w:sz w:val="20"/>
                <w:szCs w:val="20"/>
              </w:rPr>
              <w:t>A lakos</w:t>
            </w:r>
            <w:r>
              <w:rPr>
                <w:rFonts w:ascii="Garamond" w:hAnsi="Garamond"/>
                <w:sz w:val="20"/>
                <w:szCs w:val="20"/>
              </w:rPr>
              <w:t>-</w:t>
            </w:r>
            <w:r w:rsidRPr="00C6495F">
              <w:rPr>
                <w:rFonts w:ascii="Garamond" w:hAnsi="Garamond"/>
                <w:sz w:val="20"/>
                <w:szCs w:val="20"/>
              </w:rPr>
              <w:t xml:space="preserve">sági elköteleződés növekedjen az </w:t>
            </w:r>
            <w:proofErr w:type="spellStart"/>
            <w:r w:rsidRPr="00C6495F">
              <w:rPr>
                <w:rFonts w:ascii="Garamond" w:hAnsi="Garamond"/>
                <w:sz w:val="20"/>
                <w:szCs w:val="20"/>
              </w:rPr>
              <w:t>idő</w:t>
            </w:r>
            <w:r>
              <w:rPr>
                <w:rFonts w:ascii="Garamond" w:hAnsi="Garamond"/>
                <w:sz w:val="20"/>
                <w:szCs w:val="20"/>
              </w:rPr>
              <w:t>-</w:t>
            </w:r>
            <w:r w:rsidRPr="00C6495F">
              <w:rPr>
                <w:rFonts w:ascii="Garamond" w:hAnsi="Garamond"/>
                <w:sz w:val="20"/>
                <w:szCs w:val="20"/>
              </w:rPr>
              <w:t>sek</w:t>
            </w:r>
            <w:proofErr w:type="spellEnd"/>
            <w:r w:rsidRPr="00C6495F">
              <w:rPr>
                <w:rFonts w:ascii="Garamond" w:hAnsi="Garamond"/>
                <w:sz w:val="20"/>
                <w:szCs w:val="20"/>
              </w:rPr>
              <w:t xml:space="preserve"> </w:t>
            </w:r>
            <w:proofErr w:type="spellStart"/>
            <w:r w:rsidRPr="00C6495F">
              <w:rPr>
                <w:rFonts w:ascii="Garamond" w:hAnsi="Garamond"/>
                <w:sz w:val="20"/>
                <w:szCs w:val="20"/>
              </w:rPr>
              <w:t>elmagányoso</w:t>
            </w:r>
            <w:r>
              <w:rPr>
                <w:rFonts w:ascii="Garamond" w:hAnsi="Garamond"/>
                <w:sz w:val="20"/>
                <w:szCs w:val="20"/>
              </w:rPr>
              <w:t>-</w:t>
            </w:r>
            <w:r w:rsidRPr="00C6495F">
              <w:rPr>
                <w:rFonts w:ascii="Garamond" w:hAnsi="Garamond"/>
                <w:sz w:val="20"/>
                <w:szCs w:val="20"/>
              </w:rPr>
              <w:t>dásának</w:t>
            </w:r>
            <w:proofErr w:type="spellEnd"/>
            <w:r w:rsidRPr="00C6495F">
              <w:rPr>
                <w:rFonts w:ascii="Garamond" w:hAnsi="Garamond"/>
                <w:sz w:val="20"/>
                <w:szCs w:val="20"/>
              </w:rPr>
              <w:t xml:space="preserve"> </w:t>
            </w:r>
            <w:proofErr w:type="spellStart"/>
            <w:r w:rsidRPr="00C6495F">
              <w:rPr>
                <w:rFonts w:ascii="Garamond" w:hAnsi="Garamond"/>
                <w:sz w:val="20"/>
                <w:szCs w:val="20"/>
              </w:rPr>
              <w:t>megelő</w:t>
            </w:r>
            <w:r>
              <w:rPr>
                <w:rFonts w:ascii="Garamond" w:hAnsi="Garamond"/>
                <w:sz w:val="20"/>
                <w:szCs w:val="20"/>
              </w:rPr>
              <w:t>-</w:t>
            </w:r>
            <w:r w:rsidRPr="00C6495F">
              <w:rPr>
                <w:rFonts w:ascii="Garamond" w:hAnsi="Garamond"/>
                <w:sz w:val="20"/>
                <w:szCs w:val="20"/>
              </w:rPr>
              <w:t>zése</w:t>
            </w:r>
            <w:proofErr w:type="spellEnd"/>
            <w:r w:rsidRPr="00C6495F">
              <w:rPr>
                <w:rFonts w:ascii="Garamond" w:hAnsi="Garamond"/>
                <w:sz w:val="20"/>
                <w:szCs w:val="20"/>
              </w:rPr>
              <w:t xml:space="preserve"> érdekében</w:t>
            </w:r>
            <w:r>
              <w:rPr>
                <w:rFonts w:ascii="Garamond" w:hAnsi="Garamond"/>
                <w:sz w:val="20"/>
                <w:szCs w:val="20"/>
              </w:rPr>
              <w:t>.</w:t>
            </w:r>
          </w:p>
        </w:tc>
        <w:tc>
          <w:tcPr>
            <w:tcW w:w="544" w:type="pct"/>
            <w:gridSpan w:val="2"/>
          </w:tcPr>
          <w:p w:rsidR="00E3550D" w:rsidRPr="00C6495F" w:rsidRDefault="00E3550D" w:rsidP="00BB0C18">
            <w:pPr>
              <w:rPr>
                <w:rFonts w:ascii="Garamond" w:hAnsi="Garamond"/>
                <w:sz w:val="20"/>
                <w:szCs w:val="20"/>
              </w:rPr>
            </w:pPr>
            <w:r w:rsidRPr="00C6495F">
              <w:rPr>
                <w:rFonts w:ascii="Garamond" w:hAnsi="Garamond"/>
                <w:sz w:val="20"/>
                <w:szCs w:val="20"/>
              </w:rPr>
              <w:t xml:space="preserve">Polgármesteri Gazdasági </w:t>
            </w:r>
            <w:proofErr w:type="spellStart"/>
            <w:r w:rsidRPr="00C6495F">
              <w:rPr>
                <w:rFonts w:ascii="Garamond" w:hAnsi="Garamond"/>
                <w:sz w:val="20"/>
                <w:szCs w:val="20"/>
              </w:rPr>
              <w:t>Progarm</w:t>
            </w:r>
            <w:proofErr w:type="spellEnd"/>
          </w:p>
        </w:tc>
        <w:tc>
          <w:tcPr>
            <w:tcW w:w="538" w:type="pct"/>
            <w:gridSpan w:val="2"/>
          </w:tcPr>
          <w:p w:rsidR="00E3550D" w:rsidRPr="00C6495F" w:rsidRDefault="00E3550D" w:rsidP="00BB0C18">
            <w:pPr>
              <w:rPr>
                <w:rFonts w:ascii="Garamond" w:hAnsi="Garamond"/>
                <w:sz w:val="20"/>
                <w:szCs w:val="20"/>
              </w:rPr>
            </w:pPr>
            <w:proofErr w:type="spellStart"/>
            <w:r>
              <w:rPr>
                <w:rFonts w:ascii="Garamond" w:hAnsi="Garamond"/>
                <w:sz w:val="20"/>
                <w:szCs w:val="20"/>
              </w:rPr>
              <w:t>F</w:t>
            </w:r>
            <w:r w:rsidRPr="00C6495F">
              <w:rPr>
                <w:rFonts w:ascii="Garamond" w:hAnsi="Garamond"/>
                <w:sz w:val="20"/>
                <w:szCs w:val="20"/>
              </w:rPr>
              <w:t>folyamatos</w:t>
            </w:r>
            <w:proofErr w:type="spellEnd"/>
            <w:r w:rsidRPr="00C6495F">
              <w:rPr>
                <w:rFonts w:ascii="Garamond" w:hAnsi="Garamond"/>
                <w:sz w:val="20"/>
                <w:szCs w:val="20"/>
              </w:rPr>
              <w:t xml:space="preserve"> </w:t>
            </w:r>
            <w:proofErr w:type="spellStart"/>
            <w:r w:rsidRPr="00C6495F">
              <w:rPr>
                <w:rFonts w:ascii="Garamond" w:hAnsi="Garamond"/>
                <w:sz w:val="20"/>
                <w:szCs w:val="20"/>
              </w:rPr>
              <w:t>tájé</w:t>
            </w:r>
            <w:r>
              <w:rPr>
                <w:rFonts w:ascii="Garamond" w:hAnsi="Garamond"/>
                <w:sz w:val="20"/>
                <w:szCs w:val="20"/>
              </w:rPr>
              <w:t>-</w:t>
            </w:r>
            <w:r w:rsidRPr="00C6495F">
              <w:rPr>
                <w:rFonts w:ascii="Garamond" w:hAnsi="Garamond"/>
                <w:sz w:val="20"/>
                <w:szCs w:val="20"/>
              </w:rPr>
              <w:t>koztatás</w:t>
            </w:r>
            <w:proofErr w:type="spellEnd"/>
            <w:r w:rsidRPr="00C6495F">
              <w:rPr>
                <w:rFonts w:ascii="Garamond" w:hAnsi="Garamond"/>
                <w:sz w:val="20"/>
                <w:szCs w:val="20"/>
              </w:rPr>
              <w:t xml:space="preserve"> a </w:t>
            </w:r>
            <w:proofErr w:type="spellStart"/>
            <w:r w:rsidRPr="00C6495F">
              <w:rPr>
                <w:rFonts w:ascii="Garamond" w:hAnsi="Garamond"/>
                <w:sz w:val="20"/>
                <w:szCs w:val="20"/>
              </w:rPr>
              <w:t>prog</w:t>
            </w:r>
            <w:r>
              <w:rPr>
                <w:rFonts w:ascii="Garamond" w:hAnsi="Garamond"/>
                <w:sz w:val="20"/>
                <w:szCs w:val="20"/>
              </w:rPr>
              <w:t>-</w:t>
            </w:r>
            <w:r w:rsidRPr="00C6495F">
              <w:rPr>
                <w:rFonts w:ascii="Garamond" w:hAnsi="Garamond"/>
                <w:sz w:val="20"/>
                <w:szCs w:val="20"/>
              </w:rPr>
              <w:t>ramokról</w:t>
            </w:r>
            <w:proofErr w:type="spellEnd"/>
            <w:r w:rsidRPr="00C6495F">
              <w:rPr>
                <w:rFonts w:ascii="Garamond" w:hAnsi="Garamond"/>
                <w:sz w:val="20"/>
                <w:szCs w:val="20"/>
              </w:rPr>
              <w:t xml:space="preserve">, </w:t>
            </w:r>
            <w:proofErr w:type="spellStart"/>
            <w:r w:rsidRPr="00C6495F">
              <w:rPr>
                <w:rFonts w:ascii="Garamond" w:hAnsi="Garamond"/>
                <w:sz w:val="20"/>
                <w:szCs w:val="20"/>
              </w:rPr>
              <w:t>tartal</w:t>
            </w:r>
            <w:r>
              <w:rPr>
                <w:rFonts w:ascii="Garamond" w:hAnsi="Garamond"/>
                <w:sz w:val="20"/>
                <w:szCs w:val="20"/>
              </w:rPr>
              <w:t>-</w:t>
            </w:r>
            <w:r w:rsidRPr="00C6495F">
              <w:rPr>
                <w:rFonts w:ascii="Garamond" w:hAnsi="Garamond"/>
                <w:sz w:val="20"/>
                <w:szCs w:val="20"/>
              </w:rPr>
              <w:t>makról</w:t>
            </w:r>
            <w:proofErr w:type="spellEnd"/>
            <w:r>
              <w:rPr>
                <w:rFonts w:ascii="Garamond" w:hAnsi="Garamond"/>
                <w:sz w:val="20"/>
                <w:szCs w:val="20"/>
              </w:rPr>
              <w:t xml:space="preserve">. </w:t>
            </w:r>
            <w:proofErr w:type="spellStart"/>
            <w:r w:rsidRPr="00C6495F">
              <w:rPr>
                <w:rFonts w:ascii="Garamond" w:hAnsi="Garamond"/>
                <w:sz w:val="20"/>
                <w:szCs w:val="20"/>
              </w:rPr>
              <w:t>Megjele</w:t>
            </w:r>
            <w:r>
              <w:rPr>
                <w:rFonts w:ascii="Garamond" w:hAnsi="Garamond"/>
                <w:sz w:val="20"/>
                <w:szCs w:val="20"/>
              </w:rPr>
              <w:t>-</w:t>
            </w:r>
            <w:r w:rsidRPr="00C6495F">
              <w:rPr>
                <w:rFonts w:ascii="Garamond" w:hAnsi="Garamond"/>
                <w:sz w:val="20"/>
                <w:szCs w:val="20"/>
              </w:rPr>
              <w:t>nésre</w:t>
            </w:r>
            <w:proofErr w:type="spellEnd"/>
            <w:r w:rsidRPr="00C6495F">
              <w:rPr>
                <w:rFonts w:ascii="Garamond" w:hAnsi="Garamond"/>
                <w:sz w:val="20"/>
                <w:szCs w:val="20"/>
              </w:rPr>
              <w:t xml:space="preserve"> eljutásuk </w:t>
            </w:r>
            <w:proofErr w:type="spellStart"/>
            <w:r w:rsidRPr="00C6495F">
              <w:rPr>
                <w:rFonts w:ascii="Garamond" w:hAnsi="Garamond"/>
                <w:sz w:val="20"/>
                <w:szCs w:val="20"/>
              </w:rPr>
              <w:t>se</w:t>
            </w:r>
            <w:r>
              <w:rPr>
                <w:rFonts w:ascii="Garamond" w:hAnsi="Garamond"/>
                <w:sz w:val="20"/>
                <w:szCs w:val="20"/>
              </w:rPr>
              <w:t>-</w:t>
            </w:r>
            <w:r w:rsidRPr="00C6495F">
              <w:rPr>
                <w:rFonts w:ascii="Garamond" w:hAnsi="Garamond"/>
                <w:sz w:val="20"/>
                <w:szCs w:val="20"/>
              </w:rPr>
              <w:t>gítése</w:t>
            </w:r>
            <w:proofErr w:type="gramStart"/>
            <w:r>
              <w:rPr>
                <w:rFonts w:ascii="Garamond" w:hAnsi="Garamond"/>
                <w:sz w:val="20"/>
                <w:szCs w:val="20"/>
              </w:rPr>
              <w:t>.</w:t>
            </w:r>
            <w:r w:rsidRPr="00C6495F">
              <w:rPr>
                <w:rFonts w:ascii="Garamond" w:hAnsi="Garamond"/>
                <w:sz w:val="20"/>
                <w:szCs w:val="20"/>
              </w:rPr>
              <w:t>Érdeklődési</w:t>
            </w:r>
            <w:proofErr w:type="spellEnd"/>
            <w:proofErr w:type="gramEnd"/>
            <w:r w:rsidRPr="00C6495F">
              <w:rPr>
                <w:rFonts w:ascii="Garamond" w:hAnsi="Garamond"/>
                <w:sz w:val="20"/>
                <w:szCs w:val="20"/>
              </w:rPr>
              <w:t xml:space="preserve"> körök, </w:t>
            </w:r>
            <w:proofErr w:type="spellStart"/>
            <w:r w:rsidRPr="00C6495F">
              <w:rPr>
                <w:rFonts w:ascii="Garamond" w:hAnsi="Garamond"/>
                <w:sz w:val="20"/>
                <w:szCs w:val="20"/>
              </w:rPr>
              <w:t>bemutatko</w:t>
            </w:r>
            <w:r>
              <w:rPr>
                <w:rFonts w:ascii="Garamond" w:hAnsi="Garamond"/>
                <w:sz w:val="20"/>
                <w:szCs w:val="20"/>
              </w:rPr>
              <w:t>-</w:t>
            </w:r>
            <w:r w:rsidRPr="00C6495F">
              <w:rPr>
                <w:rFonts w:ascii="Garamond" w:hAnsi="Garamond"/>
                <w:sz w:val="20"/>
                <w:szCs w:val="20"/>
              </w:rPr>
              <w:t>zási</w:t>
            </w:r>
            <w:proofErr w:type="spellEnd"/>
            <w:r w:rsidRPr="00C6495F">
              <w:rPr>
                <w:rFonts w:ascii="Garamond" w:hAnsi="Garamond"/>
                <w:sz w:val="20"/>
                <w:szCs w:val="20"/>
              </w:rPr>
              <w:t xml:space="preserve"> lehetőségek biztosítása</w:t>
            </w:r>
            <w:r>
              <w:rPr>
                <w:rFonts w:ascii="Garamond" w:hAnsi="Garamond"/>
                <w:sz w:val="20"/>
                <w:szCs w:val="20"/>
              </w:rPr>
              <w:t xml:space="preserve">, </w:t>
            </w:r>
            <w:proofErr w:type="spellStart"/>
            <w:r w:rsidRPr="00C6495F">
              <w:rPr>
                <w:rFonts w:ascii="Garamond" w:hAnsi="Garamond"/>
                <w:sz w:val="20"/>
                <w:szCs w:val="20"/>
              </w:rPr>
              <w:t>hasz</w:t>
            </w:r>
            <w:r>
              <w:rPr>
                <w:rFonts w:ascii="Garamond" w:hAnsi="Garamond"/>
                <w:sz w:val="20"/>
                <w:szCs w:val="20"/>
              </w:rPr>
              <w:t>-</w:t>
            </w:r>
            <w:r w:rsidRPr="00C6495F">
              <w:rPr>
                <w:rFonts w:ascii="Garamond" w:hAnsi="Garamond"/>
                <w:sz w:val="20"/>
                <w:szCs w:val="20"/>
              </w:rPr>
              <w:t>nossági</w:t>
            </w:r>
            <w:proofErr w:type="spellEnd"/>
            <w:r w:rsidRPr="00C6495F">
              <w:rPr>
                <w:rFonts w:ascii="Garamond" w:hAnsi="Garamond"/>
                <w:sz w:val="20"/>
                <w:szCs w:val="20"/>
              </w:rPr>
              <w:t xml:space="preserve"> érzés </w:t>
            </w:r>
            <w:proofErr w:type="spellStart"/>
            <w:r w:rsidRPr="00C6495F">
              <w:rPr>
                <w:rFonts w:ascii="Garamond" w:hAnsi="Garamond"/>
                <w:sz w:val="20"/>
                <w:szCs w:val="20"/>
              </w:rPr>
              <w:t>lehe</w:t>
            </w:r>
            <w:r>
              <w:rPr>
                <w:rFonts w:ascii="Garamond" w:hAnsi="Garamond"/>
                <w:sz w:val="20"/>
                <w:szCs w:val="20"/>
              </w:rPr>
              <w:t>-</w:t>
            </w:r>
            <w:r w:rsidRPr="00C6495F">
              <w:rPr>
                <w:rFonts w:ascii="Garamond" w:hAnsi="Garamond"/>
                <w:sz w:val="20"/>
                <w:szCs w:val="20"/>
              </w:rPr>
              <w:t>tőségének</w:t>
            </w:r>
            <w:proofErr w:type="spellEnd"/>
            <w:r w:rsidRPr="00C6495F">
              <w:rPr>
                <w:rFonts w:ascii="Garamond" w:hAnsi="Garamond"/>
                <w:sz w:val="20"/>
                <w:szCs w:val="20"/>
              </w:rPr>
              <w:t xml:space="preserve"> </w:t>
            </w:r>
            <w:proofErr w:type="spellStart"/>
            <w:r w:rsidRPr="00C6495F">
              <w:rPr>
                <w:rFonts w:ascii="Garamond" w:hAnsi="Garamond"/>
                <w:sz w:val="20"/>
                <w:szCs w:val="20"/>
              </w:rPr>
              <w:t>felkí</w:t>
            </w:r>
            <w:r>
              <w:rPr>
                <w:rFonts w:ascii="Garamond" w:hAnsi="Garamond"/>
                <w:sz w:val="20"/>
                <w:szCs w:val="20"/>
              </w:rPr>
              <w:t>-</w:t>
            </w:r>
            <w:r w:rsidRPr="00C6495F">
              <w:rPr>
                <w:rFonts w:ascii="Garamond" w:hAnsi="Garamond"/>
                <w:sz w:val="20"/>
                <w:szCs w:val="20"/>
              </w:rPr>
              <w:t>nálása</w:t>
            </w:r>
            <w:proofErr w:type="spellEnd"/>
            <w:r>
              <w:rPr>
                <w:rFonts w:ascii="Garamond" w:hAnsi="Garamond"/>
                <w:sz w:val="20"/>
                <w:szCs w:val="20"/>
              </w:rPr>
              <w:t>.</w:t>
            </w:r>
          </w:p>
          <w:p w:rsidR="00E3550D" w:rsidRPr="00C6495F" w:rsidRDefault="00E3550D" w:rsidP="00BB0C18">
            <w:pPr>
              <w:rPr>
                <w:rFonts w:ascii="Garamond" w:hAnsi="Garamond"/>
                <w:sz w:val="20"/>
                <w:szCs w:val="20"/>
              </w:rPr>
            </w:pPr>
          </w:p>
        </w:tc>
        <w:tc>
          <w:tcPr>
            <w:tcW w:w="329" w:type="pct"/>
            <w:gridSpan w:val="3"/>
          </w:tcPr>
          <w:p w:rsidR="00E3550D" w:rsidRPr="00AC1C52" w:rsidRDefault="00E3550D" w:rsidP="00BB0C18">
            <w:pPr>
              <w:rPr>
                <w:rFonts w:ascii="Garamond" w:hAnsi="Garamond"/>
                <w:b/>
                <w:sz w:val="20"/>
                <w:szCs w:val="20"/>
              </w:rPr>
            </w:pPr>
            <w:r w:rsidRPr="00AC1C52">
              <w:rPr>
                <w:rFonts w:ascii="Garamond" w:hAnsi="Garamond"/>
                <w:b/>
                <w:sz w:val="20"/>
                <w:szCs w:val="20"/>
              </w:rPr>
              <w:t>Jegyző</w:t>
            </w:r>
          </w:p>
        </w:tc>
        <w:tc>
          <w:tcPr>
            <w:tcW w:w="525" w:type="pct"/>
            <w:gridSpan w:val="4"/>
          </w:tcPr>
          <w:p w:rsidR="00E3550D" w:rsidRPr="00AF2EA7" w:rsidRDefault="00E3550D" w:rsidP="00BB0C18">
            <w:pPr>
              <w:rPr>
                <w:rFonts w:ascii="Garamond" w:hAnsi="Garamond"/>
                <w:b/>
                <w:sz w:val="20"/>
                <w:szCs w:val="20"/>
              </w:rPr>
            </w:pPr>
            <w:r w:rsidRPr="00AF2EA7">
              <w:rPr>
                <w:rFonts w:ascii="Garamond" w:hAnsi="Garamond"/>
                <w:b/>
                <w:sz w:val="20"/>
                <w:szCs w:val="20"/>
              </w:rPr>
              <w:t>Rövidtávú:</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2014.05.31.</w:t>
            </w:r>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AF2EA7">
              <w:rPr>
                <w:rFonts w:ascii="Garamond" w:hAnsi="Garamond"/>
                <w:b/>
                <w:sz w:val="20"/>
                <w:szCs w:val="20"/>
              </w:rPr>
              <w:t>Közép-és hosszútávon</w:t>
            </w:r>
            <w:r w:rsidRPr="00C6495F">
              <w:rPr>
                <w:rFonts w:ascii="Garamond" w:hAnsi="Garamond"/>
                <w:sz w:val="20"/>
                <w:szCs w:val="20"/>
              </w:rPr>
              <w:t xml:space="preserve"> </w:t>
            </w:r>
            <w:proofErr w:type="gramStart"/>
            <w:r w:rsidRPr="00C6495F">
              <w:rPr>
                <w:rFonts w:ascii="Garamond" w:hAnsi="Garamond"/>
                <w:sz w:val="20"/>
                <w:szCs w:val="20"/>
              </w:rPr>
              <w:t>a</w:t>
            </w:r>
            <w:proofErr w:type="gramEnd"/>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rövidtávú cél</w:t>
            </w:r>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 xml:space="preserve">elérése után </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fenntartható</w:t>
            </w:r>
            <w:r>
              <w:rPr>
                <w:rFonts w:ascii="Garamond" w:hAnsi="Garamond"/>
                <w:sz w:val="20"/>
                <w:szCs w:val="20"/>
              </w:rPr>
              <w:t>.</w:t>
            </w:r>
          </w:p>
        </w:tc>
        <w:tc>
          <w:tcPr>
            <w:tcW w:w="399" w:type="pct"/>
          </w:tcPr>
          <w:p w:rsidR="00E3550D" w:rsidRPr="00C6495F" w:rsidRDefault="00E3550D" w:rsidP="00BB0C18">
            <w:pPr>
              <w:rPr>
                <w:rFonts w:ascii="Garamond" w:hAnsi="Garamond"/>
                <w:sz w:val="20"/>
                <w:szCs w:val="20"/>
              </w:rPr>
            </w:pPr>
            <w:r w:rsidRPr="00AF2EA7">
              <w:rPr>
                <w:rFonts w:ascii="Garamond" w:hAnsi="Garamond"/>
                <w:b/>
                <w:sz w:val="20"/>
                <w:szCs w:val="20"/>
              </w:rPr>
              <w:t>Rövidtávú</w:t>
            </w:r>
            <w:r w:rsidRPr="00C6495F">
              <w:rPr>
                <w:rFonts w:ascii="Garamond" w:hAnsi="Garamond"/>
                <w:sz w:val="20"/>
                <w:szCs w:val="20"/>
              </w:rPr>
              <w:t xml:space="preserve">: a célcsoport 100%-a megszólítva, tájékoztatva, segítség </w:t>
            </w:r>
            <w:proofErr w:type="spellStart"/>
            <w:r w:rsidRPr="00C6495F">
              <w:rPr>
                <w:rFonts w:ascii="Garamond" w:hAnsi="Garamond"/>
                <w:sz w:val="20"/>
                <w:szCs w:val="20"/>
              </w:rPr>
              <w:t>fela</w:t>
            </w:r>
            <w:r>
              <w:rPr>
                <w:rFonts w:ascii="Garamond" w:hAnsi="Garamond"/>
                <w:sz w:val="20"/>
                <w:szCs w:val="20"/>
              </w:rPr>
              <w:t>-</w:t>
            </w:r>
            <w:r w:rsidRPr="00C6495F">
              <w:rPr>
                <w:rFonts w:ascii="Garamond" w:hAnsi="Garamond"/>
                <w:sz w:val="20"/>
                <w:szCs w:val="20"/>
              </w:rPr>
              <w:t>jánlása</w:t>
            </w:r>
            <w:proofErr w:type="spellEnd"/>
            <w:r w:rsidRPr="00C6495F">
              <w:rPr>
                <w:rFonts w:ascii="Garamond" w:hAnsi="Garamond"/>
                <w:sz w:val="20"/>
                <w:szCs w:val="20"/>
              </w:rPr>
              <w:t xml:space="preserve"> az el</w:t>
            </w:r>
            <w:r>
              <w:rPr>
                <w:rFonts w:ascii="Garamond" w:hAnsi="Garamond"/>
                <w:sz w:val="20"/>
                <w:szCs w:val="20"/>
              </w:rPr>
              <w:t>-</w:t>
            </w:r>
            <w:r w:rsidRPr="00C6495F">
              <w:rPr>
                <w:rFonts w:ascii="Garamond" w:hAnsi="Garamond"/>
                <w:sz w:val="20"/>
                <w:szCs w:val="20"/>
              </w:rPr>
              <w:t>jutásra</w:t>
            </w:r>
            <w:r>
              <w:rPr>
                <w:rFonts w:ascii="Garamond" w:hAnsi="Garamond"/>
                <w:sz w:val="20"/>
                <w:szCs w:val="20"/>
              </w:rPr>
              <w:t>.</w:t>
            </w:r>
          </w:p>
          <w:p w:rsidR="00E3550D" w:rsidRDefault="00E3550D" w:rsidP="00BB0C18">
            <w:pPr>
              <w:rPr>
                <w:rFonts w:ascii="Garamond" w:hAnsi="Garamond"/>
                <w:sz w:val="20"/>
                <w:szCs w:val="20"/>
              </w:rPr>
            </w:pPr>
            <w:r w:rsidRPr="001E2B94">
              <w:rPr>
                <w:rFonts w:ascii="Garamond" w:hAnsi="Garamond"/>
                <w:b/>
                <w:sz w:val="20"/>
                <w:szCs w:val="20"/>
              </w:rPr>
              <w:t>Középtávú:</w:t>
            </w:r>
            <w:r w:rsidRPr="00C6495F">
              <w:rPr>
                <w:rFonts w:ascii="Garamond" w:hAnsi="Garamond"/>
                <w:sz w:val="20"/>
                <w:szCs w:val="20"/>
              </w:rPr>
              <w:t xml:space="preserve"> a célcsoport 70%-a jelen van a </w:t>
            </w:r>
            <w:proofErr w:type="spellStart"/>
            <w:r w:rsidRPr="00C6495F">
              <w:rPr>
                <w:rFonts w:ascii="Garamond" w:hAnsi="Garamond"/>
                <w:sz w:val="20"/>
                <w:szCs w:val="20"/>
              </w:rPr>
              <w:t>prog</w:t>
            </w:r>
            <w:r>
              <w:rPr>
                <w:rFonts w:ascii="Garamond" w:hAnsi="Garamond"/>
                <w:sz w:val="20"/>
                <w:szCs w:val="20"/>
              </w:rPr>
              <w:t>-</w:t>
            </w:r>
            <w:r w:rsidRPr="00C6495F">
              <w:rPr>
                <w:rFonts w:ascii="Garamond" w:hAnsi="Garamond"/>
                <w:sz w:val="20"/>
                <w:szCs w:val="20"/>
              </w:rPr>
              <w:t>ramokon</w:t>
            </w:r>
            <w:proofErr w:type="spellEnd"/>
            <w:r w:rsidRPr="00C6495F">
              <w:rPr>
                <w:rFonts w:ascii="Garamond" w:hAnsi="Garamond"/>
                <w:sz w:val="20"/>
                <w:szCs w:val="20"/>
              </w:rPr>
              <w:t xml:space="preserve">, </w:t>
            </w:r>
            <w:proofErr w:type="spellStart"/>
            <w:r w:rsidRPr="00C6495F">
              <w:rPr>
                <w:rFonts w:ascii="Garamond" w:hAnsi="Garamond"/>
                <w:sz w:val="20"/>
                <w:szCs w:val="20"/>
              </w:rPr>
              <w:t>le</w:t>
            </w:r>
            <w:r>
              <w:rPr>
                <w:rFonts w:ascii="Garamond" w:hAnsi="Garamond"/>
                <w:sz w:val="20"/>
                <w:szCs w:val="20"/>
              </w:rPr>
              <w:t>-</w:t>
            </w:r>
            <w:r w:rsidRPr="00C6495F">
              <w:rPr>
                <w:rFonts w:ascii="Garamond" w:hAnsi="Garamond"/>
                <w:sz w:val="20"/>
                <w:szCs w:val="20"/>
              </w:rPr>
              <w:t>hetősége</w:t>
            </w:r>
            <w:proofErr w:type="spellEnd"/>
            <w:r w:rsidRPr="00C6495F">
              <w:rPr>
                <w:rFonts w:ascii="Garamond" w:hAnsi="Garamond"/>
                <w:sz w:val="20"/>
                <w:szCs w:val="20"/>
              </w:rPr>
              <w:t xml:space="preserve"> </w:t>
            </w:r>
            <w:proofErr w:type="spellStart"/>
            <w:r>
              <w:rPr>
                <w:rFonts w:ascii="Garamond" w:hAnsi="Garamond"/>
                <w:sz w:val="20"/>
                <w:szCs w:val="20"/>
              </w:rPr>
              <w:lastRenderedPageBreak/>
              <w:t>sze</w:t>
            </w:r>
            <w:r w:rsidRPr="00C6495F">
              <w:rPr>
                <w:rFonts w:ascii="Garamond" w:hAnsi="Garamond"/>
                <w:sz w:val="20"/>
                <w:szCs w:val="20"/>
              </w:rPr>
              <w:t>szerint</w:t>
            </w:r>
            <w:proofErr w:type="spellEnd"/>
            <w:r w:rsidRPr="00C6495F">
              <w:rPr>
                <w:rFonts w:ascii="Garamond" w:hAnsi="Garamond"/>
                <w:sz w:val="20"/>
                <w:szCs w:val="20"/>
              </w:rPr>
              <w:t xml:space="preserve"> </w:t>
            </w:r>
            <w:proofErr w:type="spellStart"/>
            <w:r w:rsidRPr="00C6495F">
              <w:rPr>
                <w:rFonts w:ascii="Garamond" w:hAnsi="Garamond"/>
                <w:sz w:val="20"/>
                <w:szCs w:val="20"/>
              </w:rPr>
              <w:t>bekapcsoló</w:t>
            </w:r>
            <w:r>
              <w:rPr>
                <w:rFonts w:ascii="Garamond" w:hAnsi="Garamond"/>
                <w:sz w:val="20"/>
                <w:szCs w:val="20"/>
              </w:rPr>
              <w:t>-</w:t>
            </w:r>
            <w:r w:rsidRPr="00C6495F">
              <w:rPr>
                <w:rFonts w:ascii="Garamond" w:hAnsi="Garamond"/>
                <w:sz w:val="20"/>
                <w:szCs w:val="20"/>
              </w:rPr>
              <w:t>dik</w:t>
            </w:r>
            <w:proofErr w:type="spellEnd"/>
            <w:r w:rsidRPr="00C6495F">
              <w:rPr>
                <w:rFonts w:ascii="Garamond" w:hAnsi="Garamond"/>
                <w:sz w:val="20"/>
                <w:szCs w:val="20"/>
              </w:rPr>
              <w:t xml:space="preserve"> a </w:t>
            </w:r>
            <w:proofErr w:type="spellStart"/>
            <w:r w:rsidRPr="00C6495F">
              <w:rPr>
                <w:rFonts w:ascii="Garamond" w:hAnsi="Garamond"/>
                <w:sz w:val="20"/>
                <w:szCs w:val="20"/>
              </w:rPr>
              <w:t>közös</w:t>
            </w:r>
            <w:r>
              <w:rPr>
                <w:rFonts w:ascii="Garamond" w:hAnsi="Garamond"/>
                <w:sz w:val="20"/>
                <w:szCs w:val="20"/>
              </w:rPr>
              <w:t>-</w:t>
            </w:r>
            <w:r w:rsidRPr="00C6495F">
              <w:rPr>
                <w:rFonts w:ascii="Garamond" w:hAnsi="Garamond"/>
                <w:sz w:val="20"/>
                <w:szCs w:val="20"/>
              </w:rPr>
              <w:t>ségi</w:t>
            </w:r>
            <w:proofErr w:type="spellEnd"/>
            <w:r w:rsidRPr="00C6495F">
              <w:rPr>
                <w:rFonts w:ascii="Garamond" w:hAnsi="Garamond"/>
                <w:sz w:val="20"/>
                <w:szCs w:val="20"/>
              </w:rPr>
              <w:t xml:space="preserve"> </w:t>
            </w:r>
            <w:proofErr w:type="spellStart"/>
            <w:r w:rsidRPr="00C6495F">
              <w:rPr>
                <w:rFonts w:ascii="Garamond" w:hAnsi="Garamond"/>
                <w:sz w:val="20"/>
                <w:szCs w:val="20"/>
              </w:rPr>
              <w:t>tevé</w:t>
            </w:r>
            <w:r>
              <w:rPr>
                <w:rFonts w:ascii="Garamond" w:hAnsi="Garamond"/>
                <w:sz w:val="20"/>
                <w:szCs w:val="20"/>
              </w:rPr>
              <w:t>-</w:t>
            </w:r>
            <w:proofErr w:type="spellEnd"/>
          </w:p>
          <w:p w:rsidR="00E3550D" w:rsidRPr="00C6495F" w:rsidRDefault="00E3550D" w:rsidP="00BB0C18">
            <w:pPr>
              <w:rPr>
                <w:rFonts w:ascii="Garamond" w:hAnsi="Garamond"/>
                <w:sz w:val="20"/>
                <w:szCs w:val="20"/>
              </w:rPr>
            </w:pPr>
            <w:proofErr w:type="spellStart"/>
            <w:r w:rsidRPr="00C6495F">
              <w:rPr>
                <w:rFonts w:ascii="Garamond" w:hAnsi="Garamond"/>
                <w:sz w:val="20"/>
                <w:szCs w:val="20"/>
              </w:rPr>
              <w:t>kenységekbe</w:t>
            </w:r>
            <w:proofErr w:type="spellEnd"/>
            <w:r w:rsidRPr="00C6495F">
              <w:rPr>
                <w:rFonts w:ascii="Garamond" w:hAnsi="Garamond"/>
                <w:sz w:val="20"/>
                <w:szCs w:val="20"/>
              </w:rPr>
              <w:t xml:space="preserve">. A gátolt </w:t>
            </w:r>
            <w:proofErr w:type="spellStart"/>
            <w:r w:rsidRPr="00C6495F">
              <w:rPr>
                <w:rFonts w:ascii="Garamond" w:hAnsi="Garamond"/>
                <w:sz w:val="20"/>
                <w:szCs w:val="20"/>
              </w:rPr>
              <w:t>idő</w:t>
            </w:r>
            <w:r>
              <w:rPr>
                <w:rFonts w:ascii="Garamond" w:hAnsi="Garamond"/>
                <w:sz w:val="20"/>
                <w:szCs w:val="20"/>
              </w:rPr>
              <w:t>-</w:t>
            </w:r>
            <w:r w:rsidRPr="00C6495F">
              <w:rPr>
                <w:rFonts w:ascii="Garamond" w:hAnsi="Garamond"/>
                <w:sz w:val="20"/>
                <w:szCs w:val="20"/>
              </w:rPr>
              <w:t>sek</w:t>
            </w:r>
            <w:proofErr w:type="spellEnd"/>
            <w:r w:rsidRPr="00C6495F">
              <w:rPr>
                <w:rFonts w:ascii="Garamond" w:hAnsi="Garamond"/>
                <w:sz w:val="20"/>
                <w:szCs w:val="20"/>
              </w:rPr>
              <w:t xml:space="preserve"> </w:t>
            </w:r>
            <w:proofErr w:type="spellStart"/>
            <w:r w:rsidRPr="00C6495F">
              <w:rPr>
                <w:rFonts w:ascii="Garamond" w:hAnsi="Garamond"/>
                <w:sz w:val="20"/>
                <w:szCs w:val="20"/>
              </w:rPr>
              <w:t>közössé</w:t>
            </w:r>
            <w:r>
              <w:rPr>
                <w:rFonts w:ascii="Garamond" w:hAnsi="Garamond"/>
                <w:sz w:val="20"/>
                <w:szCs w:val="20"/>
              </w:rPr>
              <w:t>-</w:t>
            </w:r>
            <w:r w:rsidRPr="00C6495F">
              <w:rPr>
                <w:rFonts w:ascii="Garamond" w:hAnsi="Garamond"/>
                <w:sz w:val="20"/>
                <w:szCs w:val="20"/>
              </w:rPr>
              <w:t>gért</w:t>
            </w:r>
            <w:proofErr w:type="spellEnd"/>
            <w:r w:rsidRPr="00C6495F">
              <w:rPr>
                <w:rFonts w:ascii="Garamond" w:hAnsi="Garamond"/>
                <w:sz w:val="20"/>
                <w:szCs w:val="20"/>
              </w:rPr>
              <w:t xml:space="preserve"> végzett munka </w:t>
            </w:r>
            <w:proofErr w:type="spellStart"/>
            <w:r w:rsidRPr="00C6495F">
              <w:rPr>
                <w:rFonts w:ascii="Garamond" w:hAnsi="Garamond"/>
                <w:sz w:val="20"/>
                <w:szCs w:val="20"/>
              </w:rPr>
              <w:t>kere</w:t>
            </w:r>
            <w:r>
              <w:rPr>
                <w:rFonts w:ascii="Garamond" w:hAnsi="Garamond"/>
                <w:sz w:val="20"/>
                <w:szCs w:val="20"/>
              </w:rPr>
              <w:t>-</w:t>
            </w:r>
            <w:r w:rsidRPr="00C6495F">
              <w:rPr>
                <w:rFonts w:ascii="Garamond" w:hAnsi="Garamond"/>
                <w:sz w:val="20"/>
                <w:szCs w:val="20"/>
              </w:rPr>
              <w:t>tében</w:t>
            </w:r>
            <w:proofErr w:type="spellEnd"/>
            <w:r w:rsidRPr="00C6495F">
              <w:rPr>
                <w:rFonts w:ascii="Garamond" w:hAnsi="Garamond"/>
                <w:sz w:val="20"/>
                <w:szCs w:val="20"/>
              </w:rPr>
              <w:t xml:space="preserve"> </w:t>
            </w:r>
            <w:proofErr w:type="spellStart"/>
            <w:r w:rsidRPr="00C6495F">
              <w:rPr>
                <w:rFonts w:ascii="Garamond" w:hAnsi="Garamond"/>
                <w:sz w:val="20"/>
                <w:szCs w:val="20"/>
              </w:rPr>
              <w:t>láto</w:t>
            </w:r>
            <w:r>
              <w:rPr>
                <w:rFonts w:ascii="Garamond" w:hAnsi="Garamond"/>
                <w:sz w:val="20"/>
                <w:szCs w:val="20"/>
              </w:rPr>
              <w:t>ga-</w:t>
            </w:r>
            <w:r w:rsidRPr="00C6495F">
              <w:rPr>
                <w:rFonts w:ascii="Garamond" w:hAnsi="Garamond"/>
                <w:sz w:val="20"/>
                <w:szCs w:val="20"/>
              </w:rPr>
              <w:t>gatottak</w:t>
            </w:r>
            <w:proofErr w:type="spellEnd"/>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1E2B94">
              <w:rPr>
                <w:rFonts w:ascii="Garamond" w:hAnsi="Garamond"/>
                <w:b/>
                <w:sz w:val="20"/>
                <w:szCs w:val="20"/>
              </w:rPr>
              <w:t>Hosszútávú</w:t>
            </w:r>
            <w:proofErr w:type="spellEnd"/>
            <w:r w:rsidRPr="00C6495F">
              <w:rPr>
                <w:rFonts w:ascii="Garamond" w:hAnsi="Garamond"/>
                <w:sz w:val="20"/>
                <w:szCs w:val="20"/>
              </w:rPr>
              <w:t xml:space="preserve"> a részvételi arány </w:t>
            </w:r>
            <w:proofErr w:type="spellStart"/>
            <w:r w:rsidRPr="00C6495F">
              <w:rPr>
                <w:rFonts w:ascii="Garamond" w:hAnsi="Garamond"/>
                <w:sz w:val="20"/>
                <w:szCs w:val="20"/>
              </w:rPr>
              <w:t>folya</w:t>
            </w:r>
            <w:r>
              <w:rPr>
                <w:rFonts w:ascii="Garamond" w:hAnsi="Garamond"/>
                <w:sz w:val="20"/>
                <w:szCs w:val="20"/>
              </w:rPr>
              <w:t>-</w:t>
            </w:r>
            <w:r w:rsidRPr="00C6495F">
              <w:rPr>
                <w:rFonts w:ascii="Garamond" w:hAnsi="Garamond"/>
                <w:sz w:val="20"/>
                <w:szCs w:val="20"/>
              </w:rPr>
              <w:t>matosan</w:t>
            </w:r>
            <w:proofErr w:type="spellEnd"/>
            <w:r w:rsidRPr="00C6495F">
              <w:rPr>
                <w:rFonts w:ascii="Garamond" w:hAnsi="Garamond"/>
                <w:sz w:val="20"/>
                <w:szCs w:val="20"/>
              </w:rPr>
              <w:t xml:space="preserve"> </w:t>
            </w:r>
            <w:proofErr w:type="spellStart"/>
            <w:r w:rsidRPr="00C6495F">
              <w:rPr>
                <w:rFonts w:ascii="Garamond" w:hAnsi="Garamond"/>
                <w:sz w:val="20"/>
                <w:szCs w:val="20"/>
              </w:rPr>
              <w:t>nö</w:t>
            </w:r>
            <w:r>
              <w:rPr>
                <w:rFonts w:ascii="Garamond" w:hAnsi="Garamond"/>
                <w:sz w:val="20"/>
                <w:szCs w:val="20"/>
              </w:rPr>
              <w:t>-</w:t>
            </w:r>
            <w:r w:rsidRPr="00C6495F">
              <w:rPr>
                <w:rFonts w:ascii="Garamond" w:hAnsi="Garamond"/>
                <w:sz w:val="20"/>
                <w:szCs w:val="20"/>
              </w:rPr>
              <w:t>vekszik</w:t>
            </w:r>
            <w:proofErr w:type="spellEnd"/>
            <w:r w:rsidRPr="00C6495F">
              <w:rPr>
                <w:rFonts w:ascii="Garamond" w:hAnsi="Garamond"/>
                <w:sz w:val="20"/>
                <w:szCs w:val="20"/>
              </w:rPr>
              <w:t xml:space="preserve">, vagy szinten </w:t>
            </w:r>
            <w:proofErr w:type="spellStart"/>
            <w:r w:rsidRPr="00C6495F">
              <w:rPr>
                <w:rFonts w:ascii="Garamond" w:hAnsi="Garamond"/>
                <w:sz w:val="20"/>
                <w:szCs w:val="20"/>
              </w:rPr>
              <w:t>tar</w:t>
            </w:r>
            <w:r>
              <w:rPr>
                <w:rFonts w:ascii="Garamond" w:hAnsi="Garamond"/>
                <w:sz w:val="20"/>
                <w:szCs w:val="20"/>
              </w:rPr>
              <w:t>-</w:t>
            </w:r>
            <w:r w:rsidRPr="00C6495F">
              <w:rPr>
                <w:rFonts w:ascii="Garamond" w:hAnsi="Garamond"/>
                <w:sz w:val="20"/>
                <w:szCs w:val="20"/>
              </w:rPr>
              <w:t>tott</w:t>
            </w:r>
            <w:proofErr w:type="spellEnd"/>
            <w:r w:rsidRPr="00C6495F">
              <w:rPr>
                <w:rFonts w:ascii="Garamond" w:hAnsi="Garamond"/>
                <w:sz w:val="20"/>
                <w:szCs w:val="20"/>
              </w:rPr>
              <w:t xml:space="preserve">, </w:t>
            </w:r>
            <w:proofErr w:type="spellStart"/>
            <w:r w:rsidRPr="00C6495F">
              <w:rPr>
                <w:rFonts w:ascii="Garamond" w:hAnsi="Garamond"/>
                <w:sz w:val="20"/>
                <w:szCs w:val="20"/>
              </w:rPr>
              <w:t>érzékel</w:t>
            </w:r>
            <w:r>
              <w:rPr>
                <w:rFonts w:ascii="Garamond" w:hAnsi="Garamond"/>
                <w:sz w:val="20"/>
                <w:szCs w:val="20"/>
              </w:rPr>
              <w:t>-</w:t>
            </w:r>
            <w:r w:rsidRPr="00C6495F">
              <w:rPr>
                <w:rFonts w:ascii="Garamond" w:hAnsi="Garamond"/>
                <w:sz w:val="20"/>
                <w:szCs w:val="20"/>
              </w:rPr>
              <w:t>hető</w:t>
            </w:r>
            <w:proofErr w:type="spellEnd"/>
            <w:r w:rsidRPr="00C6495F">
              <w:rPr>
                <w:rFonts w:ascii="Garamond" w:hAnsi="Garamond"/>
                <w:sz w:val="20"/>
                <w:szCs w:val="20"/>
              </w:rPr>
              <w:t xml:space="preserve"> – </w:t>
            </w:r>
            <w:proofErr w:type="spellStart"/>
            <w:r w:rsidRPr="00C6495F">
              <w:rPr>
                <w:rFonts w:ascii="Garamond" w:hAnsi="Garamond"/>
                <w:sz w:val="20"/>
                <w:szCs w:val="20"/>
              </w:rPr>
              <w:t>átad</w:t>
            </w:r>
            <w:r>
              <w:rPr>
                <w:rFonts w:ascii="Garamond" w:hAnsi="Garamond"/>
                <w:sz w:val="20"/>
                <w:szCs w:val="20"/>
              </w:rPr>
              <w:t>-</w:t>
            </w:r>
            <w:r w:rsidRPr="00C6495F">
              <w:rPr>
                <w:rFonts w:ascii="Garamond" w:hAnsi="Garamond"/>
                <w:sz w:val="20"/>
                <w:szCs w:val="20"/>
              </w:rPr>
              <w:t>ható</w:t>
            </w:r>
            <w:proofErr w:type="spellEnd"/>
            <w:r w:rsidRPr="00C6495F">
              <w:rPr>
                <w:rFonts w:ascii="Garamond" w:hAnsi="Garamond"/>
                <w:sz w:val="20"/>
                <w:szCs w:val="20"/>
              </w:rPr>
              <w:t xml:space="preserve"> a </w:t>
            </w:r>
            <w:proofErr w:type="spellStart"/>
            <w:r w:rsidRPr="00C6495F">
              <w:rPr>
                <w:rFonts w:ascii="Garamond" w:hAnsi="Garamond"/>
                <w:sz w:val="20"/>
                <w:szCs w:val="20"/>
              </w:rPr>
              <w:t>tiszte</w:t>
            </w:r>
            <w:r>
              <w:rPr>
                <w:rFonts w:ascii="Garamond" w:hAnsi="Garamond"/>
                <w:sz w:val="20"/>
                <w:szCs w:val="20"/>
              </w:rPr>
              <w:t>-</w:t>
            </w:r>
            <w:r w:rsidRPr="00C6495F">
              <w:rPr>
                <w:rFonts w:ascii="Garamond" w:hAnsi="Garamond"/>
                <w:sz w:val="20"/>
                <w:szCs w:val="20"/>
              </w:rPr>
              <w:t>lettudó</w:t>
            </w:r>
            <w:proofErr w:type="spellEnd"/>
            <w:r w:rsidRPr="00C6495F">
              <w:rPr>
                <w:rFonts w:ascii="Garamond" w:hAnsi="Garamond"/>
                <w:sz w:val="20"/>
                <w:szCs w:val="20"/>
              </w:rPr>
              <w:t xml:space="preserve"> </w:t>
            </w:r>
            <w:proofErr w:type="spellStart"/>
            <w:r w:rsidRPr="00C6495F">
              <w:rPr>
                <w:rFonts w:ascii="Garamond" w:hAnsi="Garamond"/>
                <w:sz w:val="20"/>
                <w:szCs w:val="20"/>
              </w:rPr>
              <w:t>ma</w:t>
            </w:r>
            <w:r>
              <w:rPr>
                <w:rFonts w:ascii="Garamond" w:hAnsi="Garamond"/>
                <w:sz w:val="20"/>
                <w:szCs w:val="20"/>
              </w:rPr>
              <w:t>-</w:t>
            </w:r>
            <w:r w:rsidRPr="00C6495F">
              <w:rPr>
                <w:rFonts w:ascii="Garamond" w:hAnsi="Garamond"/>
                <w:sz w:val="20"/>
                <w:szCs w:val="20"/>
              </w:rPr>
              <w:t>gatartás</w:t>
            </w:r>
            <w:proofErr w:type="spellEnd"/>
            <w:r w:rsidRPr="00C6495F">
              <w:rPr>
                <w:rFonts w:ascii="Garamond" w:hAnsi="Garamond"/>
                <w:sz w:val="20"/>
                <w:szCs w:val="20"/>
              </w:rPr>
              <w:t xml:space="preserve"> az idősekkel szemben.</w:t>
            </w:r>
          </w:p>
        </w:tc>
        <w:tc>
          <w:tcPr>
            <w:tcW w:w="410" w:type="pct"/>
            <w:gridSpan w:val="3"/>
          </w:tcPr>
          <w:p w:rsidR="00E3550D" w:rsidRDefault="00E3550D" w:rsidP="00BB0C18">
            <w:pPr>
              <w:spacing w:before="120" w:after="120"/>
              <w:rPr>
                <w:rFonts w:ascii="Garamond" w:hAnsi="Garamond"/>
                <w:sz w:val="20"/>
                <w:szCs w:val="20"/>
              </w:rPr>
            </w:pPr>
            <w:r>
              <w:rPr>
                <w:rFonts w:ascii="Garamond" w:hAnsi="Garamond"/>
                <w:sz w:val="20"/>
                <w:szCs w:val="20"/>
              </w:rPr>
              <w:lastRenderedPageBreak/>
              <w:t>Pályázati forrás,</w:t>
            </w:r>
          </w:p>
          <w:p w:rsidR="00E3550D" w:rsidRDefault="00E3550D" w:rsidP="00BB0C18">
            <w:pPr>
              <w:spacing w:before="120" w:after="120"/>
              <w:rPr>
                <w:rFonts w:ascii="Garamond" w:hAnsi="Garamond"/>
                <w:sz w:val="20"/>
                <w:szCs w:val="20"/>
              </w:rPr>
            </w:pPr>
            <w:r>
              <w:rPr>
                <w:rFonts w:ascii="Garamond" w:hAnsi="Garamond"/>
                <w:sz w:val="20"/>
                <w:szCs w:val="20"/>
              </w:rPr>
              <w:t xml:space="preserve">Humán erőforrás, </w:t>
            </w:r>
          </w:p>
          <w:p w:rsidR="00E3550D" w:rsidRPr="007F3E62" w:rsidRDefault="00E3550D" w:rsidP="00BB0C18">
            <w:pPr>
              <w:spacing w:before="120" w:after="120"/>
              <w:rPr>
                <w:rFonts w:ascii="Garamond" w:hAnsi="Garamond"/>
                <w:sz w:val="20"/>
                <w:szCs w:val="20"/>
              </w:rPr>
            </w:pPr>
            <w:r>
              <w:rPr>
                <w:rFonts w:ascii="Garamond" w:hAnsi="Garamond"/>
                <w:sz w:val="20"/>
                <w:szCs w:val="20"/>
              </w:rPr>
              <w:t xml:space="preserve">Önkéntes közösségi munka </w:t>
            </w:r>
          </w:p>
          <w:p w:rsidR="00E3550D" w:rsidRPr="007F3E62" w:rsidRDefault="00E3550D" w:rsidP="00BB0C18">
            <w:pPr>
              <w:spacing w:before="120" w:after="120"/>
              <w:rPr>
                <w:rFonts w:ascii="Garamond" w:hAnsi="Garamond"/>
                <w:sz w:val="20"/>
                <w:szCs w:val="20"/>
              </w:rPr>
            </w:pPr>
          </w:p>
        </w:tc>
        <w:tc>
          <w:tcPr>
            <w:tcW w:w="355" w:type="pct"/>
          </w:tcPr>
          <w:p w:rsidR="00E3550D" w:rsidRPr="007F3E62" w:rsidRDefault="00E3550D" w:rsidP="00BB0C18">
            <w:pPr>
              <w:spacing w:before="120" w:after="120"/>
              <w:rPr>
                <w:rFonts w:ascii="Garamond" w:hAnsi="Garamond"/>
                <w:sz w:val="20"/>
                <w:szCs w:val="20"/>
              </w:rPr>
            </w:pPr>
          </w:p>
        </w:tc>
      </w:tr>
      <w:tr w:rsidR="00E3550D" w:rsidRPr="007F3E62" w:rsidTr="00BB0C18">
        <w:tc>
          <w:tcPr>
            <w:tcW w:w="5000" w:type="pct"/>
            <w:gridSpan w:val="21"/>
          </w:tcPr>
          <w:p w:rsidR="00E3550D" w:rsidRDefault="00E3550D" w:rsidP="00BB0C18">
            <w:pPr>
              <w:rPr>
                <w:rFonts w:ascii="Garamond" w:hAnsi="Garamond"/>
                <w:b/>
                <w:sz w:val="24"/>
              </w:rPr>
            </w:pPr>
            <w:r w:rsidRPr="00B10E21">
              <w:rPr>
                <w:rFonts w:ascii="Garamond" w:hAnsi="Garamond"/>
                <w:b/>
                <w:sz w:val="24"/>
              </w:rPr>
              <w:lastRenderedPageBreak/>
              <w:t xml:space="preserve">V. </w:t>
            </w:r>
            <w:proofErr w:type="gramStart"/>
            <w:r w:rsidRPr="00B10E21">
              <w:rPr>
                <w:rFonts w:ascii="Garamond" w:hAnsi="Garamond"/>
                <w:b/>
                <w:sz w:val="24"/>
              </w:rPr>
              <w:t>A</w:t>
            </w:r>
            <w:proofErr w:type="gramEnd"/>
            <w:r w:rsidRPr="00B10E21">
              <w:rPr>
                <w:rFonts w:ascii="Garamond" w:hAnsi="Garamond"/>
                <w:b/>
                <w:sz w:val="24"/>
              </w:rPr>
              <w:t xml:space="preserve"> fogyatékkal élők esélyegyenlősége</w:t>
            </w:r>
          </w:p>
          <w:p w:rsidR="00E3550D" w:rsidRPr="00B10E21" w:rsidRDefault="00E3550D" w:rsidP="00BB0C18">
            <w:pPr>
              <w:pStyle w:val="NormlCalibri11"/>
              <w:pBdr>
                <w:top w:val="none" w:sz="0" w:space="0" w:color="auto"/>
                <w:left w:val="none" w:sz="0" w:space="0" w:color="auto"/>
                <w:bottom w:val="none" w:sz="0" w:space="0" w:color="auto"/>
                <w:right w:val="none" w:sz="0" w:space="0" w:color="auto"/>
              </w:pBdr>
            </w:pPr>
          </w:p>
        </w:tc>
      </w:tr>
      <w:tr w:rsidR="00E3550D" w:rsidRPr="007F3E62" w:rsidTr="00BB0C18">
        <w:tc>
          <w:tcPr>
            <w:tcW w:w="171"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t>1.</w:t>
            </w:r>
          </w:p>
        </w:tc>
        <w:tc>
          <w:tcPr>
            <w:tcW w:w="591"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t>FOGYATÉKKAL ÉLŐK ESÉLY</w:t>
            </w:r>
            <w:r>
              <w:rPr>
                <w:rFonts w:ascii="Garamond" w:hAnsi="Garamond"/>
                <w:b/>
                <w:sz w:val="20"/>
                <w:szCs w:val="20"/>
              </w:rPr>
              <w:t>-</w:t>
            </w:r>
            <w:r w:rsidRPr="00C6495F">
              <w:rPr>
                <w:rFonts w:ascii="Garamond" w:hAnsi="Garamond"/>
                <w:b/>
                <w:sz w:val="20"/>
                <w:szCs w:val="20"/>
              </w:rPr>
              <w:t>EGYENLŐSÉGE</w:t>
            </w:r>
          </w:p>
        </w:tc>
        <w:tc>
          <w:tcPr>
            <w:tcW w:w="592"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 xml:space="preserve">Nincs adatbázis és felmérés a </w:t>
            </w:r>
            <w:proofErr w:type="spellStart"/>
            <w:r w:rsidRPr="00C6495F">
              <w:rPr>
                <w:rFonts w:ascii="Garamond" w:hAnsi="Garamond"/>
                <w:sz w:val="20"/>
                <w:szCs w:val="20"/>
              </w:rPr>
              <w:t>fogya</w:t>
            </w:r>
            <w:r>
              <w:rPr>
                <w:rFonts w:ascii="Garamond" w:hAnsi="Garamond"/>
                <w:sz w:val="20"/>
                <w:szCs w:val="20"/>
              </w:rPr>
              <w:t>-</w:t>
            </w:r>
            <w:r w:rsidRPr="00C6495F">
              <w:rPr>
                <w:rFonts w:ascii="Garamond" w:hAnsi="Garamond"/>
                <w:sz w:val="20"/>
                <w:szCs w:val="20"/>
              </w:rPr>
              <w:t>tékkal</w:t>
            </w:r>
            <w:proofErr w:type="spellEnd"/>
            <w:r w:rsidRPr="00C6495F">
              <w:rPr>
                <w:rFonts w:ascii="Garamond" w:hAnsi="Garamond"/>
                <w:sz w:val="20"/>
                <w:szCs w:val="20"/>
              </w:rPr>
              <w:t xml:space="preserve"> élők esély</w:t>
            </w:r>
            <w:r>
              <w:rPr>
                <w:rFonts w:ascii="Garamond" w:hAnsi="Garamond"/>
                <w:sz w:val="20"/>
                <w:szCs w:val="20"/>
              </w:rPr>
              <w:t>-</w:t>
            </w:r>
            <w:r w:rsidRPr="00C6495F">
              <w:rPr>
                <w:rFonts w:ascii="Garamond" w:hAnsi="Garamond"/>
                <w:sz w:val="20"/>
                <w:szCs w:val="20"/>
              </w:rPr>
              <w:t xml:space="preserve">egyenlőségére </w:t>
            </w:r>
            <w:proofErr w:type="spellStart"/>
            <w:r w:rsidRPr="00C6495F">
              <w:rPr>
                <w:rFonts w:ascii="Garamond" w:hAnsi="Garamond"/>
                <w:sz w:val="20"/>
                <w:szCs w:val="20"/>
              </w:rPr>
              <w:t>vonat</w:t>
            </w:r>
            <w:r>
              <w:rPr>
                <w:rFonts w:ascii="Garamond" w:hAnsi="Garamond"/>
                <w:sz w:val="20"/>
                <w:szCs w:val="20"/>
              </w:rPr>
              <w:t>-</w:t>
            </w:r>
            <w:r w:rsidRPr="00C6495F">
              <w:rPr>
                <w:rFonts w:ascii="Garamond" w:hAnsi="Garamond"/>
                <w:sz w:val="20"/>
                <w:szCs w:val="20"/>
              </w:rPr>
              <w:t>kozóan</w:t>
            </w:r>
            <w:proofErr w:type="spellEnd"/>
            <w:r w:rsidRPr="00C6495F">
              <w:rPr>
                <w:rFonts w:ascii="Garamond" w:hAnsi="Garamond"/>
                <w:sz w:val="20"/>
                <w:szCs w:val="20"/>
              </w:rPr>
              <w:t>.</w:t>
            </w:r>
          </w:p>
        </w:tc>
        <w:tc>
          <w:tcPr>
            <w:tcW w:w="546"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Teljes körű adat</w:t>
            </w:r>
            <w:r>
              <w:rPr>
                <w:rFonts w:ascii="Garamond" w:hAnsi="Garamond"/>
                <w:sz w:val="20"/>
                <w:szCs w:val="20"/>
              </w:rPr>
              <w:t>-</w:t>
            </w:r>
            <w:r w:rsidRPr="00C6495F">
              <w:rPr>
                <w:rFonts w:ascii="Garamond" w:hAnsi="Garamond"/>
                <w:sz w:val="20"/>
                <w:szCs w:val="20"/>
              </w:rPr>
              <w:t>bázis készítése.</w:t>
            </w:r>
          </w:p>
        </w:tc>
        <w:tc>
          <w:tcPr>
            <w:tcW w:w="544"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 xml:space="preserve">Polgármesteri </w:t>
            </w:r>
            <w:proofErr w:type="spellStart"/>
            <w:r w:rsidRPr="00C6495F">
              <w:rPr>
                <w:rFonts w:ascii="Garamond" w:hAnsi="Garamond"/>
                <w:sz w:val="20"/>
                <w:szCs w:val="20"/>
              </w:rPr>
              <w:t>Gzdasági</w:t>
            </w:r>
            <w:proofErr w:type="spellEnd"/>
            <w:r w:rsidRPr="00C6495F">
              <w:rPr>
                <w:rFonts w:ascii="Garamond" w:hAnsi="Garamond"/>
                <w:sz w:val="20"/>
                <w:szCs w:val="20"/>
              </w:rPr>
              <w:t xml:space="preserve"> Program</w:t>
            </w:r>
          </w:p>
          <w:p w:rsidR="00E3550D" w:rsidRPr="00C6495F" w:rsidRDefault="00E3550D" w:rsidP="00BB0C18">
            <w:pPr>
              <w:rPr>
                <w:rFonts w:ascii="Garamond" w:hAnsi="Garamond"/>
                <w:sz w:val="20"/>
                <w:szCs w:val="20"/>
              </w:rPr>
            </w:pPr>
            <w:r w:rsidRPr="00C6495F">
              <w:rPr>
                <w:rFonts w:ascii="Garamond" w:hAnsi="Garamond"/>
                <w:sz w:val="20"/>
                <w:szCs w:val="20"/>
              </w:rPr>
              <w:t xml:space="preserve">Szociális </w:t>
            </w:r>
            <w:proofErr w:type="spellStart"/>
            <w:r w:rsidRPr="00C6495F">
              <w:rPr>
                <w:rFonts w:ascii="Garamond" w:hAnsi="Garamond"/>
                <w:sz w:val="20"/>
                <w:szCs w:val="20"/>
              </w:rPr>
              <w:t>Szolgáltatásterve</w:t>
            </w:r>
            <w:r>
              <w:rPr>
                <w:rFonts w:ascii="Garamond" w:hAnsi="Garamond"/>
                <w:sz w:val="20"/>
                <w:szCs w:val="20"/>
              </w:rPr>
              <w:t>-</w:t>
            </w:r>
            <w:r w:rsidRPr="00C6495F">
              <w:rPr>
                <w:rFonts w:ascii="Garamond" w:hAnsi="Garamond"/>
                <w:sz w:val="20"/>
                <w:szCs w:val="20"/>
              </w:rPr>
              <w:t>zési</w:t>
            </w:r>
            <w:proofErr w:type="spellEnd"/>
            <w:r>
              <w:rPr>
                <w:rFonts w:ascii="Garamond" w:hAnsi="Garamond"/>
                <w:sz w:val="20"/>
                <w:szCs w:val="20"/>
              </w:rPr>
              <w:t xml:space="preserve"> K</w:t>
            </w:r>
            <w:r w:rsidRPr="00C6495F">
              <w:rPr>
                <w:rFonts w:ascii="Garamond" w:hAnsi="Garamond"/>
                <w:sz w:val="20"/>
                <w:szCs w:val="20"/>
              </w:rPr>
              <w:t>oncepció</w:t>
            </w:r>
          </w:p>
        </w:tc>
        <w:tc>
          <w:tcPr>
            <w:tcW w:w="538" w:type="pct"/>
            <w:gridSpan w:val="2"/>
            <w:tcBorders>
              <w:top w:val="single" w:sz="4" w:space="0" w:color="auto"/>
              <w:left w:val="single" w:sz="4" w:space="0" w:color="auto"/>
              <w:bottom w:val="single" w:sz="4" w:space="0" w:color="auto"/>
              <w:right w:val="single" w:sz="4" w:space="0" w:color="auto"/>
            </w:tcBorders>
          </w:tcPr>
          <w:p w:rsidR="00E3550D" w:rsidRDefault="00E3550D" w:rsidP="00BB0C18">
            <w:pPr>
              <w:rPr>
                <w:rFonts w:ascii="Garamond" w:hAnsi="Garamond"/>
                <w:sz w:val="20"/>
                <w:szCs w:val="20"/>
              </w:rPr>
            </w:pPr>
            <w:r>
              <w:rPr>
                <w:rFonts w:ascii="Garamond" w:hAnsi="Garamond"/>
                <w:sz w:val="20"/>
                <w:szCs w:val="20"/>
              </w:rPr>
              <w:t>F</w:t>
            </w:r>
            <w:r w:rsidRPr="00C6495F">
              <w:rPr>
                <w:rFonts w:ascii="Garamond" w:hAnsi="Garamond"/>
                <w:sz w:val="20"/>
                <w:szCs w:val="20"/>
              </w:rPr>
              <w:t>elmérés, nyilván</w:t>
            </w:r>
            <w:r>
              <w:rPr>
                <w:rFonts w:ascii="Garamond" w:hAnsi="Garamond"/>
                <w:sz w:val="20"/>
                <w:szCs w:val="20"/>
              </w:rPr>
              <w:t>-</w:t>
            </w:r>
            <w:r w:rsidRPr="00C6495F">
              <w:rPr>
                <w:rFonts w:ascii="Garamond" w:hAnsi="Garamond"/>
                <w:sz w:val="20"/>
                <w:szCs w:val="20"/>
              </w:rPr>
              <w:t xml:space="preserve">tartás készítése, </w:t>
            </w:r>
          </w:p>
          <w:p w:rsidR="00E3550D" w:rsidRPr="00C6495F" w:rsidRDefault="00E3550D" w:rsidP="00BB0C18">
            <w:pPr>
              <w:rPr>
                <w:rFonts w:ascii="Garamond" w:hAnsi="Garamond"/>
                <w:sz w:val="20"/>
                <w:szCs w:val="20"/>
              </w:rPr>
            </w:pPr>
            <w:r w:rsidRPr="00C6495F">
              <w:rPr>
                <w:rFonts w:ascii="Garamond" w:hAnsi="Garamond"/>
                <w:sz w:val="20"/>
                <w:szCs w:val="20"/>
              </w:rPr>
              <w:t>vezetése</w:t>
            </w:r>
            <w:r>
              <w:rPr>
                <w:rFonts w:ascii="Garamond" w:hAnsi="Garamond"/>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 xml:space="preserve">Fogyatékossági típusokhoz </w:t>
            </w:r>
            <w:proofErr w:type="spellStart"/>
            <w:r w:rsidRPr="00C6495F">
              <w:rPr>
                <w:rFonts w:ascii="Garamond" w:hAnsi="Garamond"/>
                <w:sz w:val="20"/>
                <w:szCs w:val="20"/>
              </w:rPr>
              <w:t>ren</w:t>
            </w:r>
            <w:r>
              <w:rPr>
                <w:rFonts w:ascii="Garamond" w:hAnsi="Garamond"/>
                <w:sz w:val="20"/>
                <w:szCs w:val="20"/>
              </w:rPr>
              <w:t>-</w:t>
            </w:r>
            <w:r w:rsidRPr="00C6495F">
              <w:rPr>
                <w:rFonts w:ascii="Garamond" w:hAnsi="Garamond"/>
                <w:sz w:val="20"/>
                <w:szCs w:val="20"/>
              </w:rPr>
              <w:t>delhető</w:t>
            </w:r>
            <w:proofErr w:type="spellEnd"/>
            <w:r w:rsidRPr="00C6495F">
              <w:rPr>
                <w:rFonts w:ascii="Garamond" w:hAnsi="Garamond"/>
                <w:sz w:val="20"/>
                <w:szCs w:val="20"/>
              </w:rPr>
              <w:t xml:space="preserve"> </w:t>
            </w:r>
            <w:proofErr w:type="spellStart"/>
            <w:r w:rsidRPr="00C6495F">
              <w:rPr>
                <w:rFonts w:ascii="Garamond" w:hAnsi="Garamond"/>
                <w:sz w:val="20"/>
                <w:szCs w:val="20"/>
              </w:rPr>
              <w:t>támoga</w:t>
            </w:r>
            <w:r>
              <w:rPr>
                <w:rFonts w:ascii="Garamond" w:hAnsi="Garamond"/>
                <w:sz w:val="20"/>
                <w:szCs w:val="20"/>
              </w:rPr>
              <w:t>-</w:t>
            </w:r>
            <w:r w:rsidRPr="00C6495F">
              <w:rPr>
                <w:rFonts w:ascii="Garamond" w:hAnsi="Garamond"/>
                <w:sz w:val="20"/>
                <w:szCs w:val="20"/>
              </w:rPr>
              <w:lastRenderedPageBreak/>
              <w:t>tások</w:t>
            </w:r>
            <w:proofErr w:type="spellEnd"/>
            <w:r w:rsidRPr="00C6495F">
              <w:rPr>
                <w:rFonts w:ascii="Garamond" w:hAnsi="Garamond"/>
                <w:sz w:val="20"/>
                <w:szCs w:val="20"/>
              </w:rPr>
              <w:t xml:space="preserve"> tervezése</w:t>
            </w:r>
            <w:r>
              <w:rPr>
                <w:rFonts w:ascii="Garamond" w:hAnsi="Garamond"/>
                <w:sz w:val="20"/>
                <w:szCs w:val="20"/>
              </w:rPr>
              <w:t>.</w:t>
            </w:r>
          </w:p>
          <w:p w:rsidR="00E3550D" w:rsidRPr="00C6495F" w:rsidRDefault="00E3550D" w:rsidP="00BB0C18">
            <w:pPr>
              <w:rPr>
                <w:rFonts w:ascii="Garamond" w:hAnsi="Garamond"/>
                <w:sz w:val="20"/>
                <w:szCs w:val="20"/>
              </w:rPr>
            </w:pPr>
            <w:r>
              <w:rPr>
                <w:rFonts w:ascii="Garamond" w:hAnsi="Garamond"/>
                <w:sz w:val="20"/>
                <w:szCs w:val="20"/>
              </w:rPr>
              <w:t>A</w:t>
            </w:r>
            <w:r w:rsidRPr="00C6495F">
              <w:rPr>
                <w:rFonts w:ascii="Garamond" w:hAnsi="Garamond"/>
                <w:sz w:val="20"/>
                <w:szCs w:val="20"/>
              </w:rPr>
              <w:t xml:space="preserve">datbázis </w:t>
            </w:r>
            <w:proofErr w:type="spellStart"/>
            <w:r w:rsidRPr="00C6495F">
              <w:rPr>
                <w:rFonts w:ascii="Garamond" w:hAnsi="Garamond"/>
                <w:sz w:val="20"/>
                <w:szCs w:val="20"/>
              </w:rPr>
              <w:t>folya</w:t>
            </w:r>
            <w:r>
              <w:rPr>
                <w:rFonts w:ascii="Garamond" w:hAnsi="Garamond"/>
                <w:sz w:val="20"/>
                <w:szCs w:val="20"/>
              </w:rPr>
              <w:t>-m</w:t>
            </w:r>
            <w:r w:rsidRPr="00C6495F">
              <w:rPr>
                <w:rFonts w:ascii="Garamond" w:hAnsi="Garamond"/>
                <w:sz w:val="20"/>
                <w:szCs w:val="20"/>
              </w:rPr>
              <w:t>atos</w:t>
            </w:r>
            <w:proofErr w:type="spellEnd"/>
            <w:r w:rsidRPr="00C6495F">
              <w:rPr>
                <w:rFonts w:ascii="Garamond" w:hAnsi="Garamond"/>
                <w:sz w:val="20"/>
                <w:szCs w:val="20"/>
              </w:rPr>
              <w:t xml:space="preserve"> frissítése</w:t>
            </w:r>
            <w:r>
              <w:rPr>
                <w:rFonts w:ascii="Garamond" w:hAnsi="Garamond"/>
                <w:sz w:val="20"/>
                <w:szCs w:val="20"/>
              </w:rPr>
              <w:t>.</w:t>
            </w:r>
          </w:p>
          <w:p w:rsidR="00E3550D" w:rsidRPr="00C6495F" w:rsidRDefault="00E3550D" w:rsidP="00BB0C18">
            <w:pPr>
              <w:rPr>
                <w:rFonts w:ascii="Garamond" w:hAnsi="Garamond"/>
                <w:sz w:val="20"/>
                <w:szCs w:val="20"/>
              </w:rPr>
            </w:pPr>
          </w:p>
        </w:tc>
        <w:tc>
          <w:tcPr>
            <w:tcW w:w="326" w:type="pct"/>
            <w:gridSpan w:val="2"/>
            <w:tcBorders>
              <w:top w:val="single" w:sz="4" w:space="0" w:color="auto"/>
              <w:left w:val="single" w:sz="4" w:space="0" w:color="auto"/>
              <w:bottom w:val="single" w:sz="4" w:space="0" w:color="auto"/>
              <w:right w:val="single" w:sz="4" w:space="0" w:color="auto"/>
            </w:tcBorders>
          </w:tcPr>
          <w:p w:rsidR="00E3550D" w:rsidRPr="004C219D" w:rsidRDefault="00E3550D" w:rsidP="00BB0C18">
            <w:pPr>
              <w:rPr>
                <w:rFonts w:ascii="Garamond" w:hAnsi="Garamond"/>
                <w:b/>
                <w:sz w:val="20"/>
                <w:szCs w:val="20"/>
              </w:rPr>
            </w:pPr>
            <w:r w:rsidRPr="004C219D">
              <w:rPr>
                <w:rFonts w:ascii="Garamond" w:hAnsi="Garamond"/>
                <w:b/>
                <w:sz w:val="20"/>
                <w:szCs w:val="20"/>
              </w:rPr>
              <w:lastRenderedPageBreak/>
              <w:t>Jegyző</w:t>
            </w:r>
          </w:p>
        </w:tc>
        <w:tc>
          <w:tcPr>
            <w:tcW w:w="528" w:type="pct"/>
            <w:gridSpan w:val="5"/>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82345F">
              <w:rPr>
                <w:rFonts w:ascii="Garamond" w:hAnsi="Garamond"/>
                <w:b/>
                <w:sz w:val="20"/>
                <w:szCs w:val="20"/>
              </w:rPr>
              <w:t>Rövidtávú:</w:t>
            </w:r>
            <w:r w:rsidRPr="00C6495F">
              <w:rPr>
                <w:rFonts w:ascii="Garamond" w:hAnsi="Garamond"/>
                <w:sz w:val="20"/>
                <w:szCs w:val="20"/>
              </w:rPr>
              <w:t xml:space="preserve"> 2014.12.31.</w:t>
            </w:r>
          </w:p>
          <w:p w:rsidR="00E3550D" w:rsidRPr="00C6495F" w:rsidRDefault="00E3550D" w:rsidP="00BB0C18">
            <w:pPr>
              <w:rPr>
                <w:rFonts w:ascii="Garamond" w:hAnsi="Garamond"/>
                <w:sz w:val="20"/>
                <w:szCs w:val="20"/>
              </w:rPr>
            </w:pPr>
            <w:r w:rsidRPr="0082345F">
              <w:rPr>
                <w:rFonts w:ascii="Garamond" w:hAnsi="Garamond"/>
                <w:b/>
                <w:sz w:val="20"/>
                <w:szCs w:val="20"/>
              </w:rPr>
              <w:t xml:space="preserve">Közép-és </w:t>
            </w:r>
            <w:proofErr w:type="spellStart"/>
            <w:r w:rsidRPr="0082345F">
              <w:rPr>
                <w:rFonts w:ascii="Garamond" w:hAnsi="Garamond"/>
                <w:b/>
                <w:sz w:val="20"/>
                <w:szCs w:val="20"/>
              </w:rPr>
              <w:t>hosszútávú</w:t>
            </w:r>
            <w:proofErr w:type="spellEnd"/>
            <w:r w:rsidRPr="0082345F">
              <w:rPr>
                <w:rFonts w:ascii="Garamond" w:hAnsi="Garamond"/>
                <w:b/>
                <w:sz w:val="20"/>
                <w:szCs w:val="20"/>
              </w:rPr>
              <w:t>:</w:t>
            </w:r>
            <w:r w:rsidRPr="00C6495F">
              <w:rPr>
                <w:rFonts w:ascii="Garamond" w:hAnsi="Garamond"/>
                <w:sz w:val="20"/>
                <w:szCs w:val="20"/>
              </w:rPr>
              <w:t xml:space="preserve"> a </w:t>
            </w:r>
            <w:proofErr w:type="spellStart"/>
            <w:r w:rsidRPr="00C6495F">
              <w:rPr>
                <w:rFonts w:ascii="Garamond" w:hAnsi="Garamond"/>
                <w:sz w:val="20"/>
                <w:szCs w:val="20"/>
              </w:rPr>
              <w:t>rö</w:t>
            </w:r>
            <w:r>
              <w:rPr>
                <w:rFonts w:ascii="Garamond" w:hAnsi="Garamond"/>
                <w:sz w:val="20"/>
                <w:szCs w:val="20"/>
              </w:rPr>
              <w:t>-</w:t>
            </w:r>
            <w:r w:rsidRPr="00C6495F">
              <w:rPr>
                <w:rFonts w:ascii="Garamond" w:hAnsi="Garamond"/>
                <w:sz w:val="20"/>
                <w:szCs w:val="20"/>
              </w:rPr>
              <w:t>vidtávú</w:t>
            </w:r>
            <w:proofErr w:type="spellEnd"/>
            <w:r w:rsidRPr="00C6495F">
              <w:rPr>
                <w:rFonts w:ascii="Garamond" w:hAnsi="Garamond"/>
                <w:sz w:val="20"/>
                <w:szCs w:val="20"/>
              </w:rPr>
              <w:t xml:space="preserve"> cél elérése után fenntartható.</w:t>
            </w:r>
          </w:p>
          <w:p w:rsidR="00E3550D" w:rsidRPr="00C6495F" w:rsidRDefault="00E3550D" w:rsidP="00BB0C18">
            <w:pPr>
              <w:rPr>
                <w:rFonts w:ascii="Garamond" w:hAnsi="Garamond"/>
                <w:sz w:val="20"/>
                <w:szCs w:val="20"/>
              </w:rPr>
            </w:pPr>
          </w:p>
        </w:tc>
        <w:tc>
          <w:tcPr>
            <w:tcW w:w="399"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82345F">
              <w:rPr>
                <w:rFonts w:ascii="Garamond" w:hAnsi="Garamond"/>
                <w:b/>
                <w:sz w:val="20"/>
                <w:szCs w:val="20"/>
              </w:rPr>
              <w:lastRenderedPageBreak/>
              <w:t>Rövidtávú:</w:t>
            </w:r>
            <w:r w:rsidRPr="00C6495F">
              <w:rPr>
                <w:rFonts w:ascii="Garamond" w:hAnsi="Garamond"/>
                <w:sz w:val="20"/>
                <w:szCs w:val="20"/>
              </w:rPr>
              <w:t xml:space="preserve"> 100%-ban </w:t>
            </w:r>
            <w:proofErr w:type="spellStart"/>
            <w:r w:rsidRPr="00C6495F">
              <w:rPr>
                <w:rFonts w:ascii="Garamond" w:hAnsi="Garamond"/>
                <w:sz w:val="20"/>
                <w:szCs w:val="20"/>
              </w:rPr>
              <w:t>működőké</w:t>
            </w:r>
            <w:r>
              <w:rPr>
                <w:rFonts w:ascii="Garamond" w:hAnsi="Garamond"/>
                <w:sz w:val="20"/>
                <w:szCs w:val="20"/>
              </w:rPr>
              <w:t>-</w:t>
            </w:r>
            <w:r w:rsidRPr="00C6495F">
              <w:rPr>
                <w:rFonts w:ascii="Garamond" w:hAnsi="Garamond"/>
                <w:sz w:val="20"/>
                <w:szCs w:val="20"/>
              </w:rPr>
              <w:t>pes</w:t>
            </w:r>
            <w:proofErr w:type="spellEnd"/>
            <w:r w:rsidRPr="00C6495F">
              <w:rPr>
                <w:rFonts w:ascii="Garamond" w:hAnsi="Garamond"/>
                <w:sz w:val="20"/>
                <w:szCs w:val="20"/>
              </w:rPr>
              <w:t xml:space="preserve"> adatbázis kidolgozása, a problémák feltárása, be</w:t>
            </w:r>
            <w:r>
              <w:rPr>
                <w:rFonts w:ascii="Garamond" w:hAnsi="Garamond"/>
                <w:sz w:val="20"/>
                <w:szCs w:val="20"/>
              </w:rPr>
              <w:t>-</w:t>
            </w:r>
            <w:r w:rsidRPr="00C6495F">
              <w:rPr>
                <w:rFonts w:ascii="Garamond" w:hAnsi="Garamond"/>
                <w:sz w:val="20"/>
                <w:szCs w:val="20"/>
              </w:rPr>
              <w:lastRenderedPageBreak/>
              <w:t>azonosítása.</w:t>
            </w:r>
          </w:p>
          <w:p w:rsidR="00E3550D" w:rsidRDefault="00E3550D" w:rsidP="00BB0C18">
            <w:pPr>
              <w:rPr>
                <w:rFonts w:ascii="Garamond" w:hAnsi="Garamond"/>
                <w:sz w:val="20"/>
                <w:szCs w:val="20"/>
              </w:rPr>
            </w:pPr>
            <w:r w:rsidRPr="009E1161">
              <w:rPr>
                <w:rFonts w:ascii="Garamond" w:hAnsi="Garamond"/>
                <w:b/>
                <w:sz w:val="20"/>
                <w:szCs w:val="20"/>
              </w:rPr>
              <w:t>Középtávú és hosszú</w:t>
            </w:r>
            <w:r>
              <w:rPr>
                <w:rFonts w:ascii="Garamond" w:hAnsi="Garamond"/>
                <w:b/>
                <w:sz w:val="20"/>
                <w:szCs w:val="20"/>
              </w:rPr>
              <w:t>-</w:t>
            </w:r>
            <w:r w:rsidRPr="009E1161">
              <w:rPr>
                <w:rFonts w:ascii="Garamond" w:hAnsi="Garamond"/>
                <w:b/>
                <w:sz w:val="20"/>
                <w:szCs w:val="20"/>
              </w:rPr>
              <w:t>távú:</w:t>
            </w:r>
            <w:r w:rsidRPr="00C6495F">
              <w:rPr>
                <w:rFonts w:ascii="Garamond" w:hAnsi="Garamond"/>
                <w:sz w:val="20"/>
                <w:szCs w:val="20"/>
              </w:rPr>
              <w:t xml:space="preserve"> Adatbázis töltése és</w:t>
            </w:r>
          </w:p>
          <w:p w:rsidR="00E3550D" w:rsidRDefault="00E3550D" w:rsidP="00BB0C18">
            <w:pPr>
              <w:rPr>
                <w:rFonts w:ascii="Garamond" w:hAnsi="Garamond"/>
                <w:sz w:val="20"/>
                <w:szCs w:val="20"/>
              </w:rPr>
            </w:pPr>
            <w:r w:rsidRPr="00C6495F">
              <w:rPr>
                <w:rFonts w:ascii="Garamond" w:hAnsi="Garamond"/>
                <w:sz w:val="20"/>
                <w:szCs w:val="20"/>
              </w:rPr>
              <w:t xml:space="preserve">frissítése, </w:t>
            </w:r>
            <w:proofErr w:type="gramStart"/>
            <w:r w:rsidRPr="00C6495F">
              <w:rPr>
                <w:rFonts w:ascii="Garamond" w:hAnsi="Garamond"/>
                <w:sz w:val="20"/>
                <w:szCs w:val="20"/>
              </w:rPr>
              <w:t>a</w:t>
            </w:r>
            <w:proofErr w:type="gramEnd"/>
          </w:p>
          <w:p w:rsidR="00E3550D" w:rsidRPr="00C6495F" w:rsidRDefault="00E3550D" w:rsidP="00BB0C18">
            <w:pPr>
              <w:rPr>
                <w:rFonts w:ascii="Garamond" w:hAnsi="Garamond"/>
                <w:sz w:val="20"/>
                <w:szCs w:val="20"/>
              </w:rPr>
            </w:pPr>
            <w:r w:rsidRPr="00C6495F">
              <w:rPr>
                <w:rFonts w:ascii="Garamond" w:hAnsi="Garamond"/>
                <w:sz w:val="20"/>
                <w:szCs w:val="20"/>
              </w:rPr>
              <w:t xml:space="preserve">feltárt </w:t>
            </w:r>
            <w:proofErr w:type="spellStart"/>
            <w:r w:rsidRPr="00C6495F">
              <w:rPr>
                <w:rFonts w:ascii="Garamond" w:hAnsi="Garamond"/>
                <w:sz w:val="20"/>
                <w:szCs w:val="20"/>
              </w:rPr>
              <w:t>prob</w:t>
            </w:r>
            <w:r>
              <w:rPr>
                <w:rFonts w:ascii="Garamond" w:hAnsi="Garamond"/>
                <w:sz w:val="20"/>
                <w:szCs w:val="20"/>
              </w:rPr>
              <w:t>-</w:t>
            </w:r>
            <w:r w:rsidRPr="00C6495F">
              <w:rPr>
                <w:rFonts w:ascii="Garamond" w:hAnsi="Garamond"/>
                <w:sz w:val="20"/>
                <w:szCs w:val="20"/>
              </w:rPr>
              <w:t>lémákra</w:t>
            </w:r>
            <w:proofErr w:type="spellEnd"/>
            <w:r w:rsidRPr="00C6495F">
              <w:rPr>
                <w:rFonts w:ascii="Garamond" w:hAnsi="Garamond"/>
                <w:sz w:val="20"/>
                <w:szCs w:val="20"/>
              </w:rPr>
              <w:t xml:space="preserve"> </w:t>
            </w:r>
            <w:proofErr w:type="spellStart"/>
            <w:r w:rsidRPr="00C6495F">
              <w:rPr>
                <w:rFonts w:ascii="Garamond" w:hAnsi="Garamond"/>
                <w:sz w:val="20"/>
                <w:szCs w:val="20"/>
              </w:rPr>
              <w:t>bea</w:t>
            </w:r>
            <w:r>
              <w:rPr>
                <w:rFonts w:ascii="Garamond" w:hAnsi="Garamond"/>
                <w:sz w:val="20"/>
                <w:szCs w:val="20"/>
              </w:rPr>
              <w:t>-</w:t>
            </w:r>
            <w:r w:rsidRPr="00C6495F">
              <w:rPr>
                <w:rFonts w:ascii="Garamond" w:hAnsi="Garamond"/>
                <w:sz w:val="20"/>
                <w:szCs w:val="20"/>
              </w:rPr>
              <w:t>vatkozások</w:t>
            </w:r>
            <w:proofErr w:type="spellEnd"/>
            <w:r w:rsidRPr="00C6495F">
              <w:rPr>
                <w:rFonts w:ascii="Garamond" w:hAnsi="Garamond"/>
                <w:sz w:val="20"/>
                <w:szCs w:val="20"/>
              </w:rPr>
              <w:t xml:space="preserve"> tervezése és végrehajtása. </w:t>
            </w:r>
          </w:p>
        </w:tc>
        <w:tc>
          <w:tcPr>
            <w:tcW w:w="410" w:type="pct"/>
            <w:gridSpan w:val="3"/>
            <w:tcBorders>
              <w:top w:val="single" w:sz="4" w:space="0" w:color="auto"/>
              <w:left w:val="single" w:sz="4" w:space="0" w:color="auto"/>
              <w:bottom w:val="single" w:sz="4" w:space="0" w:color="auto"/>
              <w:right w:val="single" w:sz="4" w:space="0" w:color="auto"/>
            </w:tcBorders>
          </w:tcPr>
          <w:p w:rsidR="00E3550D" w:rsidRDefault="00E3550D" w:rsidP="00BB0C18">
            <w:pPr>
              <w:spacing w:before="120" w:after="120"/>
              <w:rPr>
                <w:rFonts w:ascii="Garamond" w:hAnsi="Garamond"/>
                <w:sz w:val="20"/>
                <w:szCs w:val="20"/>
              </w:rPr>
            </w:pPr>
            <w:r>
              <w:rPr>
                <w:rFonts w:ascii="Garamond" w:hAnsi="Garamond"/>
                <w:sz w:val="20"/>
                <w:szCs w:val="20"/>
              </w:rPr>
              <w:lastRenderedPageBreak/>
              <w:t xml:space="preserve">Humán erőforrás, </w:t>
            </w:r>
          </w:p>
          <w:p w:rsidR="00E3550D" w:rsidRDefault="00E3550D" w:rsidP="00BB0C18">
            <w:pPr>
              <w:spacing w:before="120" w:after="120"/>
              <w:rPr>
                <w:rFonts w:ascii="Garamond" w:hAnsi="Garamond"/>
                <w:sz w:val="20"/>
                <w:szCs w:val="20"/>
              </w:rPr>
            </w:pPr>
            <w:r>
              <w:rPr>
                <w:rFonts w:ascii="Garamond" w:hAnsi="Garamond"/>
                <w:sz w:val="20"/>
                <w:szCs w:val="20"/>
              </w:rPr>
              <w:t xml:space="preserve">Pályázati forrás, </w:t>
            </w:r>
          </w:p>
          <w:p w:rsidR="00E3550D" w:rsidRPr="007F3E62" w:rsidRDefault="00E3550D" w:rsidP="00BB0C18">
            <w:pPr>
              <w:spacing w:before="120" w:after="120"/>
              <w:rPr>
                <w:rFonts w:ascii="Garamond" w:hAnsi="Garamond"/>
                <w:sz w:val="20"/>
                <w:szCs w:val="20"/>
              </w:rPr>
            </w:pPr>
            <w:r>
              <w:rPr>
                <w:rFonts w:ascii="Garamond" w:hAnsi="Garamond"/>
                <w:sz w:val="20"/>
                <w:szCs w:val="20"/>
              </w:rPr>
              <w:t xml:space="preserve">Közösségi önkéntes </w:t>
            </w:r>
            <w:r>
              <w:rPr>
                <w:rFonts w:ascii="Garamond" w:hAnsi="Garamond"/>
                <w:sz w:val="20"/>
                <w:szCs w:val="20"/>
              </w:rPr>
              <w:lastRenderedPageBreak/>
              <w:t xml:space="preserve">munka. </w:t>
            </w:r>
          </w:p>
          <w:p w:rsidR="00E3550D" w:rsidRPr="007F3E62" w:rsidRDefault="00E3550D" w:rsidP="00BB0C18">
            <w:pPr>
              <w:spacing w:before="120" w:after="120"/>
              <w:rPr>
                <w:rFonts w:ascii="Garamond" w:hAnsi="Garamond"/>
                <w:sz w:val="20"/>
                <w:szCs w:val="20"/>
              </w:rPr>
            </w:pPr>
          </w:p>
        </w:tc>
        <w:tc>
          <w:tcPr>
            <w:tcW w:w="355" w:type="pct"/>
            <w:tcBorders>
              <w:top w:val="single" w:sz="4" w:space="0" w:color="auto"/>
              <w:left w:val="single" w:sz="4" w:space="0" w:color="auto"/>
              <w:bottom w:val="single" w:sz="4" w:space="0" w:color="auto"/>
              <w:right w:val="single" w:sz="4" w:space="0" w:color="auto"/>
            </w:tcBorders>
          </w:tcPr>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lastRenderedPageBreak/>
              <w:t>Fenntarói</w:t>
            </w:r>
            <w:proofErr w:type="spellEnd"/>
            <w:r w:rsidRPr="007F3E62">
              <w:rPr>
                <w:rFonts w:ascii="Garamond" w:hAnsi="Garamond"/>
                <w:sz w:val="20"/>
                <w:szCs w:val="20"/>
              </w:rPr>
              <w:t xml:space="preserve"> szándék biztosítja a </w:t>
            </w:r>
            <w:proofErr w:type="spellStart"/>
            <w:r w:rsidRPr="007F3E62">
              <w:rPr>
                <w:rFonts w:ascii="Garamond" w:hAnsi="Garamond"/>
                <w:sz w:val="20"/>
                <w:szCs w:val="20"/>
              </w:rPr>
              <w:t>fenntartá</w:t>
            </w:r>
            <w:r>
              <w:rPr>
                <w:rFonts w:ascii="Garamond" w:hAnsi="Garamond"/>
                <w:sz w:val="20"/>
                <w:szCs w:val="20"/>
              </w:rPr>
              <w:t>-</w:t>
            </w:r>
            <w:r w:rsidRPr="007F3E62">
              <w:rPr>
                <w:rFonts w:ascii="Garamond" w:hAnsi="Garamond"/>
                <w:sz w:val="20"/>
                <w:szCs w:val="20"/>
              </w:rPr>
              <w:t>sát</w:t>
            </w:r>
            <w:proofErr w:type="spellEnd"/>
            <w:r>
              <w:rPr>
                <w:rFonts w:ascii="Garamond" w:hAnsi="Garamond"/>
                <w:sz w:val="20"/>
                <w:szCs w:val="20"/>
              </w:rPr>
              <w:t>.</w:t>
            </w:r>
          </w:p>
        </w:tc>
      </w:tr>
      <w:tr w:rsidR="00E3550D" w:rsidRPr="007F3E62" w:rsidTr="00BB0C18">
        <w:tc>
          <w:tcPr>
            <w:tcW w:w="171"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2.</w:t>
            </w:r>
          </w:p>
        </w:tc>
        <w:tc>
          <w:tcPr>
            <w:tcW w:w="591"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t>ELLÁTÁSI-JOGI TÁJÉKOZTATÁS</w:t>
            </w:r>
          </w:p>
        </w:tc>
        <w:tc>
          <w:tcPr>
            <w:tcW w:w="592"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A fogyatékkal élők tájékoztatása beteg</w:t>
            </w:r>
            <w:r>
              <w:rPr>
                <w:rFonts w:ascii="Garamond" w:hAnsi="Garamond"/>
                <w:sz w:val="20"/>
                <w:szCs w:val="20"/>
              </w:rPr>
              <w:t>-</w:t>
            </w:r>
            <w:r w:rsidRPr="00C6495F">
              <w:rPr>
                <w:rFonts w:ascii="Garamond" w:hAnsi="Garamond"/>
                <w:sz w:val="20"/>
                <w:szCs w:val="20"/>
              </w:rPr>
              <w:t xml:space="preserve">jogaikról és </w:t>
            </w:r>
            <w:proofErr w:type="spellStart"/>
            <w:r w:rsidRPr="00C6495F">
              <w:rPr>
                <w:rFonts w:ascii="Garamond" w:hAnsi="Garamond"/>
                <w:sz w:val="20"/>
                <w:szCs w:val="20"/>
              </w:rPr>
              <w:t>lehető</w:t>
            </w:r>
            <w:r>
              <w:rPr>
                <w:rFonts w:ascii="Garamond" w:hAnsi="Garamond"/>
                <w:sz w:val="20"/>
                <w:szCs w:val="20"/>
              </w:rPr>
              <w:t>-</w:t>
            </w:r>
            <w:r w:rsidRPr="00C6495F">
              <w:rPr>
                <w:rFonts w:ascii="Garamond" w:hAnsi="Garamond"/>
                <w:sz w:val="20"/>
                <w:szCs w:val="20"/>
              </w:rPr>
              <w:t>ségeikről</w:t>
            </w:r>
            <w:proofErr w:type="spellEnd"/>
            <w:r w:rsidRPr="00C6495F">
              <w:rPr>
                <w:rFonts w:ascii="Garamond" w:hAnsi="Garamond"/>
                <w:sz w:val="20"/>
                <w:szCs w:val="20"/>
              </w:rPr>
              <w:t xml:space="preserve"> hiányos, halmozódottak az egyenlő hozzáférést gátló körülményeik</w:t>
            </w:r>
            <w:r>
              <w:rPr>
                <w:rFonts w:ascii="Garamond" w:hAnsi="Garamond"/>
                <w:sz w:val="20"/>
                <w:szCs w:val="20"/>
              </w:rPr>
              <w:t>.</w:t>
            </w:r>
          </w:p>
        </w:tc>
        <w:tc>
          <w:tcPr>
            <w:tcW w:w="546"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 xml:space="preserve">Az ellátási- és jogi információhoz </w:t>
            </w:r>
            <w:proofErr w:type="spellStart"/>
            <w:r w:rsidRPr="00C6495F">
              <w:rPr>
                <w:rFonts w:ascii="Garamond" w:hAnsi="Garamond"/>
                <w:sz w:val="20"/>
                <w:szCs w:val="20"/>
              </w:rPr>
              <w:t>ju</w:t>
            </w:r>
            <w:r>
              <w:rPr>
                <w:rFonts w:ascii="Garamond" w:hAnsi="Garamond"/>
                <w:sz w:val="20"/>
                <w:szCs w:val="20"/>
              </w:rPr>
              <w:t>-</w:t>
            </w:r>
            <w:r w:rsidRPr="00C6495F">
              <w:rPr>
                <w:rFonts w:ascii="Garamond" w:hAnsi="Garamond"/>
                <w:sz w:val="20"/>
                <w:szCs w:val="20"/>
              </w:rPr>
              <w:t>tásuk</w:t>
            </w:r>
            <w:proofErr w:type="spellEnd"/>
            <w:r w:rsidRPr="00C6495F">
              <w:rPr>
                <w:rFonts w:ascii="Garamond" w:hAnsi="Garamond"/>
                <w:sz w:val="20"/>
                <w:szCs w:val="20"/>
              </w:rPr>
              <w:t xml:space="preserve"> segítése, a célcsoport </w:t>
            </w:r>
            <w:proofErr w:type="spellStart"/>
            <w:r w:rsidRPr="00C6495F">
              <w:rPr>
                <w:rFonts w:ascii="Garamond" w:hAnsi="Garamond"/>
                <w:sz w:val="20"/>
                <w:szCs w:val="20"/>
              </w:rPr>
              <w:t>elége</w:t>
            </w:r>
            <w:r>
              <w:rPr>
                <w:rFonts w:ascii="Garamond" w:hAnsi="Garamond"/>
                <w:sz w:val="20"/>
                <w:szCs w:val="20"/>
              </w:rPr>
              <w:t>-</w:t>
            </w:r>
            <w:r w:rsidRPr="00C6495F">
              <w:rPr>
                <w:rFonts w:ascii="Garamond" w:hAnsi="Garamond"/>
                <w:sz w:val="20"/>
                <w:szCs w:val="20"/>
              </w:rPr>
              <w:t>dettebb</w:t>
            </w:r>
            <w:proofErr w:type="spellEnd"/>
            <w:r w:rsidRPr="00C6495F">
              <w:rPr>
                <w:rFonts w:ascii="Garamond" w:hAnsi="Garamond"/>
                <w:sz w:val="20"/>
                <w:szCs w:val="20"/>
              </w:rPr>
              <w:t xml:space="preserve"> és </w:t>
            </w:r>
            <w:proofErr w:type="spellStart"/>
            <w:r w:rsidRPr="00C6495F">
              <w:rPr>
                <w:rFonts w:ascii="Garamond" w:hAnsi="Garamond"/>
                <w:sz w:val="20"/>
                <w:szCs w:val="20"/>
              </w:rPr>
              <w:t>tájéko</w:t>
            </w:r>
            <w:r>
              <w:rPr>
                <w:rFonts w:ascii="Garamond" w:hAnsi="Garamond"/>
                <w:sz w:val="20"/>
                <w:szCs w:val="20"/>
              </w:rPr>
              <w:t>-</w:t>
            </w:r>
            <w:r w:rsidRPr="00C6495F">
              <w:rPr>
                <w:rFonts w:ascii="Garamond" w:hAnsi="Garamond"/>
                <w:sz w:val="20"/>
                <w:szCs w:val="20"/>
              </w:rPr>
              <w:t>zottabbá</w:t>
            </w:r>
            <w:proofErr w:type="spellEnd"/>
            <w:r w:rsidRPr="00C6495F">
              <w:rPr>
                <w:rFonts w:ascii="Garamond" w:hAnsi="Garamond"/>
                <w:sz w:val="20"/>
                <w:szCs w:val="20"/>
              </w:rPr>
              <w:t xml:space="preserve"> váljék az élethelyzetét és minőségét javító információkkal</w:t>
            </w:r>
            <w:r>
              <w:rPr>
                <w:rFonts w:ascii="Garamond" w:hAnsi="Garamond"/>
                <w:sz w:val="20"/>
                <w:szCs w:val="20"/>
              </w:rPr>
              <w:t>.</w:t>
            </w:r>
          </w:p>
        </w:tc>
        <w:tc>
          <w:tcPr>
            <w:tcW w:w="544"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p>
        </w:tc>
        <w:tc>
          <w:tcPr>
            <w:tcW w:w="538"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Felmérés, igények strukturálása</w:t>
            </w:r>
            <w:r>
              <w:rPr>
                <w:rFonts w:ascii="Garamond" w:hAnsi="Garamond"/>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 xml:space="preserve">Tájékoztató </w:t>
            </w:r>
            <w:proofErr w:type="spellStart"/>
            <w:r w:rsidRPr="00C6495F">
              <w:rPr>
                <w:rFonts w:ascii="Garamond" w:hAnsi="Garamond"/>
                <w:sz w:val="20"/>
                <w:szCs w:val="20"/>
              </w:rPr>
              <w:t>tartal</w:t>
            </w:r>
            <w:r>
              <w:rPr>
                <w:rFonts w:ascii="Garamond" w:hAnsi="Garamond"/>
                <w:sz w:val="20"/>
                <w:szCs w:val="20"/>
              </w:rPr>
              <w:t>-</w:t>
            </w:r>
            <w:r w:rsidRPr="00C6495F">
              <w:rPr>
                <w:rFonts w:ascii="Garamond" w:hAnsi="Garamond"/>
                <w:sz w:val="20"/>
                <w:szCs w:val="20"/>
              </w:rPr>
              <w:t>mak</w:t>
            </w:r>
            <w:proofErr w:type="spellEnd"/>
            <w:r w:rsidRPr="00C6495F">
              <w:rPr>
                <w:rFonts w:ascii="Garamond" w:hAnsi="Garamond"/>
                <w:sz w:val="20"/>
                <w:szCs w:val="20"/>
              </w:rPr>
              <w:t xml:space="preserve"> és formák igényre építése és szervezése, helybe hozása</w:t>
            </w:r>
            <w:r>
              <w:rPr>
                <w:rFonts w:ascii="Garamond" w:hAnsi="Garamond"/>
                <w:sz w:val="20"/>
                <w:szCs w:val="20"/>
              </w:rPr>
              <w:t>.</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Támogtások</w:t>
            </w:r>
            <w:proofErr w:type="spellEnd"/>
            <w:r w:rsidRPr="00C6495F">
              <w:rPr>
                <w:rFonts w:ascii="Garamond" w:hAnsi="Garamond"/>
                <w:sz w:val="20"/>
                <w:szCs w:val="20"/>
              </w:rPr>
              <w:t xml:space="preserve"> </w:t>
            </w:r>
            <w:proofErr w:type="spellStart"/>
            <w:r w:rsidRPr="00C6495F">
              <w:rPr>
                <w:rFonts w:ascii="Garamond" w:hAnsi="Garamond"/>
                <w:sz w:val="20"/>
                <w:szCs w:val="20"/>
              </w:rPr>
              <w:t>üte</w:t>
            </w:r>
            <w:r>
              <w:rPr>
                <w:rFonts w:ascii="Garamond" w:hAnsi="Garamond"/>
                <w:sz w:val="20"/>
                <w:szCs w:val="20"/>
              </w:rPr>
              <w:t>-</w:t>
            </w:r>
            <w:r w:rsidRPr="00C6495F">
              <w:rPr>
                <w:rFonts w:ascii="Garamond" w:hAnsi="Garamond"/>
                <w:sz w:val="20"/>
                <w:szCs w:val="20"/>
              </w:rPr>
              <w:t>mezése</w:t>
            </w:r>
            <w:proofErr w:type="spellEnd"/>
            <w:r w:rsidRPr="00C6495F">
              <w:rPr>
                <w:rFonts w:ascii="Garamond" w:hAnsi="Garamond"/>
                <w:sz w:val="20"/>
                <w:szCs w:val="20"/>
              </w:rPr>
              <w:t>, nyilván</w:t>
            </w:r>
            <w:r>
              <w:rPr>
                <w:rFonts w:ascii="Garamond" w:hAnsi="Garamond"/>
                <w:sz w:val="20"/>
                <w:szCs w:val="20"/>
              </w:rPr>
              <w:t>-</w:t>
            </w:r>
            <w:r w:rsidRPr="00C6495F">
              <w:rPr>
                <w:rFonts w:ascii="Garamond" w:hAnsi="Garamond"/>
                <w:sz w:val="20"/>
                <w:szCs w:val="20"/>
              </w:rPr>
              <w:t>tartások</w:t>
            </w:r>
            <w:r>
              <w:rPr>
                <w:rFonts w:ascii="Garamond" w:hAnsi="Garamond"/>
                <w:sz w:val="20"/>
                <w:szCs w:val="20"/>
              </w:rPr>
              <w:t>.</w:t>
            </w:r>
          </w:p>
          <w:p w:rsidR="00E3550D" w:rsidRPr="00C6495F" w:rsidRDefault="00E3550D" w:rsidP="00BB0C18">
            <w:pPr>
              <w:rPr>
                <w:rFonts w:ascii="Garamond" w:hAnsi="Garamond"/>
                <w:sz w:val="20"/>
                <w:szCs w:val="20"/>
              </w:rPr>
            </w:pPr>
          </w:p>
        </w:tc>
        <w:tc>
          <w:tcPr>
            <w:tcW w:w="326" w:type="pct"/>
            <w:gridSpan w:val="2"/>
            <w:tcBorders>
              <w:top w:val="single" w:sz="4" w:space="0" w:color="auto"/>
              <w:left w:val="single" w:sz="4" w:space="0" w:color="auto"/>
              <w:bottom w:val="single" w:sz="4" w:space="0" w:color="auto"/>
              <w:right w:val="single" w:sz="4" w:space="0" w:color="auto"/>
            </w:tcBorders>
          </w:tcPr>
          <w:p w:rsidR="00E3550D" w:rsidRPr="00B10E21" w:rsidRDefault="00E3550D" w:rsidP="00BB0C18">
            <w:pPr>
              <w:rPr>
                <w:rFonts w:ascii="Garamond" w:hAnsi="Garamond"/>
                <w:b/>
                <w:sz w:val="20"/>
                <w:szCs w:val="20"/>
              </w:rPr>
            </w:pPr>
            <w:r w:rsidRPr="00B10E21">
              <w:rPr>
                <w:rFonts w:ascii="Garamond" w:hAnsi="Garamond"/>
                <w:b/>
                <w:sz w:val="20"/>
                <w:szCs w:val="20"/>
              </w:rPr>
              <w:t>Jegyző</w:t>
            </w:r>
          </w:p>
        </w:tc>
        <w:tc>
          <w:tcPr>
            <w:tcW w:w="528" w:type="pct"/>
            <w:gridSpan w:val="5"/>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B10E21">
              <w:rPr>
                <w:rFonts w:ascii="Garamond" w:hAnsi="Garamond"/>
                <w:b/>
                <w:sz w:val="20"/>
                <w:szCs w:val="20"/>
              </w:rPr>
              <w:t>Rövidtávú:</w:t>
            </w:r>
            <w:r w:rsidRPr="00C6495F">
              <w:rPr>
                <w:rFonts w:ascii="Garamond" w:hAnsi="Garamond"/>
                <w:sz w:val="20"/>
                <w:szCs w:val="20"/>
              </w:rPr>
              <w:t xml:space="preserve"> 2014.12.31.</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B10E21">
              <w:rPr>
                <w:rFonts w:ascii="Garamond" w:hAnsi="Garamond"/>
                <w:b/>
                <w:sz w:val="20"/>
                <w:szCs w:val="20"/>
              </w:rPr>
              <w:t xml:space="preserve">Közép- és </w:t>
            </w:r>
            <w:proofErr w:type="spellStart"/>
            <w:r w:rsidRPr="00B10E21">
              <w:rPr>
                <w:rFonts w:ascii="Garamond" w:hAnsi="Garamond"/>
                <w:b/>
                <w:sz w:val="20"/>
                <w:szCs w:val="20"/>
              </w:rPr>
              <w:t>hosszútávú</w:t>
            </w:r>
            <w:proofErr w:type="spellEnd"/>
            <w:r w:rsidRPr="00B10E21">
              <w:rPr>
                <w:rFonts w:ascii="Garamond" w:hAnsi="Garamond"/>
                <w:b/>
                <w:sz w:val="20"/>
                <w:szCs w:val="20"/>
              </w:rPr>
              <w:t xml:space="preserve"> cé</w:t>
            </w:r>
            <w:r w:rsidRPr="00C6495F">
              <w:rPr>
                <w:rFonts w:ascii="Garamond" w:hAnsi="Garamond"/>
                <w:sz w:val="20"/>
                <w:szCs w:val="20"/>
              </w:rPr>
              <w:t xml:space="preserve">l elérésének ideje a rövid távú cél elérése után fenntartható. </w:t>
            </w:r>
          </w:p>
        </w:tc>
        <w:tc>
          <w:tcPr>
            <w:tcW w:w="399"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B10E21">
              <w:rPr>
                <w:rFonts w:ascii="Garamond" w:hAnsi="Garamond"/>
                <w:b/>
                <w:sz w:val="20"/>
                <w:szCs w:val="20"/>
              </w:rPr>
              <w:t>Rövidtávú:</w:t>
            </w:r>
            <w:r w:rsidRPr="00C6495F">
              <w:rPr>
                <w:rFonts w:ascii="Garamond" w:hAnsi="Garamond"/>
                <w:sz w:val="20"/>
                <w:szCs w:val="20"/>
              </w:rPr>
              <w:t xml:space="preserve"> a településen fogyatékkal élők 100%-a megszólítása.</w:t>
            </w:r>
          </w:p>
          <w:p w:rsidR="00E3550D" w:rsidRPr="00C6495F" w:rsidRDefault="00E3550D" w:rsidP="00BB0C18">
            <w:pPr>
              <w:rPr>
                <w:rFonts w:ascii="Garamond" w:hAnsi="Garamond"/>
                <w:sz w:val="20"/>
                <w:szCs w:val="20"/>
              </w:rPr>
            </w:pPr>
            <w:r w:rsidRPr="00A839D7">
              <w:rPr>
                <w:rFonts w:ascii="Garamond" w:hAnsi="Garamond"/>
                <w:b/>
                <w:sz w:val="20"/>
                <w:szCs w:val="20"/>
              </w:rPr>
              <w:t>Középtávú:</w:t>
            </w:r>
            <w:r w:rsidRPr="00C6495F">
              <w:rPr>
                <w:rFonts w:ascii="Garamond" w:hAnsi="Garamond"/>
                <w:sz w:val="20"/>
                <w:szCs w:val="20"/>
              </w:rPr>
              <w:t xml:space="preserve"> igényekre </w:t>
            </w:r>
            <w:proofErr w:type="spellStart"/>
            <w:r w:rsidRPr="00C6495F">
              <w:rPr>
                <w:rFonts w:ascii="Garamond" w:hAnsi="Garamond"/>
                <w:sz w:val="20"/>
                <w:szCs w:val="20"/>
              </w:rPr>
              <w:t>é</w:t>
            </w:r>
            <w:r>
              <w:rPr>
                <w:rFonts w:ascii="Garamond" w:hAnsi="Garamond"/>
                <w:sz w:val="20"/>
                <w:szCs w:val="20"/>
              </w:rPr>
              <w:t>-</w:t>
            </w:r>
            <w:r w:rsidRPr="00C6495F">
              <w:rPr>
                <w:rFonts w:ascii="Garamond" w:hAnsi="Garamond"/>
                <w:sz w:val="20"/>
                <w:szCs w:val="20"/>
              </w:rPr>
              <w:t>pülő</w:t>
            </w:r>
            <w:proofErr w:type="spellEnd"/>
            <w:r w:rsidRPr="00C6495F">
              <w:rPr>
                <w:rFonts w:ascii="Garamond" w:hAnsi="Garamond"/>
                <w:sz w:val="20"/>
                <w:szCs w:val="20"/>
              </w:rPr>
              <w:t xml:space="preserve"> </w:t>
            </w:r>
            <w:proofErr w:type="spellStart"/>
            <w:r w:rsidRPr="00C6495F">
              <w:rPr>
                <w:rFonts w:ascii="Garamond" w:hAnsi="Garamond"/>
                <w:sz w:val="20"/>
                <w:szCs w:val="20"/>
              </w:rPr>
              <w:t>tájékoz</w:t>
            </w:r>
            <w:r>
              <w:rPr>
                <w:rFonts w:ascii="Garamond" w:hAnsi="Garamond"/>
                <w:sz w:val="20"/>
                <w:szCs w:val="20"/>
              </w:rPr>
              <w:t>-</w:t>
            </w:r>
            <w:r w:rsidRPr="00C6495F">
              <w:rPr>
                <w:rFonts w:ascii="Garamond" w:hAnsi="Garamond"/>
                <w:sz w:val="20"/>
                <w:szCs w:val="20"/>
              </w:rPr>
              <w:t>tatási</w:t>
            </w:r>
            <w:proofErr w:type="spellEnd"/>
            <w:r w:rsidRPr="00C6495F">
              <w:rPr>
                <w:rFonts w:ascii="Garamond" w:hAnsi="Garamond"/>
                <w:sz w:val="20"/>
                <w:szCs w:val="20"/>
              </w:rPr>
              <w:t xml:space="preserve"> rend</w:t>
            </w:r>
            <w:r>
              <w:rPr>
                <w:rFonts w:ascii="Garamond" w:hAnsi="Garamond"/>
                <w:sz w:val="20"/>
                <w:szCs w:val="20"/>
              </w:rPr>
              <w:t>-</w:t>
            </w:r>
            <w:r w:rsidRPr="00C6495F">
              <w:rPr>
                <w:rFonts w:ascii="Garamond" w:hAnsi="Garamond"/>
                <w:sz w:val="20"/>
                <w:szCs w:val="20"/>
              </w:rPr>
              <w:t xml:space="preserve">szer </w:t>
            </w:r>
            <w:proofErr w:type="spellStart"/>
            <w:r>
              <w:rPr>
                <w:rFonts w:ascii="Garamond" w:hAnsi="Garamond"/>
                <w:sz w:val="20"/>
                <w:szCs w:val="20"/>
              </w:rPr>
              <w:t>m</w:t>
            </w:r>
            <w:r w:rsidRPr="00C6495F">
              <w:rPr>
                <w:rFonts w:ascii="Garamond" w:hAnsi="Garamond"/>
                <w:sz w:val="20"/>
                <w:szCs w:val="20"/>
              </w:rPr>
              <w:t>űkö</w:t>
            </w:r>
            <w:r>
              <w:rPr>
                <w:rFonts w:ascii="Garamond" w:hAnsi="Garamond"/>
                <w:sz w:val="20"/>
                <w:szCs w:val="20"/>
              </w:rPr>
              <w:t>-</w:t>
            </w:r>
            <w:r w:rsidRPr="00C6495F">
              <w:rPr>
                <w:rFonts w:ascii="Garamond" w:hAnsi="Garamond"/>
                <w:sz w:val="20"/>
                <w:szCs w:val="20"/>
              </w:rPr>
              <w:t>dik</w:t>
            </w:r>
            <w:proofErr w:type="spellEnd"/>
            <w:r w:rsidRPr="00C6495F">
              <w:rPr>
                <w:rFonts w:ascii="Garamond" w:hAnsi="Garamond"/>
                <w:sz w:val="20"/>
                <w:szCs w:val="20"/>
              </w:rPr>
              <w:t>, az érin</w:t>
            </w:r>
            <w:r>
              <w:rPr>
                <w:rFonts w:ascii="Garamond" w:hAnsi="Garamond"/>
                <w:sz w:val="20"/>
                <w:szCs w:val="20"/>
              </w:rPr>
              <w:t>-</w:t>
            </w:r>
            <w:r w:rsidRPr="00C6495F">
              <w:rPr>
                <w:rFonts w:ascii="Garamond" w:hAnsi="Garamond"/>
                <w:sz w:val="20"/>
                <w:szCs w:val="20"/>
              </w:rPr>
              <w:t xml:space="preserve">tettek </w:t>
            </w:r>
            <w:proofErr w:type="spellStart"/>
            <w:r w:rsidRPr="00C6495F">
              <w:rPr>
                <w:rFonts w:ascii="Garamond" w:hAnsi="Garamond"/>
                <w:sz w:val="20"/>
                <w:szCs w:val="20"/>
              </w:rPr>
              <w:t>infor</w:t>
            </w:r>
            <w:r>
              <w:rPr>
                <w:rFonts w:ascii="Garamond" w:hAnsi="Garamond"/>
                <w:sz w:val="20"/>
                <w:szCs w:val="20"/>
              </w:rPr>
              <w:t>-</w:t>
            </w:r>
            <w:r w:rsidRPr="00C6495F">
              <w:rPr>
                <w:rFonts w:ascii="Garamond" w:hAnsi="Garamond"/>
                <w:sz w:val="20"/>
                <w:szCs w:val="20"/>
              </w:rPr>
              <w:t>málása</w:t>
            </w:r>
            <w:proofErr w:type="spellEnd"/>
            <w:r w:rsidRPr="00C6495F">
              <w:rPr>
                <w:rFonts w:ascii="Garamond" w:hAnsi="Garamond"/>
                <w:sz w:val="20"/>
                <w:szCs w:val="20"/>
              </w:rPr>
              <w:t xml:space="preserve"> rend</w:t>
            </w:r>
            <w:r>
              <w:rPr>
                <w:rFonts w:ascii="Garamond" w:hAnsi="Garamond"/>
                <w:sz w:val="20"/>
                <w:szCs w:val="20"/>
              </w:rPr>
              <w:t>-</w:t>
            </w:r>
            <w:r w:rsidRPr="00C6495F">
              <w:rPr>
                <w:rFonts w:ascii="Garamond" w:hAnsi="Garamond"/>
                <w:sz w:val="20"/>
                <w:szCs w:val="20"/>
              </w:rPr>
              <w:t>szeres, meg</w:t>
            </w:r>
            <w:r>
              <w:rPr>
                <w:rFonts w:ascii="Garamond" w:hAnsi="Garamond"/>
                <w:sz w:val="20"/>
                <w:szCs w:val="20"/>
              </w:rPr>
              <w:t>-</w:t>
            </w:r>
            <w:r w:rsidRPr="00C6495F">
              <w:rPr>
                <w:rFonts w:ascii="Garamond" w:hAnsi="Garamond"/>
                <w:sz w:val="20"/>
                <w:szCs w:val="20"/>
              </w:rPr>
              <w:t>jelenés 70%-os.</w:t>
            </w:r>
          </w:p>
          <w:p w:rsidR="00E3550D" w:rsidRPr="00C6495F" w:rsidRDefault="00E3550D" w:rsidP="00BB0C18">
            <w:pPr>
              <w:rPr>
                <w:rFonts w:ascii="Garamond" w:hAnsi="Garamond"/>
                <w:sz w:val="20"/>
                <w:szCs w:val="20"/>
              </w:rPr>
            </w:pPr>
            <w:proofErr w:type="spellStart"/>
            <w:r w:rsidRPr="00A839D7">
              <w:rPr>
                <w:rFonts w:ascii="Garamond" w:hAnsi="Garamond"/>
                <w:b/>
                <w:sz w:val="20"/>
                <w:szCs w:val="20"/>
              </w:rPr>
              <w:t>Hosszútávú</w:t>
            </w:r>
            <w:proofErr w:type="spellEnd"/>
            <w:r w:rsidRPr="00C6495F">
              <w:rPr>
                <w:rFonts w:ascii="Garamond" w:hAnsi="Garamond"/>
                <w:sz w:val="20"/>
                <w:szCs w:val="20"/>
              </w:rPr>
              <w:t xml:space="preserve"> a célcsoport 80%-</w:t>
            </w:r>
            <w:proofErr w:type="gramStart"/>
            <w:r w:rsidRPr="00C6495F">
              <w:rPr>
                <w:rFonts w:ascii="Garamond" w:hAnsi="Garamond"/>
                <w:sz w:val="20"/>
                <w:szCs w:val="20"/>
              </w:rPr>
              <w:t>a</w:t>
            </w:r>
            <w:proofErr w:type="gramEnd"/>
            <w:r w:rsidRPr="00C6495F">
              <w:rPr>
                <w:rFonts w:ascii="Garamond" w:hAnsi="Garamond"/>
                <w:sz w:val="20"/>
                <w:szCs w:val="20"/>
              </w:rPr>
              <w:t xml:space="preserve"> </w:t>
            </w:r>
            <w:proofErr w:type="spellStart"/>
            <w:r w:rsidRPr="00C6495F">
              <w:rPr>
                <w:rFonts w:ascii="Garamond" w:hAnsi="Garamond"/>
                <w:sz w:val="20"/>
                <w:szCs w:val="20"/>
              </w:rPr>
              <w:t>elége</w:t>
            </w:r>
            <w:r>
              <w:rPr>
                <w:rFonts w:ascii="Garamond" w:hAnsi="Garamond"/>
                <w:sz w:val="20"/>
                <w:szCs w:val="20"/>
              </w:rPr>
              <w:t>-</w:t>
            </w:r>
            <w:r w:rsidRPr="00C6495F">
              <w:rPr>
                <w:rFonts w:ascii="Garamond" w:hAnsi="Garamond"/>
                <w:sz w:val="20"/>
                <w:szCs w:val="20"/>
              </w:rPr>
              <w:t>dett</w:t>
            </w:r>
            <w:proofErr w:type="spellEnd"/>
            <w:r w:rsidRPr="00C6495F">
              <w:rPr>
                <w:rFonts w:ascii="Garamond" w:hAnsi="Garamond"/>
                <w:sz w:val="20"/>
                <w:szCs w:val="20"/>
              </w:rPr>
              <w:t xml:space="preserve"> az ön</w:t>
            </w:r>
            <w:r>
              <w:rPr>
                <w:rFonts w:ascii="Garamond" w:hAnsi="Garamond"/>
                <w:sz w:val="20"/>
                <w:szCs w:val="20"/>
              </w:rPr>
              <w:t>-</w:t>
            </w:r>
            <w:r w:rsidRPr="00C6495F">
              <w:rPr>
                <w:rFonts w:ascii="Garamond" w:hAnsi="Garamond"/>
                <w:sz w:val="20"/>
                <w:szCs w:val="20"/>
              </w:rPr>
              <w:lastRenderedPageBreak/>
              <w:t xml:space="preserve">kormányzati </w:t>
            </w:r>
            <w:proofErr w:type="spellStart"/>
            <w:r w:rsidRPr="00C6495F">
              <w:rPr>
                <w:rFonts w:ascii="Garamond" w:hAnsi="Garamond"/>
                <w:sz w:val="20"/>
                <w:szCs w:val="20"/>
              </w:rPr>
              <w:t>tájékoztatás</w:t>
            </w:r>
            <w:r>
              <w:rPr>
                <w:rFonts w:ascii="Garamond" w:hAnsi="Garamond"/>
                <w:sz w:val="20"/>
                <w:szCs w:val="20"/>
              </w:rPr>
              <w:t>-</w:t>
            </w:r>
            <w:r w:rsidRPr="00C6495F">
              <w:rPr>
                <w:rFonts w:ascii="Garamond" w:hAnsi="Garamond"/>
                <w:sz w:val="20"/>
                <w:szCs w:val="20"/>
              </w:rPr>
              <w:t>sal</w:t>
            </w:r>
            <w:proofErr w:type="spellEnd"/>
            <w:r w:rsidRPr="00C6495F">
              <w:rPr>
                <w:rFonts w:ascii="Garamond" w:hAnsi="Garamond"/>
                <w:sz w:val="20"/>
                <w:szCs w:val="20"/>
              </w:rPr>
              <w:t xml:space="preserve"> és a </w:t>
            </w:r>
            <w:proofErr w:type="spellStart"/>
            <w:r w:rsidRPr="00C6495F">
              <w:rPr>
                <w:rFonts w:ascii="Garamond" w:hAnsi="Garamond"/>
                <w:sz w:val="20"/>
                <w:szCs w:val="20"/>
              </w:rPr>
              <w:t>ka</w:t>
            </w:r>
            <w:r>
              <w:rPr>
                <w:rFonts w:ascii="Garamond" w:hAnsi="Garamond"/>
                <w:sz w:val="20"/>
                <w:szCs w:val="20"/>
              </w:rPr>
              <w:t>-</w:t>
            </w:r>
            <w:r w:rsidRPr="00C6495F">
              <w:rPr>
                <w:rFonts w:ascii="Garamond" w:hAnsi="Garamond"/>
                <w:sz w:val="20"/>
                <w:szCs w:val="20"/>
              </w:rPr>
              <w:t>pott</w:t>
            </w:r>
            <w:proofErr w:type="spellEnd"/>
            <w:r w:rsidRPr="00C6495F">
              <w:rPr>
                <w:rFonts w:ascii="Garamond" w:hAnsi="Garamond"/>
                <w:sz w:val="20"/>
                <w:szCs w:val="20"/>
              </w:rPr>
              <w:t xml:space="preserve"> </w:t>
            </w:r>
            <w:proofErr w:type="spellStart"/>
            <w:r w:rsidRPr="00C6495F">
              <w:rPr>
                <w:rFonts w:ascii="Garamond" w:hAnsi="Garamond"/>
                <w:sz w:val="20"/>
                <w:szCs w:val="20"/>
              </w:rPr>
              <w:t>tartal</w:t>
            </w:r>
            <w:r>
              <w:rPr>
                <w:rFonts w:ascii="Garamond" w:hAnsi="Garamond"/>
                <w:sz w:val="20"/>
                <w:szCs w:val="20"/>
              </w:rPr>
              <w:t>-</w:t>
            </w:r>
            <w:r w:rsidRPr="00C6495F">
              <w:rPr>
                <w:rFonts w:ascii="Garamond" w:hAnsi="Garamond"/>
                <w:sz w:val="20"/>
                <w:szCs w:val="20"/>
              </w:rPr>
              <w:t>makkal</w:t>
            </w:r>
            <w:proofErr w:type="spellEnd"/>
            <w:r w:rsidRPr="00C6495F">
              <w:rPr>
                <w:rFonts w:ascii="Garamond" w:hAnsi="Garamond"/>
                <w:sz w:val="20"/>
                <w:szCs w:val="20"/>
              </w:rPr>
              <w:t xml:space="preserve">. </w:t>
            </w:r>
          </w:p>
        </w:tc>
        <w:tc>
          <w:tcPr>
            <w:tcW w:w="410" w:type="pct"/>
            <w:gridSpan w:val="3"/>
            <w:tcBorders>
              <w:top w:val="single" w:sz="4" w:space="0" w:color="auto"/>
              <w:left w:val="single" w:sz="4" w:space="0" w:color="auto"/>
              <w:bottom w:val="single" w:sz="4" w:space="0" w:color="auto"/>
              <w:right w:val="single" w:sz="4" w:space="0" w:color="auto"/>
            </w:tcBorders>
          </w:tcPr>
          <w:p w:rsidR="00E3550D" w:rsidRDefault="00E3550D" w:rsidP="00BB0C18">
            <w:pPr>
              <w:spacing w:before="120" w:after="120"/>
              <w:rPr>
                <w:rFonts w:ascii="Garamond" w:hAnsi="Garamond"/>
                <w:sz w:val="20"/>
                <w:szCs w:val="20"/>
              </w:rPr>
            </w:pPr>
            <w:r>
              <w:rPr>
                <w:rFonts w:ascii="Garamond" w:hAnsi="Garamond"/>
                <w:sz w:val="20"/>
                <w:szCs w:val="20"/>
              </w:rPr>
              <w:lastRenderedPageBreak/>
              <w:t xml:space="preserve">Humán erőforrás, </w:t>
            </w:r>
          </w:p>
          <w:p w:rsidR="00E3550D" w:rsidRPr="007F3E62" w:rsidRDefault="00E3550D" w:rsidP="00BB0C18">
            <w:pPr>
              <w:spacing w:before="120" w:after="120"/>
              <w:rPr>
                <w:rFonts w:ascii="Garamond" w:hAnsi="Garamond"/>
                <w:sz w:val="20"/>
                <w:szCs w:val="20"/>
              </w:rPr>
            </w:pPr>
            <w:r>
              <w:rPr>
                <w:rFonts w:ascii="Garamond" w:hAnsi="Garamond"/>
                <w:sz w:val="20"/>
                <w:szCs w:val="20"/>
              </w:rPr>
              <w:t>Pályázati forrás</w:t>
            </w:r>
          </w:p>
          <w:p w:rsidR="00E3550D" w:rsidRPr="007F3E62" w:rsidRDefault="00E3550D" w:rsidP="00BB0C18">
            <w:pPr>
              <w:spacing w:before="120" w:after="120"/>
              <w:rPr>
                <w:rFonts w:ascii="Garamond" w:hAnsi="Garamond"/>
                <w:sz w:val="20"/>
                <w:szCs w:val="20"/>
              </w:rPr>
            </w:pPr>
          </w:p>
        </w:tc>
        <w:tc>
          <w:tcPr>
            <w:tcW w:w="355" w:type="pct"/>
            <w:tcBorders>
              <w:top w:val="single" w:sz="4" w:space="0" w:color="auto"/>
              <w:left w:val="single" w:sz="4" w:space="0" w:color="auto"/>
              <w:bottom w:val="single" w:sz="4" w:space="0" w:color="auto"/>
              <w:right w:val="single" w:sz="4" w:space="0" w:color="auto"/>
            </w:tcBorders>
          </w:tcPr>
          <w:p w:rsidR="00E3550D" w:rsidRPr="007F3E62" w:rsidRDefault="00E3550D" w:rsidP="00BB0C18">
            <w:pPr>
              <w:spacing w:before="120" w:after="120"/>
              <w:rPr>
                <w:rFonts w:ascii="Garamond" w:hAnsi="Garamond"/>
                <w:sz w:val="20"/>
                <w:szCs w:val="20"/>
              </w:rPr>
            </w:pPr>
            <w:r w:rsidRPr="007F3E62">
              <w:rPr>
                <w:rFonts w:ascii="Garamond" w:hAnsi="Garamond"/>
                <w:sz w:val="20"/>
                <w:szCs w:val="20"/>
              </w:rPr>
              <w:t xml:space="preserve">Igény esetén fenntartói döntéssel </w:t>
            </w:r>
            <w:proofErr w:type="spellStart"/>
            <w:r w:rsidRPr="007F3E62">
              <w:rPr>
                <w:rFonts w:ascii="Garamond" w:hAnsi="Garamond"/>
                <w:sz w:val="20"/>
                <w:szCs w:val="20"/>
              </w:rPr>
              <w:t>összhang</w:t>
            </w:r>
            <w:r>
              <w:rPr>
                <w:rFonts w:ascii="Garamond" w:hAnsi="Garamond"/>
                <w:sz w:val="20"/>
                <w:szCs w:val="20"/>
              </w:rPr>
              <w:t>-</w:t>
            </w:r>
            <w:r w:rsidRPr="007F3E62">
              <w:rPr>
                <w:rFonts w:ascii="Garamond" w:hAnsi="Garamond"/>
                <w:sz w:val="20"/>
                <w:szCs w:val="20"/>
              </w:rPr>
              <w:t>ban</w:t>
            </w:r>
            <w:proofErr w:type="spellEnd"/>
            <w:r w:rsidRPr="007F3E62">
              <w:rPr>
                <w:rFonts w:ascii="Garamond" w:hAnsi="Garamond"/>
                <w:sz w:val="20"/>
                <w:szCs w:val="20"/>
              </w:rPr>
              <w:t xml:space="preserve"> </w:t>
            </w:r>
            <w:proofErr w:type="spellStart"/>
            <w:r w:rsidRPr="007F3E62">
              <w:rPr>
                <w:rFonts w:ascii="Garamond" w:hAnsi="Garamond"/>
                <w:sz w:val="20"/>
                <w:szCs w:val="20"/>
              </w:rPr>
              <w:t>fenntart</w:t>
            </w:r>
            <w:r>
              <w:rPr>
                <w:rFonts w:ascii="Garamond" w:hAnsi="Garamond"/>
                <w:sz w:val="20"/>
                <w:szCs w:val="20"/>
              </w:rPr>
              <w:t>-</w:t>
            </w:r>
            <w:r w:rsidRPr="007F3E62">
              <w:rPr>
                <w:rFonts w:ascii="Garamond" w:hAnsi="Garamond"/>
                <w:sz w:val="20"/>
                <w:szCs w:val="20"/>
              </w:rPr>
              <w:t>ható</w:t>
            </w:r>
            <w:proofErr w:type="spellEnd"/>
          </w:p>
        </w:tc>
      </w:tr>
      <w:tr w:rsidR="00E3550D" w:rsidRPr="007F3E62" w:rsidTr="00BB0C18">
        <w:tc>
          <w:tcPr>
            <w:tcW w:w="171"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lastRenderedPageBreak/>
              <w:t>3.</w:t>
            </w:r>
          </w:p>
        </w:tc>
        <w:tc>
          <w:tcPr>
            <w:tcW w:w="591"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t>AKADÁLYMEN</w:t>
            </w:r>
            <w:r>
              <w:rPr>
                <w:rFonts w:ascii="Garamond" w:hAnsi="Garamond"/>
                <w:b/>
                <w:sz w:val="20"/>
                <w:szCs w:val="20"/>
              </w:rPr>
              <w:t>-</w:t>
            </w:r>
            <w:r w:rsidRPr="00C6495F">
              <w:rPr>
                <w:rFonts w:ascii="Garamond" w:hAnsi="Garamond"/>
                <w:b/>
                <w:sz w:val="20"/>
                <w:szCs w:val="20"/>
              </w:rPr>
              <w:t>TESÍTÉS</w:t>
            </w:r>
          </w:p>
        </w:tc>
        <w:tc>
          <w:tcPr>
            <w:tcW w:w="592"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A szükségleteknek megfelelő akadály</w:t>
            </w:r>
            <w:r>
              <w:rPr>
                <w:rFonts w:ascii="Garamond" w:hAnsi="Garamond"/>
                <w:sz w:val="20"/>
                <w:szCs w:val="20"/>
              </w:rPr>
              <w:t>-</w:t>
            </w:r>
            <w:r w:rsidRPr="00C6495F">
              <w:rPr>
                <w:rFonts w:ascii="Garamond" w:hAnsi="Garamond"/>
                <w:sz w:val="20"/>
                <w:szCs w:val="20"/>
              </w:rPr>
              <w:t xml:space="preserve">mentesítés nem </w:t>
            </w:r>
            <w:proofErr w:type="spellStart"/>
            <w:r w:rsidRPr="00C6495F">
              <w:rPr>
                <w:rFonts w:ascii="Garamond" w:hAnsi="Garamond"/>
                <w:sz w:val="20"/>
                <w:szCs w:val="20"/>
              </w:rPr>
              <w:t>kie</w:t>
            </w:r>
            <w:r>
              <w:rPr>
                <w:rFonts w:ascii="Garamond" w:hAnsi="Garamond"/>
                <w:sz w:val="20"/>
                <w:szCs w:val="20"/>
              </w:rPr>
              <w:t>-</w:t>
            </w:r>
            <w:r w:rsidRPr="00C6495F">
              <w:rPr>
                <w:rFonts w:ascii="Garamond" w:hAnsi="Garamond"/>
                <w:sz w:val="20"/>
                <w:szCs w:val="20"/>
              </w:rPr>
              <w:t>légítő</w:t>
            </w:r>
            <w:proofErr w:type="spellEnd"/>
            <w:r w:rsidRPr="00C6495F">
              <w:rPr>
                <w:rFonts w:ascii="Garamond" w:hAnsi="Garamond"/>
                <w:sz w:val="20"/>
                <w:szCs w:val="20"/>
              </w:rPr>
              <w:t xml:space="preserve">. </w:t>
            </w:r>
          </w:p>
        </w:tc>
        <w:tc>
          <w:tcPr>
            <w:tcW w:w="546"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 xml:space="preserve">Fizikai és </w:t>
            </w:r>
            <w:proofErr w:type="spellStart"/>
            <w:r w:rsidRPr="00C6495F">
              <w:rPr>
                <w:rFonts w:ascii="Garamond" w:hAnsi="Garamond"/>
                <w:sz w:val="20"/>
                <w:szCs w:val="20"/>
              </w:rPr>
              <w:t>info</w:t>
            </w:r>
            <w:r>
              <w:rPr>
                <w:rFonts w:ascii="Garamond" w:hAnsi="Garamond"/>
                <w:sz w:val="20"/>
                <w:szCs w:val="20"/>
              </w:rPr>
              <w:t>-</w:t>
            </w:r>
            <w:r w:rsidRPr="00C6495F">
              <w:rPr>
                <w:rFonts w:ascii="Garamond" w:hAnsi="Garamond"/>
                <w:sz w:val="20"/>
                <w:szCs w:val="20"/>
              </w:rPr>
              <w:t>kommunikációs</w:t>
            </w:r>
            <w:proofErr w:type="spellEnd"/>
            <w:r w:rsidRPr="00C6495F">
              <w:rPr>
                <w:rFonts w:ascii="Garamond" w:hAnsi="Garamond"/>
                <w:sz w:val="20"/>
                <w:szCs w:val="20"/>
              </w:rPr>
              <w:t xml:space="preserve"> akadálymentesítés. </w:t>
            </w:r>
          </w:p>
        </w:tc>
        <w:tc>
          <w:tcPr>
            <w:tcW w:w="544"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 xml:space="preserve">Polgármesteri </w:t>
            </w:r>
            <w:proofErr w:type="spellStart"/>
            <w:r w:rsidRPr="00C6495F">
              <w:rPr>
                <w:rFonts w:ascii="Garamond" w:hAnsi="Garamond"/>
                <w:sz w:val="20"/>
                <w:szCs w:val="20"/>
              </w:rPr>
              <w:t>Gzdasági</w:t>
            </w:r>
            <w:proofErr w:type="spellEnd"/>
            <w:r w:rsidRPr="00C6495F">
              <w:rPr>
                <w:rFonts w:ascii="Garamond" w:hAnsi="Garamond"/>
                <w:sz w:val="20"/>
                <w:szCs w:val="20"/>
              </w:rPr>
              <w:t xml:space="preserve"> Program</w:t>
            </w:r>
          </w:p>
          <w:p w:rsidR="00E3550D" w:rsidRDefault="00E3550D" w:rsidP="00BB0C18">
            <w:pPr>
              <w:rPr>
                <w:rFonts w:ascii="Garamond" w:hAnsi="Garamond"/>
                <w:sz w:val="20"/>
                <w:szCs w:val="20"/>
              </w:rPr>
            </w:pPr>
            <w:proofErr w:type="spellStart"/>
            <w:r w:rsidRPr="00C6495F">
              <w:rPr>
                <w:rFonts w:ascii="Garamond" w:hAnsi="Garamond"/>
                <w:sz w:val="20"/>
                <w:szCs w:val="20"/>
              </w:rPr>
              <w:t>Eü-i</w:t>
            </w:r>
            <w:proofErr w:type="spellEnd"/>
            <w:r w:rsidRPr="00C6495F">
              <w:rPr>
                <w:rFonts w:ascii="Garamond" w:hAnsi="Garamond"/>
                <w:sz w:val="20"/>
                <w:szCs w:val="20"/>
              </w:rPr>
              <w:t xml:space="preserve"> kombinát</w:t>
            </w:r>
          </w:p>
          <w:p w:rsidR="00E3550D" w:rsidRPr="00C6495F" w:rsidRDefault="00E3550D" w:rsidP="00BB0C18">
            <w:pPr>
              <w:rPr>
                <w:rFonts w:ascii="Garamond" w:hAnsi="Garamond"/>
                <w:sz w:val="20"/>
                <w:szCs w:val="20"/>
              </w:rPr>
            </w:pPr>
            <w:proofErr w:type="spellStart"/>
            <w:r>
              <w:rPr>
                <w:rFonts w:ascii="Garamond" w:hAnsi="Garamond"/>
                <w:sz w:val="20"/>
                <w:szCs w:val="20"/>
              </w:rPr>
              <w:t>É</w:t>
            </w:r>
            <w:r w:rsidRPr="00C6495F">
              <w:rPr>
                <w:rFonts w:ascii="Garamond" w:hAnsi="Garamond"/>
                <w:sz w:val="20"/>
                <w:szCs w:val="20"/>
              </w:rPr>
              <w:t>pületfelújítási</w:t>
            </w:r>
            <w:proofErr w:type="spellEnd"/>
            <w:r w:rsidRPr="00C6495F">
              <w:rPr>
                <w:rFonts w:ascii="Garamond" w:hAnsi="Garamond"/>
                <w:sz w:val="20"/>
                <w:szCs w:val="20"/>
              </w:rPr>
              <w:t xml:space="preserve"> </w:t>
            </w:r>
            <w:r>
              <w:rPr>
                <w:rFonts w:ascii="Garamond" w:hAnsi="Garamond"/>
                <w:sz w:val="20"/>
                <w:szCs w:val="20"/>
              </w:rPr>
              <w:t>K</w:t>
            </w:r>
            <w:r w:rsidRPr="00C6495F">
              <w:rPr>
                <w:rFonts w:ascii="Garamond" w:hAnsi="Garamond"/>
                <w:sz w:val="20"/>
                <w:szCs w:val="20"/>
              </w:rPr>
              <w:t>oncepció</w:t>
            </w:r>
          </w:p>
        </w:tc>
        <w:tc>
          <w:tcPr>
            <w:tcW w:w="538"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Felmérés</w:t>
            </w:r>
            <w:r>
              <w:rPr>
                <w:rFonts w:ascii="Garamond" w:hAnsi="Garamond"/>
                <w:sz w:val="20"/>
                <w:szCs w:val="20"/>
              </w:rPr>
              <w:t xml:space="preserve">, </w:t>
            </w:r>
            <w:proofErr w:type="spellStart"/>
            <w:r w:rsidRPr="00C6495F">
              <w:rPr>
                <w:rFonts w:ascii="Garamond" w:hAnsi="Garamond"/>
                <w:sz w:val="20"/>
                <w:szCs w:val="20"/>
              </w:rPr>
              <w:t>terve</w:t>
            </w:r>
            <w:r>
              <w:rPr>
                <w:rFonts w:ascii="Garamond" w:hAnsi="Garamond"/>
                <w:sz w:val="20"/>
                <w:szCs w:val="20"/>
              </w:rPr>
              <w:t>-</w:t>
            </w:r>
            <w:r w:rsidRPr="00C6495F">
              <w:rPr>
                <w:rFonts w:ascii="Garamond" w:hAnsi="Garamond"/>
                <w:sz w:val="20"/>
                <w:szCs w:val="20"/>
              </w:rPr>
              <w:t>zés</w:t>
            </w:r>
            <w:proofErr w:type="spellEnd"/>
            <w:r>
              <w:rPr>
                <w:rFonts w:ascii="Garamond" w:hAnsi="Garamond"/>
                <w:sz w:val="20"/>
                <w:szCs w:val="20"/>
              </w:rPr>
              <w:t xml:space="preserve">, </w:t>
            </w:r>
            <w:r w:rsidRPr="00C6495F">
              <w:rPr>
                <w:rFonts w:ascii="Garamond" w:hAnsi="Garamond"/>
                <w:sz w:val="20"/>
                <w:szCs w:val="20"/>
              </w:rPr>
              <w:t>költségvetés készítése</w:t>
            </w:r>
            <w:r>
              <w:rPr>
                <w:rFonts w:ascii="Garamond" w:hAnsi="Garamond"/>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Saját és külső erő</w:t>
            </w:r>
            <w:r>
              <w:rPr>
                <w:rFonts w:ascii="Garamond" w:hAnsi="Garamond"/>
                <w:sz w:val="20"/>
                <w:szCs w:val="20"/>
              </w:rPr>
              <w:t>-</w:t>
            </w:r>
            <w:r w:rsidRPr="00C6495F">
              <w:rPr>
                <w:rFonts w:ascii="Garamond" w:hAnsi="Garamond"/>
                <w:sz w:val="20"/>
                <w:szCs w:val="20"/>
              </w:rPr>
              <w:t>források felmérése</w:t>
            </w:r>
          </w:p>
          <w:p w:rsidR="00E3550D" w:rsidRDefault="00E3550D" w:rsidP="00BB0C18">
            <w:pPr>
              <w:rPr>
                <w:rFonts w:ascii="Garamond" w:hAnsi="Garamond"/>
                <w:sz w:val="20"/>
                <w:szCs w:val="20"/>
              </w:rPr>
            </w:pPr>
            <w:r w:rsidRPr="00C6495F">
              <w:rPr>
                <w:rFonts w:ascii="Garamond" w:hAnsi="Garamond"/>
                <w:sz w:val="20"/>
                <w:szCs w:val="20"/>
              </w:rPr>
              <w:t>Kivitelezés</w:t>
            </w:r>
            <w:r>
              <w:rPr>
                <w:rFonts w:ascii="Garamond" w:hAnsi="Garamond"/>
                <w:sz w:val="20"/>
                <w:szCs w:val="20"/>
              </w:rPr>
              <w:t>.</w:t>
            </w:r>
          </w:p>
          <w:p w:rsidR="00E3550D" w:rsidRPr="00C6495F" w:rsidRDefault="00E3550D" w:rsidP="00BB0C18">
            <w:pPr>
              <w:rPr>
                <w:rFonts w:ascii="Garamond" w:hAnsi="Garamond"/>
                <w:sz w:val="20"/>
                <w:szCs w:val="20"/>
              </w:rPr>
            </w:pPr>
            <w:r w:rsidRPr="00C6495F">
              <w:rPr>
                <w:rFonts w:ascii="Garamond" w:hAnsi="Garamond"/>
                <w:sz w:val="20"/>
                <w:szCs w:val="20"/>
              </w:rPr>
              <w:t xml:space="preserve">Átadás, használati tájékoztatás, </w:t>
            </w:r>
            <w:proofErr w:type="spellStart"/>
            <w:r>
              <w:rPr>
                <w:rFonts w:ascii="Garamond" w:hAnsi="Garamond"/>
                <w:sz w:val="20"/>
                <w:szCs w:val="20"/>
              </w:rPr>
              <w:t>nyíl-</w:t>
            </w:r>
            <w:r w:rsidRPr="00C6495F">
              <w:rPr>
                <w:rFonts w:ascii="Garamond" w:hAnsi="Garamond"/>
                <w:sz w:val="20"/>
                <w:szCs w:val="20"/>
              </w:rPr>
              <w:t>vánosság</w:t>
            </w:r>
            <w:proofErr w:type="spellEnd"/>
            <w:r w:rsidRPr="00C6495F">
              <w:rPr>
                <w:rFonts w:ascii="Garamond" w:hAnsi="Garamond"/>
                <w:sz w:val="20"/>
                <w:szCs w:val="20"/>
              </w:rPr>
              <w:t xml:space="preserve"> </w:t>
            </w:r>
            <w:proofErr w:type="spellStart"/>
            <w:r w:rsidRPr="00C6495F">
              <w:rPr>
                <w:rFonts w:ascii="Garamond" w:hAnsi="Garamond"/>
                <w:sz w:val="20"/>
                <w:szCs w:val="20"/>
              </w:rPr>
              <w:t>biztosí</w:t>
            </w:r>
            <w:r>
              <w:rPr>
                <w:rFonts w:ascii="Garamond" w:hAnsi="Garamond"/>
                <w:sz w:val="20"/>
                <w:szCs w:val="20"/>
              </w:rPr>
              <w:t>-</w:t>
            </w:r>
            <w:r w:rsidRPr="00C6495F">
              <w:rPr>
                <w:rFonts w:ascii="Garamond" w:hAnsi="Garamond"/>
                <w:sz w:val="20"/>
                <w:szCs w:val="20"/>
              </w:rPr>
              <w:t>tása</w:t>
            </w:r>
            <w:proofErr w:type="spellEnd"/>
            <w:r>
              <w:rPr>
                <w:rFonts w:ascii="Garamond" w:hAnsi="Garamond"/>
                <w:sz w:val="20"/>
                <w:szCs w:val="20"/>
              </w:rPr>
              <w:t>.</w:t>
            </w:r>
          </w:p>
          <w:p w:rsidR="00E3550D" w:rsidRPr="00C6495F" w:rsidRDefault="00E3550D" w:rsidP="00BB0C18">
            <w:pPr>
              <w:rPr>
                <w:rFonts w:ascii="Garamond" w:hAnsi="Garamond"/>
                <w:sz w:val="20"/>
                <w:szCs w:val="20"/>
              </w:rPr>
            </w:pPr>
          </w:p>
        </w:tc>
        <w:tc>
          <w:tcPr>
            <w:tcW w:w="326"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Polgár</w:t>
            </w:r>
            <w:r>
              <w:rPr>
                <w:rFonts w:ascii="Garamond" w:hAnsi="Garamond"/>
                <w:sz w:val="20"/>
                <w:szCs w:val="20"/>
              </w:rPr>
              <w:t>-</w:t>
            </w:r>
            <w:r w:rsidRPr="00C6495F">
              <w:rPr>
                <w:rFonts w:ascii="Garamond" w:hAnsi="Garamond"/>
                <w:sz w:val="20"/>
                <w:szCs w:val="20"/>
              </w:rPr>
              <w:t>mester</w:t>
            </w:r>
          </w:p>
        </w:tc>
        <w:tc>
          <w:tcPr>
            <w:tcW w:w="528" w:type="pct"/>
            <w:gridSpan w:val="5"/>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7F7350">
              <w:rPr>
                <w:rFonts w:ascii="Garamond" w:hAnsi="Garamond"/>
                <w:b/>
                <w:sz w:val="20"/>
                <w:szCs w:val="20"/>
              </w:rPr>
              <w:t>Rövidtávú:</w:t>
            </w:r>
            <w:r w:rsidRPr="00C6495F">
              <w:rPr>
                <w:rFonts w:ascii="Garamond" w:hAnsi="Garamond"/>
                <w:sz w:val="20"/>
                <w:szCs w:val="20"/>
              </w:rPr>
              <w:t xml:space="preserve"> 2014.12.31.</w:t>
            </w:r>
          </w:p>
          <w:p w:rsidR="00E3550D" w:rsidRPr="00F47932"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b/>
                <w:sz w:val="20"/>
                <w:szCs w:val="20"/>
              </w:rPr>
            </w:pPr>
            <w:r w:rsidRPr="00F47932">
              <w:rPr>
                <w:rFonts w:ascii="Garamond" w:hAnsi="Garamond"/>
                <w:b/>
                <w:sz w:val="20"/>
                <w:szCs w:val="20"/>
              </w:rPr>
              <w:t>Középtávú:</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2015.05.30.</w:t>
            </w:r>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proofErr w:type="spellStart"/>
            <w:r w:rsidRPr="00F47932">
              <w:rPr>
                <w:rFonts w:ascii="Garamond" w:hAnsi="Garamond"/>
                <w:b/>
                <w:sz w:val="20"/>
                <w:szCs w:val="20"/>
              </w:rPr>
              <w:t>Hosszútávú</w:t>
            </w:r>
            <w:proofErr w:type="spellEnd"/>
            <w:r w:rsidRPr="00F47932">
              <w:rPr>
                <w:rFonts w:ascii="Garamond" w:hAnsi="Garamond"/>
                <w:b/>
                <w:sz w:val="20"/>
                <w:szCs w:val="20"/>
              </w:rPr>
              <w:t>:</w:t>
            </w:r>
            <w:r w:rsidRPr="00C6495F">
              <w:rPr>
                <w:rFonts w:ascii="Garamond" w:hAnsi="Garamond"/>
                <w:sz w:val="20"/>
                <w:szCs w:val="20"/>
              </w:rPr>
              <w:t xml:space="preserve"> </w:t>
            </w:r>
            <w:proofErr w:type="gramStart"/>
            <w:r w:rsidRPr="00C6495F">
              <w:rPr>
                <w:rFonts w:ascii="Garamond" w:hAnsi="Garamond"/>
                <w:sz w:val="20"/>
                <w:szCs w:val="20"/>
              </w:rPr>
              <w:t>a</w:t>
            </w:r>
            <w:proofErr w:type="gramEnd"/>
          </w:p>
          <w:p w:rsidR="00E3550D"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középtávú cél</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C6495F">
              <w:rPr>
                <w:rFonts w:ascii="Garamond" w:hAnsi="Garamond"/>
                <w:sz w:val="20"/>
                <w:szCs w:val="20"/>
              </w:rPr>
              <w:t xml:space="preserve"> elérése után fenn</w:t>
            </w:r>
            <w:r>
              <w:rPr>
                <w:rFonts w:ascii="Garamond" w:hAnsi="Garamond"/>
                <w:sz w:val="20"/>
                <w:szCs w:val="20"/>
              </w:rPr>
              <w:t>-</w:t>
            </w:r>
            <w:r w:rsidRPr="00C6495F">
              <w:rPr>
                <w:rFonts w:ascii="Garamond" w:hAnsi="Garamond"/>
                <w:sz w:val="20"/>
                <w:szCs w:val="20"/>
              </w:rPr>
              <w:t xml:space="preserve">tartható. </w:t>
            </w:r>
          </w:p>
        </w:tc>
        <w:tc>
          <w:tcPr>
            <w:tcW w:w="399"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F47932">
              <w:rPr>
                <w:rFonts w:ascii="Garamond" w:hAnsi="Garamond"/>
                <w:b/>
                <w:sz w:val="20"/>
                <w:szCs w:val="20"/>
              </w:rPr>
              <w:t>Rövidtávú:</w:t>
            </w:r>
            <w:r w:rsidRPr="00C6495F">
              <w:rPr>
                <w:rFonts w:ascii="Garamond" w:hAnsi="Garamond"/>
                <w:sz w:val="20"/>
                <w:szCs w:val="20"/>
              </w:rPr>
              <w:t xml:space="preserve"> elkészül a költségvetési és </w:t>
            </w:r>
            <w:proofErr w:type="spellStart"/>
            <w:r w:rsidRPr="00C6495F">
              <w:rPr>
                <w:rFonts w:ascii="Garamond" w:hAnsi="Garamond"/>
                <w:sz w:val="20"/>
                <w:szCs w:val="20"/>
              </w:rPr>
              <w:t>kivitelezé</w:t>
            </w:r>
            <w:r>
              <w:rPr>
                <w:rFonts w:ascii="Garamond" w:hAnsi="Garamond"/>
                <w:sz w:val="20"/>
                <w:szCs w:val="20"/>
              </w:rPr>
              <w:t>-</w:t>
            </w:r>
            <w:r w:rsidRPr="00C6495F">
              <w:rPr>
                <w:rFonts w:ascii="Garamond" w:hAnsi="Garamond"/>
                <w:sz w:val="20"/>
                <w:szCs w:val="20"/>
              </w:rPr>
              <w:t>si</w:t>
            </w:r>
            <w:proofErr w:type="spellEnd"/>
            <w:r w:rsidRPr="00C6495F">
              <w:rPr>
                <w:rFonts w:ascii="Garamond" w:hAnsi="Garamond"/>
                <w:sz w:val="20"/>
                <w:szCs w:val="20"/>
              </w:rPr>
              <w:t xml:space="preserve"> ter</w:t>
            </w:r>
            <w:r>
              <w:rPr>
                <w:rFonts w:ascii="Garamond" w:hAnsi="Garamond"/>
                <w:sz w:val="20"/>
                <w:szCs w:val="20"/>
              </w:rPr>
              <w:t>v</w:t>
            </w:r>
            <w:r w:rsidRPr="00C6495F">
              <w:rPr>
                <w:rFonts w:ascii="Garamond" w:hAnsi="Garamond"/>
                <w:sz w:val="20"/>
                <w:szCs w:val="20"/>
              </w:rPr>
              <w:t>.</w:t>
            </w:r>
          </w:p>
          <w:p w:rsidR="00E3550D" w:rsidRDefault="00E3550D" w:rsidP="00BB0C18">
            <w:pPr>
              <w:rPr>
                <w:rFonts w:ascii="Garamond" w:hAnsi="Garamond"/>
                <w:sz w:val="20"/>
                <w:szCs w:val="20"/>
              </w:rPr>
            </w:pPr>
            <w:r w:rsidRPr="00A47B73">
              <w:rPr>
                <w:rFonts w:ascii="Garamond" w:hAnsi="Garamond"/>
                <w:b/>
                <w:sz w:val="20"/>
                <w:szCs w:val="20"/>
              </w:rPr>
              <w:t>Középtávú:</w:t>
            </w:r>
            <w:r w:rsidRPr="00C6495F">
              <w:rPr>
                <w:rFonts w:ascii="Garamond" w:hAnsi="Garamond"/>
                <w:sz w:val="20"/>
                <w:szCs w:val="20"/>
              </w:rPr>
              <w:t xml:space="preserve"> a fizikai és </w:t>
            </w:r>
            <w:proofErr w:type="spellStart"/>
            <w:r w:rsidRPr="00C6495F">
              <w:rPr>
                <w:rFonts w:ascii="Garamond" w:hAnsi="Garamond"/>
                <w:sz w:val="20"/>
                <w:szCs w:val="20"/>
              </w:rPr>
              <w:t>infokommu</w:t>
            </w:r>
            <w:r>
              <w:rPr>
                <w:rFonts w:ascii="Garamond" w:hAnsi="Garamond"/>
                <w:sz w:val="20"/>
                <w:szCs w:val="20"/>
              </w:rPr>
              <w:t>-</w:t>
            </w:r>
            <w:r w:rsidRPr="00C6495F">
              <w:rPr>
                <w:rFonts w:ascii="Garamond" w:hAnsi="Garamond"/>
                <w:sz w:val="20"/>
                <w:szCs w:val="20"/>
              </w:rPr>
              <w:t>nikációs</w:t>
            </w:r>
            <w:proofErr w:type="spellEnd"/>
            <w:r w:rsidRPr="00C6495F">
              <w:rPr>
                <w:rFonts w:ascii="Garamond" w:hAnsi="Garamond"/>
                <w:sz w:val="20"/>
                <w:szCs w:val="20"/>
              </w:rPr>
              <w:t xml:space="preserve"> </w:t>
            </w:r>
            <w:proofErr w:type="spellStart"/>
            <w:r w:rsidRPr="00C6495F">
              <w:rPr>
                <w:rFonts w:ascii="Garamond" w:hAnsi="Garamond"/>
                <w:sz w:val="20"/>
                <w:szCs w:val="20"/>
              </w:rPr>
              <w:t>fej</w:t>
            </w:r>
            <w:r>
              <w:rPr>
                <w:rFonts w:ascii="Garamond" w:hAnsi="Garamond"/>
                <w:sz w:val="20"/>
                <w:szCs w:val="20"/>
              </w:rPr>
              <w:t>-</w:t>
            </w:r>
            <w:r w:rsidRPr="00C6495F">
              <w:rPr>
                <w:rFonts w:ascii="Garamond" w:hAnsi="Garamond"/>
                <w:sz w:val="20"/>
                <w:szCs w:val="20"/>
              </w:rPr>
              <w:t>lesztés</w:t>
            </w:r>
            <w:proofErr w:type="spellEnd"/>
            <w:r w:rsidRPr="00C6495F">
              <w:rPr>
                <w:rFonts w:ascii="Garamond" w:hAnsi="Garamond"/>
                <w:sz w:val="20"/>
                <w:szCs w:val="20"/>
              </w:rPr>
              <w:t xml:space="preserve"> meg</w:t>
            </w:r>
            <w:r>
              <w:rPr>
                <w:rFonts w:ascii="Garamond" w:hAnsi="Garamond"/>
                <w:sz w:val="20"/>
                <w:szCs w:val="20"/>
              </w:rPr>
              <w:t>-</w:t>
            </w:r>
            <w:r w:rsidRPr="00C6495F">
              <w:rPr>
                <w:rFonts w:ascii="Garamond" w:hAnsi="Garamond"/>
                <w:sz w:val="20"/>
                <w:szCs w:val="20"/>
              </w:rPr>
              <w:t>valósu</w:t>
            </w:r>
            <w:r>
              <w:rPr>
                <w:rFonts w:ascii="Garamond" w:hAnsi="Garamond"/>
                <w:sz w:val="20"/>
                <w:szCs w:val="20"/>
              </w:rPr>
              <w:t>l1</w:t>
            </w:r>
            <w:r w:rsidRPr="00C6495F">
              <w:rPr>
                <w:rFonts w:ascii="Garamond" w:hAnsi="Garamond"/>
                <w:sz w:val="20"/>
                <w:szCs w:val="20"/>
              </w:rPr>
              <w:t>00%</w:t>
            </w:r>
          </w:p>
          <w:p w:rsidR="00E3550D" w:rsidRPr="00C6495F" w:rsidRDefault="00E3550D" w:rsidP="00BB0C18">
            <w:pPr>
              <w:rPr>
                <w:rFonts w:ascii="Garamond" w:hAnsi="Garamond"/>
                <w:sz w:val="20"/>
                <w:szCs w:val="20"/>
              </w:rPr>
            </w:pPr>
            <w:proofErr w:type="spellStart"/>
            <w:r>
              <w:rPr>
                <w:rFonts w:ascii="Garamond" w:hAnsi="Garamond"/>
                <w:sz w:val="20"/>
                <w:szCs w:val="20"/>
              </w:rPr>
              <w:t>-</w:t>
            </w:r>
            <w:r w:rsidRPr="00C6495F">
              <w:rPr>
                <w:rFonts w:ascii="Garamond" w:hAnsi="Garamond"/>
                <w:sz w:val="20"/>
                <w:szCs w:val="20"/>
              </w:rPr>
              <w:t>ban</w:t>
            </w:r>
            <w:proofErr w:type="spellEnd"/>
            <w:r w:rsidRPr="00C6495F">
              <w:rPr>
                <w:rFonts w:ascii="Garamond" w:hAnsi="Garamond"/>
                <w:sz w:val="20"/>
                <w:szCs w:val="20"/>
              </w:rPr>
              <w:t>.</w:t>
            </w:r>
          </w:p>
          <w:p w:rsidR="00E3550D" w:rsidRPr="00C6495F" w:rsidRDefault="00E3550D" w:rsidP="00BB0C18">
            <w:pPr>
              <w:rPr>
                <w:rFonts w:ascii="Garamond" w:hAnsi="Garamond"/>
                <w:sz w:val="20"/>
                <w:szCs w:val="20"/>
              </w:rPr>
            </w:pPr>
          </w:p>
          <w:p w:rsidR="00E3550D" w:rsidRPr="00C6495F" w:rsidRDefault="00E3550D" w:rsidP="00BB0C18">
            <w:pPr>
              <w:rPr>
                <w:rFonts w:ascii="Garamond" w:hAnsi="Garamond"/>
                <w:sz w:val="20"/>
                <w:szCs w:val="20"/>
              </w:rPr>
            </w:pPr>
            <w:proofErr w:type="spellStart"/>
            <w:r w:rsidRPr="00A47B73">
              <w:rPr>
                <w:rFonts w:ascii="Garamond" w:hAnsi="Garamond"/>
                <w:b/>
                <w:sz w:val="20"/>
                <w:szCs w:val="20"/>
              </w:rPr>
              <w:t>Hosszútávú</w:t>
            </w:r>
            <w:proofErr w:type="spellEnd"/>
            <w:r w:rsidRPr="00C6495F">
              <w:rPr>
                <w:rFonts w:ascii="Garamond" w:hAnsi="Garamond"/>
                <w:sz w:val="20"/>
                <w:szCs w:val="20"/>
              </w:rPr>
              <w:t xml:space="preserve"> a fogyatékkal élők 100%-ának egyenlő hozzáférése biztosított a </w:t>
            </w:r>
            <w:proofErr w:type="spellStart"/>
            <w:r w:rsidRPr="00C6495F">
              <w:rPr>
                <w:rFonts w:ascii="Garamond" w:hAnsi="Garamond"/>
                <w:sz w:val="20"/>
                <w:szCs w:val="20"/>
              </w:rPr>
              <w:t>szolgáltatá</w:t>
            </w:r>
            <w:r>
              <w:rPr>
                <w:rFonts w:ascii="Garamond" w:hAnsi="Garamond"/>
                <w:sz w:val="20"/>
                <w:szCs w:val="20"/>
              </w:rPr>
              <w:t>-</w:t>
            </w:r>
            <w:r w:rsidRPr="00C6495F">
              <w:rPr>
                <w:rFonts w:ascii="Garamond" w:hAnsi="Garamond"/>
                <w:sz w:val="20"/>
                <w:szCs w:val="20"/>
              </w:rPr>
              <w:t>sokhoz</w:t>
            </w:r>
            <w:proofErr w:type="spellEnd"/>
            <w:r w:rsidRPr="00C6495F">
              <w:rPr>
                <w:rFonts w:ascii="Garamond" w:hAnsi="Garamond"/>
                <w:sz w:val="20"/>
                <w:szCs w:val="20"/>
              </w:rPr>
              <w:t xml:space="preserve">. </w:t>
            </w:r>
          </w:p>
        </w:tc>
        <w:tc>
          <w:tcPr>
            <w:tcW w:w="410" w:type="pct"/>
            <w:gridSpan w:val="3"/>
            <w:tcBorders>
              <w:top w:val="single" w:sz="4" w:space="0" w:color="auto"/>
              <w:left w:val="single" w:sz="4" w:space="0" w:color="auto"/>
              <w:bottom w:val="single" w:sz="4" w:space="0" w:color="auto"/>
              <w:right w:val="single" w:sz="4" w:space="0" w:color="auto"/>
            </w:tcBorders>
          </w:tcPr>
          <w:p w:rsidR="00E3550D" w:rsidRPr="007F3E62" w:rsidRDefault="00E3550D" w:rsidP="00BB0C18">
            <w:pPr>
              <w:spacing w:before="120" w:after="120"/>
              <w:rPr>
                <w:rFonts w:ascii="Garamond" w:hAnsi="Garamond"/>
                <w:sz w:val="20"/>
                <w:szCs w:val="20"/>
              </w:rPr>
            </w:pPr>
            <w:r>
              <w:rPr>
                <w:rFonts w:ascii="Garamond" w:hAnsi="Garamond"/>
                <w:sz w:val="20"/>
                <w:szCs w:val="20"/>
              </w:rPr>
              <w:t xml:space="preserve">Csak pályázati forrásból </w:t>
            </w:r>
            <w:proofErr w:type="spellStart"/>
            <w:r>
              <w:rPr>
                <w:rFonts w:ascii="Garamond" w:hAnsi="Garamond"/>
                <w:sz w:val="20"/>
                <w:szCs w:val="20"/>
              </w:rPr>
              <w:t>megvalósít-ható</w:t>
            </w:r>
            <w:proofErr w:type="spellEnd"/>
            <w:r>
              <w:rPr>
                <w:rFonts w:ascii="Garamond" w:hAnsi="Garamond"/>
                <w:sz w:val="20"/>
                <w:szCs w:val="20"/>
              </w:rPr>
              <w:t>.</w:t>
            </w:r>
          </w:p>
        </w:tc>
        <w:tc>
          <w:tcPr>
            <w:tcW w:w="355" w:type="pct"/>
            <w:tcBorders>
              <w:top w:val="single" w:sz="4" w:space="0" w:color="auto"/>
              <w:left w:val="single" w:sz="4" w:space="0" w:color="auto"/>
              <w:bottom w:val="single" w:sz="4" w:space="0" w:color="auto"/>
              <w:right w:val="single" w:sz="4" w:space="0" w:color="auto"/>
            </w:tcBorders>
          </w:tcPr>
          <w:p w:rsidR="00E3550D" w:rsidRPr="007F3E62" w:rsidRDefault="00E3550D" w:rsidP="00BB0C18">
            <w:pPr>
              <w:spacing w:before="120" w:after="120"/>
              <w:rPr>
                <w:rFonts w:ascii="Garamond" w:hAnsi="Garamond"/>
                <w:sz w:val="20"/>
                <w:szCs w:val="20"/>
              </w:rPr>
            </w:pPr>
            <w:proofErr w:type="spellStart"/>
            <w:r w:rsidRPr="007F3E62">
              <w:rPr>
                <w:rFonts w:ascii="Garamond" w:hAnsi="Garamond"/>
                <w:sz w:val="20"/>
                <w:szCs w:val="20"/>
              </w:rPr>
              <w:t>Megvaló</w:t>
            </w:r>
            <w:r>
              <w:rPr>
                <w:rFonts w:ascii="Garamond" w:hAnsi="Garamond"/>
                <w:sz w:val="20"/>
                <w:szCs w:val="20"/>
              </w:rPr>
              <w:t>-</w:t>
            </w:r>
            <w:r w:rsidRPr="007F3E62">
              <w:rPr>
                <w:rFonts w:ascii="Garamond" w:hAnsi="Garamond"/>
                <w:sz w:val="20"/>
                <w:szCs w:val="20"/>
              </w:rPr>
              <w:t>sulás</w:t>
            </w:r>
            <w:proofErr w:type="spellEnd"/>
            <w:r w:rsidRPr="007F3E62">
              <w:rPr>
                <w:rFonts w:ascii="Garamond" w:hAnsi="Garamond"/>
                <w:sz w:val="20"/>
                <w:szCs w:val="20"/>
              </w:rPr>
              <w:t xml:space="preserve"> után fenntartás biztosított</w:t>
            </w:r>
          </w:p>
        </w:tc>
      </w:tr>
      <w:tr w:rsidR="00E3550D" w:rsidRPr="007F3E62" w:rsidTr="00BB0C18">
        <w:tc>
          <w:tcPr>
            <w:tcW w:w="171" w:type="pct"/>
            <w:tcBorders>
              <w:top w:val="single" w:sz="4" w:space="0" w:color="auto"/>
              <w:left w:val="single" w:sz="4" w:space="0" w:color="auto"/>
              <w:bottom w:val="single" w:sz="4" w:space="0" w:color="auto"/>
              <w:right w:val="single" w:sz="4" w:space="0" w:color="auto"/>
            </w:tcBorders>
          </w:tcPr>
          <w:p w:rsidR="00E3550D" w:rsidRPr="00C6495F" w:rsidDel="00FC5138" w:rsidRDefault="00E3550D" w:rsidP="00BB0C18">
            <w:pPr>
              <w:rPr>
                <w:rFonts w:ascii="Garamond" w:hAnsi="Garamond"/>
                <w:b/>
                <w:sz w:val="20"/>
                <w:szCs w:val="20"/>
              </w:rPr>
            </w:pPr>
            <w:r w:rsidRPr="00C6495F">
              <w:rPr>
                <w:rFonts w:ascii="Garamond" w:hAnsi="Garamond"/>
                <w:b/>
                <w:sz w:val="20"/>
                <w:szCs w:val="20"/>
              </w:rPr>
              <w:t>4.</w:t>
            </w:r>
          </w:p>
        </w:tc>
        <w:tc>
          <w:tcPr>
            <w:tcW w:w="591"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b/>
                <w:sz w:val="20"/>
                <w:szCs w:val="20"/>
              </w:rPr>
            </w:pPr>
            <w:r w:rsidRPr="00C6495F">
              <w:rPr>
                <w:rFonts w:ascii="Garamond" w:hAnsi="Garamond"/>
                <w:b/>
                <w:sz w:val="20"/>
                <w:szCs w:val="20"/>
              </w:rPr>
              <w:t>KÖZÖSSÉGI ÉLETBE BEKAPCSOLÓ</w:t>
            </w:r>
            <w:r>
              <w:rPr>
                <w:rFonts w:ascii="Garamond" w:hAnsi="Garamond"/>
                <w:b/>
                <w:sz w:val="20"/>
                <w:szCs w:val="20"/>
              </w:rPr>
              <w:t>-</w:t>
            </w:r>
            <w:r w:rsidRPr="00C6495F">
              <w:rPr>
                <w:rFonts w:ascii="Garamond" w:hAnsi="Garamond"/>
                <w:b/>
                <w:sz w:val="20"/>
                <w:szCs w:val="20"/>
              </w:rPr>
              <w:t>DÁS</w:t>
            </w:r>
          </w:p>
        </w:tc>
        <w:tc>
          <w:tcPr>
            <w:tcW w:w="592"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t xml:space="preserve">A fogyatékosság </w:t>
            </w:r>
            <w:proofErr w:type="spellStart"/>
            <w:r w:rsidRPr="00C6495F">
              <w:rPr>
                <w:rFonts w:ascii="Garamond" w:hAnsi="Garamond"/>
                <w:sz w:val="20"/>
                <w:szCs w:val="20"/>
              </w:rPr>
              <w:t>mi</w:t>
            </w:r>
            <w:r>
              <w:rPr>
                <w:rFonts w:ascii="Garamond" w:hAnsi="Garamond"/>
                <w:sz w:val="20"/>
                <w:szCs w:val="20"/>
              </w:rPr>
              <w:t>-</w:t>
            </w:r>
            <w:r w:rsidRPr="00C6495F">
              <w:rPr>
                <w:rFonts w:ascii="Garamond" w:hAnsi="Garamond"/>
                <w:sz w:val="20"/>
                <w:szCs w:val="20"/>
              </w:rPr>
              <w:t>atti</w:t>
            </w:r>
            <w:proofErr w:type="spellEnd"/>
            <w:r w:rsidRPr="00C6495F">
              <w:rPr>
                <w:rFonts w:ascii="Garamond" w:hAnsi="Garamond"/>
                <w:sz w:val="20"/>
                <w:szCs w:val="20"/>
              </w:rPr>
              <w:t xml:space="preserve"> elszigeteltség érzése, nehéz a </w:t>
            </w:r>
            <w:proofErr w:type="spellStart"/>
            <w:r w:rsidRPr="00C6495F">
              <w:rPr>
                <w:rFonts w:ascii="Garamond" w:hAnsi="Garamond"/>
                <w:sz w:val="20"/>
                <w:szCs w:val="20"/>
              </w:rPr>
              <w:t>prog</w:t>
            </w:r>
            <w:r>
              <w:rPr>
                <w:rFonts w:ascii="Garamond" w:hAnsi="Garamond"/>
                <w:sz w:val="20"/>
                <w:szCs w:val="20"/>
              </w:rPr>
              <w:t>-</w:t>
            </w:r>
            <w:r w:rsidRPr="00C6495F">
              <w:rPr>
                <w:rFonts w:ascii="Garamond" w:hAnsi="Garamond"/>
                <w:sz w:val="20"/>
                <w:szCs w:val="20"/>
              </w:rPr>
              <w:t>ramokra</w:t>
            </w:r>
            <w:proofErr w:type="spellEnd"/>
            <w:r w:rsidRPr="00C6495F">
              <w:rPr>
                <w:rFonts w:ascii="Garamond" w:hAnsi="Garamond"/>
                <w:sz w:val="20"/>
                <w:szCs w:val="20"/>
              </w:rPr>
              <w:t xml:space="preserve"> jutás- és </w:t>
            </w:r>
            <w:proofErr w:type="spellStart"/>
            <w:r w:rsidRPr="00C6495F">
              <w:rPr>
                <w:rFonts w:ascii="Garamond" w:hAnsi="Garamond"/>
                <w:sz w:val="20"/>
                <w:szCs w:val="20"/>
              </w:rPr>
              <w:t>in</w:t>
            </w:r>
            <w:r>
              <w:rPr>
                <w:rFonts w:ascii="Garamond" w:hAnsi="Garamond"/>
                <w:sz w:val="20"/>
                <w:szCs w:val="20"/>
              </w:rPr>
              <w:t>-</w:t>
            </w:r>
            <w:r w:rsidRPr="00C6495F">
              <w:rPr>
                <w:rFonts w:ascii="Garamond" w:hAnsi="Garamond"/>
                <w:sz w:val="20"/>
                <w:szCs w:val="20"/>
              </w:rPr>
              <w:t>formációkhoz</w:t>
            </w:r>
            <w:proofErr w:type="spellEnd"/>
            <w:r w:rsidRPr="00C6495F">
              <w:rPr>
                <w:rFonts w:ascii="Garamond" w:hAnsi="Garamond"/>
                <w:sz w:val="20"/>
                <w:szCs w:val="20"/>
              </w:rPr>
              <w:t xml:space="preserve"> jutás </w:t>
            </w:r>
            <w:r w:rsidRPr="00C6495F">
              <w:rPr>
                <w:rFonts w:ascii="Garamond" w:hAnsi="Garamond"/>
                <w:sz w:val="20"/>
                <w:szCs w:val="20"/>
              </w:rPr>
              <w:lastRenderedPageBreak/>
              <w:t>esélye</w:t>
            </w:r>
            <w:r>
              <w:rPr>
                <w:rFonts w:ascii="Garamond" w:hAnsi="Garamond"/>
                <w:sz w:val="20"/>
                <w:szCs w:val="20"/>
              </w:rPr>
              <w:t>.</w:t>
            </w:r>
          </w:p>
        </w:tc>
        <w:tc>
          <w:tcPr>
            <w:tcW w:w="546" w:type="pct"/>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lastRenderedPageBreak/>
              <w:t xml:space="preserve">Az egyenlő esélyű hozzáférés </w:t>
            </w:r>
            <w:proofErr w:type="spellStart"/>
            <w:r w:rsidRPr="00C6495F">
              <w:rPr>
                <w:rFonts w:ascii="Garamond" w:hAnsi="Garamond"/>
                <w:sz w:val="20"/>
                <w:szCs w:val="20"/>
              </w:rPr>
              <w:t>fizikai-infokommuniká</w:t>
            </w:r>
            <w:r>
              <w:rPr>
                <w:rFonts w:ascii="Garamond" w:hAnsi="Garamond"/>
                <w:sz w:val="20"/>
                <w:szCs w:val="20"/>
              </w:rPr>
              <w:t>-</w:t>
            </w:r>
            <w:r w:rsidRPr="00C6495F">
              <w:rPr>
                <w:rFonts w:ascii="Garamond" w:hAnsi="Garamond"/>
                <w:sz w:val="20"/>
                <w:szCs w:val="20"/>
              </w:rPr>
              <w:t>ciós</w:t>
            </w:r>
            <w:proofErr w:type="spellEnd"/>
            <w:r w:rsidRPr="00C6495F">
              <w:rPr>
                <w:rFonts w:ascii="Garamond" w:hAnsi="Garamond"/>
                <w:sz w:val="20"/>
                <w:szCs w:val="20"/>
              </w:rPr>
              <w:t xml:space="preserve"> </w:t>
            </w:r>
            <w:proofErr w:type="spellStart"/>
            <w:r w:rsidRPr="00C6495F">
              <w:rPr>
                <w:rFonts w:ascii="Garamond" w:hAnsi="Garamond"/>
                <w:sz w:val="20"/>
                <w:szCs w:val="20"/>
              </w:rPr>
              <w:t>akadálymen</w:t>
            </w:r>
            <w:r>
              <w:rPr>
                <w:rFonts w:ascii="Garamond" w:hAnsi="Garamond"/>
                <w:sz w:val="20"/>
                <w:szCs w:val="20"/>
              </w:rPr>
              <w:t>-</w:t>
            </w:r>
            <w:r w:rsidRPr="00C6495F">
              <w:rPr>
                <w:rFonts w:ascii="Garamond" w:hAnsi="Garamond"/>
                <w:sz w:val="20"/>
                <w:szCs w:val="20"/>
              </w:rPr>
              <w:t>tesítéssel</w:t>
            </w:r>
            <w:proofErr w:type="spellEnd"/>
            <w:r w:rsidRPr="00C6495F">
              <w:rPr>
                <w:rFonts w:ascii="Garamond" w:hAnsi="Garamond"/>
                <w:sz w:val="20"/>
                <w:szCs w:val="20"/>
              </w:rPr>
              <w:t xml:space="preserve"> és a </w:t>
            </w:r>
            <w:proofErr w:type="spellStart"/>
            <w:r w:rsidRPr="00C6495F">
              <w:rPr>
                <w:rFonts w:ascii="Garamond" w:hAnsi="Garamond"/>
                <w:sz w:val="20"/>
                <w:szCs w:val="20"/>
              </w:rPr>
              <w:t>vi</w:t>
            </w:r>
            <w:r>
              <w:rPr>
                <w:rFonts w:ascii="Garamond" w:hAnsi="Garamond"/>
                <w:sz w:val="20"/>
                <w:szCs w:val="20"/>
              </w:rPr>
              <w:t>-</w:t>
            </w:r>
            <w:r w:rsidRPr="00C6495F">
              <w:rPr>
                <w:rFonts w:ascii="Garamond" w:hAnsi="Garamond"/>
                <w:sz w:val="20"/>
                <w:szCs w:val="20"/>
              </w:rPr>
              <w:t>lághálóról</w:t>
            </w:r>
            <w:proofErr w:type="spellEnd"/>
            <w:r w:rsidRPr="00C6495F">
              <w:rPr>
                <w:rFonts w:ascii="Garamond" w:hAnsi="Garamond"/>
                <w:sz w:val="20"/>
                <w:szCs w:val="20"/>
              </w:rPr>
              <w:t xml:space="preserve"> történő </w:t>
            </w:r>
            <w:r w:rsidRPr="00C6495F">
              <w:rPr>
                <w:rFonts w:ascii="Garamond" w:hAnsi="Garamond"/>
                <w:sz w:val="20"/>
                <w:szCs w:val="20"/>
              </w:rPr>
              <w:lastRenderedPageBreak/>
              <w:t xml:space="preserve">tájékozódási </w:t>
            </w:r>
            <w:proofErr w:type="spellStart"/>
            <w:r w:rsidRPr="00C6495F">
              <w:rPr>
                <w:rFonts w:ascii="Garamond" w:hAnsi="Garamond"/>
                <w:sz w:val="20"/>
                <w:szCs w:val="20"/>
              </w:rPr>
              <w:t>lehe</w:t>
            </w:r>
            <w:r>
              <w:rPr>
                <w:rFonts w:ascii="Garamond" w:hAnsi="Garamond"/>
                <w:sz w:val="20"/>
                <w:szCs w:val="20"/>
              </w:rPr>
              <w:t>-</w:t>
            </w:r>
            <w:r w:rsidRPr="00C6495F">
              <w:rPr>
                <w:rFonts w:ascii="Garamond" w:hAnsi="Garamond"/>
                <w:sz w:val="20"/>
                <w:szCs w:val="20"/>
              </w:rPr>
              <w:t>tőség</w:t>
            </w:r>
            <w:proofErr w:type="spellEnd"/>
            <w:r w:rsidRPr="00C6495F">
              <w:rPr>
                <w:rFonts w:ascii="Garamond" w:hAnsi="Garamond"/>
                <w:sz w:val="20"/>
                <w:szCs w:val="20"/>
              </w:rPr>
              <w:t xml:space="preserve"> bővítése</w:t>
            </w:r>
            <w:r>
              <w:rPr>
                <w:rFonts w:ascii="Garamond" w:hAnsi="Garamond"/>
                <w:sz w:val="20"/>
                <w:szCs w:val="20"/>
              </w:rPr>
              <w:t>.</w:t>
            </w:r>
          </w:p>
        </w:tc>
        <w:tc>
          <w:tcPr>
            <w:tcW w:w="544" w:type="pct"/>
            <w:gridSpan w:val="2"/>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C6495F">
              <w:rPr>
                <w:rFonts w:ascii="Garamond" w:hAnsi="Garamond"/>
                <w:sz w:val="20"/>
                <w:szCs w:val="20"/>
              </w:rPr>
              <w:lastRenderedPageBreak/>
              <w:t xml:space="preserve">Polgármesteri </w:t>
            </w:r>
            <w:proofErr w:type="spellStart"/>
            <w:r w:rsidRPr="00C6495F">
              <w:rPr>
                <w:rFonts w:ascii="Garamond" w:hAnsi="Garamond"/>
                <w:sz w:val="20"/>
                <w:szCs w:val="20"/>
              </w:rPr>
              <w:t>Gzdasági</w:t>
            </w:r>
            <w:proofErr w:type="spellEnd"/>
            <w:r w:rsidRPr="00C6495F">
              <w:rPr>
                <w:rFonts w:ascii="Garamond" w:hAnsi="Garamond"/>
                <w:sz w:val="20"/>
                <w:szCs w:val="20"/>
              </w:rPr>
              <w:t xml:space="preserve"> Program</w:t>
            </w:r>
          </w:p>
        </w:tc>
        <w:tc>
          <w:tcPr>
            <w:tcW w:w="538" w:type="pct"/>
            <w:gridSpan w:val="2"/>
            <w:tcBorders>
              <w:top w:val="single" w:sz="4" w:space="0" w:color="auto"/>
              <w:left w:val="single" w:sz="4" w:space="0" w:color="auto"/>
              <w:bottom w:val="single" w:sz="4" w:space="0" w:color="auto"/>
              <w:right w:val="single" w:sz="4" w:space="0" w:color="auto"/>
            </w:tcBorders>
          </w:tcPr>
          <w:p w:rsidR="00E3550D" w:rsidRDefault="00E3550D" w:rsidP="00BB0C18">
            <w:pPr>
              <w:rPr>
                <w:rFonts w:ascii="Garamond" w:hAnsi="Garamond"/>
                <w:sz w:val="20"/>
                <w:szCs w:val="20"/>
              </w:rPr>
            </w:pPr>
            <w:r>
              <w:rPr>
                <w:rFonts w:ascii="Garamond" w:hAnsi="Garamond"/>
                <w:sz w:val="20"/>
                <w:szCs w:val="20"/>
              </w:rPr>
              <w:t>A</w:t>
            </w:r>
            <w:r w:rsidRPr="00C6495F">
              <w:rPr>
                <w:rFonts w:ascii="Garamond" w:hAnsi="Garamond"/>
                <w:sz w:val="20"/>
                <w:szCs w:val="20"/>
              </w:rPr>
              <w:t xml:space="preserve">kadályozó tényezők helyi </w:t>
            </w:r>
          </w:p>
          <w:p w:rsidR="00E3550D" w:rsidRPr="00C6495F" w:rsidRDefault="00E3550D" w:rsidP="00BB0C18">
            <w:pPr>
              <w:rPr>
                <w:rFonts w:ascii="Garamond" w:hAnsi="Garamond"/>
                <w:sz w:val="20"/>
                <w:szCs w:val="20"/>
              </w:rPr>
            </w:pPr>
            <w:r w:rsidRPr="00C6495F">
              <w:rPr>
                <w:rFonts w:ascii="Garamond" w:hAnsi="Garamond"/>
                <w:sz w:val="20"/>
                <w:szCs w:val="20"/>
              </w:rPr>
              <w:t>szintű felmérése</w:t>
            </w:r>
            <w:r>
              <w:rPr>
                <w:rFonts w:ascii="Garamond" w:hAnsi="Garamond"/>
                <w:sz w:val="20"/>
                <w:szCs w:val="20"/>
              </w:rPr>
              <w:t>.</w:t>
            </w:r>
          </w:p>
          <w:p w:rsidR="00E3550D" w:rsidRPr="00C6495F" w:rsidRDefault="00E3550D" w:rsidP="00BB0C18">
            <w:pPr>
              <w:rPr>
                <w:rFonts w:ascii="Garamond" w:hAnsi="Garamond"/>
                <w:sz w:val="20"/>
                <w:szCs w:val="20"/>
              </w:rPr>
            </w:pPr>
            <w:r>
              <w:rPr>
                <w:rFonts w:ascii="Garamond" w:hAnsi="Garamond"/>
                <w:sz w:val="20"/>
                <w:szCs w:val="20"/>
              </w:rPr>
              <w:t>K</w:t>
            </w:r>
            <w:r w:rsidRPr="00C6495F">
              <w:rPr>
                <w:rFonts w:ascii="Garamond" w:hAnsi="Garamond"/>
                <w:sz w:val="20"/>
                <w:szCs w:val="20"/>
              </w:rPr>
              <w:t xml:space="preserve">özösségi </w:t>
            </w:r>
            <w:proofErr w:type="spellStart"/>
            <w:r w:rsidRPr="00C6495F">
              <w:rPr>
                <w:rFonts w:ascii="Garamond" w:hAnsi="Garamond"/>
                <w:sz w:val="20"/>
                <w:szCs w:val="20"/>
              </w:rPr>
              <w:t>prog</w:t>
            </w:r>
            <w:r>
              <w:rPr>
                <w:rFonts w:ascii="Garamond" w:hAnsi="Garamond"/>
                <w:sz w:val="20"/>
                <w:szCs w:val="20"/>
              </w:rPr>
              <w:t>-</w:t>
            </w:r>
            <w:r w:rsidRPr="00C6495F">
              <w:rPr>
                <w:rFonts w:ascii="Garamond" w:hAnsi="Garamond"/>
                <w:sz w:val="20"/>
                <w:szCs w:val="20"/>
              </w:rPr>
              <w:lastRenderedPageBreak/>
              <w:t>ramok</w:t>
            </w:r>
            <w:proofErr w:type="spellEnd"/>
            <w:r w:rsidRPr="00C6495F">
              <w:rPr>
                <w:rFonts w:ascii="Garamond" w:hAnsi="Garamond"/>
                <w:sz w:val="20"/>
                <w:szCs w:val="20"/>
              </w:rPr>
              <w:t xml:space="preserve"> </w:t>
            </w:r>
            <w:proofErr w:type="spellStart"/>
            <w:r w:rsidRPr="00C6495F">
              <w:rPr>
                <w:rFonts w:ascii="Garamond" w:hAnsi="Garamond"/>
                <w:sz w:val="20"/>
                <w:szCs w:val="20"/>
              </w:rPr>
              <w:t>helyszíné</w:t>
            </w:r>
            <w:r>
              <w:rPr>
                <w:rFonts w:ascii="Garamond" w:hAnsi="Garamond"/>
                <w:sz w:val="20"/>
                <w:szCs w:val="20"/>
              </w:rPr>
              <w:t>-</w:t>
            </w:r>
            <w:r w:rsidRPr="00C6495F">
              <w:rPr>
                <w:rFonts w:ascii="Garamond" w:hAnsi="Garamond"/>
                <w:sz w:val="20"/>
                <w:szCs w:val="20"/>
              </w:rPr>
              <w:t>nek</w:t>
            </w:r>
            <w:proofErr w:type="spellEnd"/>
            <w:r w:rsidRPr="00C6495F">
              <w:rPr>
                <w:rFonts w:ascii="Garamond" w:hAnsi="Garamond"/>
                <w:sz w:val="20"/>
                <w:szCs w:val="20"/>
              </w:rPr>
              <w:t xml:space="preserve"> </w:t>
            </w:r>
            <w:proofErr w:type="spellStart"/>
            <w:r w:rsidRPr="00C6495F">
              <w:rPr>
                <w:rFonts w:ascii="Garamond" w:hAnsi="Garamond"/>
                <w:sz w:val="20"/>
                <w:szCs w:val="20"/>
              </w:rPr>
              <w:t>megközelíté</w:t>
            </w:r>
            <w:r>
              <w:rPr>
                <w:rFonts w:ascii="Garamond" w:hAnsi="Garamond"/>
                <w:sz w:val="20"/>
                <w:szCs w:val="20"/>
              </w:rPr>
              <w:t>-</w:t>
            </w:r>
            <w:r w:rsidRPr="00C6495F">
              <w:rPr>
                <w:rFonts w:ascii="Garamond" w:hAnsi="Garamond"/>
                <w:sz w:val="20"/>
                <w:szCs w:val="20"/>
              </w:rPr>
              <w:t>se</w:t>
            </w:r>
            <w:proofErr w:type="spellEnd"/>
            <w:r>
              <w:rPr>
                <w:rFonts w:ascii="Garamond" w:hAnsi="Garamond"/>
                <w:sz w:val="20"/>
                <w:szCs w:val="20"/>
              </w:rPr>
              <w:t xml:space="preserve"> </w:t>
            </w:r>
            <w:r w:rsidRPr="00C6495F">
              <w:rPr>
                <w:rFonts w:ascii="Garamond" w:hAnsi="Garamond"/>
                <w:sz w:val="20"/>
                <w:szCs w:val="20"/>
              </w:rPr>
              <w:t>felülvizsgálata</w:t>
            </w:r>
            <w:r>
              <w:rPr>
                <w:rFonts w:ascii="Garamond" w:hAnsi="Garamond"/>
                <w:sz w:val="20"/>
                <w:szCs w:val="20"/>
              </w:rPr>
              <w:t>.</w:t>
            </w:r>
          </w:p>
          <w:p w:rsidR="00E3550D" w:rsidRPr="00C6495F" w:rsidRDefault="00E3550D" w:rsidP="00BB0C18">
            <w:pPr>
              <w:rPr>
                <w:rFonts w:ascii="Garamond" w:hAnsi="Garamond"/>
                <w:sz w:val="20"/>
                <w:szCs w:val="20"/>
              </w:rPr>
            </w:pPr>
            <w:proofErr w:type="spellStart"/>
            <w:r>
              <w:rPr>
                <w:rFonts w:ascii="Garamond" w:hAnsi="Garamond"/>
                <w:sz w:val="20"/>
                <w:szCs w:val="20"/>
              </w:rPr>
              <w:t>I</w:t>
            </w:r>
            <w:r w:rsidRPr="00C6495F">
              <w:rPr>
                <w:rFonts w:ascii="Garamond" w:hAnsi="Garamond"/>
                <w:sz w:val="20"/>
                <w:szCs w:val="20"/>
              </w:rPr>
              <w:t>nternetcsatlako</w:t>
            </w:r>
            <w:r>
              <w:rPr>
                <w:rFonts w:ascii="Garamond" w:hAnsi="Garamond"/>
                <w:sz w:val="20"/>
                <w:szCs w:val="20"/>
              </w:rPr>
              <w:t>-</w:t>
            </w:r>
            <w:r w:rsidRPr="00C6495F">
              <w:rPr>
                <w:rFonts w:ascii="Garamond" w:hAnsi="Garamond"/>
                <w:sz w:val="20"/>
                <w:szCs w:val="20"/>
              </w:rPr>
              <w:t>zási</w:t>
            </w:r>
            <w:proofErr w:type="spellEnd"/>
            <w:r w:rsidRPr="00C6495F">
              <w:rPr>
                <w:rFonts w:ascii="Garamond" w:hAnsi="Garamond"/>
                <w:sz w:val="20"/>
                <w:szCs w:val="20"/>
              </w:rPr>
              <w:t xml:space="preserve"> </w:t>
            </w:r>
            <w:proofErr w:type="spellStart"/>
            <w:r w:rsidRPr="00C6495F">
              <w:rPr>
                <w:rFonts w:ascii="Garamond" w:hAnsi="Garamond"/>
                <w:sz w:val="20"/>
                <w:szCs w:val="20"/>
              </w:rPr>
              <w:t>igényeik-lehe</w:t>
            </w:r>
            <w:r>
              <w:rPr>
                <w:rFonts w:ascii="Garamond" w:hAnsi="Garamond"/>
                <w:sz w:val="20"/>
                <w:szCs w:val="20"/>
              </w:rPr>
              <w:t>-</w:t>
            </w:r>
            <w:r w:rsidRPr="00C6495F">
              <w:rPr>
                <w:rFonts w:ascii="Garamond" w:hAnsi="Garamond"/>
                <w:sz w:val="20"/>
                <w:szCs w:val="20"/>
              </w:rPr>
              <w:t>tőségeik</w:t>
            </w:r>
            <w:proofErr w:type="spellEnd"/>
            <w:r w:rsidRPr="00C6495F">
              <w:rPr>
                <w:rFonts w:ascii="Garamond" w:hAnsi="Garamond"/>
                <w:sz w:val="20"/>
                <w:szCs w:val="20"/>
              </w:rPr>
              <w:t xml:space="preserve"> felmérése</w:t>
            </w:r>
          </w:p>
          <w:p w:rsidR="00E3550D" w:rsidRPr="00C6495F" w:rsidRDefault="00E3550D" w:rsidP="00BB0C18">
            <w:pPr>
              <w:rPr>
                <w:rFonts w:ascii="Garamond" w:hAnsi="Garamond"/>
                <w:sz w:val="20"/>
                <w:szCs w:val="20"/>
              </w:rPr>
            </w:pPr>
            <w:r>
              <w:rPr>
                <w:rFonts w:ascii="Garamond" w:hAnsi="Garamond"/>
                <w:sz w:val="20"/>
                <w:szCs w:val="20"/>
              </w:rPr>
              <w:t>S</w:t>
            </w:r>
            <w:r w:rsidRPr="00C6495F">
              <w:rPr>
                <w:rFonts w:ascii="Garamond" w:hAnsi="Garamond"/>
                <w:sz w:val="20"/>
                <w:szCs w:val="20"/>
              </w:rPr>
              <w:t xml:space="preserve">zolgáltatókkal kapcsolatfelvétel </w:t>
            </w:r>
            <w:r>
              <w:rPr>
                <w:rFonts w:ascii="Garamond" w:hAnsi="Garamond"/>
                <w:sz w:val="20"/>
                <w:szCs w:val="20"/>
              </w:rPr>
              <w:t>K</w:t>
            </w:r>
            <w:r w:rsidRPr="00C6495F">
              <w:rPr>
                <w:rFonts w:ascii="Garamond" w:hAnsi="Garamond"/>
                <w:sz w:val="20"/>
                <w:szCs w:val="20"/>
              </w:rPr>
              <w:t xml:space="preserve">edvezményes </w:t>
            </w:r>
            <w:proofErr w:type="spellStart"/>
            <w:r w:rsidRPr="00C6495F">
              <w:rPr>
                <w:rFonts w:ascii="Garamond" w:hAnsi="Garamond"/>
                <w:sz w:val="20"/>
                <w:szCs w:val="20"/>
              </w:rPr>
              <w:t>le</w:t>
            </w:r>
            <w:r>
              <w:rPr>
                <w:rFonts w:ascii="Garamond" w:hAnsi="Garamond"/>
                <w:sz w:val="20"/>
                <w:szCs w:val="20"/>
              </w:rPr>
              <w:t>-</w:t>
            </w:r>
            <w:r w:rsidRPr="00C6495F">
              <w:rPr>
                <w:rFonts w:ascii="Garamond" w:hAnsi="Garamond"/>
                <w:sz w:val="20"/>
                <w:szCs w:val="20"/>
              </w:rPr>
              <w:t>hetőségek</w:t>
            </w:r>
            <w:proofErr w:type="spellEnd"/>
            <w:r w:rsidRPr="00C6495F">
              <w:rPr>
                <w:rFonts w:ascii="Garamond" w:hAnsi="Garamond"/>
                <w:sz w:val="20"/>
                <w:szCs w:val="20"/>
              </w:rPr>
              <w:t xml:space="preserve"> feltárása a célcsoport </w:t>
            </w:r>
            <w:proofErr w:type="spellStart"/>
            <w:r w:rsidRPr="00C6495F">
              <w:rPr>
                <w:rFonts w:ascii="Garamond" w:hAnsi="Garamond"/>
                <w:sz w:val="20"/>
                <w:szCs w:val="20"/>
              </w:rPr>
              <w:t>szá</w:t>
            </w:r>
            <w:r>
              <w:rPr>
                <w:rFonts w:ascii="Garamond" w:hAnsi="Garamond"/>
                <w:sz w:val="20"/>
                <w:szCs w:val="20"/>
              </w:rPr>
              <w:t>-</w:t>
            </w:r>
            <w:r w:rsidRPr="00C6495F">
              <w:rPr>
                <w:rFonts w:ascii="Garamond" w:hAnsi="Garamond"/>
                <w:sz w:val="20"/>
                <w:szCs w:val="20"/>
              </w:rPr>
              <w:t>mára</w:t>
            </w:r>
            <w:proofErr w:type="spellEnd"/>
            <w:r>
              <w:rPr>
                <w:rFonts w:ascii="Garamond" w:hAnsi="Garamond"/>
                <w:sz w:val="20"/>
                <w:szCs w:val="20"/>
              </w:rPr>
              <w:t>.</w:t>
            </w:r>
          </w:p>
          <w:p w:rsidR="00E3550D" w:rsidRDefault="00E3550D" w:rsidP="00BB0C18">
            <w:pPr>
              <w:rPr>
                <w:rFonts w:ascii="Garamond" w:hAnsi="Garamond"/>
                <w:sz w:val="20"/>
                <w:szCs w:val="20"/>
              </w:rPr>
            </w:pPr>
            <w:r>
              <w:rPr>
                <w:rFonts w:ascii="Garamond" w:hAnsi="Garamond"/>
                <w:sz w:val="20"/>
                <w:szCs w:val="20"/>
              </w:rPr>
              <w:t>T</w:t>
            </w:r>
            <w:r w:rsidRPr="00C6495F">
              <w:rPr>
                <w:rFonts w:ascii="Garamond" w:hAnsi="Garamond"/>
                <w:sz w:val="20"/>
                <w:szCs w:val="20"/>
              </w:rPr>
              <w:t>elepülési internet</w:t>
            </w:r>
          </w:p>
          <w:p w:rsidR="00E3550D" w:rsidRPr="00C6495F" w:rsidRDefault="00E3550D" w:rsidP="00BB0C18">
            <w:pPr>
              <w:rPr>
                <w:rFonts w:ascii="Garamond" w:hAnsi="Garamond"/>
                <w:sz w:val="20"/>
                <w:szCs w:val="20"/>
              </w:rPr>
            </w:pPr>
            <w:proofErr w:type="spellStart"/>
            <w:r w:rsidRPr="00C6495F">
              <w:rPr>
                <w:rFonts w:ascii="Garamond" w:hAnsi="Garamond"/>
                <w:sz w:val="20"/>
                <w:szCs w:val="20"/>
              </w:rPr>
              <w:t>-pontok</w:t>
            </w:r>
            <w:proofErr w:type="spellEnd"/>
            <w:r w:rsidRPr="00C6495F">
              <w:rPr>
                <w:rFonts w:ascii="Garamond" w:hAnsi="Garamond"/>
                <w:sz w:val="20"/>
                <w:szCs w:val="20"/>
              </w:rPr>
              <w:t xml:space="preserve"> kialakítása</w:t>
            </w:r>
          </w:p>
          <w:p w:rsidR="00E3550D" w:rsidRPr="00C6495F" w:rsidRDefault="00E3550D" w:rsidP="00BB0C18">
            <w:pPr>
              <w:rPr>
                <w:rFonts w:ascii="Garamond" w:hAnsi="Garamond"/>
                <w:sz w:val="20"/>
                <w:szCs w:val="20"/>
              </w:rPr>
            </w:pPr>
            <w:r>
              <w:rPr>
                <w:rFonts w:ascii="Garamond" w:hAnsi="Garamond"/>
                <w:sz w:val="20"/>
                <w:szCs w:val="20"/>
              </w:rPr>
              <w:t>E</w:t>
            </w:r>
            <w:r w:rsidRPr="00C6495F">
              <w:rPr>
                <w:rFonts w:ascii="Garamond" w:hAnsi="Garamond"/>
                <w:sz w:val="20"/>
                <w:szCs w:val="20"/>
              </w:rPr>
              <w:t>légedettség</w:t>
            </w:r>
            <w:r>
              <w:rPr>
                <w:rFonts w:ascii="Garamond" w:hAnsi="Garamond"/>
                <w:sz w:val="20"/>
                <w:szCs w:val="20"/>
              </w:rPr>
              <w:t xml:space="preserve"> </w:t>
            </w:r>
            <w:r w:rsidRPr="00C6495F">
              <w:rPr>
                <w:rFonts w:ascii="Garamond" w:hAnsi="Garamond"/>
                <w:sz w:val="20"/>
                <w:szCs w:val="20"/>
              </w:rPr>
              <w:t>mérés</w:t>
            </w:r>
            <w:r>
              <w:rPr>
                <w:rFonts w:ascii="Garamond" w:hAnsi="Garamond"/>
                <w:sz w:val="20"/>
                <w:szCs w:val="20"/>
              </w:rPr>
              <w:t>e.</w:t>
            </w:r>
          </w:p>
          <w:p w:rsidR="00E3550D" w:rsidRPr="00C6495F" w:rsidRDefault="00E3550D" w:rsidP="00BB0C18">
            <w:pPr>
              <w:rPr>
                <w:rFonts w:ascii="Garamond" w:hAnsi="Garamond"/>
                <w:sz w:val="20"/>
                <w:szCs w:val="20"/>
              </w:rPr>
            </w:pPr>
          </w:p>
          <w:p w:rsidR="00E3550D" w:rsidRPr="00C6495F" w:rsidRDefault="00E3550D" w:rsidP="00BB0C18">
            <w:pPr>
              <w:rPr>
                <w:rFonts w:ascii="Garamond" w:hAnsi="Garamond"/>
                <w:sz w:val="20"/>
                <w:szCs w:val="20"/>
              </w:rPr>
            </w:pPr>
          </w:p>
        </w:tc>
        <w:tc>
          <w:tcPr>
            <w:tcW w:w="326" w:type="pct"/>
            <w:gridSpan w:val="2"/>
            <w:tcBorders>
              <w:top w:val="single" w:sz="4" w:space="0" w:color="auto"/>
              <w:left w:val="single" w:sz="4" w:space="0" w:color="auto"/>
              <w:bottom w:val="single" w:sz="4" w:space="0" w:color="auto"/>
              <w:right w:val="single" w:sz="4" w:space="0" w:color="auto"/>
            </w:tcBorders>
          </w:tcPr>
          <w:p w:rsidR="00E3550D" w:rsidRPr="002860DB" w:rsidRDefault="00E3550D" w:rsidP="00BB0C18">
            <w:pPr>
              <w:rPr>
                <w:rFonts w:ascii="Garamond" w:hAnsi="Garamond"/>
                <w:b/>
                <w:sz w:val="20"/>
                <w:szCs w:val="20"/>
              </w:rPr>
            </w:pPr>
            <w:r w:rsidRPr="002860DB">
              <w:rPr>
                <w:rFonts w:ascii="Garamond" w:hAnsi="Garamond"/>
                <w:b/>
                <w:sz w:val="20"/>
                <w:szCs w:val="20"/>
              </w:rPr>
              <w:lastRenderedPageBreak/>
              <w:t>Jegyző</w:t>
            </w:r>
          </w:p>
        </w:tc>
        <w:tc>
          <w:tcPr>
            <w:tcW w:w="528" w:type="pct"/>
            <w:gridSpan w:val="5"/>
            <w:tcBorders>
              <w:top w:val="single" w:sz="4" w:space="0" w:color="auto"/>
              <w:left w:val="single" w:sz="4" w:space="0" w:color="auto"/>
              <w:bottom w:val="single" w:sz="4" w:space="0" w:color="auto"/>
              <w:right w:val="single" w:sz="4" w:space="0" w:color="auto"/>
            </w:tcBorders>
          </w:tcPr>
          <w:p w:rsidR="00E3550D" w:rsidRPr="00C6495F" w:rsidRDefault="00E3550D" w:rsidP="00BB0C18">
            <w:pPr>
              <w:rPr>
                <w:rFonts w:ascii="Garamond" w:hAnsi="Garamond"/>
                <w:sz w:val="20"/>
                <w:szCs w:val="20"/>
              </w:rPr>
            </w:pPr>
            <w:r w:rsidRPr="002860DB">
              <w:rPr>
                <w:rFonts w:ascii="Garamond" w:hAnsi="Garamond"/>
                <w:b/>
                <w:sz w:val="20"/>
                <w:szCs w:val="20"/>
              </w:rPr>
              <w:t>Rövidtávú:</w:t>
            </w:r>
            <w:r>
              <w:rPr>
                <w:rFonts w:ascii="Garamond" w:hAnsi="Garamond"/>
                <w:sz w:val="20"/>
                <w:szCs w:val="20"/>
              </w:rPr>
              <w:t xml:space="preserve"> </w:t>
            </w:r>
            <w:r w:rsidRPr="00C6495F">
              <w:rPr>
                <w:rFonts w:ascii="Garamond" w:hAnsi="Garamond"/>
                <w:sz w:val="20"/>
                <w:szCs w:val="20"/>
              </w:rPr>
              <w:t>2014.12.31.</w:t>
            </w:r>
          </w:p>
          <w:p w:rsidR="00E3550D" w:rsidRPr="00C6495F" w:rsidRDefault="00E3550D" w:rsidP="00BB0C18">
            <w:pPr>
              <w:pStyle w:val="NormlCalibri11"/>
              <w:pBdr>
                <w:top w:val="none" w:sz="0" w:space="0" w:color="auto"/>
                <w:left w:val="none" w:sz="0" w:space="0" w:color="auto"/>
                <w:bottom w:val="none" w:sz="0" w:space="0" w:color="auto"/>
                <w:right w:val="none" w:sz="0" w:space="0" w:color="auto"/>
              </w:pBdr>
              <w:rPr>
                <w:rFonts w:ascii="Garamond" w:hAnsi="Garamond"/>
                <w:sz w:val="20"/>
                <w:szCs w:val="20"/>
              </w:rPr>
            </w:pPr>
            <w:r w:rsidRPr="002860DB">
              <w:rPr>
                <w:rFonts w:ascii="Garamond" w:hAnsi="Garamond"/>
                <w:b/>
                <w:sz w:val="20"/>
                <w:szCs w:val="20"/>
              </w:rPr>
              <w:t xml:space="preserve">Közép és </w:t>
            </w:r>
            <w:proofErr w:type="spellStart"/>
            <w:r w:rsidRPr="002860DB">
              <w:rPr>
                <w:rFonts w:ascii="Garamond" w:hAnsi="Garamond"/>
                <w:b/>
                <w:sz w:val="20"/>
                <w:szCs w:val="20"/>
              </w:rPr>
              <w:t>hosszútávú</w:t>
            </w:r>
            <w:proofErr w:type="spellEnd"/>
            <w:r w:rsidRPr="002860DB">
              <w:rPr>
                <w:rFonts w:ascii="Garamond" w:hAnsi="Garamond"/>
                <w:b/>
                <w:sz w:val="20"/>
                <w:szCs w:val="20"/>
              </w:rPr>
              <w:t>:</w:t>
            </w:r>
            <w:r>
              <w:rPr>
                <w:rFonts w:ascii="Garamond" w:hAnsi="Garamond"/>
                <w:sz w:val="20"/>
                <w:szCs w:val="20"/>
              </w:rPr>
              <w:t xml:space="preserve"> cél </w:t>
            </w:r>
            <w:proofErr w:type="spellStart"/>
            <w:r>
              <w:rPr>
                <w:rFonts w:ascii="Garamond" w:hAnsi="Garamond"/>
                <w:sz w:val="20"/>
                <w:szCs w:val="20"/>
              </w:rPr>
              <w:t>elérének</w:t>
            </w:r>
            <w:proofErr w:type="spellEnd"/>
            <w:r>
              <w:rPr>
                <w:rFonts w:ascii="Garamond" w:hAnsi="Garamond"/>
                <w:sz w:val="20"/>
                <w:szCs w:val="20"/>
              </w:rPr>
              <w:t xml:space="preserve"> határ-ideje a rövidtávú </w:t>
            </w:r>
            <w:r>
              <w:rPr>
                <w:rFonts w:ascii="Garamond" w:hAnsi="Garamond"/>
                <w:sz w:val="20"/>
                <w:szCs w:val="20"/>
              </w:rPr>
              <w:lastRenderedPageBreak/>
              <w:t xml:space="preserve">cél elérése után fenntartható. </w:t>
            </w:r>
          </w:p>
        </w:tc>
        <w:tc>
          <w:tcPr>
            <w:tcW w:w="399" w:type="pct"/>
            <w:tcBorders>
              <w:top w:val="single" w:sz="4" w:space="0" w:color="auto"/>
              <w:left w:val="single" w:sz="4" w:space="0" w:color="auto"/>
              <w:bottom w:val="single" w:sz="4" w:space="0" w:color="auto"/>
              <w:right w:val="single" w:sz="4" w:space="0" w:color="auto"/>
            </w:tcBorders>
          </w:tcPr>
          <w:p w:rsidR="00E3550D" w:rsidRPr="00BB64C1" w:rsidRDefault="00E3550D" w:rsidP="00BB0C18">
            <w:pPr>
              <w:rPr>
                <w:rFonts w:ascii="Garamond" w:hAnsi="Garamond"/>
                <w:sz w:val="19"/>
                <w:szCs w:val="19"/>
              </w:rPr>
            </w:pPr>
            <w:r w:rsidRPr="00BB64C1">
              <w:rPr>
                <w:rFonts w:ascii="Garamond" w:hAnsi="Garamond"/>
                <w:b/>
                <w:sz w:val="19"/>
                <w:szCs w:val="19"/>
              </w:rPr>
              <w:lastRenderedPageBreak/>
              <w:t>Rövidtávú:</w:t>
            </w:r>
            <w:r w:rsidRPr="00BB64C1">
              <w:rPr>
                <w:rFonts w:ascii="Garamond" w:hAnsi="Garamond"/>
                <w:sz w:val="19"/>
                <w:szCs w:val="19"/>
              </w:rPr>
              <w:t xml:space="preserve"> Igények fel-mérése meg-történt, </w:t>
            </w:r>
            <w:proofErr w:type="spellStart"/>
            <w:r w:rsidRPr="00BB64C1">
              <w:rPr>
                <w:rFonts w:ascii="Garamond" w:hAnsi="Garamond"/>
                <w:sz w:val="19"/>
                <w:szCs w:val="19"/>
              </w:rPr>
              <w:t>cse-lekvési</w:t>
            </w:r>
            <w:proofErr w:type="spellEnd"/>
            <w:r w:rsidRPr="00BB64C1">
              <w:rPr>
                <w:rFonts w:ascii="Garamond" w:hAnsi="Garamond"/>
                <w:sz w:val="19"/>
                <w:szCs w:val="19"/>
              </w:rPr>
              <w:t xml:space="preserve"> terv készül. </w:t>
            </w:r>
            <w:proofErr w:type="spellStart"/>
            <w:r w:rsidRPr="00BB64C1">
              <w:rPr>
                <w:rFonts w:ascii="Garamond" w:hAnsi="Garamond"/>
                <w:b/>
                <w:sz w:val="19"/>
                <w:szCs w:val="19"/>
              </w:rPr>
              <w:t>Kö-</w:t>
            </w:r>
            <w:r w:rsidRPr="00BB64C1">
              <w:rPr>
                <w:rFonts w:ascii="Garamond" w:hAnsi="Garamond"/>
                <w:b/>
                <w:sz w:val="19"/>
                <w:szCs w:val="19"/>
              </w:rPr>
              <w:lastRenderedPageBreak/>
              <w:t>zéptávú</w:t>
            </w:r>
            <w:proofErr w:type="spellEnd"/>
            <w:r w:rsidRPr="00BB64C1">
              <w:rPr>
                <w:rFonts w:ascii="Garamond" w:hAnsi="Garamond"/>
                <w:b/>
                <w:sz w:val="19"/>
                <w:szCs w:val="19"/>
              </w:rPr>
              <w:t xml:space="preserve">: </w:t>
            </w:r>
            <w:proofErr w:type="spellStart"/>
            <w:r w:rsidRPr="00BB64C1">
              <w:rPr>
                <w:rFonts w:ascii="Garamond" w:hAnsi="Garamond"/>
                <w:sz w:val="19"/>
                <w:szCs w:val="19"/>
              </w:rPr>
              <w:t>A-kadálymentesítés</w:t>
            </w:r>
            <w:proofErr w:type="spellEnd"/>
            <w:r w:rsidRPr="00BB64C1">
              <w:rPr>
                <w:rFonts w:ascii="Garamond" w:hAnsi="Garamond"/>
                <w:sz w:val="19"/>
                <w:szCs w:val="19"/>
              </w:rPr>
              <w:t xml:space="preserve"> 80%-ban </w:t>
            </w:r>
            <w:proofErr w:type="spellStart"/>
            <w:r w:rsidRPr="00BB64C1">
              <w:rPr>
                <w:rFonts w:ascii="Garamond" w:hAnsi="Garamond"/>
                <w:sz w:val="19"/>
                <w:szCs w:val="19"/>
              </w:rPr>
              <w:t>megva-lósul</w:t>
            </w:r>
            <w:proofErr w:type="spellEnd"/>
            <w:r w:rsidRPr="00BB64C1">
              <w:rPr>
                <w:rFonts w:ascii="Garamond" w:hAnsi="Garamond"/>
                <w:sz w:val="19"/>
                <w:szCs w:val="19"/>
              </w:rPr>
              <w:t>, helyi internet</w:t>
            </w:r>
            <w:r>
              <w:rPr>
                <w:rFonts w:ascii="Garamond" w:hAnsi="Garamond"/>
                <w:sz w:val="19"/>
                <w:szCs w:val="19"/>
              </w:rPr>
              <w:t>-</w:t>
            </w:r>
            <w:r w:rsidRPr="00BB64C1">
              <w:rPr>
                <w:rFonts w:ascii="Garamond" w:hAnsi="Garamond"/>
                <w:sz w:val="19"/>
                <w:szCs w:val="19"/>
              </w:rPr>
              <w:t xml:space="preserve">pontok </w:t>
            </w:r>
            <w:proofErr w:type="spellStart"/>
            <w:r w:rsidRPr="00BB64C1">
              <w:rPr>
                <w:rFonts w:ascii="Garamond" w:hAnsi="Garamond"/>
                <w:sz w:val="19"/>
                <w:szCs w:val="19"/>
              </w:rPr>
              <w:t>kiala</w:t>
            </w:r>
            <w:r>
              <w:rPr>
                <w:rFonts w:ascii="Garamond" w:hAnsi="Garamond"/>
                <w:sz w:val="19"/>
                <w:szCs w:val="19"/>
              </w:rPr>
              <w:t>-</w:t>
            </w:r>
            <w:r w:rsidRPr="00BB64C1">
              <w:rPr>
                <w:rFonts w:ascii="Garamond" w:hAnsi="Garamond"/>
                <w:sz w:val="19"/>
                <w:szCs w:val="19"/>
              </w:rPr>
              <w:t>kítása</w:t>
            </w:r>
            <w:proofErr w:type="spellEnd"/>
            <w:r w:rsidRPr="00BB64C1">
              <w:rPr>
                <w:rFonts w:ascii="Garamond" w:hAnsi="Garamond"/>
                <w:sz w:val="19"/>
                <w:szCs w:val="19"/>
              </w:rPr>
              <w:t xml:space="preserve"> 100%, közösségi </w:t>
            </w:r>
            <w:proofErr w:type="spellStart"/>
            <w:r w:rsidRPr="00BB64C1">
              <w:rPr>
                <w:rFonts w:ascii="Garamond" w:hAnsi="Garamond"/>
                <w:sz w:val="19"/>
                <w:szCs w:val="19"/>
              </w:rPr>
              <w:t>programok</w:t>
            </w:r>
            <w:r>
              <w:rPr>
                <w:rFonts w:ascii="Garamond" w:hAnsi="Garamond"/>
                <w:sz w:val="19"/>
                <w:szCs w:val="19"/>
              </w:rPr>
              <w:t>-</w:t>
            </w:r>
            <w:r w:rsidRPr="00BB64C1">
              <w:rPr>
                <w:rFonts w:ascii="Garamond" w:hAnsi="Garamond"/>
                <w:sz w:val="19"/>
                <w:szCs w:val="19"/>
              </w:rPr>
              <w:t>ban</w:t>
            </w:r>
            <w:proofErr w:type="spellEnd"/>
            <w:r w:rsidRPr="00BB64C1">
              <w:rPr>
                <w:rFonts w:ascii="Garamond" w:hAnsi="Garamond"/>
                <w:sz w:val="19"/>
                <w:szCs w:val="19"/>
              </w:rPr>
              <w:t xml:space="preserve"> az </w:t>
            </w:r>
            <w:proofErr w:type="spellStart"/>
            <w:r w:rsidRPr="00BB64C1">
              <w:rPr>
                <w:rFonts w:ascii="Garamond" w:hAnsi="Garamond"/>
                <w:sz w:val="19"/>
                <w:szCs w:val="19"/>
              </w:rPr>
              <w:t>akadá</w:t>
            </w:r>
            <w:r>
              <w:rPr>
                <w:rFonts w:ascii="Garamond" w:hAnsi="Garamond"/>
                <w:sz w:val="19"/>
                <w:szCs w:val="19"/>
              </w:rPr>
              <w:t>-</w:t>
            </w:r>
            <w:r w:rsidRPr="00BB64C1">
              <w:rPr>
                <w:rFonts w:ascii="Garamond" w:hAnsi="Garamond"/>
                <w:sz w:val="19"/>
                <w:szCs w:val="19"/>
              </w:rPr>
              <w:t>lyoztatási</w:t>
            </w:r>
            <w:proofErr w:type="spellEnd"/>
            <w:r w:rsidRPr="00BB64C1">
              <w:rPr>
                <w:rFonts w:ascii="Garamond" w:hAnsi="Garamond"/>
                <w:sz w:val="19"/>
                <w:szCs w:val="19"/>
              </w:rPr>
              <w:t xml:space="preserve"> környezet 60%-ban javul. </w:t>
            </w:r>
            <w:proofErr w:type="spellStart"/>
            <w:r w:rsidRPr="00BB64C1">
              <w:rPr>
                <w:rFonts w:ascii="Garamond" w:hAnsi="Garamond"/>
                <w:b/>
                <w:sz w:val="19"/>
                <w:szCs w:val="19"/>
              </w:rPr>
              <w:t>Hosz-szútávú</w:t>
            </w:r>
            <w:proofErr w:type="spellEnd"/>
            <w:r w:rsidRPr="00BB64C1">
              <w:rPr>
                <w:rFonts w:ascii="Garamond" w:hAnsi="Garamond"/>
                <w:b/>
                <w:sz w:val="19"/>
                <w:szCs w:val="19"/>
              </w:rPr>
              <w:t>:</w:t>
            </w:r>
            <w:r w:rsidRPr="00BB64C1">
              <w:rPr>
                <w:rFonts w:ascii="Garamond" w:hAnsi="Garamond"/>
                <w:sz w:val="19"/>
                <w:szCs w:val="19"/>
              </w:rPr>
              <w:t xml:space="preserve"> A</w:t>
            </w:r>
          </w:p>
          <w:p w:rsidR="00E3550D" w:rsidRPr="00BB64C1" w:rsidRDefault="00E3550D" w:rsidP="00BB0C18">
            <w:pPr>
              <w:rPr>
                <w:rFonts w:ascii="Garamond" w:hAnsi="Garamond"/>
                <w:sz w:val="19"/>
                <w:szCs w:val="19"/>
              </w:rPr>
            </w:pPr>
            <w:r w:rsidRPr="00BB64C1">
              <w:rPr>
                <w:rFonts w:ascii="Garamond" w:hAnsi="Garamond"/>
                <w:sz w:val="19"/>
                <w:szCs w:val="19"/>
              </w:rPr>
              <w:t xml:space="preserve">célcsoport otthoni </w:t>
            </w:r>
            <w:proofErr w:type="spellStart"/>
            <w:r w:rsidRPr="00BB64C1">
              <w:rPr>
                <w:rFonts w:ascii="Garamond" w:hAnsi="Garamond"/>
                <w:sz w:val="19"/>
                <w:szCs w:val="19"/>
              </w:rPr>
              <w:t>in-ternet</w:t>
            </w:r>
            <w:proofErr w:type="spellEnd"/>
            <w:r w:rsidRPr="00BB64C1">
              <w:rPr>
                <w:rFonts w:ascii="Garamond" w:hAnsi="Garamond"/>
                <w:sz w:val="19"/>
                <w:szCs w:val="19"/>
              </w:rPr>
              <w:t xml:space="preserve"> </w:t>
            </w:r>
            <w:proofErr w:type="spellStart"/>
            <w:r w:rsidRPr="00BB64C1">
              <w:rPr>
                <w:rFonts w:ascii="Garamond" w:hAnsi="Garamond"/>
                <w:sz w:val="19"/>
                <w:szCs w:val="19"/>
              </w:rPr>
              <w:t>elér-hetősége</w:t>
            </w:r>
            <w:proofErr w:type="spellEnd"/>
            <w:r w:rsidRPr="00BB64C1">
              <w:rPr>
                <w:rFonts w:ascii="Garamond" w:hAnsi="Garamond"/>
                <w:sz w:val="19"/>
                <w:szCs w:val="19"/>
              </w:rPr>
              <w:t xml:space="preserve"> megvalósítható, fiatalok </w:t>
            </w:r>
            <w:proofErr w:type="spellStart"/>
            <w:r w:rsidRPr="00BB64C1">
              <w:rPr>
                <w:rFonts w:ascii="Garamond" w:hAnsi="Garamond"/>
                <w:sz w:val="19"/>
                <w:szCs w:val="19"/>
              </w:rPr>
              <w:t>kö</w:t>
            </w:r>
            <w:r>
              <w:rPr>
                <w:rFonts w:ascii="Garamond" w:hAnsi="Garamond"/>
                <w:sz w:val="19"/>
                <w:szCs w:val="19"/>
              </w:rPr>
              <w:t>-</w:t>
            </w:r>
            <w:r w:rsidRPr="00BB64C1">
              <w:rPr>
                <w:rFonts w:ascii="Garamond" w:hAnsi="Garamond"/>
                <w:sz w:val="19"/>
                <w:szCs w:val="19"/>
              </w:rPr>
              <w:t>zösségi</w:t>
            </w:r>
            <w:proofErr w:type="spellEnd"/>
            <w:r w:rsidRPr="00BB64C1">
              <w:rPr>
                <w:rFonts w:ascii="Garamond" w:hAnsi="Garamond"/>
                <w:sz w:val="19"/>
                <w:szCs w:val="19"/>
              </w:rPr>
              <w:t xml:space="preserve"> </w:t>
            </w:r>
            <w:proofErr w:type="spellStart"/>
            <w:r w:rsidRPr="00BB64C1">
              <w:rPr>
                <w:rFonts w:ascii="Garamond" w:hAnsi="Garamond"/>
                <w:sz w:val="19"/>
                <w:szCs w:val="19"/>
              </w:rPr>
              <w:t>mun</w:t>
            </w:r>
            <w:r>
              <w:rPr>
                <w:rFonts w:ascii="Garamond" w:hAnsi="Garamond"/>
                <w:sz w:val="19"/>
                <w:szCs w:val="19"/>
              </w:rPr>
              <w:t>-</w:t>
            </w:r>
            <w:r w:rsidRPr="00BB64C1">
              <w:rPr>
                <w:rFonts w:ascii="Garamond" w:hAnsi="Garamond"/>
                <w:sz w:val="19"/>
                <w:szCs w:val="19"/>
              </w:rPr>
              <w:t>kával</w:t>
            </w:r>
            <w:proofErr w:type="spellEnd"/>
            <w:r w:rsidRPr="00BB64C1">
              <w:rPr>
                <w:rFonts w:ascii="Garamond" w:hAnsi="Garamond"/>
                <w:sz w:val="19"/>
                <w:szCs w:val="19"/>
              </w:rPr>
              <w:t xml:space="preserve"> </w:t>
            </w:r>
            <w:proofErr w:type="spellStart"/>
            <w:r w:rsidRPr="00BB64C1">
              <w:rPr>
                <w:rFonts w:ascii="Garamond" w:hAnsi="Garamond"/>
                <w:sz w:val="19"/>
                <w:szCs w:val="19"/>
              </w:rPr>
              <w:t>se-gítik</w:t>
            </w:r>
            <w:proofErr w:type="spellEnd"/>
            <w:r w:rsidRPr="00BB64C1">
              <w:rPr>
                <w:rFonts w:ascii="Garamond" w:hAnsi="Garamond"/>
                <w:sz w:val="19"/>
                <w:szCs w:val="19"/>
              </w:rPr>
              <w:t xml:space="preserve"> a </w:t>
            </w:r>
            <w:proofErr w:type="spellStart"/>
            <w:r w:rsidRPr="00BB64C1">
              <w:rPr>
                <w:rFonts w:ascii="Garamond" w:hAnsi="Garamond"/>
                <w:sz w:val="19"/>
                <w:szCs w:val="19"/>
              </w:rPr>
              <w:t>hasz-nála</w:t>
            </w:r>
            <w:r>
              <w:rPr>
                <w:rFonts w:ascii="Garamond" w:hAnsi="Garamond"/>
                <w:sz w:val="19"/>
                <w:szCs w:val="19"/>
              </w:rPr>
              <w:t>-</w:t>
            </w:r>
            <w:r w:rsidRPr="00BB64C1">
              <w:rPr>
                <w:rFonts w:ascii="Garamond" w:hAnsi="Garamond"/>
                <w:sz w:val="19"/>
                <w:szCs w:val="19"/>
              </w:rPr>
              <w:t>tot</w:t>
            </w:r>
            <w:proofErr w:type="spellEnd"/>
            <w:r w:rsidRPr="00BB64C1">
              <w:rPr>
                <w:rFonts w:ascii="Garamond" w:hAnsi="Garamond"/>
                <w:sz w:val="19"/>
                <w:szCs w:val="19"/>
              </w:rPr>
              <w:t xml:space="preserve">. Az </w:t>
            </w:r>
            <w:proofErr w:type="spellStart"/>
            <w:r w:rsidRPr="00BB64C1">
              <w:rPr>
                <w:rFonts w:ascii="Garamond" w:hAnsi="Garamond"/>
                <w:sz w:val="19"/>
                <w:szCs w:val="19"/>
              </w:rPr>
              <w:t>aka</w:t>
            </w:r>
            <w:r>
              <w:rPr>
                <w:rFonts w:ascii="Garamond" w:hAnsi="Garamond"/>
                <w:sz w:val="19"/>
                <w:szCs w:val="19"/>
              </w:rPr>
              <w:t>-</w:t>
            </w:r>
            <w:r w:rsidRPr="00BB64C1">
              <w:rPr>
                <w:rFonts w:ascii="Garamond" w:hAnsi="Garamond"/>
                <w:sz w:val="19"/>
                <w:szCs w:val="19"/>
              </w:rPr>
              <w:t>dálymentes</w:t>
            </w:r>
            <w:proofErr w:type="spellEnd"/>
            <w:r w:rsidRPr="00BB64C1">
              <w:rPr>
                <w:rFonts w:ascii="Garamond" w:hAnsi="Garamond"/>
                <w:sz w:val="19"/>
                <w:szCs w:val="19"/>
              </w:rPr>
              <w:t xml:space="preserve"> </w:t>
            </w:r>
            <w:proofErr w:type="spellStart"/>
            <w:r w:rsidRPr="00BB64C1">
              <w:rPr>
                <w:rFonts w:ascii="Garamond" w:hAnsi="Garamond"/>
                <w:sz w:val="19"/>
                <w:szCs w:val="19"/>
              </w:rPr>
              <w:t>közszolgálta</w:t>
            </w:r>
            <w:r>
              <w:rPr>
                <w:rFonts w:ascii="Garamond" w:hAnsi="Garamond"/>
                <w:sz w:val="19"/>
                <w:szCs w:val="19"/>
              </w:rPr>
              <w:t>-</w:t>
            </w:r>
            <w:r w:rsidRPr="00BB64C1">
              <w:rPr>
                <w:rFonts w:ascii="Garamond" w:hAnsi="Garamond"/>
                <w:sz w:val="19"/>
                <w:szCs w:val="19"/>
              </w:rPr>
              <w:t>tások</w:t>
            </w:r>
            <w:proofErr w:type="spellEnd"/>
            <w:r w:rsidRPr="00BB64C1">
              <w:rPr>
                <w:rFonts w:ascii="Garamond" w:hAnsi="Garamond"/>
                <w:sz w:val="19"/>
                <w:szCs w:val="19"/>
              </w:rPr>
              <w:t xml:space="preserve"> és </w:t>
            </w:r>
            <w:proofErr w:type="spellStart"/>
            <w:r w:rsidRPr="00BB64C1">
              <w:rPr>
                <w:rFonts w:ascii="Garamond" w:hAnsi="Garamond"/>
                <w:sz w:val="19"/>
                <w:szCs w:val="19"/>
              </w:rPr>
              <w:t>kö</w:t>
            </w:r>
            <w:r>
              <w:rPr>
                <w:rFonts w:ascii="Garamond" w:hAnsi="Garamond"/>
                <w:sz w:val="19"/>
                <w:szCs w:val="19"/>
              </w:rPr>
              <w:t>-</w:t>
            </w:r>
            <w:r w:rsidRPr="00BB64C1">
              <w:rPr>
                <w:rFonts w:ascii="Garamond" w:hAnsi="Garamond"/>
                <w:sz w:val="19"/>
                <w:szCs w:val="19"/>
              </w:rPr>
              <w:t>zösségi</w:t>
            </w:r>
            <w:proofErr w:type="spellEnd"/>
            <w:r w:rsidRPr="00BB64C1">
              <w:rPr>
                <w:rFonts w:ascii="Garamond" w:hAnsi="Garamond"/>
                <w:sz w:val="19"/>
                <w:szCs w:val="19"/>
              </w:rPr>
              <w:t xml:space="preserve"> </w:t>
            </w:r>
            <w:proofErr w:type="spellStart"/>
            <w:r w:rsidRPr="00BB64C1">
              <w:rPr>
                <w:rFonts w:ascii="Garamond" w:hAnsi="Garamond"/>
                <w:sz w:val="19"/>
                <w:szCs w:val="19"/>
              </w:rPr>
              <w:t>ta-lál</w:t>
            </w:r>
            <w:r>
              <w:rPr>
                <w:rFonts w:ascii="Garamond" w:hAnsi="Garamond"/>
                <w:sz w:val="19"/>
                <w:szCs w:val="19"/>
              </w:rPr>
              <w:t>-</w:t>
            </w:r>
            <w:r w:rsidRPr="00BB64C1">
              <w:rPr>
                <w:rFonts w:ascii="Garamond" w:hAnsi="Garamond"/>
                <w:sz w:val="19"/>
                <w:szCs w:val="19"/>
              </w:rPr>
              <w:t>kozók</w:t>
            </w:r>
            <w:proofErr w:type="spellEnd"/>
            <w:r w:rsidRPr="00BB64C1">
              <w:rPr>
                <w:rFonts w:ascii="Garamond" w:hAnsi="Garamond"/>
                <w:sz w:val="19"/>
                <w:szCs w:val="19"/>
              </w:rPr>
              <w:t xml:space="preserve"> hely</w:t>
            </w:r>
            <w:r>
              <w:rPr>
                <w:rFonts w:ascii="Garamond" w:hAnsi="Garamond"/>
                <w:sz w:val="19"/>
                <w:szCs w:val="19"/>
              </w:rPr>
              <w:t>-</w:t>
            </w:r>
            <w:r w:rsidRPr="00BB64C1">
              <w:rPr>
                <w:rFonts w:ascii="Garamond" w:hAnsi="Garamond"/>
                <w:sz w:val="19"/>
                <w:szCs w:val="19"/>
              </w:rPr>
              <w:t>színei 100%-ban akadály</w:t>
            </w:r>
            <w:r>
              <w:rPr>
                <w:rFonts w:ascii="Garamond" w:hAnsi="Garamond"/>
                <w:sz w:val="19"/>
                <w:szCs w:val="19"/>
              </w:rPr>
              <w:t>-</w:t>
            </w:r>
            <w:r w:rsidRPr="00BB64C1">
              <w:rPr>
                <w:rFonts w:ascii="Garamond" w:hAnsi="Garamond"/>
                <w:sz w:val="19"/>
                <w:szCs w:val="19"/>
              </w:rPr>
              <w:t xml:space="preserve">mentesítettek. </w:t>
            </w:r>
          </w:p>
        </w:tc>
        <w:tc>
          <w:tcPr>
            <w:tcW w:w="410" w:type="pct"/>
            <w:gridSpan w:val="3"/>
            <w:tcBorders>
              <w:top w:val="single" w:sz="4" w:space="0" w:color="auto"/>
              <w:left w:val="single" w:sz="4" w:space="0" w:color="auto"/>
              <w:bottom w:val="single" w:sz="4" w:space="0" w:color="auto"/>
              <w:right w:val="single" w:sz="4" w:space="0" w:color="auto"/>
            </w:tcBorders>
          </w:tcPr>
          <w:p w:rsidR="00E3550D" w:rsidRPr="007F3E62" w:rsidRDefault="00E3550D" w:rsidP="00BB0C18">
            <w:pPr>
              <w:spacing w:before="120" w:after="120"/>
              <w:rPr>
                <w:rFonts w:ascii="Garamond" w:hAnsi="Garamond"/>
                <w:sz w:val="20"/>
                <w:szCs w:val="20"/>
              </w:rPr>
            </w:pPr>
            <w:r>
              <w:rPr>
                <w:rFonts w:ascii="Garamond" w:hAnsi="Garamond"/>
                <w:sz w:val="20"/>
                <w:szCs w:val="20"/>
              </w:rPr>
              <w:lastRenderedPageBreak/>
              <w:t xml:space="preserve">Pályázati forrás, Humán erőforrás, Szolgáltatók </w:t>
            </w:r>
            <w:r>
              <w:rPr>
                <w:rFonts w:ascii="Garamond" w:hAnsi="Garamond"/>
                <w:sz w:val="20"/>
                <w:szCs w:val="20"/>
              </w:rPr>
              <w:lastRenderedPageBreak/>
              <w:t xml:space="preserve">által nyújtható </w:t>
            </w:r>
            <w:proofErr w:type="spellStart"/>
            <w:r>
              <w:rPr>
                <w:rFonts w:ascii="Garamond" w:hAnsi="Garamond"/>
                <w:sz w:val="20"/>
                <w:szCs w:val="20"/>
              </w:rPr>
              <w:t>kedvezmé-nyek</w:t>
            </w:r>
            <w:proofErr w:type="spellEnd"/>
            <w:r>
              <w:rPr>
                <w:rFonts w:ascii="Garamond" w:hAnsi="Garamond"/>
                <w:sz w:val="20"/>
                <w:szCs w:val="20"/>
              </w:rPr>
              <w:t xml:space="preserve">. </w:t>
            </w:r>
          </w:p>
        </w:tc>
        <w:tc>
          <w:tcPr>
            <w:tcW w:w="355" w:type="pct"/>
            <w:tcBorders>
              <w:top w:val="single" w:sz="4" w:space="0" w:color="auto"/>
              <w:left w:val="single" w:sz="4" w:space="0" w:color="auto"/>
              <w:bottom w:val="single" w:sz="4" w:space="0" w:color="auto"/>
              <w:right w:val="single" w:sz="4" w:space="0" w:color="auto"/>
            </w:tcBorders>
          </w:tcPr>
          <w:p w:rsidR="00E3550D" w:rsidRPr="007F3E62" w:rsidRDefault="00E3550D" w:rsidP="00BB0C18">
            <w:pPr>
              <w:spacing w:before="120" w:after="120"/>
              <w:rPr>
                <w:rFonts w:ascii="Garamond" w:hAnsi="Garamond"/>
                <w:sz w:val="20"/>
                <w:szCs w:val="20"/>
              </w:rPr>
            </w:pPr>
          </w:p>
        </w:tc>
      </w:tr>
    </w:tbl>
    <w:p w:rsidR="00E3550D" w:rsidRDefault="00E3550D" w:rsidP="00E3550D">
      <w:pPr>
        <w:sectPr w:rsidR="00E3550D" w:rsidSect="00E3550D">
          <w:pgSz w:w="16840" w:h="11907" w:orient="landscape"/>
          <w:pgMar w:top="1134" w:right="851" w:bottom="1134" w:left="851" w:header="709" w:footer="709" w:gutter="0"/>
          <w:cols w:space="708"/>
          <w:noEndnote/>
          <w:docGrid w:linePitch="299"/>
        </w:sectPr>
      </w:pPr>
    </w:p>
    <w:p w:rsidR="003566BD" w:rsidRDefault="003566BD" w:rsidP="00D324B9">
      <w:pPr>
        <w:pStyle w:val="NormlCalibri11"/>
        <w:pBdr>
          <w:top w:val="none" w:sz="0" w:space="0" w:color="auto"/>
          <w:left w:val="none" w:sz="0" w:space="0" w:color="auto"/>
          <w:bottom w:val="none" w:sz="0" w:space="0" w:color="auto"/>
          <w:right w:val="none" w:sz="0" w:space="0" w:color="auto"/>
        </w:pBdr>
        <w:spacing w:line="420" w:lineRule="exact"/>
        <w:rPr>
          <w:rFonts w:ascii="Garamond" w:hAnsi="Garamond"/>
          <w:b/>
          <w:sz w:val="24"/>
        </w:rPr>
      </w:pPr>
    </w:p>
    <w:bookmarkEnd w:id="4"/>
    <w:bookmarkEnd w:id="5"/>
    <w:p w:rsidR="009A65F8" w:rsidRPr="0094175F" w:rsidRDefault="009A65F8" w:rsidP="009A65F8">
      <w:pPr>
        <w:pStyle w:val="NormlCalibri11"/>
        <w:shd w:val="clear" w:color="auto" w:fill="C2D69B" w:themeFill="accent3" w:themeFillTint="99"/>
        <w:jc w:val="center"/>
        <w:rPr>
          <w:rFonts w:ascii="Garamond" w:hAnsi="Garamond"/>
          <w:b/>
          <w:sz w:val="24"/>
        </w:rPr>
      </w:pPr>
      <w:r>
        <w:rPr>
          <w:rFonts w:ascii="Garamond" w:hAnsi="Garamond"/>
          <w:b/>
          <w:sz w:val="24"/>
        </w:rPr>
        <w:t>3. MEGVALÓSÍTÁS</w:t>
      </w:r>
    </w:p>
    <w:p w:rsidR="009A65F8" w:rsidRDefault="009A65F8" w:rsidP="009A65F8">
      <w:pPr>
        <w:spacing w:line="420" w:lineRule="exact"/>
        <w:rPr>
          <w:rFonts w:ascii="Garamond" w:hAnsi="Garamond" w:cs="Arial"/>
          <w:b/>
          <w:color w:val="632423"/>
          <w:sz w:val="24"/>
        </w:rPr>
      </w:pPr>
    </w:p>
    <w:tbl>
      <w:tblPr>
        <w:tblStyle w:val="Rcsostblzat"/>
        <w:tblW w:w="10173" w:type="dxa"/>
        <w:tblLook w:val="04A0"/>
      </w:tblPr>
      <w:tblGrid>
        <w:gridCol w:w="10173"/>
      </w:tblGrid>
      <w:tr w:rsidR="009A65F8" w:rsidTr="009A65F8">
        <w:tc>
          <w:tcPr>
            <w:tcW w:w="10173" w:type="dxa"/>
            <w:shd w:val="clear" w:color="auto" w:fill="C2D69B" w:themeFill="accent3" w:themeFillTint="99"/>
          </w:tcPr>
          <w:p w:rsidR="009A65F8" w:rsidRPr="0094175F" w:rsidRDefault="009A65F8" w:rsidP="00B15A90">
            <w:pPr>
              <w:rPr>
                <w:rFonts w:ascii="Garamond" w:hAnsi="Garamond" w:cs="Arial"/>
                <w:b/>
                <w:sz w:val="24"/>
              </w:rPr>
            </w:pPr>
            <w:r w:rsidRPr="0094175F">
              <w:rPr>
                <w:rFonts w:ascii="Garamond" w:hAnsi="Garamond" w:cs="Arial"/>
                <w:b/>
                <w:sz w:val="24"/>
              </w:rPr>
              <w:t xml:space="preserve">A megvalósítás előkészítése </w:t>
            </w:r>
          </w:p>
        </w:tc>
      </w:tr>
    </w:tbl>
    <w:p w:rsidR="009A65F8" w:rsidRDefault="009A65F8" w:rsidP="00B15A90">
      <w:pPr>
        <w:spacing w:line="420" w:lineRule="exact"/>
        <w:jc w:val="both"/>
        <w:rPr>
          <w:rFonts w:ascii="Garamond" w:hAnsi="Garamond" w:cs="Arial"/>
          <w:sz w:val="24"/>
        </w:rPr>
      </w:pPr>
      <w:r w:rsidRPr="000A1994">
        <w:rPr>
          <w:rFonts w:ascii="Garamond" w:hAnsi="Garamond" w:cs="Arial"/>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Önkormányzatunk elvárja, hogy intézményei a Helyi Esélyegyenlőségi Program Intézkedési Tervében </w:t>
      </w:r>
      <w:proofErr w:type="gramStart"/>
      <w:r w:rsidRPr="000A1994">
        <w:rPr>
          <w:rFonts w:ascii="Garamond" w:hAnsi="Garamond" w:cs="Arial"/>
          <w:sz w:val="24"/>
        </w:rPr>
        <w:t>szereplő vállalásokról</w:t>
      </w:r>
      <w:proofErr w:type="gramEnd"/>
      <w:r w:rsidRPr="000A1994">
        <w:rPr>
          <w:rFonts w:ascii="Garamond" w:hAnsi="Garamond" w:cs="Arial"/>
          <w:sz w:val="24"/>
        </w:rPr>
        <w:t>, az őket érintő konkrét feladatokról intézményi szintű akcióterveket, cselekvési ütemterveket készítsenek. 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A fentiekkel kívánjuk biztosítani, hogy az HEP IT-ben vállalt feladatok településünkön maradéktalanul megvalósuljanak.</w:t>
      </w:r>
    </w:p>
    <w:p w:rsidR="009A65F8" w:rsidRDefault="009A65F8" w:rsidP="009A65F8">
      <w:pPr>
        <w:pStyle w:val="NormlCalibri11"/>
        <w:pBdr>
          <w:top w:val="none" w:sz="0" w:space="0" w:color="auto"/>
          <w:left w:val="none" w:sz="0" w:space="0" w:color="auto"/>
          <w:bottom w:val="none" w:sz="0" w:space="0" w:color="auto"/>
          <w:right w:val="none" w:sz="0" w:space="0" w:color="auto"/>
        </w:pBdr>
      </w:pPr>
    </w:p>
    <w:tbl>
      <w:tblPr>
        <w:tblStyle w:val="Rcsostblzat"/>
        <w:tblW w:w="10173" w:type="dxa"/>
        <w:tblLook w:val="04A0"/>
      </w:tblPr>
      <w:tblGrid>
        <w:gridCol w:w="10173"/>
      </w:tblGrid>
      <w:tr w:rsidR="009A65F8" w:rsidTr="00B15A90">
        <w:tc>
          <w:tcPr>
            <w:tcW w:w="10173" w:type="dxa"/>
            <w:shd w:val="clear" w:color="auto" w:fill="C2D69B" w:themeFill="accent3" w:themeFillTint="99"/>
          </w:tcPr>
          <w:p w:rsidR="009A65F8" w:rsidRPr="0050666B" w:rsidRDefault="009A65F8" w:rsidP="00B15A90">
            <w:pPr>
              <w:pStyle w:val="Cmsor4"/>
              <w:spacing w:before="0"/>
              <w:outlineLvl w:val="3"/>
              <w:rPr>
                <w:rFonts w:ascii="Garamond" w:hAnsi="Garamond"/>
                <w:b w:val="0"/>
                <w:i w:val="0"/>
                <w:color w:val="000000" w:themeColor="text1"/>
                <w:sz w:val="24"/>
                <w:szCs w:val="24"/>
              </w:rPr>
            </w:pPr>
            <w:r w:rsidRPr="0050666B">
              <w:rPr>
                <w:rFonts w:ascii="Garamond" w:hAnsi="Garamond"/>
                <w:i w:val="0"/>
                <w:color w:val="000000" w:themeColor="text1"/>
                <w:sz w:val="24"/>
                <w:szCs w:val="24"/>
              </w:rPr>
              <w:t>A megvalósítás folyamata</w:t>
            </w:r>
          </w:p>
        </w:tc>
      </w:tr>
    </w:tbl>
    <w:p w:rsidR="009A65F8" w:rsidRPr="000A1994" w:rsidRDefault="009A65F8" w:rsidP="009A65F8">
      <w:pPr>
        <w:pStyle w:val="Nincstrkz"/>
        <w:spacing w:line="420" w:lineRule="exact"/>
        <w:jc w:val="both"/>
        <w:rPr>
          <w:rFonts w:ascii="Garamond" w:hAnsi="Garamond" w:cs="Arial"/>
          <w:color w:val="000000"/>
          <w:sz w:val="24"/>
          <w:szCs w:val="24"/>
        </w:rPr>
      </w:pPr>
      <w:r w:rsidRPr="000A1994">
        <w:rPr>
          <w:rFonts w:ascii="Garamond" w:hAnsi="Garamond" w:cs="Arial"/>
          <w:sz w:val="24"/>
          <w:szCs w:val="24"/>
        </w:rPr>
        <w:t xml:space="preserve">A Helyi Esélyegyenlőségi Programban foglaltak végrehajtásának ellenőrzése érdekében </w:t>
      </w:r>
      <w:r w:rsidRPr="000A1994">
        <w:rPr>
          <w:rFonts w:ascii="Garamond" w:hAnsi="Garamond" w:cs="Arial"/>
          <w:color w:val="000000"/>
          <w:sz w:val="24"/>
          <w:szCs w:val="24"/>
        </w:rPr>
        <w:t xml:space="preserve">HEP Fórumot hozunk létre. </w:t>
      </w:r>
    </w:p>
    <w:p w:rsidR="009A65F8" w:rsidRPr="000A1994" w:rsidRDefault="009A65F8" w:rsidP="00B15A90">
      <w:pPr>
        <w:pStyle w:val="Nincstrkz"/>
        <w:spacing w:line="420" w:lineRule="exact"/>
        <w:jc w:val="both"/>
        <w:rPr>
          <w:rFonts w:ascii="Garamond" w:hAnsi="Garamond" w:cs="Arial"/>
          <w:sz w:val="24"/>
          <w:szCs w:val="24"/>
        </w:rPr>
      </w:pPr>
      <w:r w:rsidRPr="000A1994">
        <w:rPr>
          <w:rFonts w:ascii="Garamond" w:hAnsi="Garamond" w:cs="Arial"/>
          <w:color w:val="000000"/>
          <w:sz w:val="24"/>
          <w:szCs w:val="24"/>
        </w:rPr>
        <w:t>A HEP Fórum feladatai:</w:t>
      </w:r>
    </w:p>
    <w:p w:rsidR="009A65F8" w:rsidRPr="000A1994" w:rsidRDefault="009A65F8" w:rsidP="00B15A90">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 az HEP IT megvalósulásának figyelemmel kísérése, a kötelezettségek teljesítésének nyomon követése, dokumentálása, és mindezekről a település képviselő-testületének rendszeres tájékoztatása,</w:t>
      </w:r>
    </w:p>
    <w:p w:rsidR="009A65F8" w:rsidRPr="000A1994" w:rsidRDefault="009A65F8" w:rsidP="00B15A90">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rsidR="009A65F8" w:rsidRPr="000A1994" w:rsidRDefault="009A65F8" w:rsidP="00B15A90">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 xml:space="preserve">- a HEP IT-ben lefektetett célok megvalósulásához szükséges beavatkozások évenkénti felülvizsgálata, a HEP IT aktualizálása, </w:t>
      </w:r>
    </w:p>
    <w:p w:rsidR="009A65F8" w:rsidRPr="000A1994" w:rsidRDefault="009A65F8" w:rsidP="00B15A90">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 az esetleges változások beépítése a HEP IT-be, a módosított HEP IT előkészítése képviselő-testületi döntésre</w:t>
      </w:r>
    </w:p>
    <w:p w:rsidR="009A65F8" w:rsidRPr="000A1994" w:rsidRDefault="009A65F8" w:rsidP="00B15A90">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 az esélyegyenlőséggel összefüggő problémák megvitatása</w:t>
      </w:r>
    </w:p>
    <w:p w:rsidR="009A65F8" w:rsidRPr="000A1994" w:rsidRDefault="009A65F8" w:rsidP="00B15A90">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 a HEP IT és az elért eredmények nyilvánosság elé tárása, kommunikálása</w:t>
      </w:r>
      <w:r>
        <w:rPr>
          <w:rFonts w:ascii="Garamond" w:hAnsi="Garamond" w:cs="Arial"/>
          <w:color w:val="000000"/>
          <w:sz w:val="24"/>
          <w:szCs w:val="24"/>
        </w:rPr>
        <w:t>.</w:t>
      </w:r>
    </w:p>
    <w:p w:rsidR="009A65F8" w:rsidRDefault="009A65F8" w:rsidP="00B15A90">
      <w:pPr>
        <w:spacing w:line="420" w:lineRule="exact"/>
        <w:jc w:val="both"/>
        <w:rPr>
          <w:rFonts w:ascii="Garamond" w:hAnsi="Garamond" w:cs="Arial"/>
          <w:sz w:val="24"/>
        </w:rPr>
      </w:pPr>
      <w:r w:rsidRPr="000A1994">
        <w:rPr>
          <w:rFonts w:ascii="Garamond" w:hAnsi="Garamond" w:cs="Arial"/>
          <w:sz w:val="24"/>
        </w:rPr>
        <w:lastRenderedPageBreak/>
        <w:t xml:space="preserve">Az esélyegyenlőség fókuszban lévő célcsoportjaihoz és/vagy kiemelt problématerületekre a terület </w:t>
      </w:r>
      <w:proofErr w:type="spellStart"/>
      <w:r w:rsidRPr="000A1994">
        <w:rPr>
          <w:rFonts w:ascii="Garamond" w:hAnsi="Garamond" w:cs="Arial"/>
          <w:sz w:val="24"/>
        </w:rPr>
        <w:t>aktorainak</w:t>
      </w:r>
      <w:proofErr w:type="spellEnd"/>
      <w:r w:rsidRPr="000A1994">
        <w:rPr>
          <w:rFonts w:ascii="Garamond" w:hAnsi="Garamond" w:cs="Arial"/>
          <w:sz w:val="24"/>
        </w:rPr>
        <w:t xml:space="preserve">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9A65F8" w:rsidRPr="00207109" w:rsidRDefault="009A65F8" w:rsidP="009A65F8">
      <w:pPr>
        <w:pStyle w:val="NormlCalibri11"/>
        <w:pBdr>
          <w:top w:val="none" w:sz="0" w:space="0" w:color="auto"/>
          <w:left w:val="none" w:sz="0" w:space="0" w:color="auto"/>
          <w:bottom w:val="none" w:sz="0" w:space="0" w:color="auto"/>
          <w:right w:val="none" w:sz="0" w:space="0" w:color="auto"/>
        </w:pBdr>
      </w:pPr>
    </w:p>
    <w:p w:rsidR="009A65F8" w:rsidRPr="000A1994" w:rsidRDefault="009A65F8" w:rsidP="009A65F8">
      <w:pPr>
        <w:pStyle w:val="Nincstrkz"/>
        <w:jc w:val="both"/>
        <w:rPr>
          <w:rFonts w:ascii="Garamond" w:hAnsi="Garamond" w:cs="Arial"/>
          <w:sz w:val="24"/>
          <w:szCs w:val="24"/>
        </w:rPr>
      </w:pPr>
      <w:r>
        <w:rPr>
          <w:rFonts w:ascii="Garamond" w:hAnsi="Garamond" w:cs="Arial"/>
          <w:noProof/>
          <w:sz w:val="24"/>
          <w:szCs w:val="24"/>
          <w:lang w:eastAsia="hu-HU"/>
        </w:rPr>
        <w:drawing>
          <wp:inline distT="0" distB="0" distL="0" distR="0">
            <wp:extent cx="5798185" cy="5770880"/>
            <wp:effectExtent l="19050" t="0" r="12065"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9A65F8" w:rsidRDefault="009A65F8" w:rsidP="009A65F8">
      <w:pPr>
        <w:pStyle w:val="Nincstrkz"/>
        <w:spacing w:line="420" w:lineRule="exact"/>
        <w:jc w:val="both"/>
        <w:rPr>
          <w:rFonts w:ascii="Garamond" w:hAnsi="Garamond" w:cs="Arial"/>
          <w:color w:val="000000"/>
          <w:sz w:val="24"/>
          <w:szCs w:val="24"/>
        </w:rPr>
      </w:pPr>
    </w:p>
    <w:tbl>
      <w:tblPr>
        <w:tblStyle w:val="Rcsostblzat"/>
        <w:tblW w:w="0" w:type="auto"/>
        <w:tblLook w:val="04A0"/>
      </w:tblPr>
      <w:tblGrid>
        <w:gridCol w:w="9855"/>
      </w:tblGrid>
      <w:tr w:rsidR="009A65F8" w:rsidTr="007325D6">
        <w:tc>
          <w:tcPr>
            <w:tcW w:w="10031" w:type="dxa"/>
            <w:shd w:val="clear" w:color="auto" w:fill="C2D69B" w:themeFill="accent3" w:themeFillTint="99"/>
          </w:tcPr>
          <w:p w:rsidR="009A65F8" w:rsidRPr="00E02957" w:rsidRDefault="009A65F8" w:rsidP="00B15A90">
            <w:pPr>
              <w:pStyle w:val="Nincstrkz"/>
              <w:jc w:val="both"/>
              <w:rPr>
                <w:rFonts w:ascii="Garamond" w:hAnsi="Garamond" w:cs="Arial"/>
                <w:b/>
                <w:sz w:val="24"/>
                <w:szCs w:val="24"/>
              </w:rPr>
            </w:pPr>
            <w:r w:rsidRPr="00E02957">
              <w:rPr>
                <w:rFonts w:ascii="Garamond" w:hAnsi="Garamond" w:cs="Arial"/>
                <w:b/>
                <w:sz w:val="24"/>
                <w:szCs w:val="24"/>
              </w:rPr>
              <w:t>A HEP Fórum működése</w:t>
            </w:r>
          </w:p>
        </w:tc>
      </w:tr>
    </w:tbl>
    <w:p w:rsidR="009A65F8" w:rsidRPr="000A1994" w:rsidRDefault="009A65F8" w:rsidP="009A65F8">
      <w:pPr>
        <w:pStyle w:val="Nincstrkz"/>
        <w:spacing w:line="420" w:lineRule="exact"/>
        <w:jc w:val="both"/>
        <w:rPr>
          <w:rFonts w:ascii="Garamond" w:hAnsi="Garamond" w:cs="Arial"/>
          <w:color w:val="000000"/>
          <w:sz w:val="24"/>
          <w:szCs w:val="24"/>
        </w:rPr>
      </w:pPr>
      <w:r w:rsidRPr="000A1994">
        <w:rPr>
          <w:rFonts w:ascii="Garamond" w:hAnsi="Garamond" w:cs="Arial"/>
          <w:color w:val="000000"/>
          <w:sz w:val="24"/>
          <w:szCs w:val="24"/>
        </w:rPr>
        <w:t>A Fórum legalább évente, de szükség esetén ennél gyakrabban ülésezik.</w:t>
      </w:r>
      <w:r>
        <w:rPr>
          <w:rFonts w:ascii="Garamond" w:hAnsi="Garamond" w:cs="Arial"/>
          <w:color w:val="000000"/>
          <w:sz w:val="24"/>
          <w:szCs w:val="24"/>
        </w:rPr>
        <w:t xml:space="preserve"> </w:t>
      </w:r>
      <w:r w:rsidRPr="000A1994">
        <w:rPr>
          <w:rFonts w:ascii="Garamond" w:hAnsi="Garamond" w:cs="Arial"/>
          <w:color w:val="000000"/>
          <w:sz w:val="24"/>
          <w:szCs w:val="24"/>
        </w:rPr>
        <w:t>A Fórum működését megfelelően dokumentálja, üléseiről jegyzőkönyv készül.</w:t>
      </w:r>
      <w:r>
        <w:rPr>
          <w:rFonts w:ascii="Garamond" w:hAnsi="Garamond" w:cs="Arial"/>
          <w:color w:val="000000"/>
          <w:sz w:val="24"/>
          <w:szCs w:val="24"/>
        </w:rPr>
        <w:t xml:space="preserve"> </w:t>
      </w:r>
      <w:r w:rsidRPr="000A1994">
        <w:rPr>
          <w:rFonts w:ascii="Garamond" w:hAnsi="Garamond" w:cs="Arial"/>
          <w:color w:val="000000"/>
          <w:sz w:val="24"/>
          <w:szCs w:val="24"/>
        </w:rPr>
        <w:t>A Fórum javaslatot tesz az HEP IT megvalósulásáról készített beszámoló elfogadására, vagy átdolgoztatására</w:t>
      </w:r>
      <w:r w:rsidRPr="000A1994">
        <w:rPr>
          <w:rFonts w:ascii="Garamond" w:hAnsi="Garamond" w:cs="Arial"/>
          <w:sz w:val="24"/>
          <w:szCs w:val="24"/>
        </w:rPr>
        <w:t>, valamint szükség szerinti módosítására.</w:t>
      </w:r>
      <w:r>
        <w:rPr>
          <w:rFonts w:ascii="Garamond" w:hAnsi="Garamond" w:cs="Arial"/>
          <w:sz w:val="24"/>
          <w:szCs w:val="24"/>
        </w:rPr>
        <w:t xml:space="preserve"> </w:t>
      </w:r>
      <w:r w:rsidRPr="000A1994">
        <w:rPr>
          <w:rFonts w:ascii="Garamond" w:hAnsi="Garamond" w:cs="Arial"/>
          <w:color w:val="000000"/>
          <w:sz w:val="24"/>
          <w:szCs w:val="24"/>
        </w:rPr>
        <w:t>A HEP Fórum egy-egy beavatkozási terület végrehajtására felelőst jelölhet ki tagjai közül, illetve újabb munkacsoportokat hozhat létre.</w:t>
      </w:r>
    </w:p>
    <w:tbl>
      <w:tblPr>
        <w:tblStyle w:val="Rcsostblzat"/>
        <w:tblW w:w="0" w:type="auto"/>
        <w:tblLook w:val="04A0"/>
      </w:tblPr>
      <w:tblGrid>
        <w:gridCol w:w="9855"/>
      </w:tblGrid>
      <w:tr w:rsidR="009A65F8" w:rsidTr="007325D6">
        <w:tc>
          <w:tcPr>
            <w:tcW w:w="10031" w:type="dxa"/>
            <w:shd w:val="clear" w:color="auto" w:fill="C2D69B" w:themeFill="accent3" w:themeFillTint="99"/>
          </w:tcPr>
          <w:p w:rsidR="009A65F8" w:rsidRPr="007325D6" w:rsidRDefault="009A65F8" w:rsidP="00B15A90">
            <w:pPr>
              <w:pStyle w:val="Cmsor4"/>
              <w:spacing w:before="0"/>
              <w:outlineLvl w:val="3"/>
              <w:rPr>
                <w:rFonts w:ascii="Garamond" w:hAnsi="Garamond"/>
                <w:b w:val="0"/>
                <w:i w:val="0"/>
                <w:color w:val="000000" w:themeColor="text1"/>
                <w:sz w:val="24"/>
                <w:szCs w:val="24"/>
              </w:rPr>
            </w:pPr>
            <w:r w:rsidRPr="007325D6">
              <w:rPr>
                <w:rFonts w:ascii="Garamond" w:hAnsi="Garamond"/>
                <w:i w:val="0"/>
                <w:color w:val="000000" w:themeColor="text1"/>
                <w:sz w:val="24"/>
                <w:szCs w:val="24"/>
              </w:rPr>
              <w:lastRenderedPageBreak/>
              <w:t>Monitoring és visszacsatolás</w:t>
            </w:r>
          </w:p>
        </w:tc>
      </w:tr>
    </w:tbl>
    <w:p w:rsidR="009A65F8" w:rsidRDefault="009A65F8" w:rsidP="009A65F8">
      <w:pPr>
        <w:spacing w:line="420" w:lineRule="exact"/>
        <w:rPr>
          <w:rFonts w:ascii="Garamond" w:hAnsi="Garamond"/>
          <w:sz w:val="24"/>
        </w:rPr>
      </w:pPr>
      <w:r w:rsidRPr="000A1994">
        <w:rPr>
          <w:rFonts w:ascii="Garamond" w:hAnsi="Garamond"/>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7325D6" w:rsidRPr="00E02957" w:rsidRDefault="007325D6" w:rsidP="009A65F8">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9855"/>
      </w:tblGrid>
      <w:tr w:rsidR="009A65F8" w:rsidTr="007325D6">
        <w:tc>
          <w:tcPr>
            <w:tcW w:w="10031" w:type="dxa"/>
            <w:shd w:val="clear" w:color="auto" w:fill="C2D69B" w:themeFill="accent3" w:themeFillTint="99"/>
          </w:tcPr>
          <w:p w:rsidR="009A65F8" w:rsidRPr="007325D6" w:rsidRDefault="009A65F8" w:rsidP="00B15A90">
            <w:pPr>
              <w:pStyle w:val="Cmsor4"/>
              <w:spacing w:before="0"/>
              <w:outlineLvl w:val="3"/>
              <w:rPr>
                <w:rFonts w:ascii="Garamond" w:hAnsi="Garamond"/>
                <w:b w:val="0"/>
                <w:i w:val="0"/>
                <w:color w:val="000000" w:themeColor="text1"/>
                <w:sz w:val="24"/>
                <w:szCs w:val="24"/>
              </w:rPr>
            </w:pPr>
            <w:r w:rsidRPr="007325D6">
              <w:rPr>
                <w:rFonts w:ascii="Garamond" w:hAnsi="Garamond"/>
                <w:i w:val="0"/>
                <w:color w:val="000000" w:themeColor="text1"/>
                <w:sz w:val="24"/>
                <w:szCs w:val="24"/>
              </w:rPr>
              <w:t>Nyilvánosság</w:t>
            </w:r>
          </w:p>
        </w:tc>
      </w:tr>
    </w:tbl>
    <w:p w:rsidR="009A65F8" w:rsidRPr="000A1994" w:rsidRDefault="009A65F8" w:rsidP="007325D6">
      <w:pPr>
        <w:spacing w:line="420" w:lineRule="exact"/>
        <w:jc w:val="both"/>
        <w:rPr>
          <w:rFonts w:ascii="Garamond" w:hAnsi="Garamond"/>
          <w:sz w:val="24"/>
        </w:rPr>
      </w:pPr>
      <w:r w:rsidRPr="000A1994">
        <w:rPr>
          <w:rFonts w:ascii="Garamond" w:hAnsi="Garamond" w:cs="Arial"/>
          <w:sz w:val="24"/>
        </w:rPr>
        <w:t xml:space="preserve">A program elfogadását megelőzően, a véleménynyilvánítás lehetőségének biztosítása érdekében nyilvános fórumot hívunk össze. </w:t>
      </w:r>
    </w:p>
    <w:p w:rsidR="009A65F8" w:rsidRPr="000A1994" w:rsidRDefault="009A65F8" w:rsidP="007325D6">
      <w:pPr>
        <w:pStyle w:val="Nincstrkz"/>
        <w:spacing w:line="420" w:lineRule="exact"/>
        <w:jc w:val="both"/>
        <w:rPr>
          <w:rFonts w:ascii="Garamond" w:hAnsi="Garamond" w:cs="Arial"/>
          <w:sz w:val="24"/>
          <w:szCs w:val="24"/>
        </w:rPr>
      </w:pPr>
      <w:r w:rsidRPr="000A1994">
        <w:rPr>
          <w:rFonts w:ascii="Garamond" w:hAnsi="Garamond" w:cs="Arial"/>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rsidR="009A65F8" w:rsidRPr="000A1994" w:rsidRDefault="009A65F8" w:rsidP="007325D6">
      <w:pPr>
        <w:spacing w:line="420" w:lineRule="exact"/>
        <w:jc w:val="both"/>
        <w:rPr>
          <w:rFonts w:ascii="Garamond" w:hAnsi="Garamond"/>
          <w:sz w:val="24"/>
        </w:rPr>
      </w:pPr>
      <w:r w:rsidRPr="000A1994">
        <w:rPr>
          <w:rFonts w:ascii="Garamond" w:hAnsi="Garamond"/>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9A65F8" w:rsidRDefault="009A65F8" w:rsidP="007325D6">
      <w:pPr>
        <w:spacing w:line="420" w:lineRule="exact"/>
        <w:jc w:val="both"/>
        <w:rPr>
          <w:rFonts w:ascii="Garamond" w:hAnsi="Garamond" w:cs="Arial"/>
          <w:sz w:val="24"/>
        </w:rPr>
      </w:pPr>
      <w:r w:rsidRPr="000A1994">
        <w:rPr>
          <w:rFonts w:ascii="Garamond" w:hAnsi="Garamond"/>
          <w:sz w:val="24"/>
        </w:rPr>
        <w:t xml:space="preserve">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w:t>
      </w:r>
      <w:r w:rsidRPr="000A1994">
        <w:rPr>
          <w:rFonts w:ascii="Garamond" w:hAnsi="Garamond" w:cs="Arial"/>
          <w:sz w:val="24"/>
        </w:rPr>
        <w:t>a támogató szakmai és társadalmi környezet kialakítása érdekében.</w:t>
      </w:r>
    </w:p>
    <w:p w:rsidR="009A65F8" w:rsidRPr="00D80215" w:rsidRDefault="009A65F8" w:rsidP="009A65F8">
      <w:pPr>
        <w:pStyle w:val="NormlCalibri11"/>
        <w:pBdr>
          <w:top w:val="none" w:sz="0" w:space="0" w:color="auto"/>
          <w:left w:val="none" w:sz="0" w:space="0" w:color="auto"/>
          <w:bottom w:val="none" w:sz="0" w:space="0" w:color="auto"/>
          <w:right w:val="none" w:sz="0" w:space="0" w:color="auto"/>
        </w:pBdr>
      </w:pPr>
    </w:p>
    <w:tbl>
      <w:tblPr>
        <w:tblStyle w:val="Rcsostblzat"/>
        <w:tblW w:w="0" w:type="auto"/>
        <w:tblLook w:val="04A0"/>
      </w:tblPr>
      <w:tblGrid>
        <w:gridCol w:w="9855"/>
      </w:tblGrid>
      <w:tr w:rsidR="009A65F8" w:rsidTr="007325D6">
        <w:tc>
          <w:tcPr>
            <w:tcW w:w="10031" w:type="dxa"/>
            <w:shd w:val="clear" w:color="auto" w:fill="C2D69B" w:themeFill="accent3" w:themeFillTint="99"/>
          </w:tcPr>
          <w:p w:rsidR="009A65F8" w:rsidRPr="007325D6" w:rsidRDefault="009A65F8" w:rsidP="00B15A90">
            <w:pPr>
              <w:pStyle w:val="Cmsor4"/>
              <w:keepNext w:val="0"/>
              <w:spacing w:before="0"/>
              <w:outlineLvl w:val="3"/>
              <w:rPr>
                <w:rFonts w:ascii="Garamond" w:hAnsi="Garamond"/>
                <w:b w:val="0"/>
                <w:i w:val="0"/>
                <w:color w:val="000000" w:themeColor="text1"/>
                <w:sz w:val="24"/>
                <w:szCs w:val="24"/>
              </w:rPr>
            </w:pPr>
            <w:r w:rsidRPr="007325D6">
              <w:rPr>
                <w:rFonts w:ascii="Garamond" w:hAnsi="Garamond"/>
                <w:i w:val="0"/>
                <w:color w:val="000000" w:themeColor="text1"/>
                <w:sz w:val="24"/>
                <w:szCs w:val="24"/>
              </w:rPr>
              <w:t>Kötelezettségek és felelősség</w:t>
            </w:r>
            <w:r w:rsidRPr="007325D6">
              <w:rPr>
                <w:rFonts w:ascii="Garamond" w:hAnsi="Garamond"/>
                <w:i w:val="0"/>
                <w:color w:val="000000" w:themeColor="text1"/>
                <w:sz w:val="24"/>
                <w:szCs w:val="24"/>
              </w:rPr>
              <w:tab/>
            </w:r>
          </w:p>
        </w:tc>
      </w:tr>
    </w:tbl>
    <w:p w:rsidR="009A65F8" w:rsidRPr="00071E6F" w:rsidRDefault="009A65F8" w:rsidP="009A65F8">
      <w:pPr>
        <w:pStyle w:val="Nincstrkz"/>
        <w:spacing w:line="420" w:lineRule="exact"/>
        <w:jc w:val="both"/>
        <w:rPr>
          <w:rFonts w:ascii="Garamond" w:hAnsi="Garamond" w:cs="Arial"/>
          <w:sz w:val="24"/>
          <w:szCs w:val="24"/>
        </w:rPr>
      </w:pPr>
      <w:r w:rsidRPr="00071E6F">
        <w:rPr>
          <w:rFonts w:ascii="Garamond" w:hAnsi="Garamond" w:cs="Arial"/>
          <w:sz w:val="24"/>
          <w:szCs w:val="24"/>
        </w:rPr>
        <w:t>Az esélyegyenlőséggel összefüggő feladatokért az alábbi személyek/csoportok felelősek:</w:t>
      </w:r>
    </w:p>
    <w:p w:rsidR="009A65F8" w:rsidRPr="00071E6F" w:rsidRDefault="009A65F8" w:rsidP="009A65F8">
      <w:pPr>
        <w:pStyle w:val="Nincstrkz"/>
        <w:spacing w:line="420" w:lineRule="exact"/>
        <w:jc w:val="both"/>
        <w:rPr>
          <w:rFonts w:ascii="Garamond" w:hAnsi="Garamond" w:cs="Arial"/>
          <w:sz w:val="24"/>
          <w:szCs w:val="24"/>
        </w:rPr>
      </w:pPr>
    </w:p>
    <w:p w:rsidR="009A65F8" w:rsidRPr="00957166" w:rsidRDefault="009A65F8" w:rsidP="009A65F8">
      <w:pPr>
        <w:pStyle w:val="Nincstrkz"/>
        <w:spacing w:line="420" w:lineRule="exact"/>
        <w:jc w:val="both"/>
        <w:rPr>
          <w:rFonts w:ascii="Garamond" w:hAnsi="Garamond" w:cs="Arial"/>
          <w:b/>
          <w:sz w:val="24"/>
          <w:szCs w:val="24"/>
        </w:rPr>
      </w:pPr>
      <w:r w:rsidRPr="00957166">
        <w:rPr>
          <w:rFonts w:ascii="Garamond" w:hAnsi="Garamond" w:cs="Arial"/>
          <w:b/>
          <w:sz w:val="24"/>
          <w:szCs w:val="24"/>
        </w:rPr>
        <w:t>A Helyi Esélyegyenlőségi Program végrehajtásáért az önkormányzat részéről Patainé Gémes Tímea szociális elő</w:t>
      </w:r>
      <w:r>
        <w:rPr>
          <w:rFonts w:ascii="Garamond" w:hAnsi="Garamond" w:cs="Arial"/>
          <w:b/>
          <w:sz w:val="24"/>
          <w:szCs w:val="24"/>
        </w:rPr>
        <w:t>a</w:t>
      </w:r>
      <w:r w:rsidRPr="00957166">
        <w:rPr>
          <w:rFonts w:ascii="Garamond" w:hAnsi="Garamond" w:cs="Arial"/>
          <w:b/>
          <w:sz w:val="24"/>
          <w:szCs w:val="24"/>
        </w:rPr>
        <w:t xml:space="preserve">dó felel. </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Az ő feladata és felelőssége a HEP Fórum létrejöttének szervezése, működésének sokoldalú támogatása, az önkormányzat és a HEP Fórum közötti kapcsolat biztosítása.</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Folyamatosan együttműködik a HEP Fórum vezetőjével.</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 xml:space="preserve">Felelősségi körébe tartozó, az alábbiakban felsorolt tevékenységeit a HEP Fórum vagy annak valamely munkacsoportjának bevonásával és támogatásával végzi. Így </w:t>
      </w:r>
    </w:p>
    <w:p w:rsidR="009A65F8" w:rsidRPr="00071E6F" w:rsidRDefault="009A65F8" w:rsidP="009A65F8">
      <w:pPr>
        <w:pStyle w:val="Nincstrkz"/>
        <w:numPr>
          <w:ilvl w:val="1"/>
          <w:numId w:val="51"/>
        </w:numPr>
        <w:spacing w:line="420" w:lineRule="exact"/>
        <w:jc w:val="both"/>
        <w:rPr>
          <w:rFonts w:ascii="Garamond" w:hAnsi="Garamond" w:cs="Arial"/>
          <w:sz w:val="24"/>
          <w:szCs w:val="24"/>
        </w:rPr>
      </w:pPr>
      <w:r w:rsidRPr="00071E6F">
        <w:rPr>
          <w:rFonts w:ascii="Garamond" w:hAnsi="Garamond" w:cs="Arial"/>
          <w:sz w:val="24"/>
          <w:szCs w:val="24"/>
        </w:rPr>
        <w:t xml:space="preserve">Felel azért, hogy a település minden lakója és az érintett szakmai és társadalmi partnerek számára elérhető legyen a Helyi Esélyegyenlőségi Program. </w:t>
      </w:r>
    </w:p>
    <w:p w:rsidR="009A65F8" w:rsidRPr="00071E6F" w:rsidRDefault="009A65F8" w:rsidP="009A65F8">
      <w:pPr>
        <w:pStyle w:val="Nincstrkz"/>
        <w:numPr>
          <w:ilvl w:val="1"/>
          <w:numId w:val="51"/>
        </w:numPr>
        <w:spacing w:line="420" w:lineRule="exact"/>
        <w:jc w:val="both"/>
        <w:rPr>
          <w:rFonts w:ascii="Garamond" w:hAnsi="Garamond" w:cs="Arial"/>
          <w:sz w:val="24"/>
          <w:szCs w:val="24"/>
        </w:rPr>
      </w:pPr>
      <w:r w:rsidRPr="00071E6F">
        <w:rPr>
          <w:rFonts w:ascii="Garamond" w:hAnsi="Garamond" w:cs="Arial"/>
          <w:sz w:val="24"/>
          <w:szCs w:val="24"/>
        </w:rPr>
        <w:t xml:space="preserve">Figyelemmel kíséri azt, hogy az önkormányzat döntéshozói, tisztségviselői és intézményeinek dolgozói megismerik és követik a </w:t>
      </w:r>
      <w:proofErr w:type="spellStart"/>
      <w:r w:rsidRPr="00071E6F">
        <w:rPr>
          <w:rFonts w:ascii="Garamond" w:hAnsi="Garamond" w:cs="Arial"/>
          <w:sz w:val="24"/>
          <w:szCs w:val="24"/>
        </w:rPr>
        <w:t>HEP-ben</w:t>
      </w:r>
      <w:proofErr w:type="spellEnd"/>
      <w:r w:rsidRPr="00071E6F">
        <w:rPr>
          <w:rFonts w:ascii="Garamond" w:hAnsi="Garamond" w:cs="Arial"/>
          <w:sz w:val="24"/>
          <w:szCs w:val="24"/>
        </w:rPr>
        <w:t xml:space="preserve"> foglaltakat. </w:t>
      </w:r>
    </w:p>
    <w:p w:rsidR="009A65F8" w:rsidRPr="00071E6F" w:rsidRDefault="009A65F8" w:rsidP="009A65F8">
      <w:pPr>
        <w:pStyle w:val="Nincstrkz"/>
        <w:numPr>
          <w:ilvl w:val="1"/>
          <w:numId w:val="51"/>
        </w:numPr>
        <w:spacing w:line="420" w:lineRule="exact"/>
        <w:jc w:val="both"/>
        <w:rPr>
          <w:rFonts w:ascii="Garamond" w:hAnsi="Garamond" w:cs="Arial"/>
          <w:sz w:val="24"/>
          <w:szCs w:val="24"/>
        </w:rPr>
      </w:pPr>
      <w:r w:rsidRPr="00071E6F">
        <w:rPr>
          <w:rFonts w:ascii="Garamond" w:hAnsi="Garamond" w:cs="Arial"/>
          <w:sz w:val="24"/>
          <w:szCs w:val="24"/>
        </w:rPr>
        <w:lastRenderedPageBreak/>
        <w:t xml:space="preserve">Támogatnia kell, hogy az önkormányzat, illetve intézményeinek vezetői minden ponton megkapják a szükséges felkészítést és segítséget a HEP végrehajtásához. </w:t>
      </w:r>
    </w:p>
    <w:p w:rsidR="009A65F8" w:rsidRDefault="009A65F8" w:rsidP="009A65F8">
      <w:pPr>
        <w:pStyle w:val="Nincstrkz"/>
        <w:numPr>
          <w:ilvl w:val="1"/>
          <w:numId w:val="51"/>
        </w:numPr>
        <w:spacing w:line="420" w:lineRule="exact"/>
        <w:jc w:val="both"/>
        <w:rPr>
          <w:rFonts w:ascii="Garamond" w:hAnsi="Garamond" w:cs="Arial"/>
          <w:sz w:val="24"/>
          <w:szCs w:val="24"/>
        </w:rPr>
      </w:pPr>
      <w:r w:rsidRPr="00071E6F">
        <w:rPr>
          <w:rFonts w:ascii="Garamond" w:hAnsi="Garamond" w:cs="Arial"/>
          <w:sz w:val="24"/>
          <w:szCs w:val="24"/>
        </w:rPr>
        <w:t xml:space="preserve">Kötelessége az egyenlő bánásmód elvét sértő esetekben meg tennie a szükséges lépéseket, vizsgálatot kezdeményezni, és a jogsértés következményeinek elhárításáról intézkedni </w:t>
      </w:r>
    </w:p>
    <w:p w:rsidR="009A65F8" w:rsidRDefault="009A65F8" w:rsidP="009A65F8">
      <w:pPr>
        <w:pStyle w:val="Nincstrkz"/>
        <w:spacing w:line="420" w:lineRule="exact"/>
        <w:ind w:left="1440"/>
        <w:jc w:val="both"/>
        <w:rPr>
          <w:rFonts w:ascii="Garamond" w:hAnsi="Garamond" w:cs="Arial"/>
          <w:sz w:val="24"/>
          <w:szCs w:val="24"/>
        </w:rPr>
      </w:pPr>
    </w:p>
    <w:tbl>
      <w:tblPr>
        <w:tblStyle w:val="Rcsostblzat"/>
        <w:tblW w:w="0" w:type="auto"/>
        <w:tblLook w:val="04A0"/>
      </w:tblPr>
      <w:tblGrid>
        <w:gridCol w:w="9855"/>
      </w:tblGrid>
      <w:tr w:rsidR="009A65F8" w:rsidTr="00F4763D">
        <w:tc>
          <w:tcPr>
            <w:tcW w:w="9855" w:type="dxa"/>
            <w:shd w:val="clear" w:color="auto" w:fill="C2D69B" w:themeFill="accent3" w:themeFillTint="99"/>
          </w:tcPr>
          <w:p w:rsidR="009A65F8" w:rsidRPr="00957166" w:rsidRDefault="009A65F8" w:rsidP="00B15A90">
            <w:pPr>
              <w:pStyle w:val="Nincstrkz"/>
              <w:jc w:val="both"/>
              <w:rPr>
                <w:rFonts w:ascii="Garamond" w:hAnsi="Garamond" w:cs="Arial"/>
                <w:b/>
                <w:sz w:val="24"/>
                <w:szCs w:val="24"/>
              </w:rPr>
            </w:pPr>
            <w:r w:rsidRPr="00957166">
              <w:rPr>
                <w:rFonts w:ascii="Garamond" w:hAnsi="Garamond" w:cs="Arial"/>
                <w:b/>
                <w:sz w:val="24"/>
                <w:szCs w:val="24"/>
              </w:rPr>
              <w:t>A HEP Fórum vezetőjének feladata és felelőssége:</w:t>
            </w:r>
          </w:p>
        </w:tc>
      </w:tr>
    </w:tbl>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 xml:space="preserve">a HEP IT megvalósításának koordinálása (a HEP IT-ben érintett felek tevékenységének összehangolása, instruálása), </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 xml:space="preserve">a HEP IT végrehajtásának nyomon követése, </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az esélyegyenlőség sérülésére vonatkozó esetleges panaszok kivizsgálása az önkormányzat felelősével közösen</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a HEP Fórum összehívása és működtetése.</w:t>
      </w:r>
    </w:p>
    <w:p w:rsidR="009A65F8" w:rsidRDefault="009A65F8" w:rsidP="009A65F8">
      <w:pPr>
        <w:pStyle w:val="Nincstrkz"/>
        <w:spacing w:line="420" w:lineRule="exact"/>
        <w:jc w:val="both"/>
        <w:rPr>
          <w:rFonts w:ascii="Garamond" w:hAnsi="Garamond" w:cs="Arial"/>
          <w:sz w:val="24"/>
          <w:szCs w:val="24"/>
        </w:rPr>
      </w:pPr>
    </w:p>
    <w:p w:rsidR="009A65F8" w:rsidRPr="006B611A" w:rsidRDefault="009A65F8" w:rsidP="009A65F8">
      <w:pPr>
        <w:pStyle w:val="Nincstrkz"/>
        <w:spacing w:line="420" w:lineRule="exact"/>
        <w:jc w:val="both"/>
        <w:rPr>
          <w:rFonts w:ascii="Garamond" w:hAnsi="Garamond" w:cs="Arial"/>
          <w:b/>
          <w:sz w:val="24"/>
          <w:szCs w:val="24"/>
        </w:rPr>
      </w:pPr>
      <w:r w:rsidRPr="006B611A">
        <w:rPr>
          <w:rFonts w:ascii="Garamond" w:hAnsi="Garamond" w:cs="Arial"/>
          <w:b/>
          <w:sz w:val="24"/>
          <w:szCs w:val="24"/>
        </w:rPr>
        <w:t xml:space="preserve">A település vezetése, az önkormányzat tisztségviselői és a települési intézmények vezetői </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Felelősségük továbbá, hogy ismerjék a HEP IT-ben foglaltakat és közreműködjenek annak megvalósításában.</w:t>
      </w:r>
    </w:p>
    <w:p w:rsidR="009A65F8" w:rsidRPr="00071E6F"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Az esélyegyenlőség sérülése esetén hivatalosan jelezzék azt a HEP IT kijelölt irányítóinak.</w:t>
      </w:r>
    </w:p>
    <w:p w:rsidR="009A65F8" w:rsidRDefault="009A65F8" w:rsidP="009A65F8">
      <w:pPr>
        <w:pStyle w:val="Nincstrkz"/>
        <w:numPr>
          <w:ilvl w:val="0"/>
          <w:numId w:val="51"/>
        </w:numPr>
        <w:spacing w:line="420" w:lineRule="exact"/>
        <w:jc w:val="both"/>
        <w:rPr>
          <w:rFonts w:ascii="Garamond" w:hAnsi="Garamond" w:cs="Arial"/>
          <w:sz w:val="24"/>
          <w:szCs w:val="24"/>
        </w:rPr>
      </w:pPr>
      <w:r w:rsidRPr="00071E6F">
        <w:rPr>
          <w:rFonts w:ascii="Garamond" w:hAnsi="Garamond" w:cs="Arial"/>
          <w:sz w:val="24"/>
          <w:szCs w:val="24"/>
        </w:rPr>
        <w:t>Az önkormányzati intézmények vezetői intézményi akciótervben gondoskodjanak az Esélyegyenlőségi Programban foglaltaknak az intézményükben történő maradéktalan érvényesüléséről.</w:t>
      </w:r>
    </w:p>
    <w:p w:rsidR="009A65F8" w:rsidRPr="00071E6F" w:rsidRDefault="009A65F8" w:rsidP="009A65F8">
      <w:pPr>
        <w:pStyle w:val="Nincstrkz"/>
        <w:spacing w:line="420" w:lineRule="exact"/>
        <w:ind w:left="720"/>
        <w:jc w:val="both"/>
        <w:rPr>
          <w:rFonts w:ascii="Garamond" w:hAnsi="Garamond" w:cs="Arial"/>
          <w:sz w:val="24"/>
          <w:szCs w:val="24"/>
        </w:rPr>
      </w:pPr>
    </w:p>
    <w:p w:rsidR="009A65F8" w:rsidRDefault="009A65F8" w:rsidP="009A65F8">
      <w:pPr>
        <w:pStyle w:val="Nincstrkz"/>
        <w:spacing w:line="420" w:lineRule="exact"/>
        <w:jc w:val="both"/>
        <w:rPr>
          <w:rFonts w:ascii="Garamond" w:hAnsi="Garamond" w:cs="Arial"/>
          <w:sz w:val="24"/>
          <w:szCs w:val="24"/>
        </w:rPr>
      </w:pPr>
      <w:r w:rsidRPr="00071E6F">
        <w:rPr>
          <w:rFonts w:ascii="Garamond" w:hAnsi="Garamond" w:cs="Arial"/>
          <w:sz w:val="24"/>
          <w:szCs w:val="24"/>
        </w:rPr>
        <w:t>Minden</w:t>
      </w:r>
      <w:r w:rsidRPr="00071E6F">
        <w:rPr>
          <w:rFonts w:ascii="Garamond" w:hAnsi="Garamond" w:cs="Arial"/>
          <w:b/>
          <w:sz w:val="24"/>
          <w:szCs w:val="24"/>
        </w:rPr>
        <w:t xml:space="preserve">, </w:t>
      </w:r>
      <w:r w:rsidRPr="00071E6F">
        <w:rPr>
          <w:rFonts w:ascii="Garamond" w:hAnsi="Garamond" w:cs="Arial"/>
          <w:sz w:val="24"/>
          <w:szCs w:val="24"/>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w:t>
      </w:r>
      <w:proofErr w:type="spellStart"/>
      <w:r w:rsidRPr="00071E6F">
        <w:rPr>
          <w:rFonts w:ascii="Garamond" w:hAnsi="Garamond" w:cs="Arial"/>
          <w:sz w:val="24"/>
          <w:szCs w:val="24"/>
        </w:rPr>
        <w:t>HEP-ot</w:t>
      </w:r>
      <w:proofErr w:type="spellEnd"/>
      <w:r w:rsidRPr="00071E6F">
        <w:rPr>
          <w:rFonts w:ascii="Garamond" w:hAnsi="Garamond" w:cs="Arial"/>
          <w:sz w:val="24"/>
          <w:szCs w:val="24"/>
        </w:rPr>
        <w:t>, annak megvalósításában aktív szerepet vállaljanak. (Ld. pl. a köznevelési intézmények fenntartása és működtetése.)</w:t>
      </w:r>
    </w:p>
    <w:p w:rsidR="009A65F8" w:rsidRDefault="009A65F8" w:rsidP="009A65F8">
      <w:pPr>
        <w:pStyle w:val="Nincstrkz"/>
        <w:spacing w:line="420" w:lineRule="exact"/>
        <w:jc w:val="both"/>
        <w:rPr>
          <w:rFonts w:ascii="Garamond" w:hAnsi="Garamond" w:cs="Arial"/>
          <w:sz w:val="24"/>
          <w:szCs w:val="24"/>
        </w:rPr>
      </w:pPr>
    </w:p>
    <w:p w:rsidR="00B33A12" w:rsidRDefault="00B33A12" w:rsidP="009A65F8">
      <w:pPr>
        <w:pStyle w:val="Nincstrkz"/>
        <w:spacing w:line="420" w:lineRule="exact"/>
        <w:jc w:val="both"/>
        <w:rPr>
          <w:rFonts w:ascii="Garamond" w:hAnsi="Garamond" w:cs="Arial"/>
          <w:sz w:val="24"/>
          <w:szCs w:val="24"/>
        </w:rPr>
      </w:pPr>
    </w:p>
    <w:p w:rsidR="00B33A12" w:rsidRDefault="00B33A12" w:rsidP="009A65F8">
      <w:pPr>
        <w:pStyle w:val="Nincstrkz"/>
        <w:spacing w:line="420" w:lineRule="exact"/>
        <w:jc w:val="both"/>
        <w:rPr>
          <w:rFonts w:ascii="Garamond" w:hAnsi="Garamond" w:cs="Arial"/>
          <w:sz w:val="24"/>
          <w:szCs w:val="24"/>
        </w:rPr>
      </w:pPr>
    </w:p>
    <w:tbl>
      <w:tblPr>
        <w:tblStyle w:val="Rcsostblzat"/>
        <w:tblW w:w="0" w:type="auto"/>
        <w:tblLook w:val="04A0"/>
      </w:tblPr>
      <w:tblGrid>
        <w:gridCol w:w="9779"/>
      </w:tblGrid>
      <w:tr w:rsidR="007222BD" w:rsidTr="00BB0C18">
        <w:tc>
          <w:tcPr>
            <w:tcW w:w="9779" w:type="dxa"/>
            <w:shd w:val="clear" w:color="auto" w:fill="C2D69B" w:themeFill="accent3" w:themeFillTint="99"/>
          </w:tcPr>
          <w:p w:rsidR="007222BD" w:rsidRPr="007222BD" w:rsidRDefault="007222BD" w:rsidP="00BB0C18">
            <w:pPr>
              <w:pStyle w:val="Cmsor4"/>
              <w:spacing w:before="0"/>
              <w:outlineLvl w:val="3"/>
              <w:rPr>
                <w:rFonts w:ascii="Garamond" w:hAnsi="Garamond"/>
                <w:b w:val="0"/>
                <w:i w:val="0"/>
                <w:color w:val="000000" w:themeColor="text1"/>
                <w:szCs w:val="24"/>
              </w:rPr>
            </w:pPr>
            <w:r w:rsidRPr="007222BD">
              <w:rPr>
                <w:rFonts w:ascii="Garamond" w:hAnsi="Garamond"/>
                <w:i w:val="0"/>
                <w:color w:val="000000" w:themeColor="text1"/>
                <w:szCs w:val="24"/>
              </w:rPr>
              <w:lastRenderedPageBreak/>
              <w:t>Érvényesülés, módosítás</w:t>
            </w:r>
          </w:p>
        </w:tc>
      </w:tr>
    </w:tbl>
    <w:p w:rsidR="007222BD" w:rsidRDefault="007222BD" w:rsidP="00743FB6">
      <w:pPr>
        <w:spacing w:line="420" w:lineRule="exact"/>
        <w:jc w:val="both"/>
        <w:rPr>
          <w:rFonts w:ascii="Garamond" w:hAnsi="Garamond"/>
          <w:sz w:val="24"/>
        </w:rPr>
      </w:pPr>
      <w:r w:rsidRPr="00071E6F">
        <w:rPr>
          <w:rFonts w:ascii="Garamond" w:hAnsi="Garamond"/>
          <w:sz w:val="24"/>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7222BD" w:rsidRPr="00071E6F" w:rsidRDefault="007222BD" w:rsidP="00743FB6">
      <w:pPr>
        <w:spacing w:line="420" w:lineRule="exact"/>
        <w:jc w:val="both"/>
        <w:rPr>
          <w:rFonts w:ascii="Garamond" w:hAnsi="Garamond"/>
          <w:sz w:val="24"/>
        </w:rPr>
      </w:pPr>
      <w:r w:rsidRPr="00071E6F">
        <w:rPr>
          <w:rFonts w:ascii="Garamond" w:hAnsi="Garamond"/>
          <w:sz w:val="24"/>
        </w:rPr>
        <w:t xml:space="preserve">A program szándékos mulasztásból fakadó nem teljesülése esetén az HEP IT végrehajtásáért felelős személy intézkedik a </w:t>
      </w:r>
      <w:proofErr w:type="gramStart"/>
      <w:r w:rsidRPr="00071E6F">
        <w:rPr>
          <w:rFonts w:ascii="Garamond" w:hAnsi="Garamond"/>
          <w:sz w:val="24"/>
        </w:rPr>
        <w:t>felelős(</w:t>
      </w:r>
      <w:proofErr w:type="spellStart"/>
      <w:proofErr w:type="gramEnd"/>
      <w:r w:rsidRPr="00071E6F">
        <w:rPr>
          <w:rFonts w:ascii="Garamond" w:hAnsi="Garamond"/>
          <w:sz w:val="24"/>
        </w:rPr>
        <w:t>ök</w:t>
      </w:r>
      <w:proofErr w:type="spellEnd"/>
      <w:r w:rsidRPr="00071E6F">
        <w:rPr>
          <w:rFonts w:ascii="Garamond" w:hAnsi="Garamond"/>
          <w:sz w:val="24"/>
        </w:rPr>
        <w:t>) meghatározásáról, és – szükség esetén – felelősségre vonásáról.</w:t>
      </w:r>
    </w:p>
    <w:p w:rsidR="007222BD" w:rsidRPr="00071E6F" w:rsidRDefault="007222BD" w:rsidP="00743FB6">
      <w:pPr>
        <w:spacing w:line="420" w:lineRule="exact"/>
        <w:jc w:val="both"/>
        <w:rPr>
          <w:rFonts w:ascii="Garamond" w:hAnsi="Garamond"/>
          <w:sz w:val="24"/>
        </w:rPr>
      </w:pPr>
      <w:r w:rsidRPr="00071E6F">
        <w:rPr>
          <w:rFonts w:ascii="Garamond" w:hAnsi="Garamond"/>
          <w:sz w:val="24"/>
        </w:rPr>
        <w:t>Az egyenlő bánásmód elvét sértő esetekben az HEP IT végrehajtásáért felelős személy megteszi a szükséges lépéseket, vizsgálatot kezdeményez, és intézkedik a jogsértés következményeinek elhárításáról.</w:t>
      </w:r>
    </w:p>
    <w:p w:rsidR="007222BD" w:rsidRPr="00071E6F" w:rsidRDefault="003328EC" w:rsidP="00743FB6">
      <w:pPr>
        <w:spacing w:line="420" w:lineRule="exact"/>
        <w:jc w:val="both"/>
        <w:rPr>
          <w:rFonts w:ascii="Garamond" w:hAnsi="Garamond"/>
          <w:sz w:val="24"/>
        </w:rPr>
      </w:pPr>
      <w:r>
        <w:rPr>
          <w:rFonts w:ascii="Garamond" w:hAnsi="Garamond"/>
          <w:noProof/>
          <w:sz w:val="24"/>
          <w:lang w:eastAsia="hu-HU"/>
        </w:rPr>
        <w:drawing>
          <wp:anchor distT="0" distB="0" distL="114300" distR="114300" simplePos="0" relativeHeight="251699200" behindDoc="0" locked="0" layoutInCell="1" allowOverlap="1">
            <wp:simplePos x="0" y="0"/>
            <wp:positionH relativeFrom="column">
              <wp:posOffset>-123825</wp:posOffset>
            </wp:positionH>
            <wp:positionV relativeFrom="paragraph">
              <wp:posOffset>1146175</wp:posOffset>
            </wp:positionV>
            <wp:extent cx="7010400" cy="4248150"/>
            <wp:effectExtent l="19050" t="0" r="0" b="0"/>
            <wp:wrapTopAndBottom/>
            <wp:docPr id="23"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7010400" cy="4248150"/>
                    </a:xfrm>
                    <a:prstGeom prst="rect">
                      <a:avLst/>
                    </a:prstGeom>
                    <a:noFill/>
                    <a:ln w="9525">
                      <a:noFill/>
                      <a:miter lim="800000"/>
                      <a:headEnd/>
                      <a:tailEnd/>
                    </a:ln>
                  </pic:spPr>
                </pic:pic>
              </a:graphicData>
            </a:graphic>
          </wp:anchor>
        </w:drawing>
      </w:r>
      <w:r w:rsidR="007222BD" w:rsidRPr="00071E6F">
        <w:rPr>
          <w:rFonts w:ascii="Garamond" w:hAnsi="Garamond"/>
          <w:sz w:val="24"/>
        </w:rPr>
        <w:t>Az HEP IT-t mindenképp módosítani szükséges, ha megállapításaiban lényeges változás következik be, illetve amennyiben a tervezett beavatkozások nem elegendő módon járulnak hozzá a kitűzött célok megvalósításához.</w:t>
      </w:r>
    </w:p>
    <w:p w:rsidR="007222BD" w:rsidRDefault="007222BD" w:rsidP="007222BD">
      <w:pPr>
        <w:pStyle w:val="Nincstrkz"/>
        <w:spacing w:line="420" w:lineRule="exact"/>
        <w:jc w:val="both"/>
        <w:rPr>
          <w:rFonts w:ascii="Garamond" w:hAnsi="Garamond" w:cs="Arial"/>
          <w:sz w:val="24"/>
          <w:szCs w:val="24"/>
        </w:rPr>
      </w:pPr>
    </w:p>
    <w:p w:rsidR="00264563" w:rsidRPr="00264563" w:rsidRDefault="00264563" w:rsidP="00264563">
      <w:pPr>
        <w:pStyle w:val="Nincstrkz"/>
        <w:shd w:val="clear" w:color="auto" w:fill="FFFF00"/>
        <w:spacing w:line="420" w:lineRule="exact"/>
        <w:jc w:val="both"/>
        <w:rPr>
          <w:rFonts w:ascii="Garamond" w:hAnsi="Garamond"/>
          <w:b/>
          <w:sz w:val="24"/>
          <w:szCs w:val="24"/>
        </w:rPr>
      </w:pPr>
      <w:r w:rsidRPr="00264563">
        <w:rPr>
          <w:rFonts w:ascii="Garamond" w:hAnsi="Garamond"/>
          <w:b/>
          <w:sz w:val="24"/>
          <w:szCs w:val="24"/>
        </w:rPr>
        <w:lastRenderedPageBreak/>
        <w:t xml:space="preserve">Csanytelek Község Helyi Esélyegyenlőségi Programjának áttekintése, felülvizsgálata, a megfelelő részek módosítása, valamint szakmai és társadalmi vitája megtörtént. Ezt követően Csanytelek Község </w:t>
      </w:r>
      <w:r>
        <w:rPr>
          <w:rFonts w:ascii="Garamond" w:hAnsi="Garamond"/>
          <w:b/>
          <w:sz w:val="24"/>
          <w:szCs w:val="24"/>
        </w:rPr>
        <w:t xml:space="preserve">Önkormányzata </w:t>
      </w:r>
      <w:r w:rsidRPr="00264563">
        <w:rPr>
          <w:rFonts w:ascii="Garamond" w:hAnsi="Garamond"/>
          <w:b/>
          <w:sz w:val="24"/>
          <w:szCs w:val="24"/>
        </w:rPr>
        <w:t xml:space="preserve">Képviselő-testülete a felülvizsgált, módosított Helyi Esélyegyenlőségi Programot (melynek része az Intézkedési Terv) megvitatta </w:t>
      </w:r>
      <w:proofErr w:type="gramStart"/>
      <w:r w:rsidRPr="00264563">
        <w:rPr>
          <w:rFonts w:ascii="Garamond" w:hAnsi="Garamond"/>
          <w:b/>
          <w:sz w:val="24"/>
          <w:szCs w:val="24"/>
        </w:rPr>
        <w:t>és …</w:t>
      </w:r>
      <w:proofErr w:type="gramEnd"/>
      <w:r w:rsidRPr="00264563">
        <w:rPr>
          <w:rFonts w:ascii="Garamond" w:hAnsi="Garamond"/>
          <w:b/>
          <w:sz w:val="24"/>
          <w:szCs w:val="24"/>
        </w:rPr>
        <w:t>……</w:t>
      </w:r>
      <w:r>
        <w:rPr>
          <w:rFonts w:ascii="Garamond" w:hAnsi="Garamond"/>
          <w:b/>
          <w:sz w:val="24"/>
          <w:szCs w:val="24"/>
        </w:rPr>
        <w:t>/2015. (VII.3</w:t>
      </w:r>
      <w:r w:rsidR="00246F5F">
        <w:rPr>
          <w:rFonts w:ascii="Garamond" w:hAnsi="Garamond"/>
          <w:b/>
          <w:sz w:val="24"/>
          <w:szCs w:val="24"/>
        </w:rPr>
        <w:t>1</w:t>
      </w:r>
      <w:r>
        <w:rPr>
          <w:rFonts w:ascii="Garamond" w:hAnsi="Garamond"/>
          <w:b/>
          <w:sz w:val="24"/>
          <w:szCs w:val="24"/>
        </w:rPr>
        <w:t xml:space="preserve">.) </w:t>
      </w:r>
      <w:proofErr w:type="spellStart"/>
      <w:r>
        <w:rPr>
          <w:rFonts w:ascii="Garamond" w:hAnsi="Garamond"/>
          <w:b/>
          <w:sz w:val="24"/>
          <w:szCs w:val="24"/>
        </w:rPr>
        <w:t>Ökt</w:t>
      </w:r>
      <w:proofErr w:type="spellEnd"/>
      <w:r>
        <w:rPr>
          <w:rFonts w:ascii="Garamond" w:hAnsi="Garamond"/>
          <w:b/>
          <w:sz w:val="24"/>
          <w:szCs w:val="24"/>
        </w:rPr>
        <w:t xml:space="preserve"> </w:t>
      </w:r>
      <w:r w:rsidRPr="00264563">
        <w:rPr>
          <w:rFonts w:ascii="Garamond" w:hAnsi="Garamond"/>
          <w:b/>
          <w:sz w:val="24"/>
          <w:szCs w:val="24"/>
        </w:rPr>
        <w:t xml:space="preserve">határozatával elfogadta. </w:t>
      </w:r>
    </w:p>
    <w:p w:rsidR="00264563" w:rsidRDefault="00264563" w:rsidP="00264563">
      <w:pPr>
        <w:pStyle w:val="Nincstrkz"/>
        <w:spacing w:line="420" w:lineRule="exact"/>
        <w:jc w:val="both"/>
        <w:rPr>
          <w:rFonts w:ascii="Garamond" w:hAnsi="Garamond"/>
          <w:sz w:val="24"/>
          <w:szCs w:val="24"/>
        </w:rPr>
      </w:pPr>
    </w:p>
    <w:p w:rsidR="00264563" w:rsidRDefault="00264563" w:rsidP="00264563">
      <w:pPr>
        <w:pStyle w:val="Nincstrkz"/>
        <w:spacing w:line="420" w:lineRule="exact"/>
        <w:jc w:val="both"/>
        <w:rPr>
          <w:rFonts w:ascii="Garamond" w:hAnsi="Garamond"/>
          <w:sz w:val="24"/>
          <w:szCs w:val="24"/>
        </w:rPr>
      </w:pPr>
    </w:p>
    <w:p w:rsidR="002D76B7" w:rsidRPr="00D80FB6" w:rsidRDefault="00264563" w:rsidP="00264563">
      <w:pPr>
        <w:pStyle w:val="Nincstrkz"/>
        <w:spacing w:line="420" w:lineRule="exact"/>
        <w:jc w:val="both"/>
        <w:rPr>
          <w:rFonts w:ascii="Garamond" w:hAnsi="Garamond"/>
          <w:b/>
          <w:sz w:val="24"/>
          <w:szCs w:val="24"/>
        </w:rPr>
      </w:pPr>
      <w:r w:rsidRPr="00D80FB6">
        <w:rPr>
          <w:rFonts w:ascii="Garamond" w:hAnsi="Garamond"/>
          <w:b/>
          <w:sz w:val="24"/>
          <w:szCs w:val="24"/>
        </w:rPr>
        <w:t xml:space="preserve">Mellékletek: </w:t>
      </w:r>
    </w:p>
    <w:p w:rsidR="002D76B7" w:rsidRDefault="002D76B7" w:rsidP="00264563">
      <w:pPr>
        <w:pStyle w:val="Nincstrkz"/>
        <w:spacing w:line="420" w:lineRule="exact"/>
        <w:jc w:val="both"/>
        <w:rPr>
          <w:rFonts w:ascii="Garamond" w:hAnsi="Garamond"/>
          <w:sz w:val="24"/>
          <w:szCs w:val="24"/>
        </w:rPr>
      </w:pPr>
      <w:r>
        <w:rPr>
          <w:rFonts w:ascii="Garamond" w:hAnsi="Garamond"/>
          <w:sz w:val="24"/>
          <w:szCs w:val="24"/>
        </w:rPr>
        <w:t>Képviselő-testület /2015. (VII. 3</w:t>
      </w:r>
      <w:r w:rsidR="00246F5F">
        <w:rPr>
          <w:rFonts w:ascii="Garamond" w:hAnsi="Garamond"/>
          <w:sz w:val="24"/>
          <w:szCs w:val="24"/>
        </w:rPr>
        <w:t>1</w:t>
      </w:r>
      <w:r>
        <w:rPr>
          <w:rFonts w:ascii="Garamond" w:hAnsi="Garamond"/>
          <w:sz w:val="24"/>
          <w:szCs w:val="24"/>
        </w:rPr>
        <w:t xml:space="preserve">.) </w:t>
      </w:r>
      <w:proofErr w:type="spellStart"/>
      <w:r>
        <w:rPr>
          <w:rFonts w:ascii="Garamond" w:hAnsi="Garamond"/>
          <w:sz w:val="24"/>
          <w:szCs w:val="24"/>
        </w:rPr>
        <w:t>Ökt</w:t>
      </w:r>
      <w:proofErr w:type="spellEnd"/>
      <w:r>
        <w:rPr>
          <w:rFonts w:ascii="Garamond" w:hAnsi="Garamond"/>
          <w:sz w:val="24"/>
          <w:szCs w:val="24"/>
        </w:rPr>
        <w:t>. határozata</w:t>
      </w:r>
    </w:p>
    <w:p w:rsidR="002D76B7" w:rsidRDefault="00236B3A" w:rsidP="00264563">
      <w:pPr>
        <w:pStyle w:val="Nincstrkz"/>
        <w:spacing w:line="420" w:lineRule="exact"/>
        <w:jc w:val="both"/>
        <w:rPr>
          <w:rFonts w:ascii="Garamond" w:hAnsi="Garamond"/>
          <w:sz w:val="24"/>
          <w:szCs w:val="24"/>
        </w:rPr>
      </w:pPr>
      <w:r>
        <w:rPr>
          <w:rFonts w:ascii="Garamond" w:hAnsi="Garamond"/>
          <w:sz w:val="24"/>
          <w:szCs w:val="24"/>
        </w:rPr>
        <w:t>HEP elkészítési jegyzék</w:t>
      </w:r>
    </w:p>
    <w:p w:rsidR="00264563" w:rsidRPr="00264563" w:rsidRDefault="00264563" w:rsidP="00264563">
      <w:pPr>
        <w:pStyle w:val="Nincstrkz"/>
        <w:spacing w:line="420" w:lineRule="exact"/>
        <w:jc w:val="both"/>
        <w:rPr>
          <w:rFonts w:ascii="Garamond" w:hAnsi="Garamond" w:cs="Arial"/>
          <w:sz w:val="24"/>
          <w:szCs w:val="24"/>
        </w:rPr>
      </w:pPr>
    </w:p>
    <w:p w:rsidR="00264563" w:rsidRDefault="00264563" w:rsidP="007222BD">
      <w:pPr>
        <w:pStyle w:val="Nincstrkz"/>
        <w:spacing w:line="420" w:lineRule="exact"/>
        <w:jc w:val="both"/>
        <w:rPr>
          <w:rFonts w:ascii="Garamond" w:hAnsi="Garamond" w:cs="Arial"/>
          <w:sz w:val="24"/>
          <w:szCs w:val="24"/>
        </w:rPr>
      </w:pPr>
    </w:p>
    <w:p w:rsidR="00264563" w:rsidRDefault="00937591" w:rsidP="007222BD">
      <w:pPr>
        <w:pStyle w:val="Nincstrkz"/>
        <w:spacing w:line="420" w:lineRule="exact"/>
        <w:jc w:val="both"/>
        <w:rPr>
          <w:rFonts w:ascii="Garamond" w:hAnsi="Garamond" w:cs="Arial"/>
          <w:sz w:val="24"/>
          <w:szCs w:val="24"/>
        </w:rPr>
      </w:pPr>
      <w:r>
        <w:rPr>
          <w:rFonts w:ascii="Garamond" w:hAnsi="Garamond" w:cs="Arial"/>
          <w:sz w:val="24"/>
          <w:szCs w:val="24"/>
        </w:rPr>
        <w:t>Dátum: Csanytelek, 2015. július 31.</w:t>
      </w:r>
    </w:p>
    <w:p w:rsidR="00264563" w:rsidRDefault="00264563" w:rsidP="007222BD">
      <w:pPr>
        <w:pStyle w:val="Nincstrkz"/>
        <w:spacing w:line="420" w:lineRule="exact"/>
        <w:jc w:val="both"/>
        <w:rPr>
          <w:rFonts w:ascii="Garamond" w:hAnsi="Garamond" w:cs="Arial"/>
          <w:sz w:val="24"/>
          <w:szCs w:val="24"/>
        </w:rPr>
      </w:pPr>
    </w:p>
    <w:p w:rsidR="00264563" w:rsidRDefault="00264563" w:rsidP="007222BD">
      <w:pPr>
        <w:pStyle w:val="Nincstrkz"/>
        <w:spacing w:line="420" w:lineRule="exact"/>
        <w:jc w:val="both"/>
        <w:rPr>
          <w:rFonts w:ascii="Garamond" w:hAnsi="Garamond" w:cs="Arial"/>
          <w:sz w:val="24"/>
          <w:szCs w:val="24"/>
        </w:rPr>
      </w:pPr>
    </w:p>
    <w:p w:rsidR="00264563" w:rsidRDefault="00264563" w:rsidP="007222BD">
      <w:pPr>
        <w:pStyle w:val="Nincstrkz"/>
        <w:spacing w:line="420" w:lineRule="exact"/>
        <w:jc w:val="both"/>
        <w:rPr>
          <w:rFonts w:ascii="Garamond" w:hAnsi="Garamond" w:cs="Arial"/>
          <w:sz w:val="24"/>
          <w:szCs w:val="24"/>
        </w:rPr>
      </w:pPr>
    </w:p>
    <w:p w:rsidR="00264563" w:rsidRDefault="00264563" w:rsidP="007222BD">
      <w:pPr>
        <w:pStyle w:val="Nincstrkz"/>
        <w:spacing w:line="420" w:lineRule="exact"/>
        <w:jc w:val="both"/>
        <w:rPr>
          <w:rFonts w:ascii="Garamond" w:hAnsi="Garamond" w:cs="Arial"/>
          <w:sz w:val="24"/>
          <w:szCs w:val="24"/>
        </w:rPr>
      </w:pPr>
    </w:p>
    <w:p w:rsidR="00413881" w:rsidRDefault="00413881" w:rsidP="007222BD">
      <w:pPr>
        <w:pStyle w:val="Nincstrkz"/>
        <w:spacing w:line="420" w:lineRule="exact"/>
        <w:jc w:val="both"/>
        <w:rPr>
          <w:rFonts w:ascii="Garamond" w:hAnsi="Garamond" w:cs="Arial"/>
          <w:sz w:val="24"/>
          <w:szCs w:val="24"/>
        </w:rPr>
      </w:pPr>
    </w:p>
    <w:p w:rsidR="00413881" w:rsidRDefault="00413881" w:rsidP="007222BD">
      <w:pPr>
        <w:pStyle w:val="Nincstrkz"/>
        <w:spacing w:line="420" w:lineRule="exact"/>
        <w:jc w:val="both"/>
        <w:rPr>
          <w:rFonts w:ascii="Garamond" w:hAnsi="Garamond" w:cs="Arial"/>
          <w:sz w:val="24"/>
          <w:szCs w:val="24"/>
        </w:rPr>
      </w:pPr>
    </w:p>
    <w:p w:rsidR="00F4763D" w:rsidRDefault="00F4763D" w:rsidP="007222BD">
      <w:pPr>
        <w:pStyle w:val="Nincstrkz"/>
        <w:spacing w:line="420" w:lineRule="exact"/>
        <w:jc w:val="both"/>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t>Forgó Henrik</w:t>
      </w:r>
      <w:r>
        <w:rPr>
          <w:rFonts w:ascii="Garamond" w:hAnsi="Garamond" w:cs="Arial"/>
          <w:sz w:val="24"/>
          <w:szCs w:val="24"/>
        </w:rPr>
        <w:tab/>
      </w:r>
      <w:r>
        <w:rPr>
          <w:rFonts w:ascii="Garamond" w:hAnsi="Garamond" w:cs="Arial"/>
          <w:sz w:val="24"/>
          <w:szCs w:val="24"/>
        </w:rPr>
        <w:tab/>
      </w:r>
    </w:p>
    <w:p w:rsidR="00413881" w:rsidRDefault="00F4763D" w:rsidP="007222BD">
      <w:pPr>
        <w:pStyle w:val="Nincstrkz"/>
        <w:spacing w:line="420" w:lineRule="exact"/>
        <w:jc w:val="both"/>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r>
        <w:rPr>
          <w:rFonts w:ascii="Garamond" w:hAnsi="Garamond" w:cs="Arial"/>
          <w:sz w:val="24"/>
          <w:szCs w:val="24"/>
        </w:rPr>
        <w:tab/>
      </w:r>
      <w:proofErr w:type="gramStart"/>
      <w:r>
        <w:rPr>
          <w:rFonts w:ascii="Garamond" w:hAnsi="Garamond" w:cs="Arial"/>
          <w:sz w:val="24"/>
          <w:szCs w:val="24"/>
        </w:rPr>
        <w:t>polgármester</w:t>
      </w:r>
      <w:proofErr w:type="gramEnd"/>
      <w:r>
        <w:rPr>
          <w:rFonts w:ascii="Garamond" w:hAnsi="Garamond" w:cs="Arial"/>
          <w:sz w:val="24"/>
          <w:szCs w:val="24"/>
        </w:rPr>
        <w:tab/>
      </w:r>
    </w:p>
    <w:p w:rsidR="00264563" w:rsidRDefault="00264563" w:rsidP="007222BD">
      <w:pPr>
        <w:pStyle w:val="Nincstrkz"/>
        <w:spacing w:line="420" w:lineRule="exact"/>
        <w:jc w:val="both"/>
        <w:rPr>
          <w:rFonts w:ascii="Garamond" w:hAnsi="Garamond" w:cs="Arial"/>
          <w:sz w:val="24"/>
          <w:szCs w:val="24"/>
        </w:rPr>
      </w:pPr>
    </w:p>
    <w:p w:rsidR="00264563" w:rsidRDefault="00264563" w:rsidP="007222BD">
      <w:pPr>
        <w:pStyle w:val="Nincstrkz"/>
        <w:spacing w:line="420" w:lineRule="exact"/>
        <w:jc w:val="both"/>
        <w:rPr>
          <w:rFonts w:ascii="Garamond" w:hAnsi="Garamond" w:cs="Arial"/>
          <w:sz w:val="24"/>
          <w:szCs w:val="24"/>
        </w:rPr>
      </w:pPr>
    </w:p>
    <w:p w:rsidR="00CA7DB5" w:rsidRDefault="00D87288" w:rsidP="0050276F">
      <w:pPr>
        <w:pStyle w:val="Nincstrkz"/>
        <w:jc w:val="both"/>
        <w:rPr>
          <w:rFonts w:cs="Arial"/>
        </w:rPr>
      </w:pPr>
      <w:r>
        <w:rPr>
          <w:rFonts w:cs="Arial"/>
          <w:noProof/>
          <w:lang w:eastAsia="hu-HU"/>
        </w:rPr>
        <w:lastRenderedPageBreak/>
        <w:drawing>
          <wp:anchor distT="0" distB="0" distL="114300" distR="114300" simplePos="0" relativeHeight="251698176" behindDoc="0" locked="0" layoutInCell="1" allowOverlap="1">
            <wp:simplePos x="0" y="0"/>
            <wp:positionH relativeFrom="column">
              <wp:posOffset>-238125</wp:posOffset>
            </wp:positionH>
            <wp:positionV relativeFrom="paragraph">
              <wp:posOffset>228600</wp:posOffset>
            </wp:positionV>
            <wp:extent cx="6934200" cy="4981575"/>
            <wp:effectExtent l="19050" t="0" r="0" b="0"/>
            <wp:wrapTopAndBottom/>
            <wp:docPr id="20"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6934200" cy="4981575"/>
                    </a:xfrm>
                    <a:prstGeom prst="rect">
                      <a:avLst/>
                    </a:prstGeom>
                    <a:noFill/>
                    <a:ln w="9525">
                      <a:noFill/>
                      <a:miter lim="800000"/>
                      <a:headEnd/>
                      <a:tailEnd/>
                    </a:ln>
                  </pic:spPr>
                </pic:pic>
              </a:graphicData>
            </a:graphic>
          </wp:anchor>
        </w:drawing>
      </w: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CA7DB5">
      <w:pPr>
        <w:pStyle w:val="Nincstrkz"/>
        <w:spacing w:line="420" w:lineRule="exact"/>
        <w:jc w:val="both"/>
        <w:rPr>
          <w:rFonts w:ascii="Garamond" w:hAnsi="Garamond" w:cs="Arial"/>
          <w:sz w:val="24"/>
          <w:szCs w:val="24"/>
        </w:rPr>
      </w:pPr>
    </w:p>
    <w:p w:rsidR="00D87288" w:rsidRDefault="00D87288" w:rsidP="00AF5FB0">
      <w:pPr>
        <w:pStyle w:val="Nincstrkz"/>
        <w:shd w:val="clear" w:color="auto" w:fill="FFFFFF" w:themeFill="background1"/>
        <w:spacing w:line="420" w:lineRule="exact"/>
        <w:jc w:val="both"/>
        <w:rPr>
          <w:rFonts w:ascii="Garamond" w:hAnsi="Garamond" w:cs="Arial"/>
          <w:sz w:val="24"/>
          <w:szCs w:val="24"/>
        </w:rPr>
      </w:pPr>
    </w:p>
    <w:p w:rsidR="00D87288" w:rsidRDefault="00D87288" w:rsidP="00AF5FB0">
      <w:pPr>
        <w:pStyle w:val="Nincstrkz"/>
        <w:shd w:val="clear" w:color="auto" w:fill="FFFFFF" w:themeFill="background1"/>
        <w:spacing w:line="420" w:lineRule="exact"/>
        <w:jc w:val="both"/>
        <w:rPr>
          <w:rFonts w:ascii="Garamond" w:hAnsi="Garamond" w:cs="Arial"/>
          <w:sz w:val="24"/>
          <w:szCs w:val="24"/>
        </w:rPr>
      </w:pPr>
    </w:p>
    <w:p w:rsidR="00B71DF0" w:rsidRPr="00071E6F" w:rsidRDefault="00B71DF0" w:rsidP="00AF5FB0">
      <w:pPr>
        <w:pStyle w:val="Nincstrkz"/>
        <w:shd w:val="clear" w:color="auto" w:fill="FFFFFF" w:themeFill="background1"/>
        <w:spacing w:line="420" w:lineRule="exact"/>
        <w:jc w:val="both"/>
        <w:rPr>
          <w:rFonts w:ascii="Garamond" w:hAnsi="Garamond" w:cs="Arial"/>
          <w:sz w:val="24"/>
          <w:szCs w:val="24"/>
        </w:rPr>
      </w:pPr>
      <w:r>
        <w:rPr>
          <w:rFonts w:ascii="Garamond" w:hAnsi="Garamond" w:cs="Arial"/>
          <w:sz w:val="24"/>
          <w:szCs w:val="24"/>
        </w:rPr>
        <w:t xml:space="preserve">Csanytelek Község Önkormányzata </w:t>
      </w:r>
      <w:r w:rsidRPr="00071E6F">
        <w:rPr>
          <w:rFonts w:ascii="Garamond" w:hAnsi="Garamond" w:cs="Arial"/>
          <w:sz w:val="24"/>
          <w:szCs w:val="24"/>
        </w:rPr>
        <w:t>Helyi Esélyegyenlőségi Programjának partnerei ismerik a Helyi Esélyegyenlőségi Programot, és annak megvalósításában tevékenyen részt kívánnak venni.</w:t>
      </w:r>
    </w:p>
    <w:p w:rsidR="00B71DF0" w:rsidRPr="00071E6F" w:rsidRDefault="00B71DF0" w:rsidP="00AF5FB0">
      <w:pPr>
        <w:pStyle w:val="Nincstrkz"/>
        <w:shd w:val="clear" w:color="auto" w:fill="FFFFFF" w:themeFill="background1"/>
        <w:spacing w:line="420" w:lineRule="exact"/>
        <w:jc w:val="both"/>
        <w:rPr>
          <w:rFonts w:ascii="Garamond" w:hAnsi="Garamond" w:cs="Arial"/>
          <w:sz w:val="24"/>
          <w:szCs w:val="24"/>
        </w:rPr>
      </w:pPr>
    </w:p>
    <w:p w:rsidR="00B71DF0" w:rsidRPr="00404C34" w:rsidRDefault="00B71DF0" w:rsidP="00AF5FB0">
      <w:pPr>
        <w:pStyle w:val="NormlCalibri11"/>
        <w:pBdr>
          <w:top w:val="none" w:sz="0" w:space="0" w:color="auto"/>
          <w:left w:val="none" w:sz="0" w:space="0" w:color="auto"/>
          <w:bottom w:val="none" w:sz="0" w:space="0" w:color="auto"/>
          <w:right w:val="none" w:sz="0" w:space="0" w:color="auto"/>
        </w:pBdr>
        <w:shd w:val="clear" w:color="auto" w:fill="FFFFFF" w:themeFill="background1"/>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Pr="00071E6F" w:rsidRDefault="00B71DF0" w:rsidP="00AF5FB0">
      <w:pPr>
        <w:shd w:val="clear" w:color="auto" w:fill="FFFFFF" w:themeFill="background1"/>
        <w:spacing w:line="480" w:lineRule="auto"/>
        <w:rPr>
          <w:rFonts w:ascii="Garamond" w:hAnsi="Garamond"/>
          <w:sz w:val="24"/>
        </w:rPr>
      </w:pPr>
      <w:r>
        <w:rPr>
          <w:rFonts w:ascii="Garamond" w:hAnsi="Garamond"/>
          <w:sz w:val="24"/>
        </w:rPr>
        <w:t>Dátum: Csanytelek, 2015. július 3</w:t>
      </w:r>
      <w:r w:rsidR="001B7DDD">
        <w:rPr>
          <w:rFonts w:ascii="Garamond" w:hAnsi="Garamond"/>
          <w:sz w:val="24"/>
        </w:rPr>
        <w:t>1</w:t>
      </w:r>
      <w:r>
        <w:rPr>
          <w:rFonts w:ascii="Garamond" w:hAnsi="Garamond"/>
          <w:sz w:val="24"/>
        </w:rPr>
        <w:t>.</w:t>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r>
      <w:r w:rsidRPr="00071E6F">
        <w:rPr>
          <w:rFonts w:ascii="Garamond" w:hAnsi="Garamond"/>
          <w:sz w:val="24"/>
        </w:rPr>
        <w:tab/>
        <w:t>Partner aláírás</w:t>
      </w:r>
    </w:p>
    <w:p w:rsidR="00B71DF0" w:rsidRDefault="00B71DF0" w:rsidP="00AF5FB0">
      <w:pPr>
        <w:shd w:val="clear" w:color="auto" w:fill="FFFFFF" w:themeFill="background1"/>
        <w:spacing w:line="480" w:lineRule="auto"/>
        <w:rPr>
          <w:rFonts w:ascii="Garamond" w:hAnsi="Garamond"/>
          <w:sz w:val="24"/>
        </w:rPr>
      </w:pPr>
    </w:p>
    <w:p w:rsidR="00B71DF0" w:rsidRDefault="00B71DF0" w:rsidP="00AF5FB0">
      <w:pPr>
        <w:shd w:val="clear" w:color="auto" w:fill="FFFFFF" w:themeFill="background1"/>
        <w:spacing w:line="480" w:lineRule="auto"/>
        <w:rPr>
          <w:rFonts w:ascii="Garamond" w:hAnsi="Garamond"/>
          <w:sz w:val="24"/>
        </w:rPr>
      </w:pPr>
    </w:p>
    <w:p w:rsidR="00413881" w:rsidRDefault="00413881" w:rsidP="00AF5FB0">
      <w:pPr>
        <w:pStyle w:val="Nincstrkz"/>
        <w:shd w:val="clear" w:color="auto" w:fill="FFFFFF" w:themeFill="background1"/>
        <w:spacing w:line="420" w:lineRule="exact"/>
        <w:jc w:val="both"/>
        <w:rPr>
          <w:rFonts w:ascii="Garamond" w:hAnsi="Garamond" w:cs="Arial"/>
          <w:sz w:val="24"/>
          <w:szCs w:val="24"/>
        </w:rPr>
      </w:pPr>
    </w:p>
    <w:p w:rsidR="00413881" w:rsidRDefault="00413881" w:rsidP="00AF5FB0">
      <w:pPr>
        <w:pStyle w:val="Nincstrkz"/>
        <w:shd w:val="clear" w:color="auto" w:fill="FFFFFF" w:themeFill="background1"/>
        <w:spacing w:line="420" w:lineRule="exact"/>
        <w:jc w:val="both"/>
        <w:rPr>
          <w:rFonts w:ascii="Garamond" w:hAnsi="Garamond" w:cs="Arial"/>
          <w:sz w:val="24"/>
          <w:szCs w:val="24"/>
        </w:rPr>
      </w:pPr>
    </w:p>
    <w:p w:rsidR="00413881" w:rsidRDefault="00413881" w:rsidP="00CA7DB5">
      <w:pPr>
        <w:pStyle w:val="Nincstrkz"/>
        <w:spacing w:line="420" w:lineRule="exact"/>
        <w:jc w:val="both"/>
        <w:rPr>
          <w:rFonts w:ascii="Garamond" w:hAnsi="Garamond" w:cs="Arial"/>
          <w:sz w:val="24"/>
          <w:szCs w:val="24"/>
        </w:rPr>
      </w:pPr>
    </w:p>
    <w:p w:rsidR="00CA7DB5" w:rsidRDefault="00CA7DB5" w:rsidP="00CA7DB5">
      <w:pPr>
        <w:pStyle w:val="Nincstrkz"/>
        <w:jc w:val="center"/>
        <w:rPr>
          <w:rFonts w:ascii="Garamond" w:hAnsi="Garamond" w:cs="Arial"/>
          <w:b/>
          <w:sz w:val="24"/>
          <w:szCs w:val="24"/>
        </w:rPr>
      </w:pPr>
      <w:r w:rsidRPr="000A1994">
        <w:rPr>
          <w:rFonts w:ascii="Garamond" w:hAnsi="Garamond" w:cs="Arial"/>
          <w:b/>
          <w:sz w:val="24"/>
          <w:szCs w:val="24"/>
        </w:rPr>
        <w:lastRenderedPageBreak/>
        <w:t>HEP elkészítési jegyzék</w:t>
      </w:r>
      <w:r w:rsidRPr="000A1994">
        <w:rPr>
          <w:rStyle w:val="Lbjegyzet-hivatkozs"/>
          <w:rFonts w:ascii="Garamond" w:hAnsi="Garamond" w:cs="Arial"/>
          <w:b/>
          <w:sz w:val="24"/>
        </w:rPr>
        <w:footnoteReference w:id="12"/>
      </w:r>
    </w:p>
    <w:p w:rsidR="00CA7DB5" w:rsidRPr="000A1994" w:rsidRDefault="00CA7DB5" w:rsidP="00CA7DB5">
      <w:pPr>
        <w:pStyle w:val="Nincstrkz"/>
        <w:jc w:val="center"/>
        <w:rPr>
          <w:rFonts w:ascii="Garamond" w:hAnsi="Garamond" w:cs="Arial"/>
          <w:b/>
          <w:sz w:val="24"/>
          <w:szCs w:val="24"/>
        </w:rPr>
      </w:pPr>
    </w:p>
    <w:tbl>
      <w:tblPr>
        <w:tblW w:w="0" w:type="auto"/>
        <w:jc w:val="center"/>
        <w:tblInd w:w="-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5"/>
        <w:gridCol w:w="387"/>
        <w:gridCol w:w="389"/>
        <w:gridCol w:w="390"/>
        <w:gridCol w:w="387"/>
        <w:gridCol w:w="390"/>
        <w:gridCol w:w="387"/>
        <w:gridCol w:w="390"/>
        <w:gridCol w:w="390"/>
        <w:gridCol w:w="390"/>
        <w:gridCol w:w="441"/>
      </w:tblGrid>
      <w:tr w:rsidR="003E4369" w:rsidRPr="000A1994" w:rsidTr="00EF59B0">
        <w:trPr>
          <w:trHeight w:val="680"/>
          <w:jc w:val="center"/>
        </w:trPr>
        <w:tc>
          <w:tcPr>
            <w:tcW w:w="4635" w:type="dxa"/>
            <w:shd w:val="clear" w:color="auto" w:fill="auto"/>
            <w:vAlign w:val="center"/>
          </w:tcPr>
          <w:p w:rsidR="003E4369" w:rsidRPr="000A1994" w:rsidRDefault="003E4369" w:rsidP="005B24DA">
            <w:pPr>
              <w:pStyle w:val="Nincstrkz"/>
              <w:jc w:val="center"/>
              <w:rPr>
                <w:rFonts w:ascii="Garamond" w:hAnsi="Garamond" w:cs="Arial"/>
                <w:sz w:val="24"/>
                <w:szCs w:val="24"/>
              </w:rPr>
            </w:pP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1</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2</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3</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4</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5</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6</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7</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0A1994">
              <w:rPr>
                <w:rFonts w:ascii="Garamond" w:hAnsi="Garamond" w:cs="Arial"/>
                <w:sz w:val="24"/>
                <w:szCs w:val="24"/>
              </w:rPr>
              <w:t>8</w:t>
            </w:r>
          </w:p>
        </w:tc>
        <w:tc>
          <w:tcPr>
            <w:tcW w:w="390" w:type="dxa"/>
          </w:tcPr>
          <w:p w:rsidR="003E4369" w:rsidRDefault="003E4369" w:rsidP="003E4369">
            <w:pPr>
              <w:pStyle w:val="Nincstrkz"/>
              <w:jc w:val="center"/>
              <w:rPr>
                <w:rFonts w:ascii="Garamond" w:hAnsi="Garamond" w:cs="Arial"/>
                <w:sz w:val="24"/>
                <w:szCs w:val="24"/>
              </w:rPr>
            </w:pPr>
          </w:p>
          <w:p w:rsidR="003E4369" w:rsidRDefault="003E4369" w:rsidP="003E4369">
            <w:pPr>
              <w:pStyle w:val="Nincstrkz"/>
              <w:jc w:val="center"/>
              <w:rPr>
                <w:rFonts w:ascii="Garamond" w:hAnsi="Garamond" w:cs="Arial"/>
                <w:sz w:val="24"/>
                <w:szCs w:val="24"/>
              </w:rPr>
            </w:pPr>
            <w:r>
              <w:rPr>
                <w:rFonts w:ascii="Garamond" w:hAnsi="Garamond" w:cs="Arial"/>
                <w:sz w:val="24"/>
                <w:szCs w:val="24"/>
              </w:rPr>
              <w:t>9</w:t>
            </w:r>
          </w:p>
          <w:p w:rsidR="003E4369" w:rsidRPr="000A1994" w:rsidRDefault="003E4369" w:rsidP="003E4369">
            <w:pPr>
              <w:pStyle w:val="Nincstrkz"/>
              <w:jc w:val="center"/>
              <w:rPr>
                <w:rFonts w:ascii="Garamond" w:hAnsi="Garamond" w:cs="Arial"/>
                <w:sz w:val="24"/>
                <w:szCs w:val="24"/>
              </w:rPr>
            </w:pPr>
          </w:p>
        </w:tc>
        <w:tc>
          <w:tcPr>
            <w:tcW w:w="441" w:type="dxa"/>
          </w:tcPr>
          <w:p w:rsidR="003E4369" w:rsidRDefault="003E4369" w:rsidP="005B24DA">
            <w:pPr>
              <w:pStyle w:val="Nincstrkz"/>
              <w:jc w:val="center"/>
              <w:rPr>
                <w:rFonts w:ascii="Garamond" w:hAnsi="Garamond" w:cs="Arial"/>
                <w:sz w:val="24"/>
                <w:szCs w:val="24"/>
              </w:rPr>
            </w:pPr>
          </w:p>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10</w:t>
            </w:r>
          </w:p>
        </w:tc>
      </w:tr>
      <w:tr w:rsidR="003E4369" w:rsidRPr="000A1994" w:rsidTr="00EF59B0">
        <w:trPr>
          <w:trHeight w:val="680"/>
          <w:jc w:val="center"/>
        </w:trPr>
        <w:tc>
          <w:tcPr>
            <w:tcW w:w="4635" w:type="dxa"/>
            <w:shd w:val="clear" w:color="auto" w:fill="auto"/>
            <w:vAlign w:val="center"/>
          </w:tcPr>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Kopasz Imréné a Családsegítő Szolgáltató részéről</w:t>
            </w:r>
          </w:p>
        </w:tc>
        <w:tc>
          <w:tcPr>
            <w:tcW w:w="387" w:type="dxa"/>
            <w:shd w:val="clear" w:color="auto" w:fill="auto"/>
            <w:vAlign w:val="center"/>
          </w:tcPr>
          <w:p w:rsidR="003E4369" w:rsidRPr="00AF0D72"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AF0D72">
              <w:rPr>
                <w:rFonts w:ascii="Garamond" w:hAnsi="Garamond" w:cs="Arial"/>
                <w:sz w:val="24"/>
                <w:szCs w:val="24"/>
              </w:rPr>
              <w:t xml:space="preserve"> E</w:t>
            </w:r>
          </w:p>
        </w:tc>
        <w:tc>
          <w:tcPr>
            <w:tcW w:w="389" w:type="dxa"/>
            <w:shd w:val="clear" w:color="auto" w:fill="auto"/>
            <w:vAlign w:val="center"/>
          </w:tcPr>
          <w:p w:rsidR="003E4369" w:rsidRPr="00AF0D72"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AF0D72">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 xml:space="preserve">Kovácsné </w:t>
            </w:r>
            <w:proofErr w:type="spellStart"/>
            <w:r>
              <w:rPr>
                <w:rFonts w:ascii="Garamond" w:hAnsi="Garamond" w:cs="Arial"/>
                <w:sz w:val="24"/>
                <w:szCs w:val="24"/>
              </w:rPr>
              <w:t>Habling</w:t>
            </w:r>
            <w:proofErr w:type="spellEnd"/>
            <w:r>
              <w:rPr>
                <w:rFonts w:ascii="Garamond" w:hAnsi="Garamond" w:cs="Arial"/>
                <w:sz w:val="24"/>
                <w:szCs w:val="24"/>
              </w:rPr>
              <w:t xml:space="preserve"> Teréz a Gyermekjóléti Szolgáltató/Védőnő részéről</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 xml:space="preserve">Márton Erzsébet a helyi </w:t>
            </w:r>
            <w:proofErr w:type="spellStart"/>
            <w:r>
              <w:rPr>
                <w:rFonts w:ascii="Garamond" w:hAnsi="Garamond" w:cs="Arial"/>
                <w:sz w:val="24"/>
                <w:szCs w:val="24"/>
              </w:rPr>
              <w:t>Napköziotthonos</w:t>
            </w:r>
            <w:proofErr w:type="spellEnd"/>
            <w:r>
              <w:rPr>
                <w:rFonts w:ascii="Garamond" w:hAnsi="Garamond" w:cs="Arial"/>
                <w:sz w:val="24"/>
                <w:szCs w:val="24"/>
              </w:rPr>
              <w:t xml:space="preserve"> Óvoda Vezetője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Default="003E4369" w:rsidP="005B24DA">
            <w:pPr>
              <w:pStyle w:val="Nincstrkz"/>
              <w:jc w:val="center"/>
              <w:rPr>
                <w:rFonts w:ascii="Garamond" w:hAnsi="Garamond" w:cs="Arial"/>
                <w:sz w:val="24"/>
                <w:szCs w:val="24"/>
              </w:rPr>
            </w:pPr>
            <w:r>
              <w:rPr>
                <w:rFonts w:ascii="Garamond" w:hAnsi="Garamond" w:cs="Arial"/>
                <w:sz w:val="24"/>
                <w:szCs w:val="24"/>
              </w:rPr>
              <w:t xml:space="preserve">Mucsiné Mészáros Tímea a Remény Szociális Alapszolgáltató Központ Vezetője </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Szabó Ferenc a helyi Szent László Általános Iskola Vezetője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 xml:space="preserve">Dr. </w:t>
            </w:r>
            <w:proofErr w:type="spellStart"/>
            <w:r>
              <w:rPr>
                <w:rFonts w:ascii="Garamond" w:hAnsi="Garamond" w:cs="Arial"/>
                <w:sz w:val="24"/>
                <w:szCs w:val="24"/>
              </w:rPr>
              <w:t>Stengl</w:t>
            </w:r>
            <w:proofErr w:type="spellEnd"/>
            <w:r>
              <w:rPr>
                <w:rFonts w:ascii="Garamond" w:hAnsi="Garamond" w:cs="Arial"/>
                <w:sz w:val="24"/>
                <w:szCs w:val="24"/>
              </w:rPr>
              <w:t xml:space="preserve"> Éva a háziorvosi szolgálat részéről</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Default="003E4369" w:rsidP="005B24DA">
            <w:pPr>
              <w:pStyle w:val="Nincstrkz"/>
              <w:jc w:val="center"/>
              <w:rPr>
                <w:rFonts w:ascii="Garamond" w:hAnsi="Garamond" w:cs="Arial"/>
                <w:sz w:val="24"/>
                <w:szCs w:val="24"/>
              </w:rPr>
            </w:pPr>
            <w:r>
              <w:rPr>
                <w:rFonts w:ascii="Garamond" w:hAnsi="Garamond" w:cs="Arial"/>
                <w:sz w:val="24"/>
                <w:szCs w:val="24"/>
              </w:rPr>
              <w:t>Dr. Hornyák Edina a háziorvosi szolgálat részéről</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3E4369" w:rsidRPr="000A1994" w:rsidTr="00EF59B0">
        <w:trPr>
          <w:trHeight w:val="680"/>
          <w:jc w:val="center"/>
        </w:trPr>
        <w:tc>
          <w:tcPr>
            <w:tcW w:w="4635" w:type="dxa"/>
            <w:shd w:val="clear" w:color="auto" w:fill="auto"/>
            <w:vAlign w:val="center"/>
          </w:tcPr>
          <w:p w:rsidR="003E4369" w:rsidRDefault="003E4369" w:rsidP="005B24DA">
            <w:pPr>
              <w:pStyle w:val="Nincstrkz"/>
              <w:jc w:val="center"/>
              <w:rPr>
                <w:rFonts w:ascii="Garamond" w:hAnsi="Garamond" w:cs="Arial"/>
                <w:sz w:val="24"/>
                <w:szCs w:val="24"/>
              </w:rPr>
            </w:pPr>
            <w:r>
              <w:rPr>
                <w:rFonts w:ascii="Garamond" w:hAnsi="Garamond" w:cs="Arial"/>
                <w:sz w:val="24"/>
                <w:szCs w:val="24"/>
              </w:rPr>
              <w:t>Bakony Zoltánné</w:t>
            </w:r>
          </w:p>
          <w:p w:rsidR="003E4369" w:rsidRPr="000A1994" w:rsidRDefault="003E4369" w:rsidP="005B24DA">
            <w:pPr>
              <w:pStyle w:val="Nincstrkz"/>
              <w:jc w:val="center"/>
              <w:rPr>
                <w:rFonts w:ascii="Garamond" w:hAnsi="Garamond" w:cs="Arial"/>
                <w:sz w:val="24"/>
                <w:szCs w:val="24"/>
              </w:rPr>
            </w:pPr>
            <w:r>
              <w:rPr>
                <w:rFonts w:ascii="Garamond" w:hAnsi="Garamond" w:cs="Arial"/>
                <w:sz w:val="24"/>
                <w:szCs w:val="24"/>
              </w:rPr>
              <w:t>a helyi Nyugdíjas Egyesület és Mozgáskorlátozottak Egyesülete Vezetője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441" w:type="dxa"/>
            <w:vAlign w:val="center"/>
          </w:tcPr>
          <w:p w:rsidR="003E4369" w:rsidRPr="000A1994" w:rsidRDefault="003E4369" w:rsidP="005B24DA">
            <w:pPr>
              <w:pStyle w:val="Nincstrkz"/>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bl>
    <w:p w:rsidR="00CA7DB5" w:rsidRDefault="00CA7DB5"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CA7DB5">
      <w:pPr>
        <w:spacing w:line="240" w:lineRule="atLeast"/>
        <w:rPr>
          <w:rFonts w:ascii="Garamond" w:hAnsi="Garamond"/>
          <w:iCs/>
          <w:sz w:val="24"/>
        </w:rPr>
      </w:pPr>
    </w:p>
    <w:p w:rsidR="007C3226" w:rsidRDefault="007C3226" w:rsidP="007C3226">
      <w:pPr>
        <w:pStyle w:val="Nincstrkz"/>
        <w:shd w:val="clear" w:color="auto" w:fill="FFFF00"/>
        <w:jc w:val="center"/>
        <w:rPr>
          <w:rFonts w:ascii="Garamond" w:hAnsi="Garamond" w:cs="Arial"/>
          <w:b/>
          <w:sz w:val="24"/>
          <w:szCs w:val="24"/>
        </w:rPr>
      </w:pPr>
      <w:r w:rsidRPr="000A1994">
        <w:rPr>
          <w:rFonts w:ascii="Garamond" w:hAnsi="Garamond" w:cs="Arial"/>
          <w:b/>
          <w:sz w:val="24"/>
          <w:szCs w:val="24"/>
        </w:rPr>
        <w:t xml:space="preserve">HEP </w:t>
      </w:r>
      <w:r>
        <w:rPr>
          <w:rFonts w:ascii="Garamond" w:hAnsi="Garamond" w:cs="Arial"/>
          <w:b/>
          <w:sz w:val="24"/>
          <w:szCs w:val="24"/>
        </w:rPr>
        <w:t>felülvizsgálati</w:t>
      </w:r>
      <w:r w:rsidRPr="000A1994">
        <w:rPr>
          <w:rFonts w:ascii="Garamond" w:hAnsi="Garamond" w:cs="Arial"/>
          <w:b/>
          <w:sz w:val="24"/>
          <w:szCs w:val="24"/>
        </w:rPr>
        <w:t xml:space="preserve"> jegyzék</w:t>
      </w:r>
      <w:r w:rsidRPr="000A1994">
        <w:rPr>
          <w:rStyle w:val="Lbjegyzet-hivatkozs"/>
          <w:rFonts w:ascii="Garamond" w:hAnsi="Garamond" w:cs="Arial"/>
          <w:b/>
          <w:sz w:val="24"/>
        </w:rPr>
        <w:footnoteReference w:id="13"/>
      </w:r>
    </w:p>
    <w:p w:rsidR="007C3226" w:rsidRPr="000A1994" w:rsidRDefault="007C3226" w:rsidP="007C3226">
      <w:pPr>
        <w:pStyle w:val="Nincstrkz"/>
        <w:shd w:val="clear" w:color="auto" w:fill="FFFF00"/>
        <w:jc w:val="center"/>
        <w:rPr>
          <w:rFonts w:ascii="Garamond" w:hAnsi="Garamond" w:cs="Arial"/>
          <w:b/>
          <w:sz w:val="24"/>
          <w:szCs w:val="24"/>
        </w:rPr>
      </w:pPr>
    </w:p>
    <w:tbl>
      <w:tblPr>
        <w:tblW w:w="0" w:type="auto"/>
        <w:jc w:val="center"/>
        <w:tblInd w:w="-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5"/>
        <w:gridCol w:w="387"/>
        <w:gridCol w:w="389"/>
        <w:gridCol w:w="390"/>
        <w:gridCol w:w="387"/>
        <w:gridCol w:w="390"/>
        <w:gridCol w:w="387"/>
        <w:gridCol w:w="390"/>
      </w:tblGrid>
      <w:tr w:rsidR="007C3226" w:rsidRPr="000A1994" w:rsidTr="00BB0C18">
        <w:trPr>
          <w:trHeight w:val="680"/>
          <w:jc w:val="center"/>
        </w:trPr>
        <w:tc>
          <w:tcPr>
            <w:tcW w:w="4635"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1</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2</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3</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4</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5</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6</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0A1994">
              <w:rPr>
                <w:rFonts w:ascii="Garamond" w:hAnsi="Garamond" w:cs="Arial"/>
                <w:sz w:val="24"/>
                <w:szCs w:val="24"/>
              </w:rPr>
              <w:t>7</w:t>
            </w:r>
          </w:p>
        </w:tc>
      </w:tr>
      <w:tr w:rsidR="007C3226" w:rsidRPr="000A1994" w:rsidTr="00BB0C18">
        <w:trPr>
          <w:trHeight w:val="680"/>
          <w:jc w:val="center"/>
        </w:trPr>
        <w:tc>
          <w:tcPr>
            <w:tcW w:w="4635"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Kopasz Imréné a Családsegítő Szolgáltató részéről</w:t>
            </w:r>
          </w:p>
        </w:tc>
        <w:tc>
          <w:tcPr>
            <w:tcW w:w="387" w:type="dxa"/>
            <w:shd w:val="clear" w:color="auto" w:fill="auto"/>
            <w:vAlign w:val="center"/>
          </w:tcPr>
          <w:p w:rsidR="007C3226" w:rsidRPr="00AF0D72"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AF0D72">
              <w:rPr>
                <w:rFonts w:ascii="Garamond" w:hAnsi="Garamond" w:cs="Arial"/>
                <w:sz w:val="24"/>
                <w:szCs w:val="24"/>
              </w:rPr>
              <w:t xml:space="preserve"> E</w:t>
            </w:r>
          </w:p>
        </w:tc>
        <w:tc>
          <w:tcPr>
            <w:tcW w:w="389" w:type="dxa"/>
            <w:shd w:val="clear" w:color="auto" w:fill="auto"/>
            <w:vAlign w:val="center"/>
          </w:tcPr>
          <w:p w:rsidR="007C3226" w:rsidRPr="00AF0D72"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AF0D72">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E07DC7">
              <w:rPr>
                <w:rFonts w:ascii="Garamond" w:hAnsi="Garamond" w:cs="Arial"/>
                <w:b/>
                <w:sz w:val="24"/>
                <w:szCs w:val="24"/>
              </w:rPr>
              <w:t>R É T</w:t>
            </w:r>
            <w:r w:rsidRPr="000A1994">
              <w:rPr>
                <w:rFonts w:ascii="Garamond" w:hAnsi="Garamond" w:cs="Arial"/>
                <w:sz w:val="24"/>
                <w:szCs w:val="24"/>
              </w:rPr>
              <w:t xml:space="preserve"> E</w:t>
            </w:r>
          </w:p>
        </w:tc>
      </w:tr>
      <w:tr w:rsidR="007C3226" w:rsidRPr="000A1994" w:rsidTr="00BB0C18">
        <w:trPr>
          <w:trHeight w:val="680"/>
          <w:jc w:val="center"/>
        </w:trPr>
        <w:tc>
          <w:tcPr>
            <w:tcW w:w="4635"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 xml:space="preserve">Kovácsné </w:t>
            </w:r>
            <w:proofErr w:type="spellStart"/>
            <w:r>
              <w:rPr>
                <w:rFonts w:ascii="Garamond" w:hAnsi="Garamond" w:cs="Arial"/>
                <w:sz w:val="24"/>
                <w:szCs w:val="24"/>
              </w:rPr>
              <w:t>Habling</w:t>
            </w:r>
            <w:proofErr w:type="spellEnd"/>
            <w:r>
              <w:rPr>
                <w:rFonts w:ascii="Garamond" w:hAnsi="Garamond" w:cs="Arial"/>
                <w:sz w:val="24"/>
                <w:szCs w:val="24"/>
              </w:rPr>
              <w:t xml:space="preserve"> Teréz a Gyermekjóléti Szolgáltató/Védőnő részéről</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7C3226" w:rsidRPr="000A1994" w:rsidTr="00BB0C18">
        <w:trPr>
          <w:trHeight w:val="680"/>
          <w:jc w:val="center"/>
        </w:trPr>
        <w:tc>
          <w:tcPr>
            <w:tcW w:w="4635"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 xml:space="preserve">Márton Erzsébet a helyi </w:t>
            </w:r>
            <w:proofErr w:type="spellStart"/>
            <w:r>
              <w:rPr>
                <w:rFonts w:ascii="Garamond" w:hAnsi="Garamond" w:cs="Arial"/>
                <w:sz w:val="24"/>
                <w:szCs w:val="24"/>
              </w:rPr>
              <w:t>Napköziotthonos</w:t>
            </w:r>
            <w:proofErr w:type="spellEnd"/>
            <w:r>
              <w:rPr>
                <w:rFonts w:ascii="Garamond" w:hAnsi="Garamond" w:cs="Arial"/>
                <w:sz w:val="24"/>
                <w:szCs w:val="24"/>
              </w:rPr>
              <w:t xml:space="preserve"> Óvoda Vezetője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7C3226" w:rsidRPr="000A1994" w:rsidTr="00BB0C18">
        <w:trPr>
          <w:trHeight w:val="680"/>
          <w:jc w:val="center"/>
        </w:trPr>
        <w:tc>
          <w:tcPr>
            <w:tcW w:w="4635" w:type="dxa"/>
            <w:shd w:val="clear" w:color="auto" w:fill="auto"/>
            <w:vAlign w:val="center"/>
          </w:tcPr>
          <w:p w:rsidR="007C3226"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 xml:space="preserve">Mucsiné Mészáros Tímea a Remény Szociális Alapszolgáltató Központ Vezetője </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7C3226" w:rsidRPr="000A1994" w:rsidTr="00BB0C18">
        <w:trPr>
          <w:trHeight w:val="680"/>
          <w:jc w:val="center"/>
        </w:trPr>
        <w:tc>
          <w:tcPr>
            <w:tcW w:w="4635"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Szabó Ferenc a helyi Szent László Általános Iskola Vezetője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7C3226" w:rsidRPr="000A1994" w:rsidTr="00BB0C18">
        <w:trPr>
          <w:trHeight w:val="680"/>
          <w:jc w:val="center"/>
        </w:trPr>
        <w:tc>
          <w:tcPr>
            <w:tcW w:w="4635"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 xml:space="preserve">Dr. </w:t>
            </w:r>
            <w:proofErr w:type="spellStart"/>
            <w:r>
              <w:rPr>
                <w:rFonts w:ascii="Garamond" w:hAnsi="Garamond" w:cs="Arial"/>
                <w:sz w:val="24"/>
                <w:szCs w:val="24"/>
              </w:rPr>
              <w:t>Stengl</w:t>
            </w:r>
            <w:proofErr w:type="spellEnd"/>
            <w:r>
              <w:rPr>
                <w:rFonts w:ascii="Garamond" w:hAnsi="Garamond" w:cs="Arial"/>
                <w:sz w:val="24"/>
                <w:szCs w:val="24"/>
              </w:rPr>
              <w:t xml:space="preserve"> Éva a háziorvosi szolgálat részéről</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r w:rsidR="007C3226" w:rsidRPr="000A1994" w:rsidTr="00BB0C18">
        <w:trPr>
          <w:trHeight w:val="680"/>
          <w:jc w:val="center"/>
        </w:trPr>
        <w:tc>
          <w:tcPr>
            <w:tcW w:w="4635" w:type="dxa"/>
            <w:shd w:val="clear" w:color="auto" w:fill="auto"/>
            <w:vAlign w:val="center"/>
          </w:tcPr>
          <w:p w:rsidR="007C3226"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Bakony Zoltánné</w:t>
            </w:r>
          </w:p>
          <w:p w:rsidR="007C3226" w:rsidRPr="000A1994" w:rsidRDefault="007C3226" w:rsidP="007C3226">
            <w:pPr>
              <w:pStyle w:val="Nincstrkz"/>
              <w:shd w:val="clear" w:color="auto" w:fill="FFFF00"/>
              <w:jc w:val="center"/>
              <w:rPr>
                <w:rFonts w:ascii="Garamond" w:hAnsi="Garamond" w:cs="Arial"/>
                <w:sz w:val="24"/>
                <w:szCs w:val="24"/>
              </w:rPr>
            </w:pPr>
            <w:r>
              <w:rPr>
                <w:rFonts w:ascii="Garamond" w:hAnsi="Garamond" w:cs="Arial"/>
                <w:sz w:val="24"/>
                <w:szCs w:val="24"/>
              </w:rPr>
              <w:t>a helyi Nyugdíjas Egyesület és Mozgáskorlátozottak Egyesülete Vezetője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9"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87"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c>
          <w:tcPr>
            <w:tcW w:w="390" w:type="dxa"/>
            <w:shd w:val="clear" w:color="auto" w:fill="auto"/>
            <w:vAlign w:val="center"/>
          </w:tcPr>
          <w:p w:rsidR="007C3226" w:rsidRPr="000A1994" w:rsidRDefault="007C3226" w:rsidP="007C3226">
            <w:pPr>
              <w:pStyle w:val="Nincstrkz"/>
              <w:shd w:val="clear" w:color="auto" w:fill="FFFF00"/>
              <w:jc w:val="center"/>
              <w:rPr>
                <w:rFonts w:ascii="Garamond" w:hAnsi="Garamond" w:cs="Arial"/>
                <w:sz w:val="24"/>
                <w:szCs w:val="24"/>
              </w:rPr>
            </w:pPr>
            <w:r w:rsidRPr="00AF0D72">
              <w:rPr>
                <w:rFonts w:ascii="Garamond" w:hAnsi="Garamond" w:cs="Arial"/>
                <w:b/>
                <w:sz w:val="24"/>
                <w:szCs w:val="24"/>
              </w:rPr>
              <w:t>R É T</w:t>
            </w:r>
            <w:r w:rsidRPr="000A1994">
              <w:rPr>
                <w:rFonts w:ascii="Garamond" w:hAnsi="Garamond" w:cs="Arial"/>
                <w:sz w:val="24"/>
                <w:szCs w:val="24"/>
              </w:rPr>
              <w:t xml:space="preserve"> E</w:t>
            </w:r>
          </w:p>
        </w:tc>
      </w:tr>
    </w:tbl>
    <w:p w:rsidR="007C3226" w:rsidRDefault="007C3226" w:rsidP="005251FF">
      <w:pPr>
        <w:shd w:val="clear" w:color="auto" w:fill="FFFFFF" w:themeFill="background1"/>
        <w:spacing w:line="240" w:lineRule="atLeast"/>
        <w:rPr>
          <w:rFonts w:ascii="Garamond" w:hAnsi="Garamond"/>
          <w:iCs/>
          <w:sz w:val="24"/>
        </w:rPr>
      </w:pPr>
    </w:p>
    <w:p w:rsidR="007C3226" w:rsidRDefault="007C3226" w:rsidP="00CA7DB5">
      <w:pPr>
        <w:spacing w:line="240" w:lineRule="atLeast"/>
        <w:rPr>
          <w:rFonts w:ascii="Garamond" w:hAnsi="Garamond"/>
          <w:iCs/>
          <w:sz w:val="24"/>
        </w:rPr>
      </w:pPr>
    </w:p>
    <w:sectPr w:rsidR="007C3226" w:rsidSect="00E3550D">
      <w:pgSz w:w="11907" w:h="16840"/>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AA4" w:rsidRDefault="00A40AA4" w:rsidP="00754BE3">
      <w:pPr>
        <w:spacing w:after="0" w:line="240" w:lineRule="auto"/>
      </w:pPr>
      <w:r>
        <w:separator/>
      </w:r>
    </w:p>
  </w:endnote>
  <w:endnote w:type="continuationSeparator" w:id="1">
    <w:p w:rsidR="00A40AA4" w:rsidRDefault="00A40AA4" w:rsidP="00754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EE"/>
    <w:family w:val="auto"/>
    <w:notTrueType/>
    <w:pitch w:val="default"/>
    <w:sig w:usb0="00000001" w:usb1="00000000" w:usb2="00000000" w:usb3="00000000" w:csb0="00000003" w:csb1="00000000"/>
  </w:font>
  <w:font w:name="TTE15D4610t00">
    <w:altName w:val="Arial Unicode MS"/>
    <w:panose1 w:val="00000000000000000000"/>
    <w:charset w:val="80"/>
    <w:family w:val="auto"/>
    <w:notTrueType/>
    <w:pitch w:val="default"/>
    <w:sig w:usb0="00000001" w:usb1="08070000" w:usb2="00000010" w:usb3="00000000" w:csb0="00020000"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7" w:usb1="00000000" w:usb2="00000000" w:usb3="00000000" w:csb0="00000003"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AA4" w:rsidRDefault="00A40AA4" w:rsidP="00754BE3">
      <w:pPr>
        <w:spacing w:after="0" w:line="240" w:lineRule="auto"/>
      </w:pPr>
      <w:r>
        <w:separator/>
      </w:r>
    </w:p>
  </w:footnote>
  <w:footnote w:type="continuationSeparator" w:id="1">
    <w:p w:rsidR="00A40AA4" w:rsidRDefault="00A40AA4" w:rsidP="00754BE3">
      <w:pPr>
        <w:spacing w:after="0" w:line="240" w:lineRule="auto"/>
      </w:pPr>
      <w:r>
        <w:continuationSeparator/>
      </w:r>
    </w:p>
  </w:footnote>
  <w:footnote w:id="2">
    <w:p w:rsidR="00A40AA4" w:rsidRPr="00AF6130" w:rsidRDefault="00A40AA4" w:rsidP="00B67D98">
      <w:pPr>
        <w:pStyle w:val="Lbjegyzetszveg"/>
        <w:ind w:right="-12"/>
        <w:rPr>
          <w:rFonts w:ascii="Garamond" w:hAnsi="Garamond"/>
          <w:sz w:val="18"/>
          <w:szCs w:val="18"/>
          <w:lang w:val="hu-HU"/>
        </w:rPr>
      </w:pPr>
      <w:r w:rsidRPr="00AF6130">
        <w:rPr>
          <w:rStyle w:val="Lbjegyzet-hivatkozs"/>
          <w:rFonts w:ascii="Garamond" w:hAnsi="Garamond"/>
          <w:sz w:val="18"/>
          <w:szCs w:val="18"/>
        </w:rPr>
        <w:footnoteRef/>
      </w:r>
      <w:r w:rsidRPr="00AF6130">
        <w:rPr>
          <w:rFonts w:ascii="Garamond" w:hAnsi="Garamond"/>
          <w:sz w:val="18"/>
          <w:szCs w:val="18"/>
        </w:rPr>
        <w:t xml:space="preserve"> Költségvetési koncepció, Gazdasági program, Szolgáltatástervezési koncepció, Településfejlesztési stratégia, </w:t>
      </w:r>
      <w:r>
        <w:rPr>
          <w:rFonts w:ascii="Garamond" w:hAnsi="Garamond"/>
          <w:sz w:val="18"/>
          <w:szCs w:val="18"/>
        </w:rPr>
        <w:t>T</w:t>
      </w:r>
      <w:r w:rsidRPr="00AF6130">
        <w:rPr>
          <w:rFonts w:ascii="Garamond" w:hAnsi="Garamond"/>
          <w:sz w:val="18"/>
          <w:szCs w:val="18"/>
        </w:rPr>
        <w:t xml:space="preserve">elepülésrendezési terv, </w:t>
      </w:r>
      <w:r w:rsidRPr="00AF6130">
        <w:rPr>
          <w:rFonts w:ascii="Garamond" w:hAnsi="Garamond"/>
          <w:bCs/>
          <w:sz w:val="18"/>
          <w:szCs w:val="18"/>
        </w:rPr>
        <w:t xml:space="preserve">Településszerkezeti terv, </w:t>
      </w:r>
      <w:r w:rsidRPr="00AF6130">
        <w:rPr>
          <w:rFonts w:ascii="Garamond" w:hAnsi="Garamond"/>
          <w:sz w:val="18"/>
          <w:szCs w:val="18"/>
        </w:rPr>
        <w:t xml:space="preserve">Településfejlesztési koncepció </w:t>
      </w:r>
    </w:p>
  </w:footnote>
  <w:footnote w:id="3">
    <w:p w:rsidR="00A40AA4" w:rsidRPr="00D73944" w:rsidRDefault="00A40AA4" w:rsidP="009D5C83">
      <w:pPr>
        <w:pStyle w:val="Lbjegyzetszveg"/>
        <w:rPr>
          <w:rFonts w:ascii="Garamond" w:hAnsi="Garamond"/>
          <w:sz w:val="18"/>
          <w:szCs w:val="18"/>
        </w:rPr>
      </w:pPr>
      <w:r w:rsidRPr="00AA5080">
        <w:rPr>
          <w:rStyle w:val="Lbjegyzet-hivatkozs"/>
          <w:sz w:val="18"/>
          <w:szCs w:val="18"/>
        </w:rPr>
        <w:footnoteRef/>
      </w:r>
      <w:r w:rsidRPr="00AA5080">
        <w:rPr>
          <w:sz w:val="18"/>
          <w:szCs w:val="18"/>
        </w:rPr>
        <w:t xml:space="preserve"> </w:t>
      </w:r>
      <w:r w:rsidRPr="00D73944">
        <w:rPr>
          <w:rFonts w:ascii="Garamond" w:hAnsi="Garamond"/>
          <w:sz w:val="18"/>
          <w:szCs w:val="18"/>
        </w:rPr>
        <w:t>A Bizottság közleménye a Európai Parlamentnek, az Európai Tanácsnak, az Európai Központi Banknak, az Európai Gazdasági és Szociális Bizottságnak, a Régiók Bizottságának és az Európai Beruházási Banknak – Intézkedések a stabilitás, a növekedés és a munkahelyteremtés érdekében, Brüsszel, 2012. május 30.</w:t>
      </w:r>
    </w:p>
  </w:footnote>
  <w:footnote w:id="4">
    <w:p w:rsidR="00A40AA4" w:rsidRPr="00D73944" w:rsidRDefault="00A40AA4" w:rsidP="009D5C83">
      <w:pPr>
        <w:pStyle w:val="Lbjegyzetszveg"/>
        <w:rPr>
          <w:rFonts w:ascii="Garamond" w:hAnsi="Garamond"/>
          <w:sz w:val="18"/>
          <w:szCs w:val="18"/>
        </w:rPr>
      </w:pPr>
      <w:r w:rsidRPr="00D73944">
        <w:rPr>
          <w:rStyle w:val="Lbjegyzet-hivatkozs"/>
          <w:rFonts w:ascii="Garamond" w:hAnsi="Garamond"/>
          <w:sz w:val="18"/>
          <w:szCs w:val="18"/>
        </w:rPr>
        <w:footnoteRef/>
      </w:r>
      <w:r w:rsidRPr="00D73944">
        <w:rPr>
          <w:rFonts w:ascii="Garamond" w:hAnsi="Garamond"/>
          <w:sz w:val="18"/>
          <w:szCs w:val="18"/>
        </w:rPr>
        <w:t xml:space="preserve"> A </w:t>
      </w:r>
      <w:r w:rsidRPr="00D73944">
        <w:rPr>
          <w:rFonts w:ascii="Garamond" w:hAnsi="Garamond"/>
          <w:sz w:val="18"/>
          <w:szCs w:val="18"/>
        </w:rPr>
        <w:t xml:space="preserve">következő lépés – A Széll Kálmán terv 2.0, Magyarország Kormánya, 2012. április </w:t>
      </w:r>
      <w:r w:rsidR="00CE3FC4">
        <w:fldChar w:fldCharType="begin"/>
      </w:r>
      <w:r w:rsidR="00CE3FC4">
        <w:instrText>HYPERLINK "http://www.kormany.hu/download/3/e8/80000/1-A_k%C3%B6vetkez%C5%91_l%C3%A9p%C3%A9s%20(SzKT%2020).pdf"</w:instrText>
      </w:r>
      <w:r w:rsidR="00CE3FC4">
        <w:fldChar w:fldCharType="separate"/>
      </w:r>
      <w:r w:rsidRPr="00D73944">
        <w:rPr>
          <w:rStyle w:val="Hiperhivatkozs"/>
          <w:rFonts w:ascii="Garamond" w:hAnsi="Garamond"/>
          <w:sz w:val="18"/>
          <w:szCs w:val="18"/>
        </w:rPr>
        <w:t>www.kormany.hu/download/3/e8/80000/1-A_k%C3%B6vetkez%C5%91_l%C3%A9p%C3%A9s%20(SzKT%2020).pdf</w:t>
      </w:r>
      <w:r w:rsidR="00CE3FC4">
        <w:fldChar w:fldCharType="end"/>
      </w:r>
      <w:r w:rsidRPr="00D73944">
        <w:rPr>
          <w:rStyle w:val="link"/>
          <w:rFonts w:ascii="Garamond" w:hAnsi="Garamond"/>
          <w:sz w:val="18"/>
          <w:szCs w:val="18"/>
        </w:rPr>
        <w:t xml:space="preserve"> </w:t>
      </w:r>
    </w:p>
  </w:footnote>
  <w:footnote w:id="5">
    <w:p w:rsidR="00A40AA4" w:rsidRPr="00D73944" w:rsidRDefault="00A40AA4" w:rsidP="009D5C83">
      <w:pPr>
        <w:pStyle w:val="Lbjegyzetszveg"/>
        <w:rPr>
          <w:rFonts w:ascii="Garamond" w:hAnsi="Garamond"/>
          <w:sz w:val="18"/>
          <w:szCs w:val="18"/>
        </w:rPr>
      </w:pPr>
      <w:r w:rsidRPr="00D73944">
        <w:rPr>
          <w:rStyle w:val="Lbjegyzet-hivatkozs"/>
          <w:rFonts w:ascii="Garamond" w:hAnsi="Garamond"/>
          <w:sz w:val="18"/>
          <w:szCs w:val="18"/>
        </w:rPr>
        <w:footnoteRef/>
      </w:r>
      <w:r w:rsidRPr="00D73944">
        <w:rPr>
          <w:rFonts w:ascii="Garamond" w:hAnsi="Garamond"/>
          <w:sz w:val="18"/>
          <w:szCs w:val="18"/>
        </w:rPr>
        <w:t xml:space="preserve"> Európai </w:t>
      </w:r>
      <w:r w:rsidRPr="00D73944">
        <w:rPr>
          <w:rFonts w:ascii="Garamond" w:hAnsi="Garamond"/>
          <w:sz w:val="18"/>
          <w:szCs w:val="18"/>
        </w:rPr>
        <w:t xml:space="preserve">Bizottság, Európa 2020 </w:t>
      </w:r>
      <w:r w:rsidR="00CE3FC4">
        <w:fldChar w:fldCharType="begin"/>
      </w:r>
      <w:r w:rsidR="00CE3FC4">
        <w:instrText>HYPERLINK "http://ec.europa.eu/europe2020/documents/related-document-type/index_hu.htm"</w:instrText>
      </w:r>
      <w:r w:rsidR="00CE3FC4">
        <w:fldChar w:fldCharType="separate"/>
      </w:r>
      <w:r w:rsidRPr="00D73944">
        <w:rPr>
          <w:rStyle w:val="Hiperhivatkozs"/>
          <w:rFonts w:ascii="Garamond" w:hAnsi="Garamond"/>
          <w:sz w:val="18"/>
          <w:szCs w:val="18"/>
        </w:rPr>
        <w:t>http://ec.europa.eu/europe2020/documents/related-document-type/index_hu.htm</w:t>
      </w:r>
      <w:r w:rsidR="00CE3FC4">
        <w:fldChar w:fldCharType="end"/>
      </w:r>
      <w:r w:rsidRPr="00D73944">
        <w:rPr>
          <w:rFonts w:ascii="Garamond" w:hAnsi="Garamond"/>
          <w:sz w:val="18"/>
          <w:szCs w:val="18"/>
        </w:rPr>
        <w:t xml:space="preserve"> </w:t>
      </w:r>
    </w:p>
  </w:footnote>
  <w:footnote w:id="6">
    <w:p w:rsidR="00A40AA4" w:rsidRPr="00D73944" w:rsidRDefault="00A40AA4" w:rsidP="009D5C83">
      <w:pPr>
        <w:pStyle w:val="Lbjegyzetszveg"/>
        <w:rPr>
          <w:rFonts w:ascii="Garamond" w:hAnsi="Garamond"/>
          <w:sz w:val="18"/>
          <w:szCs w:val="18"/>
        </w:rPr>
      </w:pPr>
      <w:r w:rsidRPr="00D73944">
        <w:rPr>
          <w:rStyle w:val="Lbjegyzet-hivatkozs"/>
          <w:rFonts w:ascii="Garamond" w:hAnsi="Garamond"/>
          <w:sz w:val="18"/>
          <w:szCs w:val="18"/>
        </w:rPr>
        <w:footnoteRef/>
      </w:r>
      <w:r w:rsidRPr="00D73944">
        <w:rPr>
          <w:rFonts w:ascii="Garamond" w:hAnsi="Garamond"/>
          <w:sz w:val="18"/>
          <w:szCs w:val="18"/>
        </w:rPr>
        <w:t xml:space="preserve"> Nemzeti </w:t>
      </w:r>
      <w:r w:rsidRPr="00D73944">
        <w:rPr>
          <w:rFonts w:ascii="Garamond" w:hAnsi="Garamond"/>
          <w:sz w:val="18"/>
          <w:szCs w:val="18"/>
        </w:rPr>
        <w:t xml:space="preserve">Társadalmi és Felzárkózási Stratégia – mélyszegénység, gyermekszegénység, romák (2011-2020.) Budapest, 2011. november </w:t>
      </w:r>
      <w:r w:rsidR="00CE3FC4">
        <w:fldChar w:fldCharType="begin"/>
      </w:r>
      <w:r w:rsidR="00CE3FC4">
        <w:instrText>HYPERLINK "http://romagov.kormany.hu/nemzeti-tarsadalmi-felzarkozasi-strategia"</w:instrText>
      </w:r>
      <w:r w:rsidR="00CE3FC4">
        <w:fldChar w:fldCharType="separate"/>
      </w:r>
      <w:r w:rsidRPr="00D73944">
        <w:rPr>
          <w:rStyle w:val="Hiperhivatkozs"/>
          <w:rFonts w:ascii="Garamond" w:hAnsi="Garamond"/>
          <w:sz w:val="18"/>
          <w:szCs w:val="18"/>
        </w:rPr>
        <w:t>http://romagov.kormany.hu/nemzeti-tarsadalmi-felzarkozasi-strategia</w:t>
      </w:r>
      <w:r w:rsidR="00CE3FC4">
        <w:fldChar w:fldCharType="end"/>
      </w:r>
    </w:p>
  </w:footnote>
  <w:footnote w:id="7">
    <w:p w:rsidR="00A40AA4" w:rsidRPr="00D73944" w:rsidRDefault="00A40AA4" w:rsidP="009D5C83">
      <w:pPr>
        <w:pStyle w:val="NormlWeb"/>
        <w:spacing w:before="0" w:beforeAutospacing="0" w:after="0" w:afterAutospacing="0"/>
        <w:rPr>
          <w:rFonts w:ascii="Garamond" w:hAnsi="Garamond"/>
          <w:sz w:val="18"/>
          <w:szCs w:val="18"/>
        </w:rPr>
      </w:pPr>
      <w:r w:rsidRPr="00D73944">
        <w:rPr>
          <w:rStyle w:val="Lbjegyzet-hivatkozs"/>
          <w:rFonts w:ascii="Garamond" w:hAnsi="Garamond"/>
          <w:sz w:val="18"/>
          <w:szCs w:val="18"/>
        </w:rPr>
        <w:footnoteRef/>
      </w:r>
      <w:r w:rsidRPr="00D73944">
        <w:rPr>
          <w:rFonts w:ascii="Garamond" w:hAnsi="Garamond"/>
          <w:sz w:val="18"/>
          <w:szCs w:val="18"/>
        </w:rPr>
        <w:t xml:space="preserve"> 47/2007. (V. 31.) OGY határozat a „Legyen jobb a gyermekeknek!” Nemzeti Stratégiáról, 2007-2032.; </w:t>
      </w:r>
      <w:hyperlink r:id="rId1" w:history="1">
        <w:r w:rsidRPr="00D73944">
          <w:rPr>
            <w:rStyle w:val="Hiperhivatkozs"/>
            <w:rFonts w:ascii="Garamond" w:hAnsi="Garamond"/>
            <w:sz w:val="18"/>
            <w:szCs w:val="18"/>
          </w:rPr>
          <w:t>www.biztoskezdet.hu</w:t>
        </w:r>
      </w:hyperlink>
      <w:r w:rsidRPr="00D73944">
        <w:rPr>
          <w:rFonts w:ascii="Garamond" w:hAnsi="Garamond"/>
          <w:sz w:val="18"/>
          <w:szCs w:val="18"/>
        </w:rPr>
        <w:t xml:space="preserve"> </w:t>
      </w:r>
    </w:p>
  </w:footnote>
  <w:footnote w:id="8">
    <w:p w:rsidR="00A40AA4" w:rsidRPr="00D73944" w:rsidRDefault="00A40AA4" w:rsidP="009D5C83">
      <w:pPr>
        <w:pStyle w:val="Lbjegyzetszveg"/>
        <w:rPr>
          <w:rFonts w:ascii="Garamond" w:hAnsi="Garamond"/>
          <w:sz w:val="18"/>
          <w:szCs w:val="18"/>
        </w:rPr>
      </w:pPr>
      <w:r w:rsidRPr="00D73944">
        <w:rPr>
          <w:rStyle w:val="Lbjegyzet-hivatkozs"/>
          <w:rFonts w:ascii="Garamond" w:hAnsi="Garamond"/>
          <w:sz w:val="18"/>
          <w:szCs w:val="18"/>
        </w:rPr>
        <w:footnoteRef/>
      </w:r>
      <w:r w:rsidRPr="00D73944">
        <w:rPr>
          <w:rFonts w:ascii="Garamond" w:hAnsi="Garamond"/>
          <w:sz w:val="18"/>
          <w:szCs w:val="18"/>
        </w:rPr>
        <w:t xml:space="preserve"> </w:t>
      </w:r>
      <w:r w:rsidRPr="00D73944">
        <w:rPr>
          <w:rStyle w:val="Kiemels2"/>
          <w:rFonts w:ascii="Garamond" w:hAnsi="Garamond"/>
          <w:sz w:val="18"/>
          <w:szCs w:val="18"/>
        </w:rPr>
        <w:t>A Roma Integráció Évtizede Program Stratégiai Tervről szóló</w:t>
      </w:r>
      <w:r w:rsidRPr="00D73944">
        <w:rPr>
          <w:rFonts w:ascii="Garamond" w:hAnsi="Garamond"/>
          <w:b/>
          <w:sz w:val="18"/>
          <w:szCs w:val="18"/>
        </w:rPr>
        <w:t xml:space="preserve"> </w:t>
      </w:r>
      <w:r w:rsidRPr="00D73944">
        <w:rPr>
          <w:rFonts w:ascii="Garamond" w:hAnsi="Garamond"/>
          <w:sz w:val="18"/>
          <w:szCs w:val="18"/>
        </w:rPr>
        <w:t>68/2007. (VI. 28.)</w:t>
      </w:r>
      <w:r w:rsidRPr="00D73944">
        <w:rPr>
          <w:rFonts w:ascii="Garamond" w:hAnsi="Garamond"/>
          <w:b/>
          <w:sz w:val="18"/>
          <w:szCs w:val="18"/>
        </w:rPr>
        <w:t xml:space="preserve"> </w:t>
      </w:r>
      <w:r w:rsidRPr="00D73944">
        <w:rPr>
          <w:rStyle w:val="Kiemels2"/>
          <w:rFonts w:ascii="Garamond" w:hAnsi="Garamond"/>
          <w:sz w:val="18"/>
          <w:szCs w:val="18"/>
        </w:rPr>
        <w:t>OGY határozat; Szociális és Munkaügyi Minisztérium, 2008.</w:t>
      </w:r>
    </w:p>
  </w:footnote>
  <w:footnote w:id="9">
    <w:p w:rsidR="00A40AA4" w:rsidRPr="004B7E62" w:rsidRDefault="00A40AA4" w:rsidP="00BB0568">
      <w:pPr>
        <w:pStyle w:val="Lbjegyzetszveg"/>
        <w:rPr>
          <w:rFonts w:ascii="Garamond" w:hAnsi="Garamond"/>
          <w:sz w:val="16"/>
          <w:szCs w:val="16"/>
          <w:lang w:val="hu-HU"/>
        </w:rPr>
      </w:pPr>
      <w:r w:rsidRPr="004B7E62">
        <w:rPr>
          <w:rStyle w:val="Lbjegyzet-hivatkozs"/>
          <w:rFonts w:ascii="Garamond" w:hAnsi="Garamond"/>
          <w:sz w:val="16"/>
          <w:szCs w:val="16"/>
        </w:rPr>
        <w:footnoteRef/>
      </w:r>
      <w:r w:rsidRPr="004B7E62">
        <w:rPr>
          <w:rFonts w:ascii="Garamond" w:hAnsi="Garamond"/>
          <w:sz w:val="16"/>
          <w:szCs w:val="16"/>
        </w:rPr>
        <w:t xml:space="preserve"> </w:t>
      </w:r>
      <w:r w:rsidRPr="004B7E62">
        <w:rPr>
          <w:rFonts w:ascii="Garamond" w:hAnsi="Garamond"/>
          <w:sz w:val="16"/>
          <w:szCs w:val="16"/>
          <w:lang w:val="hu-HU"/>
        </w:rPr>
        <w:t xml:space="preserve">Állandó </w:t>
      </w:r>
      <w:proofErr w:type="spellStart"/>
      <w:r w:rsidRPr="004B7E62">
        <w:rPr>
          <w:rFonts w:ascii="Garamond" w:hAnsi="Garamond"/>
          <w:sz w:val="16"/>
          <w:szCs w:val="16"/>
          <w:lang w:val="hu-HU"/>
        </w:rPr>
        <w:t>népesség</w:t>
      </w:r>
      <w:proofErr w:type="gramStart"/>
      <w:r w:rsidRPr="004B7E62">
        <w:rPr>
          <w:rFonts w:ascii="Garamond" w:hAnsi="Garamond"/>
          <w:sz w:val="16"/>
          <w:szCs w:val="16"/>
          <w:lang w:val="hu-HU"/>
        </w:rPr>
        <w:t>.Nők</w:t>
      </w:r>
      <w:proofErr w:type="spellEnd"/>
      <w:proofErr w:type="gramEnd"/>
      <w:r w:rsidRPr="004B7E62">
        <w:rPr>
          <w:rFonts w:ascii="Garamond" w:hAnsi="Garamond"/>
          <w:sz w:val="16"/>
          <w:szCs w:val="16"/>
          <w:lang w:val="hu-HU"/>
        </w:rPr>
        <w:t xml:space="preserve"> </w:t>
      </w:r>
      <w:proofErr w:type="spellStart"/>
      <w:r w:rsidRPr="004B7E62">
        <w:rPr>
          <w:rFonts w:ascii="Garamond" w:hAnsi="Garamond"/>
          <w:sz w:val="16"/>
          <w:szCs w:val="16"/>
          <w:lang w:val="hu-HU"/>
        </w:rPr>
        <w:t>c.fejezet</w:t>
      </w:r>
      <w:proofErr w:type="spellEnd"/>
      <w:r w:rsidRPr="004B7E62">
        <w:rPr>
          <w:rFonts w:ascii="Garamond" w:hAnsi="Garamond"/>
          <w:sz w:val="16"/>
          <w:szCs w:val="16"/>
          <w:lang w:val="hu-HU"/>
        </w:rPr>
        <w:t xml:space="preserve">. </w:t>
      </w:r>
      <w:r>
        <w:rPr>
          <w:rFonts w:ascii="Garamond" w:hAnsi="Garamond"/>
          <w:sz w:val="16"/>
          <w:szCs w:val="16"/>
          <w:lang w:val="hu-HU"/>
        </w:rPr>
        <w:t>7</w:t>
      </w:r>
      <w:proofErr w:type="gramStart"/>
      <w:r w:rsidRPr="004B7E62">
        <w:rPr>
          <w:rFonts w:ascii="Garamond" w:hAnsi="Garamond"/>
          <w:sz w:val="16"/>
          <w:szCs w:val="16"/>
          <w:lang w:val="hu-HU"/>
        </w:rPr>
        <w:t>.o</w:t>
      </w:r>
      <w:proofErr w:type="gramEnd"/>
    </w:p>
  </w:footnote>
  <w:footnote w:id="10">
    <w:p w:rsidR="00A40AA4" w:rsidRPr="004B7E62" w:rsidRDefault="00A40AA4" w:rsidP="00BB0568">
      <w:pPr>
        <w:pStyle w:val="Lbjegyzetszveg"/>
        <w:rPr>
          <w:rFonts w:ascii="Garamond" w:hAnsi="Garamond"/>
          <w:sz w:val="16"/>
          <w:szCs w:val="16"/>
          <w:lang w:val="hu-HU"/>
        </w:rPr>
      </w:pPr>
      <w:r w:rsidRPr="004B7E62">
        <w:rPr>
          <w:rStyle w:val="Lbjegyzet-hivatkozs"/>
          <w:rFonts w:ascii="Garamond" w:hAnsi="Garamond"/>
          <w:sz w:val="16"/>
          <w:szCs w:val="16"/>
        </w:rPr>
        <w:footnoteRef/>
      </w:r>
      <w:r w:rsidRPr="004B7E62">
        <w:rPr>
          <w:rFonts w:ascii="Garamond" w:hAnsi="Garamond"/>
          <w:sz w:val="16"/>
          <w:szCs w:val="16"/>
        </w:rPr>
        <w:t xml:space="preserve"> </w:t>
      </w:r>
      <w:r w:rsidRPr="004B7E62">
        <w:rPr>
          <w:rFonts w:ascii="Garamond" w:hAnsi="Garamond"/>
          <w:sz w:val="16"/>
          <w:szCs w:val="16"/>
          <w:lang w:val="hu-HU"/>
        </w:rPr>
        <w:t xml:space="preserve">3.2.3. </w:t>
      </w:r>
      <w:proofErr w:type="spellStart"/>
      <w:r w:rsidRPr="004B7E62">
        <w:rPr>
          <w:rFonts w:ascii="Garamond" w:hAnsi="Garamond"/>
          <w:sz w:val="16"/>
          <w:szCs w:val="16"/>
          <w:lang w:val="hu-HU"/>
        </w:rPr>
        <w:t>sz</w:t>
      </w:r>
      <w:proofErr w:type="spellEnd"/>
      <w:r w:rsidRPr="004B7E62">
        <w:rPr>
          <w:rFonts w:ascii="Garamond" w:hAnsi="Garamond"/>
          <w:sz w:val="16"/>
          <w:szCs w:val="16"/>
          <w:lang w:val="hu-HU"/>
        </w:rPr>
        <w:t xml:space="preserve"> tábla 2</w:t>
      </w:r>
      <w:r>
        <w:rPr>
          <w:rFonts w:ascii="Garamond" w:hAnsi="Garamond"/>
          <w:sz w:val="16"/>
          <w:szCs w:val="16"/>
          <w:lang w:val="hu-HU"/>
        </w:rPr>
        <w:t>2</w:t>
      </w:r>
      <w:r w:rsidRPr="004B7E62">
        <w:rPr>
          <w:rFonts w:ascii="Garamond" w:hAnsi="Garamond"/>
          <w:sz w:val="16"/>
          <w:szCs w:val="16"/>
          <w:lang w:val="hu-HU"/>
        </w:rPr>
        <w:t>. oldal</w:t>
      </w:r>
    </w:p>
  </w:footnote>
  <w:footnote w:id="11">
    <w:p w:rsidR="00A40AA4" w:rsidRPr="004B7E62" w:rsidRDefault="00A40AA4" w:rsidP="00BB0568">
      <w:pPr>
        <w:pStyle w:val="Lbjegyzetszveg"/>
        <w:rPr>
          <w:rFonts w:ascii="Garamond" w:hAnsi="Garamond"/>
          <w:sz w:val="16"/>
          <w:szCs w:val="16"/>
          <w:lang w:val="hu-HU"/>
        </w:rPr>
      </w:pPr>
      <w:r w:rsidRPr="004B7E62">
        <w:rPr>
          <w:rStyle w:val="Lbjegyzet-hivatkozs"/>
          <w:rFonts w:ascii="Garamond" w:hAnsi="Garamond"/>
          <w:sz w:val="16"/>
          <w:szCs w:val="16"/>
        </w:rPr>
        <w:footnoteRef/>
      </w:r>
      <w:r w:rsidRPr="004B7E62">
        <w:rPr>
          <w:rFonts w:ascii="Garamond" w:hAnsi="Garamond"/>
          <w:sz w:val="16"/>
          <w:szCs w:val="16"/>
        </w:rPr>
        <w:t xml:space="preserve"> </w:t>
      </w:r>
      <w:r w:rsidRPr="004B7E62">
        <w:rPr>
          <w:rFonts w:ascii="Garamond" w:hAnsi="Garamond"/>
          <w:sz w:val="16"/>
          <w:szCs w:val="16"/>
          <w:lang w:val="hu-HU"/>
        </w:rPr>
        <w:t xml:space="preserve">3.2.4. </w:t>
      </w:r>
      <w:proofErr w:type="spellStart"/>
      <w:r w:rsidRPr="004B7E62">
        <w:rPr>
          <w:rFonts w:ascii="Garamond" w:hAnsi="Garamond"/>
          <w:sz w:val="16"/>
          <w:szCs w:val="16"/>
          <w:lang w:val="hu-HU"/>
        </w:rPr>
        <w:t>sz</w:t>
      </w:r>
      <w:proofErr w:type="spellEnd"/>
      <w:r w:rsidRPr="004B7E62">
        <w:rPr>
          <w:rFonts w:ascii="Garamond" w:hAnsi="Garamond"/>
          <w:sz w:val="16"/>
          <w:szCs w:val="16"/>
          <w:lang w:val="hu-HU"/>
        </w:rPr>
        <w:t xml:space="preserve"> tábla 2</w:t>
      </w:r>
      <w:r>
        <w:rPr>
          <w:rFonts w:ascii="Garamond" w:hAnsi="Garamond"/>
          <w:sz w:val="16"/>
          <w:szCs w:val="16"/>
          <w:lang w:val="hu-HU"/>
        </w:rPr>
        <w:t>3</w:t>
      </w:r>
      <w:proofErr w:type="gramStart"/>
      <w:r w:rsidRPr="004B7E62">
        <w:rPr>
          <w:rFonts w:ascii="Garamond" w:hAnsi="Garamond"/>
          <w:sz w:val="16"/>
          <w:szCs w:val="16"/>
          <w:lang w:val="hu-HU"/>
        </w:rPr>
        <w:t>.oldal</w:t>
      </w:r>
      <w:proofErr w:type="gramEnd"/>
    </w:p>
  </w:footnote>
  <w:footnote w:id="12">
    <w:p w:rsidR="00A40AA4" w:rsidRPr="003F5F29" w:rsidRDefault="00A40AA4" w:rsidP="00CA7DB5">
      <w:pPr>
        <w:pStyle w:val="Lbjegyzetszveg"/>
        <w:rPr>
          <w:rFonts w:ascii="Garamond" w:hAnsi="Garamond"/>
          <w:sz w:val="24"/>
          <w:szCs w:val="24"/>
        </w:rPr>
      </w:pPr>
      <w:r w:rsidRPr="003F5F29">
        <w:rPr>
          <w:rStyle w:val="Lbjegyzet-hivatkozs"/>
          <w:rFonts w:ascii="Garamond" w:hAnsi="Garamond"/>
          <w:sz w:val="24"/>
          <w:szCs w:val="24"/>
        </w:rPr>
        <w:footnoteRef/>
      </w:r>
      <w:r w:rsidRPr="003F5F29">
        <w:rPr>
          <w:rFonts w:ascii="Garamond" w:hAnsi="Garamond"/>
          <w:sz w:val="24"/>
          <w:szCs w:val="24"/>
        </w:rPr>
        <w:t xml:space="preserve"> </w:t>
      </w:r>
      <w:r w:rsidRPr="003F5F29">
        <w:rPr>
          <w:rFonts w:ascii="Garamond" w:hAnsi="Garamond" w:cs="Arial"/>
          <w:sz w:val="24"/>
          <w:szCs w:val="24"/>
        </w:rPr>
        <w:t>Ez a jegyzék – mint a HEP melléklete – szakmailag is bizonyítja, hogy a HEP széleskörű egyetértésen és közös munkán alapul, és nem kizárólagosan egy „partneri aláírással” igazolt dokumentum</w:t>
      </w:r>
    </w:p>
  </w:footnote>
  <w:footnote w:id="13">
    <w:p w:rsidR="00A40AA4" w:rsidRPr="003F5F29" w:rsidRDefault="00A40AA4" w:rsidP="007C3226">
      <w:pPr>
        <w:pStyle w:val="Lbjegyzetszveg"/>
        <w:rPr>
          <w:rFonts w:ascii="Garamond" w:hAnsi="Garamond"/>
          <w:sz w:val="24"/>
          <w:szCs w:val="24"/>
        </w:rPr>
      </w:pPr>
      <w:r w:rsidRPr="003F5F29">
        <w:rPr>
          <w:rStyle w:val="Lbjegyzet-hivatkozs"/>
          <w:rFonts w:ascii="Garamond" w:hAnsi="Garamond"/>
          <w:sz w:val="24"/>
          <w:szCs w:val="24"/>
        </w:rPr>
        <w:footnoteRef/>
      </w:r>
      <w:r w:rsidRPr="003F5F29">
        <w:rPr>
          <w:rFonts w:ascii="Garamond" w:hAnsi="Garamond"/>
          <w:sz w:val="24"/>
          <w:szCs w:val="24"/>
        </w:rPr>
        <w:t xml:space="preserve"> </w:t>
      </w:r>
      <w:r w:rsidRPr="003F5F29">
        <w:rPr>
          <w:rFonts w:ascii="Garamond" w:hAnsi="Garamond" w:cs="Arial"/>
          <w:sz w:val="24"/>
          <w:szCs w:val="24"/>
        </w:rPr>
        <w:t xml:space="preserve">Ez </w:t>
      </w:r>
      <w:r w:rsidRPr="003F5F29">
        <w:rPr>
          <w:rFonts w:ascii="Garamond" w:hAnsi="Garamond" w:cs="Arial"/>
          <w:sz w:val="24"/>
          <w:szCs w:val="24"/>
        </w:rPr>
        <w:t>a jegyzék – mint a HEP melléklete – szakmailag is bizonyítja, hogy a HEP széleskörű egyetértésen és közös munkán alapul, és nem kizárólagosan egy „partneri aláírással” igazolt dokumentum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6887"/>
    <w:multiLevelType w:val="hybridMultilevel"/>
    <w:tmpl w:val="754EC7B8"/>
    <w:lvl w:ilvl="0" w:tplc="C17EA356">
      <w:start w:val="5"/>
      <w:numFmt w:val="decimal"/>
      <w:lvlText w:val="%1.)"/>
      <w:lvlJc w:val="left"/>
      <w:pPr>
        <w:ind w:left="502" w:hanging="360"/>
      </w:pPr>
      <w:rPr>
        <w:rFonts w:hint="default"/>
      </w:rPr>
    </w:lvl>
    <w:lvl w:ilvl="1" w:tplc="8530EE56" w:tentative="1">
      <w:start w:val="1"/>
      <w:numFmt w:val="lowerLetter"/>
      <w:lvlText w:val="%2."/>
      <w:lvlJc w:val="left"/>
      <w:pPr>
        <w:ind w:left="1222" w:hanging="360"/>
      </w:pPr>
    </w:lvl>
    <w:lvl w:ilvl="2" w:tplc="DD9C54A4" w:tentative="1">
      <w:start w:val="1"/>
      <w:numFmt w:val="lowerRoman"/>
      <w:lvlText w:val="%3."/>
      <w:lvlJc w:val="right"/>
      <w:pPr>
        <w:ind w:left="1942" w:hanging="180"/>
      </w:pPr>
    </w:lvl>
    <w:lvl w:ilvl="3" w:tplc="978EBB70" w:tentative="1">
      <w:start w:val="1"/>
      <w:numFmt w:val="decimal"/>
      <w:lvlText w:val="%4."/>
      <w:lvlJc w:val="left"/>
      <w:pPr>
        <w:ind w:left="2662" w:hanging="360"/>
      </w:pPr>
    </w:lvl>
    <w:lvl w:ilvl="4" w:tplc="57A02D20" w:tentative="1">
      <w:start w:val="1"/>
      <w:numFmt w:val="lowerLetter"/>
      <w:lvlText w:val="%5."/>
      <w:lvlJc w:val="left"/>
      <w:pPr>
        <w:ind w:left="3382" w:hanging="360"/>
      </w:pPr>
    </w:lvl>
    <w:lvl w:ilvl="5" w:tplc="AF422ACE" w:tentative="1">
      <w:start w:val="1"/>
      <w:numFmt w:val="lowerRoman"/>
      <w:lvlText w:val="%6."/>
      <w:lvlJc w:val="right"/>
      <w:pPr>
        <w:ind w:left="4102" w:hanging="180"/>
      </w:pPr>
    </w:lvl>
    <w:lvl w:ilvl="6" w:tplc="A4D06C10" w:tentative="1">
      <w:start w:val="1"/>
      <w:numFmt w:val="decimal"/>
      <w:lvlText w:val="%7."/>
      <w:lvlJc w:val="left"/>
      <w:pPr>
        <w:ind w:left="4822" w:hanging="360"/>
      </w:pPr>
    </w:lvl>
    <w:lvl w:ilvl="7" w:tplc="FC9698F2" w:tentative="1">
      <w:start w:val="1"/>
      <w:numFmt w:val="lowerLetter"/>
      <w:lvlText w:val="%8."/>
      <w:lvlJc w:val="left"/>
      <w:pPr>
        <w:ind w:left="5542" w:hanging="360"/>
      </w:pPr>
    </w:lvl>
    <w:lvl w:ilvl="8" w:tplc="E8BCF866" w:tentative="1">
      <w:start w:val="1"/>
      <w:numFmt w:val="lowerRoman"/>
      <w:lvlText w:val="%9."/>
      <w:lvlJc w:val="right"/>
      <w:pPr>
        <w:ind w:left="6262" w:hanging="180"/>
      </w:pPr>
    </w:lvl>
  </w:abstractNum>
  <w:abstractNum w:abstractNumId="1">
    <w:nsid w:val="0590181E"/>
    <w:multiLevelType w:val="hybridMultilevel"/>
    <w:tmpl w:val="F1A2707E"/>
    <w:lvl w:ilvl="0" w:tplc="419ED028">
      <w:start w:val="5"/>
      <w:numFmt w:val="bullet"/>
      <w:lvlText w:val="-"/>
      <w:lvlJc w:val="left"/>
      <w:pPr>
        <w:ind w:left="771" w:hanging="360"/>
      </w:pPr>
      <w:rPr>
        <w:rFonts w:ascii="Times New Roman" w:eastAsia="Times New Roman" w:hAnsi="Times New Roman" w:cs="Times New Roman" w:hint="default"/>
      </w:rPr>
    </w:lvl>
    <w:lvl w:ilvl="1" w:tplc="0E30A0D2" w:tentative="1">
      <w:start w:val="1"/>
      <w:numFmt w:val="bullet"/>
      <w:lvlText w:val="o"/>
      <w:lvlJc w:val="left"/>
      <w:pPr>
        <w:ind w:left="1491" w:hanging="360"/>
      </w:pPr>
      <w:rPr>
        <w:rFonts w:ascii="Courier New" w:hAnsi="Courier New" w:cs="Courier New" w:hint="default"/>
      </w:rPr>
    </w:lvl>
    <w:lvl w:ilvl="2" w:tplc="1722ED14" w:tentative="1">
      <w:start w:val="1"/>
      <w:numFmt w:val="bullet"/>
      <w:lvlText w:val=""/>
      <w:lvlJc w:val="left"/>
      <w:pPr>
        <w:ind w:left="2211" w:hanging="360"/>
      </w:pPr>
      <w:rPr>
        <w:rFonts w:ascii="Wingdings" w:hAnsi="Wingdings" w:hint="default"/>
      </w:rPr>
    </w:lvl>
    <w:lvl w:ilvl="3" w:tplc="BF744FE4" w:tentative="1">
      <w:start w:val="1"/>
      <w:numFmt w:val="bullet"/>
      <w:lvlText w:val=""/>
      <w:lvlJc w:val="left"/>
      <w:pPr>
        <w:ind w:left="2931" w:hanging="360"/>
      </w:pPr>
      <w:rPr>
        <w:rFonts w:ascii="Symbol" w:hAnsi="Symbol" w:hint="default"/>
      </w:rPr>
    </w:lvl>
    <w:lvl w:ilvl="4" w:tplc="51688B02" w:tentative="1">
      <w:start w:val="1"/>
      <w:numFmt w:val="bullet"/>
      <w:lvlText w:val="o"/>
      <w:lvlJc w:val="left"/>
      <w:pPr>
        <w:ind w:left="3651" w:hanging="360"/>
      </w:pPr>
      <w:rPr>
        <w:rFonts w:ascii="Courier New" w:hAnsi="Courier New" w:cs="Courier New" w:hint="default"/>
      </w:rPr>
    </w:lvl>
    <w:lvl w:ilvl="5" w:tplc="7772D762" w:tentative="1">
      <w:start w:val="1"/>
      <w:numFmt w:val="bullet"/>
      <w:lvlText w:val=""/>
      <w:lvlJc w:val="left"/>
      <w:pPr>
        <w:ind w:left="4371" w:hanging="360"/>
      </w:pPr>
      <w:rPr>
        <w:rFonts w:ascii="Wingdings" w:hAnsi="Wingdings" w:hint="default"/>
      </w:rPr>
    </w:lvl>
    <w:lvl w:ilvl="6" w:tplc="65225200" w:tentative="1">
      <w:start w:val="1"/>
      <w:numFmt w:val="bullet"/>
      <w:lvlText w:val=""/>
      <w:lvlJc w:val="left"/>
      <w:pPr>
        <w:ind w:left="5091" w:hanging="360"/>
      </w:pPr>
      <w:rPr>
        <w:rFonts w:ascii="Symbol" w:hAnsi="Symbol" w:hint="default"/>
      </w:rPr>
    </w:lvl>
    <w:lvl w:ilvl="7" w:tplc="5D0E4A74" w:tentative="1">
      <w:start w:val="1"/>
      <w:numFmt w:val="bullet"/>
      <w:lvlText w:val="o"/>
      <w:lvlJc w:val="left"/>
      <w:pPr>
        <w:ind w:left="5811" w:hanging="360"/>
      </w:pPr>
      <w:rPr>
        <w:rFonts w:ascii="Courier New" w:hAnsi="Courier New" w:cs="Courier New" w:hint="default"/>
      </w:rPr>
    </w:lvl>
    <w:lvl w:ilvl="8" w:tplc="D76E2A18" w:tentative="1">
      <w:start w:val="1"/>
      <w:numFmt w:val="bullet"/>
      <w:lvlText w:val=""/>
      <w:lvlJc w:val="left"/>
      <w:pPr>
        <w:ind w:left="6531" w:hanging="360"/>
      </w:pPr>
      <w:rPr>
        <w:rFonts w:ascii="Wingdings" w:hAnsi="Wingdings" w:hint="default"/>
      </w:rPr>
    </w:lvl>
  </w:abstractNum>
  <w:abstractNum w:abstractNumId="2">
    <w:nsid w:val="071D1AD1"/>
    <w:multiLevelType w:val="hybridMultilevel"/>
    <w:tmpl w:val="15DE46FC"/>
    <w:lvl w:ilvl="0" w:tplc="6F3E22C2">
      <w:start w:val="1"/>
      <w:numFmt w:val="bullet"/>
      <w:lvlText w:val=""/>
      <w:lvlJc w:val="left"/>
      <w:pPr>
        <w:ind w:left="786" w:hanging="360"/>
      </w:pPr>
      <w:rPr>
        <w:rFonts w:ascii="Symbol" w:hAnsi="Symbol" w:hint="default"/>
        <w:color w:val="auto"/>
      </w:rPr>
    </w:lvl>
    <w:lvl w:ilvl="1" w:tplc="F33A9CCA" w:tentative="1">
      <w:start w:val="1"/>
      <w:numFmt w:val="bullet"/>
      <w:lvlText w:val="o"/>
      <w:lvlJc w:val="left"/>
      <w:pPr>
        <w:ind w:left="1440" w:hanging="360"/>
      </w:pPr>
      <w:rPr>
        <w:rFonts w:ascii="Courier New" w:hAnsi="Courier New" w:cs="Courier New" w:hint="default"/>
      </w:rPr>
    </w:lvl>
    <w:lvl w:ilvl="2" w:tplc="9E5E2AC6" w:tentative="1">
      <w:start w:val="1"/>
      <w:numFmt w:val="bullet"/>
      <w:lvlText w:val=""/>
      <w:lvlJc w:val="left"/>
      <w:pPr>
        <w:ind w:left="2160" w:hanging="360"/>
      </w:pPr>
      <w:rPr>
        <w:rFonts w:ascii="Wingdings" w:hAnsi="Wingdings" w:hint="default"/>
      </w:rPr>
    </w:lvl>
    <w:lvl w:ilvl="3" w:tplc="6B7039FA" w:tentative="1">
      <w:start w:val="1"/>
      <w:numFmt w:val="bullet"/>
      <w:lvlText w:val=""/>
      <w:lvlJc w:val="left"/>
      <w:pPr>
        <w:ind w:left="2880" w:hanging="360"/>
      </w:pPr>
      <w:rPr>
        <w:rFonts w:ascii="Symbol" w:hAnsi="Symbol" w:hint="default"/>
      </w:rPr>
    </w:lvl>
    <w:lvl w:ilvl="4" w:tplc="BD589072" w:tentative="1">
      <w:start w:val="1"/>
      <w:numFmt w:val="bullet"/>
      <w:lvlText w:val="o"/>
      <w:lvlJc w:val="left"/>
      <w:pPr>
        <w:ind w:left="3600" w:hanging="360"/>
      </w:pPr>
      <w:rPr>
        <w:rFonts w:ascii="Courier New" w:hAnsi="Courier New" w:cs="Courier New" w:hint="default"/>
      </w:rPr>
    </w:lvl>
    <w:lvl w:ilvl="5" w:tplc="F04C577E" w:tentative="1">
      <w:start w:val="1"/>
      <w:numFmt w:val="bullet"/>
      <w:lvlText w:val=""/>
      <w:lvlJc w:val="left"/>
      <w:pPr>
        <w:ind w:left="4320" w:hanging="360"/>
      </w:pPr>
      <w:rPr>
        <w:rFonts w:ascii="Wingdings" w:hAnsi="Wingdings" w:hint="default"/>
      </w:rPr>
    </w:lvl>
    <w:lvl w:ilvl="6" w:tplc="E670FD2A" w:tentative="1">
      <w:start w:val="1"/>
      <w:numFmt w:val="bullet"/>
      <w:lvlText w:val=""/>
      <w:lvlJc w:val="left"/>
      <w:pPr>
        <w:ind w:left="5040" w:hanging="360"/>
      </w:pPr>
      <w:rPr>
        <w:rFonts w:ascii="Symbol" w:hAnsi="Symbol" w:hint="default"/>
      </w:rPr>
    </w:lvl>
    <w:lvl w:ilvl="7" w:tplc="B848399A" w:tentative="1">
      <w:start w:val="1"/>
      <w:numFmt w:val="bullet"/>
      <w:lvlText w:val="o"/>
      <w:lvlJc w:val="left"/>
      <w:pPr>
        <w:ind w:left="5760" w:hanging="360"/>
      </w:pPr>
      <w:rPr>
        <w:rFonts w:ascii="Courier New" w:hAnsi="Courier New" w:cs="Courier New" w:hint="default"/>
      </w:rPr>
    </w:lvl>
    <w:lvl w:ilvl="8" w:tplc="1998416C" w:tentative="1">
      <w:start w:val="1"/>
      <w:numFmt w:val="bullet"/>
      <w:lvlText w:val=""/>
      <w:lvlJc w:val="left"/>
      <w:pPr>
        <w:ind w:left="6480" w:hanging="360"/>
      </w:pPr>
      <w:rPr>
        <w:rFonts w:ascii="Wingdings" w:hAnsi="Wingdings" w:hint="default"/>
      </w:rPr>
    </w:lvl>
  </w:abstractNum>
  <w:abstractNum w:abstractNumId="3">
    <w:nsid w:val="081B1A70"/>
    <w:multiLevelType w:val="hybridMultilevel"/>
    <w:tmpl w:val="54CC7226"/>
    <w:lvl w:ilvl="0" w:tplc="90F81830">
      <w:start w:val="1"/>
      <w:numFmt w:val="decimal"/>
      <w:lvlText w:val="%1.)"/>
      <w:lvlJc w:val="left"/>
      <w:pPr>
        <w:ind w:left="502"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9AE7D55"/>
    <w:multiLevelType w:val="hybridMultilevel"/>
    <w:tmpl w:val="ECB8FF26"/>
    <w:lvl w:ilvl="0" w:tplc="612C6FB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E440A3E"/>
    <w:multiLevelType w:val="hybridMultilevel"/>
    <w:tmpl w:val="3F3AEDD4"/>
    <w:lvl w:ilvl="0" w:tplc="B3FA1C7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252751C"/>
    <w:multiLevelType w:val="hybridMultilevel"/>
    <w:tmpl w:val="90E044C4"/>
    <w:lvl w:ilvl="0" w:tplc="90F81830">
      <w:start w:val="1"/>
      <w:numFmt w:val="lowerLetter"/>
      <w:lvlText w:val="%1)"/>
      <w:lvlJc w:val="left"/>
      <w:pPr>
        <w:ind w:left="1080" w:hanging="360"/>
      </w:pPr>
      <w:rPr>
        <w:rFonts w:hint="default"/>
        <w:i w:val="0"/>
      </w:rPr>
    </w:lvl>
    <w:lvl w:ilvl="1" w:tplc="040E0019">
      <w:start w:val="1"/>
      <w:numFmt w:val="lowerLetter"/>
      <w:lvlText w:val="%2)"/>
      <w:lvlJc w:val="left"/>
      <w:pPr>
        <w:ind w:left="1440" w:hanging="360"/>
      </w:pPr>
      <w:rPr>
        <w:rFonts w:hint="default"/>
        <w:i w:val="0"/>
      </w:rPr>
    </w:lvl>
    <w:lvl w:ilvl="2" w:tplc="040E001B">
      <w:start w:val="1"/>
      <w:numFmt w:val="decimal"/>
      <w:lvlText w:val="(%3)"/>
      <w:lvlJc w:val="left"/>
      <w:pPr>
        <w:ind w:left="2340" w:hanging="360"/>
      </w:pPr>
      <w:rPr>
        <w:rFonts w:hint="default"/>
        <w:b w:val="0"/>
        <w:i w:val="0"/>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13500566"/>
    <w:multiLevelType w:val="hybridMultilevel"/>
    <w:tmpl w:val="806E90B4"/>
    <w:lvl w:ilvl="0" w:tplc="040E0001">
      <w:start w:val="6"/>
      <w:numFmt w:val="bullet"/>
      <w:lvlText w:val="-"/>
      <w:lvlJc w:val="left"/>
      <w:pPr>
        <w:ind w:left="720" w:hanging="360"/>
      </w:pPr>
      <w:rPr>
        <w:rFonts w:ascii="Garamond" w:eastAsia="Times New Roman"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3A3010F"/>
    <w:multiLevelType w:val="hybridMultilevel"/>
    <w:tmpl w:val="64B62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56A392A"/>
    <w:multiLevelType w:val="hybridMultilevel"/>
    <w:tmpl w:val="A13AC108"/>
    <w:lvl w:ilvl="0" w:tplc="F8A0B50C">
      <w:start w:val="1"/>
      <w:numFmt w:val="lowerLetter"/>
      <w:lvlText w:val="%1)"/>
      <w:lvlJc w:val="left"/>
      <w:pPr>
        <w:ind w:left="1080" w:hanging="360"/>
      </w:pPr>
      <w:rPr>
        <w:rFonts w:hint="default"/>
        <w:i w:val="0"/>
      </w:rPr>
    </w:lvl>
    <w:lvl w:ilvl="1" w:tplc="8E3E5B72" w:tentative="1">
      <w:start w:val="1"/>
      <w:numFmt w:val="lowerLetter"/>
      <w:lvlText w:val="%2."/>
      <w:lvlJc w:val="left"/>
      <w:pPr>
        <w:tabs>
          <w:tab w:val="num" w:pos="1440"/>
        </w:tabs>
        <w:ind w:left="1440" w:hanging="360"/>
      </w:pPr>
    </w:lvl>
    <w:lvl w:ilvl="2" w:tplc="9D6834DC"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nsid w:val="17071EEE"/>
    <w:multiLevelType w:val="hybridMultilevel"/>
    <w:tmpl w:val="60ECC980"/>
    <w:lvl w:ilvl="0" w:tplc="0C823D50">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9A50CB2"/>
    <w:multiLevelType w:val="hybridMultilevel"/>
    <w:tmpl w:val="2E4ED1D8"/>
    <w:lvl w:ilvl="0" w:tplc="79B821D6">
      <w:start w:val="1"/>
      <w:numFmt w:val="lowerLetter"/>
      <w:lvlText w:val="%1)"/>
      <w:lvlJc w:val="left"/>
      <w:pPr>
        <w:ind w:left="720" w:hanging="360"/>
      </w:pPr>
      <w:rPr>
        <w:rFonts w:hint="default"/>
        <w:i w:val="0"/>
      </w:rPr>
    </w:lvl>
    <w:lvl w:ilvl="1" w:tplc="72303C4C">
      <w:start w:val="1"/>
      <w:numFmt w:val="lowerLetter"/>
      <w:lvlText w:val="%2."/>
      <w:lvlJc w:val="left"/>
      <w:pPr>
        <w:tabs>
          <w:tab w:val="num" w:pos="1440"/>
        </w:tabs>
        <w:ind w:left="1440" w:hanging="360"/>
      </w:pPr>
    </w:lvl>
    <w:lvl w:ilvl="2" w:tplc="B510BB06" w:tentative="1">
      <w:start w:val="1"/>
      <w:numFmt w:val="lowerRoman"/>
      <w:lvlText w:val="%3."/>
      <w:lvlJc w:val="right"/>
      <w:pPr>
        <w:tabs>
          <w:tab w:val="num" w:pos="2160"/>
        </w:tabs>
        <w:ind w:left="2160" w:hanging="180"/>
      </w:pPr>
    </w:lvl>
    <w:lvl w:ilvl="3" w:tplc="4986092C" w:tentative="1">
      <w:start w:val="1"/>
      <w:numFmt w:val="decimal"/>
      <w:lvlText w:val="%4."/>
      <w:lvlJc w:val="left"/>
      <w:pPr>
        <w:tabs>
          <w:tab w:val="num" w:pos="2880"/>
        </w:tabs>
        <w:ind w:left="2880" w:hanging="360"/>
      </w:pPr>
    </w:lvl>
    <w:lvl w:ilvl="4" w:tplc="2B6AE02E" w:tentative="1">
      <w:start w:val="1"/>
      <w:numFmt w:val="lowerLetter"/>
      <w:lvlText w:val="%5."/>
      <w:lvlJc w:val="left"/>
      <w:pPr>
        <w:tabs>
          <w:tab w:val="num" w:pos="3600"/>
        </w:tabs>
        <w:ind w:left="3600" w:hanging="360"/>
      </w:pPr>
    </w:lvl>
    <w:lvl w:ilvl="5" w:tplc="FD4632D8" w:tentative="1">
      <w:start w:val="1"/>
      <w:numFmt w:val="lowerRoman"/>
      <w:lvlText w:val="%6."/>
      <w:lvlJc w:val="right"/>
      <w:pPr>
        <w:tabs>
          <w:tab w:val="num" w:pos="4320"/>
        </w:tabs>
        <w:ind w:left="4320" w:hanging="180"/>
      </w:pPr>
    </w:lvl>
    <w:lvl w:ilvl="6" w:tplc="D85821D8" w:tentative="1">
      <w:start w:val="1"/>
      <w:numFmt w:val="decimal"/>
      <w:lvlText w:val="%7."/>
      <w:lvlJc w:val="left"/>
      <w:pPr>
        <w:tabs>
          <w:tab w:val="num" w:pos="5040"/>
        </w:tabs>
        <w:ind w:left="5040" w:hanging="360"/>
      </w:pPr>
    </w:lvl>
    <w:lvl w:ilvl="7" w:tplc="BA34D182" w:tentative="1">
      <w:start w:val="1"/>
      <w:numFmt w:val="lowerLetter"/>
      <w:lvlText w:val="%8."/>
      <w:lvlJc w:val="left"/>
      <w:pPr>
        <w:tabs>
          <w:tab w:val="num" w:pos="5760"/>
        </w:tabs>
        <w:ind w:left="5760" w:hanging="360"/>
      </w:pPr>
    </w:lvl>
    <w:lvl w:ilvl="8" w:tplc="026E97E6" w:tentative="1">
      <w:start w:val="1"/>
      <w:numFmt w:val="lowerRoman"/>
      <w:lvlText w:val="%9."/>
      <w:lvlJc w:val="right"/>
      <w:pPr>
        <w:tabs>
          <w:tab w:val="num" w:pos="6480"/>
        </w:tabs>
        <w:ind w:left="6480" w:hanging="180"/>
      </w:pPr>
    </w:lvl>
  </w:abstractNum>
  <w:abstractNum w:abstractNumId="13">
    <w:nsid w:val="1B360F4A"/>
    <w:multiLevelType w:val="hybridMultilevel"/>
    <w:tmpl w:val="8236C510"/>
    <w:lvl w:ilvl="0" w:tplc="6F9C49A6">
      <w:start w:val="1"/>
      <w:numFmt w:val="bullet"/>
      <w:lvlText w:val=""/>
      <w:lvlJc w:val="left"/>
      <w:pPr>
        <w:ind w:left="720" w:hanging="360"/>
      </w:pPr>
      <w:rPr>
        <w:rFonts w:ascii="Symbol" w:hAnsi="Symbol" w:hint="default"/>
      </w:rPr>
    </w:lvl>
    <w:lvl w:ilvl="1" w:tplc="F09AE966" w:tentative="1">
      <w:start w:val="1"/>
      <w:numFmt w:val="bullet"/>
      <w:lvlText w:val="o"/>
      <w:lvlJc w:val="left"/>
      <w:pPr>
        <w:ind w:left="1440" w:hanging="360"/>
      </w:pPr>
      <w:rPr>
        <w:rFonts w:ascii="Courier New" w:hAnsi="Courier New" w:cs="Courier New" w:hint="default"/>
      </w:rPr>
    </w:lvl>
    <w:lvl w:ilvl="2" w:tplc="845AFA40" w:tentative="1">
      <w:start w:val="1"/>
      <w:numFmt w:val="bullet"/>
      <w:lvlText w:val=""/>
      <w:lvlJc w:val="left"/>
      <w:pPr>
        <w:ind w:left="2160" w:hanging="360"/>
      </w:pPr>
      <w:rPr>
        <w:rFonts w:ascii="Wingdings" w:hAnsi="Wingdings" w:hint="default"/>
      </w:rPr>
    </w:lvl>
    <w:lvl w:ilvl="3" w:tplc="0380A41A" w:tentative="1">
      <w:start w:val="1"/>
      <w:numFmt w:val="bullet"/>
      <w:lvlText w:val=""/>
      <w:lvlJc w:val="left"/>
      <w:pPr>
        <w:ind w:left="2880" w:hanging="360"/>
      </w:pPr>
      <w:rPr>
        <w:rFonts w:ascii="Symbol" w:hAnsi="Symbol" w:hint="default"/>
      </w:rPr>
    </w:lvl>
    <w:lvl w:ilvl="4" w:tplc="FF8AE766" w:tentative="1">
      <w:start w:val="1"/>
      <w:numFmt w:val="bullet"/>
      <w:lvlText w:val="o"/>
      <w:lvlJc w:val="left"/>
      <w:pPr>
        <w:ind w:left="3600" w:hanging="360"/>
      </w:pPr>
      <w:rPr>
        <w:rFonts w:ascii="Courier New" w:hAnsi="Courier New" w:cs="Courier New" w:hint="default"/>
      </w:rPr>
    </w:lvl>
    <w:lvl w:ilvl="5" w:tplc="EC704366" w:tentative="1">
      <w:start w:val="1"/>
      <w:numFmt w:val="bullet"/>
      <w:lvlText w:val=""/>
      <w:lvlJc w:val="left"/>
      <w:pPr>
        <w:ind w:left="4320" w:hanging="360"/>
      </w:pPr>
      <w:rPr>
        <w:rFonts w:ascii="Wingdings" w:hAnsi="Wingdings" w:hint="default"/>
      </w:rPr>
    </w:lvl>
    <w:lvl w:ilvl="6" w:tplc="F066107C" w:tentative="1">
      <w:start w:val="1"/>
      <w:numFmt w:val="bullet"/>
      <w:lvlText w:val=""/>
      <w:lvlJc w:val="left"/>
      <w:pPr>
        <w:ind w:left="5040" w:hanging="360"/>
      </w:pPr>
      <w:rPr>
        <w:rFonts w:ascii="Symbol" w:hAnsi="Symbol" w:hint="default"/>
      </w:rPr>
    </w:lvl>
    <w:lvl w:ilvl="7" w:tplc="B28E6228" w:tentative="1">
      <w:start w:val="1"/>
      <w:numFmt w:val="bullet"/>
      <w:lvlText w:val="o"/>
      <w:lvlJc w:val="left"/>
      <w:pPr>
        <w:ind w:left="5760" w:hanging="360"/>
      </w:pPr>
      <w:rPr>
        <w:rFonts w:ascii="Courier New" w:hAnsi="Courier New" w:cs="Courier New" w:hint="default"/>
      </w:rPr>
    </w:lvl>
    <w:lvl w:ilvl="8" w:tplc="2BE2EFE4" w:tentative="1">
      <w:start w:val="1"/>
      <w:numFmt w:val="bullet"/>
      <w:lvlText w:val=""/>
      <w:lvlJc w:val="left"/>
      <w:pPr>
        <w:ind w:left="6480" w:hanging="360"/>
      </w:pPr>
      <w:rPr>
        <w:rFonts w:ascii="Wingdings" w:hAnsi="Wingdings" w:hint="default"/>
      </w:rPr>
    </w:lvl>
  </w:abstractNum>
  <w:abstractNum w:abstractNumId="14">
    <w:nsid w:val="1E2C292B"/>
    <w:multiLevelType w:val="hybridMultilevel"/>
    <w:tmpl w:val="D208157C"/>
    <w:lvl w:ilvl="0" w:tplc="0D1C54A6">
      <w:start w:val="1"/>
      <w:numFmt w:val="bullet"/>
      <w:lvlText w:val=""/>
      <w:lvlJc w:val="left"/>
      <w:pPr>
        <w:ind w:left="744" w:hanging="360"/>
      </w:pPr>
      <w:rPr>
        <w:rFonts w:ascii="Symbol" w:hAnsi="Symbol" w:hint="default"/>
      </w:rPr>
    </w:lvl>
    <w:lvl w:ilvl="1" w:tplc="B6FA43BE" w:tentative="1">
      <w:start w:val="1"/>
      <w:numFmt w:val="bullet"/>
      <w:lvlText w:val="o"/>
      <w:lvlJc w:val="left"/>
      <w:pPr>
        <w:ind w:left="1464" w:hanging="360"/>
      </w:pPr>
      <w:rPr>
        <w:rFonts w:ascii="Courier New" w:hAnsi="Courier New" w:cs="Courier New" w:hint="default"/>
      </w:rPr>
    </w:lvl>
    <w:lvl w:ilvl="2" w:tplc="1D8625C8" w:tentative="1">
      <w:start w:val="1"/>
      <w:numFmt w:val="bullet"/>
      <w:lvlText w:val=""/>
      <w:lvlJc w:val="left"/>
      <w:pPr>
        <w:ind w:left="2184" w:hanging="360"/>
      </w:pPr>
      <w:rPr>
        <w:rFonts w:ascii="Wingdings" w:hAnsi="Wingdings" w:hint="default"/>
      </w:rPr>
    </w:lvl>
    <w:lvl w:ilvl="3" w:tplc="C8F84C64" w:tentative="1">
      <w:start w:val="1"/>
      <w:numFmt w:val="bullet"/>
      <w:lvlText w:val=""/>
      <w:lvlJc w:val="left"/>
      <w:pPr>
        <w:ind w:left="2904" w:hanging="360"/>
      </w:pPr>
      <w:rPr>
        <w:rFonts w:ascii="Symbol" w:hAnsi="Symbol" w:hint="default"/>
      </w:rPr>
    </w:lvl>
    <w:lvl w:ilvl="4" w:tplc="E79E5B20" w:tentative="1">
      <w:start w:val="1"/>
      <w:numFmt w:val="bullet"/>
      <w:lvlText w:val="o"/>
      <w:lvlJc w:val="left"/>
      <w:pPr>
        <w:ind w:left="3624" w:hanging="360"/>
      </w:pPr>
      <w:rPr>
        <w:rFonts w:ascii="Courier New" w:hAnsi="Courier New" w:cs="Courier New" w:hint="default"/>
      </w:rPr>
    </w:lvl>
    <w:lvl w:ilvl="5" w:tplc="34701434" w:tentative="1">
      <w:start w:val="1"/>
      <w:numFmt w:val="bullet"/>
      <w:lvlText w:val=""/>
      <w:lvlJc w:val="left"/>
      <w:pPr>
        <w:ind w:left="4344" w:hanging="360"/>
      </w:pPr>
      <w:rPr>
        <w:rFonts w:ascii="Wingdings" w:hAnsi="Wingdings" w:hint="default"/>
      </w:rPr>
    </w:lvl>
    <w:lvl w:ilvl="6" w:tplc="5660313A" w:tentative="1">
      <w:start w:val="1"/>
      <w:numFmt w:val="bullet"/>
      <w:lvlText w:val=""/>
      <w:lvlJc w:val="left"/>
      <w:pPr>
        <w:ind w:left="5064" w:hanging="360"/>
      </w:pPr>
      <w:rPr>
        <w:rFonts w:ascii="Symbol" w:hAnsi="Symbol" w:hint="default"/>
      </w:rPr>
    </w:lvl>
    <w:lvl w:ilvl="7" w:tplc="C6D0A5A0" w:tentative="1">
      <w:start w:val="1"/>
      <w:numFmt w:val="bullet"/>
      <w:lvlText w:val="o"/>
      <w:lvlJc w:val="left"/>
      <w:pPr>
        <w:ind w:left="5784" w:hanging="360"/>
      </w:pPr>
      <w:rPr>
        <w:rFonts w:ascii="Courier New" w:hAnsi="Courier New" w:cs="Courier New" w:hint="default"/>
      </w:rPr>
    </w:lvl>
    <w:lvl w:ilvl="8" w:tplc="7D9C3BDA" w:tentative="1">
      <w:start w:val="1"/>
      <w:numFmt w:val="bullet"/>
      <w:lvlText w:val=""/>
      <w:lvlJc w:val="left"/>
      <w:pPr>
        <w:ind w:left="6504" w:hanging="360"/>
      </w:pPr>
      <w:rPr>
        <w:rFonts w:ascii="Wingdings" w:hAnsi="Wingdings" w:hint="default"/>
      </w:rPr>
    </w:lvl>
  </w:abstractNum>
  <w:abstractNum w:abstractNumId="15">
    <w:nsid w:val="1E53041F"/>
    <w:multiLevelType w:val="hybridMultilevel"/>
    <w:tmpl w:val="8B163CB0"/>
    <w:lvl w:ilvl="0" w:tplc="E8CA1AB4">
      <w:start w:val="1"/>
      <w:numFmt w:val="lowerLetter"/>
      <w:lvlText w:val="a%1)"/>
      <w:lvlJc w:val="left"/>
      <w:pPr>
        <w:ind w:left="2616" w:hanging="360"/>
      </w:pPr>
      <w:rPr>
        <w:rFonts w:hint="default"/>
        <w:i w:val="0"/>
        <w:sz w:val="20"/>
        <w:szCs w:val="20"/>
      </w:rPr>
    </w:lvl>
    <w:lvl w:ilvl="1" w:tplc="040E0019" w:tentative="1">
      <w:start w:val="1"/>
      <w:numFmt w:val="lowerLetter"/>
      <w:lvlText w:val="%2."/>
      <w:lvlJc w:val="left"/>
      <w:pPr>
        <w:ind w:left="3336" w:hanging="360"/>
      </w:pPr>
    </w:lvl>
    <w:lvl w:ilvl="2" w:tplc="040E001B" w:tentative="1">
      <w:start w:val="1"/>
      <w:numFmt w:val="lowerRoman"/>
      <w:lvlText w:val="%3."/>
      <w:lvlJc w:val="right"/>
      <w:pPr>
        <w:ind w:left="4056" w:hanging="180"/>
      </w:pPr>
    </w:lvl>
    <w:lvl w:ilvl="3" w:tplc="040E000F" w:tentative="1">
      <w:start w:val="1"/>
      <w:numFmt w:val="decimal"/>
      <w:lvlText w:val="%4."/>
      <w:lvlJc w:val="left"/>
      <w:pPr>
        <w:ind w:left="4776" w:hanging="360"/>
      </w:pPr>
    </w:lvl>
    <w:lvl w:ilvl="4" w:tplc="040E0019" w:tentative="1">
      <w:start w:val="1"/>
      <w:numFmt w:val="lowerLetter"/>
      <w:lvlText w:val="%5."/>
      <w:lvlJc w:val="left"/>
      <w:pPr>
        <w:ind w:left="5496" w:hanging="360"/>
      </w:pPr>
    </w:lvl>
    <w:lvl w:ilvl="5" w:tplc="040E001B" w:tentative="1">
      <w:start w:val="1"/>
      <w:numFmt w:val="lowerRoman"/>
      <w:lvlText w:val="%6."/>
      <w:lvlJc w:val="right"/>
      <w:pPr>
        <w:ind w:left="6216" w:hanging="180"/>
      </w:pPr>
    </w:lvl>
    <w:lvl w:ilvl="6" w:tplc="040E000F" w:tentative="1">
      <w:start w:val="1"/>
      <w:numFmt w:val="decimal"/>
      <w:lvlText w:val="%7."/>
      <w:lvlJc w:val="left"/>
      <w:pPr>
        <w:ind w:left="6936" w:hanging="360"/>
      </w:pPr>
    </w:lvl>
    <w:lvl w:ilvl="7" w:tplc="040E0019" w:tentative="1">
      <w:start w:val="1"/>
      <w:numFmt w:val="lowerLetter"/>
      <w:lvlText w:val="%8."/>
      <w:lvlJc w:val="left"/>
      <w:pPr>
        <w:ind w:left="7656" w:hanging="360"/>
      </w:pPr>
    </w:lvl>
    <w:lvl w:ilvl="8" w:tplc="040E001B" w:tentative="1">
      <w:start w:val="1"/>
      <w:numFmt w:val="lowerRoman"/>
      <w:lvlText w:val="%9."/>
      <w:lvlJc w:val="right"/>
      <w:pPr>
        <w:ind w:left="8376" w:hanging="180"/>
      </w:pPr>
    </w:lvl>
  </w:abstractNum>
  <w:abstractNum w:abstractNumId="16">
    <w:nsid w:val="1F757A90"/>
    <w:multiLevelType w:val="hybridMultilevel"/>
    <w:tmpl w:val="F22ACB4E"/>
    <w:lvl w:ilvl="0" w:tplc="040E0001">
      <w:start w:val="1"/>
      <w:numFmt w:val="lowerLetter"/>
      <w:lvlText w:val="%1)"/>
      <w:lvlJc w:val="left"/>
      <w:pPr>
        <w:ind w:left="1776" w:hanging="360"/>
      </w:pPr>
      <w:rPr>
        <w:rFonts w:hint="default"/>
        <w:i w:val="0"/>
      </w:rPr>
    </w:lvl>
    <w:lvl w:ilvl="1" w:tplc="040E0003" w:tentative="1">
      <w:start w:val="1"/>
      <w:numFmt w:val="lowerLetter"/>
      <w:lvlText w:val="%2."/>
      <w:lvlJc w:val="left"/>
      <w:pPr>
        <w:tabs>
          <w:tab w:val="num" w:pos="2496"/>
        </w:tabs>
        <w:ind w:left="2496" w:hanging="360"/>
      </w:pPr>
    </w:lvl>
    <w:lvl w:ilvl="2" w:tplc="040E0005" w:tentative="1">
      <w:start w:val="1"/>
      <w:numFmt w:val="lowerRoman"/>
      <w:lvlText w:val="%3."/>
      <w:lvlJc w:val="right"/>
      <w:pPr>
        <w:tabs>
          <w:tab w:val="num" w:pos="3216"/>
        </w:tabs>
        <w:ind w:left="3216" w:hanging="180"/>
      </w:pPr>
    </w:lvl>
    <w:lvl w:ilvl="3" w:tplc="040E0001" w:tentative="1">
      <w:start w:val="1"/>
      <w:numFmt w:val="decimal"/>
      <w:lvlText w:val="%4."/>
      <w:lvlJc w:val="left"/>
      <w:pPr>
        <w:tabs>
          <w:tab w:val="num" w:pos="3936"/>
        </w:tabs>
        <w:ind w:left="3936" w:hanging="360"/>
      </w:pPr>
    </w:lvl>
    <w:lvl w:ilvl="4" w:tplc="040E0003" w:tentative="1">
      <w:start w:val="1"/>
      <w:numFmt w:val="lowerLetter"/>
      <w:lvlText w:val="%5."/>
      <w:lvlJc w:val="left"/>
      <w:pPr>
        <w:tabs>
          <w:tab w:val="num" w:pos="4656"/>
        </w:tabs>
        <w:ind w:left="4656" w:hanging="360"/>
      </w:pPr>
    </w:lvl>
    <w:lvl w:ilvl="5" w:tplc="040E0005" w:tentative="1">
      <w:start w:val="1"/>
      <w:numFmt w:val="lowerRoman"/>
      <w:lvlText w:val="%6."/>
      <w:lvlJc w:val="right"/>
      <w:pPr>
        <w:tabs>
          <w:tab w:val="num" w:pos="5376"/>
        </w:tabs>
        <w:ind w:left="5376" w:hanging="180"/>
      </w:pPr>
    </w:lvl>
    <w:lvl w:ilvl="6" w:tplc="040E0001" w:tentative="1">
      <w:start w:val="1"/>
      <w:numFmt w:val="decimal"/>
      <w:lvlText w:val="%7."/>
      <w:lvlJc w:val="left"/>
      <w:pPr>
        <w:tabs>
          <w:tab w:val="num" w:pos="6096"/>
        </w:tabs>
        <w:ind w:left="6096" w:hanging="360"/>
      </w:pPr>
    </w:lvl>
    <w:lvl w:ilvl="7" w:tplc="040E0003" w:tentative="1">
      <w:start w:val="1"/>
      <w:numFmt w:val="lowerLetter"/>
      <w:lvlText w:val="%8."/>
      <w:lvlJc w:val="left"/>
      <w:pPr>
        <w:tabs>
          <w:tab w:val="num" w:pos="6816"/>
        </w:tabs>
        <w:ind w:left="6816" w:hanging="360"/>
      </w:pPr>
    </w:lvl>
    <w:lvl w:ilvl="8" w:tplc="040E0005" w:tentative="1">
      <w:start w:val="1"/>
      <w:numFmt w:val="lowerRoman"/>
      <w:lvlText w:val="%9."/>
      <w:lvlJc w:val="right"/>
      <w:pPr>
        <w:tabs>
          <w:tab w:val="num" w:pos="7536"/>
        </w:tabs>
        <w:ind w:left="7536" w:hanging="180"/>
      </w:pPr>
    </w:lvl>
  </w:abstractNum>
  <w:abstractNum w:abstractNumId="17">
    <w:nsid w:val="2403454F"/>
    <w:multiLevelType w:val="hybridMultilevel"/>
    <w:tmpl w:val="EA5EC446"/>
    <w:lvl w:ilvl="0" w:tplc="040E0001">
      <w:start w:val="1"/>
      <w:numFmt w:val="lowerLetter"/>
      <w:lvlText w:val="%1)"/>
      <w:lvlJc w:val="left"/>
      <w:pPr>
        <w:ind w:left="374" w:hanging="360"/>
      </w:pPr>
      <w:rPr>
        <w:rFonts w:hint="default"/>
      </w:rPr>
    </w:lvl>
    <w:lvl w:ilvl="1" w:tplc="040E0003" w:tentative="1">
      <w:start w:val="1"/>
      <w:numFmt w:val="lowerLetter"/>
      <w:lvlText w:val="%2."/>
      <w:lvlJc w:val="left"/>
      <w:pPr>
        <w:ind w:left="1094" w:hanging="360"/>
      </w:pPr>
    </w:lvl>
    <w:lvl w:ilvl="2" w:tplc="040E0005" w:tentative="1">
      <w:start w:val="1"/>
      <w:numFmt w:val="lowerRoman"/>
      <w:lvlText w:val="%3."/>
      <w:lvlJc w:val="right"/>
      <w:pPr>
        <w:ind w:left="1814" w:hanging="180"/>
      </w:pPr>
    </w:lvl>
    <w:lvl w:ilvl="3" w:tplc="040E0001" w:tentative="1">
      <w:start w:val="1"/>
      <w:numFmt w:val="decimal"/>
      <w:lvlText w:val="%4."/>
      <w:lvlJc w:val="left"/>
      <w:pPr>
        <w:ind w:left="2534" w:hanging="360"/>
      </w:pPr>
    </w:lvl>
    <w:lvl w:ilvl="4" w:tplc="040E0003" w:tentative="1">
      <w:start w:val="1"/>
      <w:numFmt w:val="lowerLetter"/>
      <w:lvlText w:val="%5."/>
      <w:lvlJc w:val="left"/>
      <w:pPr>
        <w:ind w:left="3254" w:hanging="360"/>
      </w:pPr>
    </w:lvl>
    <w:lvl w:ilvl="5" w:tplc="040E0005" w:tentative="1">
      <w:start w:val="1"/>
      <w:numFmt w:val="lowerRoman"/>
      <w:lvlText w:val="%6."/>
      <w:lvlJc w:val="right"/>
      <w:pPr>
        <w:ind w:left="3974" w:hanging="180"/>
      </w:pPr>
    </w:lvl>
    <w:lvl w:ilvl="6" w:tplc="040E0001" w:tentative="1">
      <w:start w:val="1"/>
      <w:numFmt w:val="decimal"/>
      <w:lvlText w:val="%7."/>
      <w:lvlJc w:val="left"/>
      <w:pPr>
        <w:ind w:left="4694" w:hanging="360"/>
      </w:pPr>
    </w:lvl>
    <w:lvl w:ilvl="7" w:tplc="040E0003" w:tentative="1">
      <w:start w:val="1"/>
      <w:numFmt w:val="lowerLetter"/>
      <w:lvlText w:val="%8."/>
      <w:lvlJc w:val="left"/>
      <w:pPr>
        <w:ind w:left="5414" w:hanging="360"/>
      </w:pPr>
    </w:lvl>
    <w:lvl w:ilvl="8" w:tplc="040E0005" w:tentative="1">
      <w:start w:val="1"/>
      <w:numFmt w:val="lowerRoman"/>
      <w:lvlText w:val="%9."/>
      <w:lvlJc w:val="right"/>
      <w:pPr>
        <w:ind w:left="6134" w:hanging="180"/>
      </w:pPr>
    </w:lvl>
  </w:abstractNum>
  <w:abstractNum w:abstractNumId="18">
    <w:nsid w:val="246D211A"/>
    <w:multiLevelType w:val="hybridMultilevel"/>
    <w:tmpl w:val="6E844666"/>
    <w:lvl w:ilvl="0" w:tplc="AC749478">
      <w:start w:val="1"/>
      <w:numFmt w:val="lowerLetter"/>
      <w:lvlText w:val="%1)"/>
      <w:lvlJc w:val="left"/>
      <w:pPr>
        <w:ind w:left="1065" w:hanging="705"/>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25060AE5"/>
    <w:multiLevelType w:val="hybridMultilevel"/>
    <w:tmpl w:val="5330F282"/>
    <w:lvl w:ilvl="0" w:tplc="F8A0B50C">
      <w:start w:val="2"/>
      <w:numFmt w:val="bullet"/>
      <w:lvlText w:val="-"/>
      <w:lvlJc w:val="left"/>
      <w:pPr>
        <w:ind w:left="720" w:hanging="360"/>
      </w:pPr>
      <w:rPr>
        <w:rFonts w:ascii="Calibri" w:eastAsia="Times New Roman" w:hAnsi="Calibri"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0">
    <w:nsid w:val="251D069F"/>
    <w:multiLevelType w:val="hybridMultilevel"/>
    <w:tmpl w:val="C670596C"/>
    <w:lvl w:ilvl="0" w:tplc="3B0A3D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76755A1"/>
    <w:multiLevelType w:val="multilevel"/>
    <w:tmpl w:val="D352A8F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AB77559"/>
    <w:multiLevelType w:val="hybridMultilevel"/>
    <w:tmpl w:val="3EC2061E"/>
    <w:lvl w:ilvl="0" w:tplc="D3F84E00">
      <w:start w:val="1"/>
      <w:numFmt w:val="bullet"/>
      <w:lvlText w:val=""/>
      <w:lvlJc w:val="left"/>
      <w:pPr>
        <w:ind w:left="720" w:hanging="360"/>
      </w:pPr>
      <w:rPr>
        <w:rFonts w:ascii="Symbol" w:hAnsi="Symbol" w:hint="default"/>
      </w:rPr>
    </w:lvl>
    <w:lvl w:ilvl="1" w:tplc="B5AE4276" w:tentative="1">
      <w:start w:val="1"/>
      <w:numFmt w:val="bullet"/>
      <w:lvlText w:val="o"/>
      <w:lvlJc w:val="left"/>
      <w:pPr>
        <w:ind w:left="1440" w:hanging="360"/>
      </w:pPr>
      <w:rPr>
        <w:rFonts w:ascii="Courier New" w:hAnsi="Courier New" w:cs="Courier New" w:hint="default"/>
      </w:rPr>
    </w:lvl>
    <w:lvl w:ilvl="2" w:tplc="29F87AB0" w:tentative="1">
      <w:start w:val="1"/>
      <w:numFmt w:val="bullet"/>
      <w:lvlText w:val=""/>
      <w:lvlJc w:val="left"/>
      <w:pPr>
        <w:ind w:left="2160" w:hanging="360"/>
      </w:pPr>
      <w:rPr>
        <w:rFonts w:ascii="Wingdings" w:hAnsi="Wingdings" w:hint="default"/>
      </w:rPr>
    </w:lvl>
    <w:lvl w:ilvl="3" w:tplc="332EB77C" w:tentative="1">
      <w:start w:val="1"/>
      <w:numFmt w:val="bullet"/>
      <w:lvlText w:val=""/>
      <w:lvlJc w:val="left"/>
      <w:pPr>
        <w:ind w:left="2880" w:hanging="360"/>
      </w:pPr>
      <w:rPr>
        <w:rFonts w:ascii="Symbol" w:hAnsi="Symbol" w:hint="default"/>
      </w:rPr>
    </w:lvl>
    <w:lvl w:ilvl="4" w:tplc="AFCE0D96" w:tentative="1">
      <w:start w:val="1"/>
      <w:numFmt w:val="bullet"/>
      <w:lvlText w:val="o"/>
      <w:lvlJc w:val="left"/>
      <w:pPr>
        <w:ind w:left="3600" w:hanging="360"/>
      </w:pPr>
      <w:rPr>
        <w:rFonts w:ascii="Courier New" w:hAnsi="Courier New" w:cs="Courier New" w:hint="default"/>
      </w:rPr>
    </w:lvl>
    <w:lvl w:ilvl="5" w:tplc="96E44BC4" w:tentative="1">
      <w:start w:val="1"/>
      <w:numFmt w:val="bullet"/>
      <w:lvlText w:val=""/>
      <w:lvlJc w:val="left"/>
      <w:pPr>
        <w:ind w:left="4320" w:hanging="360"/>
      </w:pPr>
      <w:rPr>
        <w:rFonts w:ascii="Wingdings" w:hAnsi="Wingdings" w:hint="default"/>
      </w:rPr>
    </w:lvl>
    <w:lvl w:ilvl="6" w:tplc="31CAA22A" w:tentative="1">
      <w:start w:val="1"/>
      <w:numFmt w:val="bullet"/>
      <w:lvlText w:val=""/>
      <w:lvlJc w:val="left"/>
      <w:pPr>
        <w:ind w:left="5040" w:hanging="360"/>
      </w:pPr>
      <w:rPr>
        <w:rFonts w:ascii="Symbol" w:hAnsi="Symbol" w:hint="default"/>
      </w:rPr>
    </w:lvl>
    <w:lvl w:ilvl="7" w:tplc="CB646F6C" w:tentative="1">
      <w:start w:val="1"/>
      <w:numFmt w:val="bullet"/>
      <w:lvlText w:val="o"/>
      <w:lvlJc w:val="left"/>
      <w:pPr>
        <w:ind w:left="5760" w:hanging="360"/>
      </w:pPr>
      <w:rPr>
        <w:rFonts w:ascii="Courier New" w:hAnsi="Courier New" w:cs="Courier New" w:hint="default"/>
      </w:rPr>
    </w:lvl>
    <w:lvl w:ilvl="8" w:tplc="FBE426CE" w:tentative="1">
      <w:start w:val="1"/>
      <w:numFmt w:val="bullet"/>
      <w:lvlText w:val=""/>
      <w:lvlJc w:val="left"/>
      <w:pPr>
        <w:ind w:left="6480" w:hanging="360"/>
      </w:pPr>
      <w:rPr>
        <w:rFonts w:ascii="Wingdings" w:hAnsi="Wingdings" w:hint="default"/>
      </w:rPr>
    </w:lvl>
  </w:abstractNum>
  <w:abstractNum w:abstractNumId="23">
    <w:nsid w:val="2C237876"/>
    <w:multiLevelType w:val="hybridMultilevel"/>
    <w:tmpl w:val="14CC3C40"/>
    <w:lvl w:ilvl="0" w:tplc="F61C166C">
      <w:start w:val="1"/>
      <w:numFmt w:val="bullet"/>
      <w:lvlText w:val=""/>
      <w:lvlJc w:val="left"/>
      <w:pPr>
        <w:tabs>
          <w:tab w:val="num" w:pos="720"/>
        </w:tabs>
        <w:ind w:left="720" w:hanging="360"/>
      </w:pPr>
      <w:rPr>
        <w:rFonts w:ascii="Wingdings" w:hAnsi="Wingdings" w:hint="default"/>
      </w:rPr>
    </w:lvl>
    <w:lvl w:ilvl="1" w:tplc="9036FD10" w:tentative="1">
      <w:start w:val="1"/>
      <w:numFmt w:val="bullet"/>
      <w:lvlText w:val="o"/>
      <w:lvlJc w:val="left"/>
      <w:pPr>
        <w:tabs>
          <w:tab w:val="num" w:pos="1440"/>
        </w:tabs>
        <w:ind w:left="1440" w:hanging="360"/>
      </w:pPr>
      <w:rPr>
        <w:rFonts w:ascii="Courier New" w:hAnsi="Courier New" w:cs="Courier New" w:hint="default"/>
      </w:rPr>
    </w:lvl>
    <w:lvl w:ilvl="2" w:tplc="12E8AA7E" w:tentative="1">
      <w:start w:val="1"/>
      <w:numFmt w:val="bullet"/>
      <w:lvlText w:val=""/>
      <w:lvlJc w:val="left"/>
      <w:pPr>
        <w:tabs>
          <w:tab w:val="num" w:pos="2160"/>
        </w:tabs>
        <w:ind w:left="2160" w:hanging="360"/>
      </w:pPr>
      <w:rPr>
        <w:rFonts w:ascii="Wingdings" w:hAnsi="Wingdings" w:hint="default"/>
      </w:rPr>
    </w:lvl>
    <w:lvl w:ilvl="3" w:tplc="29BA53C4" w:tentative="1">
      <w:start w:val="1"/>
      <w:numFmt w:val="bullet"/>
      <w:lvlText w:val=""/>
      <w:lvlJc w:val="left"/>
      <w:pPr>
        <w:tabs>
          <w:tab w:val="num" w:pos="2880"/>
        </w:tabs>
        <w:ind w:left="2880" w:hanging="360"/>
      </w:pPr>
      <w:rPr>
        <w:rFonts w:ascii="Symbol" w:hAnsi="Symbol" w:hint="default"/>
      </w:rPr>
    </w:lvl>
    <w:lvl w:ilvl="4" w:tplc="E93680CC" w:tentative="1">
      <w:start w:val="1"/>
      <w:numFmt w:val="bullet"/>
      <w:lvlText w:val="o"/>
      <w:lvlJc w:val="left"/>
      <w:pPr>
        <w:tabs>
          <w:tab w:val="num" w:pos="3600"/>
        </w:tabs>
        <w:ind w:left="3600" w:hanging="360"/>
      </w:pPr>
      <w:rPr>
        <w:rFonts w:ascii="Courier New" w:hAnsi="Courier New" w:cs="Courier New" w:hint="default"/>
      </w:rPr>
    </w:lvl>
    <w:lvl w:ilvl="5" w:tplc="7026E5AE" w:tentative="1">
      <w:start w:val="1"/>
      <w:numFmt w:val="bullet"/>
      <w:lvlText w:val=""/>
      <w:lvlJc w:val="left"/>
      <w:pPr>
        <w:tabs>
          <w:tab w:val="num" w:pos="4320"/>
        </w:tabs>
        <w:ind w:left="4320" w:hanging="360"/>
      </w:pPr>
      <w:rPr>
        <w:rFonts w:ascii="Wingdings" w:hAnsi="Wingdings" w:hint="default"/>
      </w:rPr>
    </w:lvl>
    <w:lvl w:ilvl="6" w:tplc="DFF8CFF2" w:tentative="1">
      <w:start w:val="1"/>
      <w:numFmt w:val="bullet"/>
      <w:lvlText w:val=""/>
      <w:lvlJc w:val="left"/>
      <w:pPr>
        <w:tabs>
          <w:tab w:val="num" w:pos="5040"/>
        </w:tabs>
        <w:ind w:left="5040" w:hanging="360"/>
      </w:pPr>
      <w:rPr>
        <w:rFonts w:ascii="Symbol" w:hAnsi="Symbol" w:hint="default"/>
      </w:rPr>
    </w:lvl>
    <w:lvl w:ilvl="7" w:tplc="FAEEFFB4" w:tentative="1">
      <w:start w:val="1"/>
      <w:numFmt w:val="bullet"/>
      <w:lvlText w:val="o"/>
      <w:lvlJc w:val="left"/>
      <w:pPr>
        <w:tabs>
          <w:tab w:val="num" w:pos="5760"/>
        </w:tabs>
        <w:ind w:left="5760" w:hanging="360"/>
      </w:pPr>
      <w:rPr>
        <w:rFonts w:ascii="Courier New" w:hAnsi="Courier New" w:cs="Courier New" w:hint="default"/>
      </w:rPr>
    </w:lvl>
    <w:lvl w:ilvl="8" w:tplc="2138BD02" w:tentative="1">
      <w:start w:val="1"/>
      <w:numFmt w:val="bullet"/>
      <w:lvlText w:val=""/>
      <w:lvlJc w:val="left"/>
      <w:pPr>
        <w:tabs>
          <w:tab w:val="num" w:pos="6480"/>
        </w:tabs>
        <w:ind w:left="6480" w:hanging="360"/>
      </w:pPr>
      <w:rPr>
        <w:rFonts w:ascii="Wingdings" w:hAnsi="Wingdings" w:hint="default"/>
      </w:rPr>
    </w:lvl>
  </w:abstractNum>
  <w:abstractNum w:abstractNumId="24">
    <w:nsid w:val="30237802"/>
    <w:multiLevelType w:val="hybridMultilevel"/>
    <w:tmpl w:val="09926FA6"/>
    <w:lvl w:ilvl="0" w:tplc="D2D00EE2">
      <w:start w:val="1"/>
      <w:numFmt w:val="lowerLetter"/>
      <w:lvlText w:val="a%1)"/>
      <w:lvlJc w:val="left"/>
      <w:pPr>
        <w:ind w:left="1211" w:hanging="360"/>
      </w:pPr>
      <w:rPr>
        <w:rFonts w:hint="default"/>
        <w:b w:val="0"/>
        <w:i w:val="0"/>
        <w:sz w:val="24"/>
        <w:szCs w:val="24"/>
      </w:rPr>
    </w:lvl>
    <w:lvl w:ilvl="1" w:tplc="040E0019" w:tentative="1">
      <w:start w:val="1"/>
      <w:numFmt w:val="lowerLetter"/>
      <w:lvlText w:val="%2."/>
      <w:lvlJc w:val="left"/>
      <w:pPr>
        <w:ind w:left="2226" w:hanging="360"/>
      </w:pPr>
    </w:lvl>
    <w:lvl w:ilvl="2" w:tplc="040E001B" w:tentative="1">
      <w:start w:val="1"/>
      <w:numFmt w:val="lowerRoman"/>
      <w:lvlText w:val="%3."/>
      <w:lvlJc w:val="right"/>
      <w:pPr>
        <w:ind w:left="2946" w:hanging="180"/>
      </w:pPr>
    </w:lvl>
    <w:lvl w:ilvl="3" w:tplc="040E000F" w:tentative="1">
      <w:start w:val="1"/>
      <w:numFmt w:val="decimal"/>
      <w:lvlText w:val="%4."/>
      <w:lvlJc w:val="left"/>
      <w:pPr>
        <w:ind w:left="3666" w:hanging="360"/>
      </w:pPr>
    </w:lvl>
    <w:lvl w:ilvl="4" w:tplc="040E0019" w:tentative="1">
      <w:start w:val="1"/>
      <w:numFmt w:val="lowerLetter"/>
      <w:lvlText w:val="%5."/>
      <w:lvlJc w:val="left"/>
      <w:pPr>
        <w:ind w:left="4386" w:hanging="360"/>
      </w:pPr>
    </w:lvl>
    <w:lvl w:ilvl="5" w:tplc="040E001B" w:tentative="1">
      <w:start w:val="1"/>
      <w:numFmt w:val="lowerRoman"/>
      <w:lvlText w:val="%6."/>
      <w:lvlJc w:val="right"/>
      <w:pPr>
        <w:ind w:left="5106" w:hanging="180"/>
      </w:pPr>
    </w:lvl>
    <w:lvl w:ilvl="6" w:tplc="040E000F" w:tentative="1">
      <w:start w:val="1"/>
      <w:numFmt w:val="decimal"/>
      <w:lvlText w:val="%7."/>
      <w:lvlJc w:val="left"/>
      <w:pPr>
        <w:ind w:left="5826" w:hanging="360"/>
      </w:pPr>
    </w:lvl>
    <w:lvl w:ilvl="7" w:tplc="040E0019" w:tentative="1">
      <w:start w:val="1"/>
      <w:numFmt w:val="lowerLetter"/>
      <w:lvlText w:val="%8."/>
      <w:lvlJc w:val="left"/>
      <w:pPr>
        <w:ind w:left="6546" w:hanging="360"/>
      </w:pPr>
    </w:lvl>
    <w:lvl w:ilvl="8" w:tplc="040E001B" w:tentative="1">
      <w:start w:val="1"/>
      <w:numFmt w:val="lowerRoman"/>
      <w:lvlText w:val="%9."/>
      <w:lvlJc w:val="right"/>
      <w:pPr>
        <w:ind w:left="7266" w:hanging="180"/>
      </w:pPr>
    </w:lvl>
  </w:abstractNum>
  <w:abstractNum w:abstractNumId="25">
    <w:nsid w:val="32A47BD8"/>
    <w:multiLevelType w:val="hybridMultilevel"/>
    <w:tmpl w:val="EA5EC446"/>
    <w:lvl w:ilvl="0" w:tplc="040E0001">
      <w:start w:val="1"/>
      <w:numFmt w:val="lowerLetter"/>
      <w:lvlText w:val="%1)"/>
      <w:lvlJc w:val="left"/>
      <w:pPr>
        <w:ind w:left="374" w:hanging="360"/>
      </w:pPr>
      <w:rPr>
        <w:rFonts w:hint="default"/>
      </w:rPr>
    </w:lvl>
    <w:lvl w:ilvl="1" w:tplc="040E0003" w:tentative="1">
      <w:start w:val="1"/>
      <w:numFmt w:val="lowerLetter"/>
      <w:lvlText w:val="%2."/>
      <w:lvlJc w:val="left"/>
      <w:pPr>
        <w:ind w:left="1094" w:hanging="360"/>
      </w:pPr>
    </w:lvl>
    <w:lvl w:ilvl="2" w:tplc="040E0005" w:tentative="1">
      <w:start w:val="1"/>
      <w:numFmt w:val="lowerRoman"/>
      <w:lvlText w:val="%3."/>
      <w:lvlJc w:val="right"/>
      <w:pPr>
        <w:ind w:left="1814" w:hanging="180"/>
      </w:pPr>
    </w:lvl>
    <w:lvl w:ilvl="3" w:tplc="040E0001" w:tentative="1">
      <w:start w:val="1"/>
      <w:numFmt w:val="decimal"/>
      <w:lvlText w:val="%4."/>
      <w:lvlJc w:val="left"/>
      <w:pPr>
        <w:ind w:left="2534" w:hanging="360"/>
      </w:pPr>
    </w:lvl>
    <w:lvl w:ilvl="4" w:tplc="040E0003" w:tentative="1">
      <w:start w:val="1"/>
      <w:numFmt w:val="lowerLetter"/>
      <w:lvlText w:val="%5."/>
      <w:lvlJc w:val="left"/>
      <w:pPr>
        <w:ind w:left="3254" w:hanging="360"/>
      </w:pPr>
    </w:lvl>
    <w:lvl w:ilvl="5" w:tplc="040E0005" w:tentative="1">
      <w:start w:val="1"/>
      <w:numFmt w:val="lowerRoman"/>
      <w:lvlText w:val="%6."/>
      <w:lvlJc w:val="right"/>
      <w:pPr>
        <w:ind w:left="3974" w:hanging="180"/>
      </w:pPr>
    </w:lvl>
    <w:lvl w:ilvl="6" w:tplc="040E0001" w:tentative="1">
      <w:start w:val="1"/>
      <w:numFmt w:val="decimal"/>
      <w:lvlText w:val="%7."/>
      <w:lvlJc w:val="left"/>
      <w:pPr>
        <w:ind w:left="4694" w:hanging="360"/>
      </w:pPr>
    </w:lvl>
    <w:lvl w:ilvl="7" w:tplc="040E0003" w:tentative="1">
      <w:start w:val="1"/>
      <w:numFmt w:val="lowerLetter"/>
      <w:lvlText w:val="%8."/>
      <w:lvlJc w:val="left"/>
      <w:pPr>
        <w:ind w:left="5414" w:hanging="360"/>
      </w:pPr>
    </w:lvl>
    <w:lvl w:ilvl="8" w:tplc="040E0005" w:tentative="1">
      <w:start w:val="1"/>
      <w:numFmt w:val="lowerRoman"/>
      <w:lvlText w:val="%9."/>
      <w:lvlJc w:val="right"/>
      <w:pPr>
        <w:ind w:left="6134" w:hanging="180"/>
      </w:pPr>
    </w:lvl>
  </w:abstractNum>
  <w:abstractNum w:abstractNumId="26">
    <w:nsid w:val="374D4FB8"/>
    <w:multiLevelType w:val="hybridMultilevel"/>
    <w:tmpl w:val="85547D48"/>
    <w:lvl w:ilvl="0" w:tplc="040E0005">
      <w:start w:val="3"/>
      <w:numFmt w:val="bullet"/>
      <w:lvlText w:val="-"/>
      <w:lvlJc w:val="left"/>
      <w:pPr>
        <w:ind w:left="720" w:hanging="360"/>
      </w:pPr>
      <w:rPr>
        <w:rFonts w:ascii="Garamond" w:eastAsiaTheme="minorHAnsi" w:hAnsi="Garamond"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DC45A83"/>
    <w:multiLevelType w:val="hybridMultilevel"/>
    <w:tmpl w:val="54CC7226"/>
    <w:lvl w:ilvl="0" w:tplc="AD922B24">
      <w:start w:val="1"/>
      <w:numFmt w:val="decimal"/>
      <w:lvlText w:val="%1.)"/>
      <w:lvlJc w:val="left"/>
      <w:pPr>
        <w:ind w:left="502"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3F2D5DAA"/>
    <w:multiLevelType w:val="hybridMultilevel"/>
    <w:tmpl w:val="EA5EC446"/>
    <w:lvl w:ilvl="0" w:tplc="3D565C32">
      <w:start w:val="1"/>
      <w:numFmt w:val="lowerLetter"/>
      <w:lvlText w:val="%1)"/>
      <w:lvlJc w:val="left"/>
      <w:pPr>
        <w:ind w:left="374" w:hanging="360"/>
      </w:pPr>
      <w:rPr>
        <w:rFonts w:hint="default"/>
      </w:rPr>
    </w:lvl>
    <w:lvl w:ilvl="1" w:tplc="040E0019" w:tentative="1">
      <w:start w:val="1"/>
      <w:numFmt w:val="lowerLetter"/>
      <w:lvlText w:val="%2."/>
      <w:lvlJc w:val="left"/>
      <w:pPr>
        <w:ind w:left="1094" w:hanging="360"/>
      </w:pPr>
    </w:lvl>
    <w:lvl w:ilvl="2" w:tplc="040E001B" w:tentative="1">
      <w:start w:val="1"/>
      <w:numFmt w:val="lowerRoman"/>
      <w:lvlText w:val="%3."/>
      <w:lvlJc w:val="right"/>
      <w:pPr>
        <w:ind w:left="1814" w:hanging="180"/>
      </w:pPr>
    </w:lvl>
    <w:lvl w:ilvl="3" w:tplc="040E000F" w:tentative="1">
      <w:start w:val="1"/>
      <w:numFmt w:val="decimal"/>
      <w:lvlText w:val="%4."/>
      <w:lvlJc w:val="left"/>
      <w:pPr>
        <w:ind w:left="2534" w:hanging="360"/>
      </w:pPr>
    </w:lvl>
    <w:lvl w:ilvl="4" w:tplc="040E0019" w:tentative="1">
      <w:start w:val="1"/>
      <w:numFmt w:val="lowerLetter"/>
      <w:lvlText w:val="%5."/>
      <w:lvlJc w:val="left"/>
      <w:pPr>
        <w:ind w:left="3254" w:hanging="360"/>
      </w:pPr>
    </w:lvl>
    <w:lvl w:ilvl="5" w:tplc="040E001B" w:tentative="1">
      <w:start w:val="1"/>
      <w:numFmt w:val="lowerRoman"/>
      <w:lvlText w:val="%6."/>
      <w:lvlJc w:val="right"/>
      <w:pPr>
        <w:ind w:left="3974" w:hanging="180"/>
      </w:pPr>
    </w:lvl>
    <w:lvl w:ilvl="6" w:tplc="040E000F" w:tentative="1">
      <w:start w:val="1"/>
      <w:numFmt w:val="decimal"/>
      <w:lvlText w:val="%7."/>
      <w:lvlJc w:val="left"/>
      <w:pPr>
        <w:ind w:left="4694" w:hanging="360"/>
      </w:pPr>
    </w:lvl>
    <w:lvl w:ilvl="7" w:tplc="040E0019" w:tentative="1">
      <w:start w:val="1"/>
      <w:numFmt w:val="lowerLetter"/>
      <w:lvlText w:val="%8."/>
      <w:lvlJc w:val="left"/>
      <w:pPr>
        <w:ind w:left="5414" w:hanging="360"/>
      </w:pPr>
    </w:lvl>
    <w:lvl w:ilvl="8" w:tplc="040E001B" w:tentative="1">
      <w:start w:val="1"/>
      <w:numFmt w:val="lowerRoman"/>
      <w:lvlText w:val="%9."/>
      <w:lvlJc w:val="right"/>
      <w:pPr>
        <w:ind w:left="6134" w:hanging="180"/>
      </w:pPr>
    </w:lvl>
  </w:abstractNum>
  <w:abstractNum w:abstractNumId="29">
    <w:nsid w:val="40135666"/>
    <w:multiLevelType w:val="hybridMultilevel"/>
    <w:tmpl w:val="BFFA8CBA"/>
    <w:lvl w:ilvl="0" w:tplc="DB6C7590">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4789082F"/>
    <w:multiLevelType w:val="hybridMultilevel"/>
    <w:tmpl w:val="4A309356"/>
    <w:lvl w:ilvl="0" w:tplc="90F81830">
      <w:start w:val="1"/>
      <w:numFmt w:val="bullet"/>
      <w:lvlText w:val=""/>
      <w:lvlJc w:val="left"/>
      <w:pPr>
        <w:tabs>
          <w:tab w:val="num" w:pos="1455"/>
        </w:tabs>
        <w:ind w:left="1455"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1">
    <w:nsid w:val="4F09622D"/>
    <w:multiLevelType w:val="hybridMultilevel"/>
    <w:tmpl w:val="27F8ADBC"/>
    <w:lvl w:ilvl="0" w:tplc="3B0A3D02">
      <w:start w:val="1"/>
      <w:numFmt w:val="lowerLetter"/>
      <w:lvlText w:val="a%1)"/>
      <w:lvlJc w:val="left"/>
      <w:pPr>
        <w:ind w:left="1778" w:hanging="360"/>
      </w:pPr>
      <w:rPr>
        <w:rFonts w:hint="default"/>
        <w:b w:val="0"/>
        <w:i w:val="0"/>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32">
    <w:nsid w:val="4F5A034A"/>
    <w:multiLevelType w:val="hybridMultilevel"/>
    <w:tmpl w:val="67C44A6E"/>
    <w:lvl w:ilvl="0" w:tplc="040E0005">
      <w:start w:val="1"/>
      <w:numFmt w:val="bullet"/>
      <w:lvlText w:val=""/>
      <w:lvlJc w:val="left"/>
      <w:pPr>
        <w:tabs>
          <w:tab w:val="num" w:pos="1004"/>
        </w:tabs>
        <w:ind w:left="100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51F32FE5"/>
    <w:multiLevelType w:val="hybridMultilevel"/>
    <w:tmpl w:val="42ECB198"/>
    <w:lvl w:ilvl="0" w:tplc="FFFFFFFF">
      <w:start w:val="1"/>
      <w:numFmt w:val="lowerLetter"/>
      <w:lvlText w:val="%1)"/>
      <w:lvlJc w:val="left"/>
      <w:pPr>
        <w:ind w:left="1070" w:hanging="360"/>
      </w:pPr>
      <w:rPr>
        <w:rFonts w:hint="default"/>
        <w:i w:val="0"/>
      </w:rPr>
    </w:lvl>
    <w:lvl w:ilvl="1" w:tplc="040E0003" w:tentative="1">
      <w:start w:val="1"/>
      <w:numFmt w:val="lowerLetter"/>
      <w:lvlText w:val="%2."/>
      <w:lvlJc w:val="left"/>
      <w:pPr>
        <w:ind w:left="1790" w:hanging="360"/>
      </w:pPr>
    </w:lvl>
    <w:lvl w:ilvl="2" w:tplc="040E0005" w:tentative="1">
      <w:start w:val="1"/>
      <w:numFmt w:val="lowerRoman"/>
      <w:lvlText w:val="%3."/>
      <w:lvlJc w:val="right"/>
      <w:pPr>
        <w:ind w:left="2510" w:hanging="180"/>
      </w:pPr>
    </w:lvl>
    <w:lvl w:ilvl="3" w:tplc="040E0001" w:tentative="1">
      <w:start w:val="1"/>
      <w:numFmt w:val="decimal"/>
      <w:lvlText w:val="%4."/>
      <w:lvlJc w:val="left"/>
      <w:pPr>
        <w:ind w:left="3230" w:hanging="360"/>
      </w:pPr>
    </w:lvl>
    <w:lvl w:ilvl="4" w:tplc="040E0003" w:tentative="1">
      <w:start w:val="1"/>
      <w:numFmt w:val="lowerLetter"/>
      <w:lvlText w:val="%5."/>
      <w:lvlJc w:val="left"/>
      <w:pPr>
        <w:ind w:left="3950" w:hanging="360"/>
      </w:pPr>
    </w:lvl>
    <w:lvl w:ilvl="5" w:tplc="040E0005" w:tentative="1">
      <w:start w:val="1"/>
      <w:numFmt w:val="lowerRoman"/>
      <w:lvlText w:val="%6."/>
      <w:lvlJc w:val="right"/>
      <w:pPr>
        <w:ind w:left="4670" w:hanging="180"/>
      </w:pPr>
    </w:lvl>
    <w:lvl w:ilvl="6" w:tplc="040E0001" w:tentative="1">
      <w:start w:val="1"/>
      <w:numFmt w:val="decimal"/>
      <w:lvlText w:val="%7."/>
      <w:lvlJc w:val="left"/>
      <w:pPr>
        <w:ind w:left="5390" w:hanging="360"/>
      </w:pPr>
    </w:lvl>
    <w:lvl w:ilvl="7" w:tplc="040E0003" w:tentative="1">
      <w:start w:val="1"/>
      <w:numFmt w:val="lowerLetter"/>
      <w:lvlText w:val="%8."/>
      <w:lvlJc w:val="left"/>
      <w:pPr>
        <w:ind w:left="6110" w:hanging="360"/>
      </w:pPr>
    </w:lvl>
    <w:lvl w:ilvl="8" w:tplc="040E0005" w:tentative="1">
      <w:start w:val="1"/>
      <w:numFmt w:val="lowerRoman"/>
      <w:lvlText w:val="%9."/>
      <w:lvlJc w:val="right"/>
      <w:pPr>
        <w:ind w:left="6830" w:hanging="180"/>
      </w:pPr>
    </w:lvl>
  </w:abstractNum>
  <w:abstractNum w:abstractNumId="34">
    <w:nsid w:val="532E53BA"/>
    <w:multiLevelType w:val="hybridMultilevel"/>
    <w:tmpl w:val="42ECB198"/>
    <w:lvl w:ilvl="0" w:tplc="F85A6074">
      <w:start w:val="1"/>
      <w:numFmt w:val="lowerLetter"/>
      <w:lvlText w:val="%1)"/>
      <w:lvlJc w:val="left"/>
      <w:pPr>
        <w:ind w:left="786" w:hanging="360"/>
      </w:pPr>
      <w:rPr>
        <w:rFonts w:hint="default"/>
        <w:i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5">
    <w:nsid w:val="586864E4"/>
    <w:multiLevelType w:val="hybridMultilevel"/>
    <w:tmpl w:val="FAB81C26"/>
    <w:lvl w:ilvl="0" w:tplc="040E0017">
      <w:start w:val="5"/>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5B174EBF"/>
    <w:multiLevelType w:val="hybridMultilevel"/>
    <w:tmpl w:val="4C1409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5C7B18A3"/>
    <w:multiLevelType w:val="hybridMultilevel"/>
    <w:tmpl w:val="C0EC8EFE"/>
    <w:lvl w:ilvl="0" w:tplc="D2409C22">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8">
    <w:nsid w:val="5EA946AF"/>
    <w:multiLevelType w:val="hybridMultilevel"/>
    <w:tmpl w:val="9AAEA182"/>
    <w:lvl w:ilvl="0" w:tplc="3D565C32">
      <w:start w:val="10"/>
      <w:numFmt w:val="bullet"/>
      <w:lvlText w:val="-"/>
      <w:lvlJc w:val="left"/>
      <w:pPr>
        <w:ind w:left="720" w:hanging="360"/>
      </w:pPr>
      <w:rPr>
        <w:rFonts w:ascii="Garamond" w:eastAsia="Times New Roman" w:hAnsi="Garamond"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9">
    <w:nsid w:val="63D651A7"/>
    <w:multiLevelType w:val="hybridMultilevel"/>
    <w:tmpl w:val="68505A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6947FF8"/>
    <w:multiLevelType w:val="hybridMultilevel"/>
    <w:tmpl w:val="8466E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A0F7C51"/>
    <w:multiLevelType w:val="hybridMultilevel"/>
    <w:tmpl w:val="DF961806"/>
    <w:lvl w:ilvl="0" w:tplc="3D565C32">
      <w:start w:val="1"/>
      <w:numFmt w:val="lowerLetter"/>
      <w:lvlText w:val="%1)"/>
      <w:lvlJc w:val="left"/>
      <w:pPr>
        <w:tabs>
          <w:tab w:val="num" w:pos="357"/>
        </w:tabs>
        <w:ind w:left="698" w:hanging="338"/>
      </w:pPr>
      <w:rPr>
        <w:rFonts w:hint="default"/>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nsid w:val="6A6A3346"/>
    <w:multiLevelType w:val="singleLevel"/>
    <w:tmpl w:val="8ADED2C0"/>
    <w:lvl w:ilvl="0">
      <w:start w:val="1"/>
      <w:numFmt w:val="lowerLetter"/>
      <w:lvlText w:val="%1)"/>
      <w:legacy w:legacy="1" w:legacySpace="0" w:legacyIndent="312"/>
      <w:lvlJc w:val="left"/>
      <w:rPr>
        <w:rFonts w:ascii="Garamond" w:hAnsi="Garamond" w:cs="Arial" w:hint="default"/>
      </w:rPr>
    </w:lvl>
  </w:abstractNum>
  <w:abstractNum w:abstractNumId="43">
    <w:nsid w:val="6A7D0031"/>
    <w:multiLevelType w:val="multilevel"/>
    <w:tmpl w:val="90EC2E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6B597FCA"/>
    <w:multiLevelType w:val="hybridMultilevel"/>
    <w:tmpl w:val="B81A6C4E"/>
    <w:lvl w:ilvl="0" w:tplc="B46E8240">
      <w:start w:val="1"/>
      <w:numFmt w:val="decimal"/>
      <w:lvlText w:val="%1."/>
      <w:lvlJc w:val="left"/>
      <w:pPr>
        <w:ind w:left="720" w:hanging="360"/>
      </w:pPr>
      <w:rPr>
        <w:rFonts w:hint="default"/>
      </w:rPr>
    </w:lvl>
    <w:lvl w:ilvl="1" w:tplc="605881BC" w:tentative="1">
      <w:start w:val="1"/>
      <w:numFmt w:val="lowerLetter"/>
      <w:lvlText w:val="%2."/>
      <w:lvlJc w:val="left"/>
      <w:pPr>
        <w:ind w:left="1440" w:hanging="360"/>
      </w:pPr>
    </w:lvl>
    <w:lvl w:ilvl="2" w:tplc="7F4C1C8A" w:tentative="1">
      <w:start w:val="1"/>
      <w:numFmt w:val="lowerRoman"/>
      <w:lvlText w:val="%3."/>
      <w:lvlJc w:val="right"/>
      <w:pPr>
        <w:ind w:left="2160" w:hanging="180"/>
      </w:pPr>
    </w:lvl>
    <w:lvl w:ilvl="3" w:tplc="435C88B4" w:tentative="1">
      <w:start w:val="1"/>
      <w:numFmt w:val="decimal"/>
      <w:lvlText w:val="%4."/>
      <w:lvlJc w:val="left"/>
      <w:pPr>
        <w:ind w:left="2880" w:hanging="360"/>
      </w:pPr>
    </w:lvl>
    <w:lvl w:ilvl="4" w:tplc="0666B0FE" w:tentative="1">
      <w:start w:val="1"/>
      <w:numFmt w:val="lowerLetter"/>
      <w:lvlText w:val="%5."/>
      <w:lvlJc w:val="left"/>
      <w:pPr>
        <w:ind w:left="3600" w:hanging="360"/>
      </w:pPr>
    </w:lvl>
    <w:lvl w:ilvl="5" w:tplc="7D1AE8E4" w:tentative="1">
      <w:start w:val="1"/>
      <w:numFmt w:val="lowerRoman"/>
      <w:lvlText w:val="%6."/>
      <w:lvlJc w:val="right"/>
      <w:pPr>
        <w:ind w:left="4320" w:hanging="180"/>
      </w:pPr>
    </w:lvl>
    <w:lvl w:ilvl="6" w:tplc="132A9B50" w:tentative="1">
      <w:start w:val="1"/>
      <w:numFmt w:val="decimal"/>
      <w:lvlText w:val="%7."/>
      <w:lvlJc w:val="left"/>
      <w:pPr>
        <w:ind w:left="5040" w:hanging="360"/>
      </w:pPr>
    </w:lvl>
    <w:lvl w:ilvl="7" w:tplc="B2B0A60C" w:tentative="1">
      <w:start w:val="1"/>
      <w:numFmt w:val="lowerLetter"/>
      <w:lvlText w:val="%8."/>
      <w:lvlJc w:val="left"/>
      <w:pPr>
        <w:ind w:left="5760" w:hanging="360"/>
      </w:pPr>
    </w:lvl>
    <w:lvl w:ilvl="8" w:tplc="C64E2BF8" w:tentative="1">
      <w:start w:val="1"/>
      <w:numFmt w:val="lowerRoman"/>
      <w:lvlText w:val="%9."/>
      <w:lvlJc w:val="right"/>
      <w:pPr>
        <w:ind w:left="6480" w:hanging="180"/>
      </w:pPr>
    </w:lvl>
  </w:abstractNum>
  <w:abstractNum w:abstractNumId="45">
    <w:nsid w:val="6BC835E1"/>
    <w:multiLevelType w:val="hybridMultilevel"/>
    <w:tmpl w:val="863AF67A"/>
    <w:lvl w:ilvl="0" w:tplc="0C4615D8">
      <w:start w:val="1"/>
      <w:numFmt w:val="lowerLetter"/>
      <w:lvlText w:val="%1)"/>
      <w:lvlJc w:val="left"/>
      <w:pPr>
        <w:tabs>
          <w:tab w:val="num" w:pos="357"/>
        </w:tabs>
        <w:ind w:left="698" w:hanging="338"/>
      </w:pPr>
      <w:rPr>
        <w:rFonts w:hint="default"/>
      </w:rPr>
    </w:lvl>
    <w:lvl w:ilvl="1" w:tplc="4084655C" w:tentative="1">
      <w:start w:val="1"/>
      <w:numFmt w:val="lowerLetter"/>
      <w:lvlText w:val="%2."/>
      <w:lvlJc w:val="left"/>
      <w:pPr>
        <w:tabs>
          <w:tab w:val="num" w:pos="1440"/>
        </w:tabs>
        <w:ind w:left="1440" w:hanging="360"/>
      </w:pPr>
    </w:lvl>
    <w:lvl w:ilvl="2" w:tplc="FC04EFC6" w:tentative="1">
      <w:start w:val="1"/>
      <w:numFmt w:val="lowerRoman"/>
      <w:lvlText w:val="%3."/>
      <w:lvlJc w:val="right"/>
      <w:pPr>
        <w:tabs>
          <w:tab w:val="num" w:pos="2160"/>
        </w:tabs>
        <w:ind w:left="2160" w:hanging="180"/>
      </w:pPr>
    </w:lvl>
    <w:lvl w:ilvl="3" w:tplc="0A408B32" w:tentative="1">
      <w:start w:val="1"/>
      <w:numFmt w:val="decimal"/>
      <w:lvlText w:val="%4."/>
      <w:lvlJc w:val="left"/>
      <w:pPr>
        <w:tabs>
          <w:tab w:val="num" w:pos="2880"/>
        </w:tabs>
        <w:ind w:left="2880" w:hanging="360"/>
      </w:pPr>
    </w:lvl>
    <w:lvl w:ilvl="4" w:tplc="5FC09EAC" w:tentative="1">
      <w:start w:val="1"/>
      <w:numFmt w:val="lowerLetter"/>
      <w:lvlText w:val="%5."/>
      <w:lvlJc w:val="left"/>
      <w:pPr>
        <w:tabs>
          <w:tab w:val="num" w:pos="3600"/>
        </w:tabs>
        <w:ind w:left="3600" w:hanging="360"/>
      </w:pPr>
    </w:lvl>
    <w:lvl w:ilvl="5" w:tplc="ABD21910" w:tentative="1">
      <w:start w:val="1"/>
      <w:numFmt w:val="lowerRoman"/>
      <w:lvlText w:val="%6."/>
      <w:lvlJc w:val="right"/>
      <w:pPr>
        <w:tabs>
          <w:tab w:val="num" w:pos="4320"/>
        </w:tabs>
        <w:ind w:left="4320" w:hanging="180"/>
      </w:pPr>
    </w:lvl>
    <w:lvl w:ilvl="6" w:tplc="01E29B74" w:tentative="1">
      <w:start w:val="1"/>
      <w:numFmt w:val="decimal"/>
      <w:lvlText w:val="%7."/>
      <w:lvlJc w:val="left"/>
      <w:pPr>
        <w:tabs>
          <w:tab w:val="num" w:pos="5040"/>
        </w:tabs>
        <w:ind w:left="5040" w:hanging="360"/>
      </w:pPr>
    </w:lvl>
    <w:lvl w:ilvl="7" w:tplc="264C8EF6" w:tentative="1">
      <w:start w:val="1"/>
      <w:numFmt w:val="lowerLetter"/>
      <w:lvlText w:val="%8."/>
      <w:lvlJc w:val="left"/>
      <w:pPr>
        <w:tabs>
          <w:tab w:val="num" w:pos="5760"/>
        </w:tabs>
        <w:ind w:left="5760" w:hanging="360"/>
      </w:pPr>
    </w:lvl>
    <w:lvl w:ilvl="8" w:tplc="1436D988" w:tentative="1">
      <w:start w:val="1"/>
      <w:numFmt w:val="lowerRoman"/>
      <w:lvlText w:val="%9."/>
      <w:lvlJc w:val="right"/>
      <w:pPr>
        <w:tabs>
          <w:tab w:val="num" w:pos="6480"/>
        </w:tabs>
        <w:ind w:left="6480" w:hanging="180"/>
      </w:pPr>
    </w:lvl>
  </w:abstractNum>
  <w:abstractNum w:abstractNumId="46">
    <w:nsid w:val="6C3A2FF7"/>
    <w:multiLevelType w:val="hybridMultilevel"/>
    <w:tmpl w:val="BEF44902"/>
    <w:lvl w:ilvl="0" w:tplc="92C073C8">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47">
    <w:nsid w:val="6D7737DD"/>
    <w:multiLevelType w:val="hybridMultilevel"/>
    <w:tmpl w:val="273EDE48"/>
    <w:lvl w:ilvl="0" w:tplc="1804AFAA">
      <w:start w:val="1"/>
      <w:numFmt w:val="lowerLetter"/>
      <w:lvlText w:val="a%1)"/>
      <w:lvlJc w:val="left"/>
      <w:pPr>
        <w:ind w:left="1425" w:hanging="360"/>
      </w:pPr>
      <w:rPr>
        <w:rFonts w:hint="default"/>
      </w:rPr>
    </w:lvl>
    <w:lvl w:ilvl="1" w:tplc="90B87706" w:tentative="1">
      <w:start w:val="1"/>
      <w:numFmt w:val="lowerLetter"/>
      <w:lvlText w:val="%2."/>
      <w:lvlJc w:val="left"/>
      <w:pPr>
        <w:ind w:left="2145" w:hanging="360"/>
      </w:pPr>
    </w:lvl>
    <w:lvl w:ilvl="2" w:tplc="A23E9D0E" w:tentative="1">
      <w:start w:val="1"/>
      <w:numFmt w:val="lowerRoman"/>
      <w:lvlText w:val="%3."/>
      <w:lvlJc w:val="right"/>
      <w:pPr>
        <w:ind w:left="2865" w:hanging="180"/>
      </w:pPr>
    </w:lvl>
    <w:lvl w:ilvl="3" w:tplc="8D603D9E" w:tentative="1">
      <w:start w:val="1"/>
      <w:numFmt w:val="decimal"/>
      <w:lvlText w:val="%4."/>
      <w:lvlJc w:val="left"/>
      <w:pPr>
        <w:ind w:left="3585" w:hanging="360"/>
      </w:pPr>
    </w:lvl>
    <w:lvl w:ilvl="4" w:tplc="4EE07BEC" w:tentative="1">
      <w:start w:val="1"/>
      <w:numFmt w:val="lowerLetter"/>
      <w:lvlText w:val="%5."/>
      <w:lvlJc w:val="left"/>
      <w:pPr>
        <w:ind w:left="4305" w:hanging="360"/>
      </w:pPr>
    </w:lvl>
    <w:lvl w:ilvl="5" w:tplc="B0B0E2CE" w:tentative="1">
      <w:start w:val="1"/>
      <w:numFmt w:val="lowerRoman"/>
      <w:lvlText w:val="%6."/>
      <w:lvlJc w:val="right"/>
      <w:pPr>
        <w:ind w:left="5025" w:hanging="180"/>
      </w:pPr>
    </w:lvl>
    <w:lvl w:ilvl="6" w:tplc="7FF085C8" w:tentative="1">
      <w:start w:val="1"/>
      <w:numFmt w:val="decimal"/>
      <w:lvlText w:val="%7."/>
      <w:lvlJc w:val="left"/>
      <w:pPr>
        <w:ind w:left="5745" w:hanging="360"/>
      </w:pPr>
    </w:lvl>
    <w:lvl w:ilvl="7" w:tplc="BC6299F6" w:tentative="1">
      <w:start w:val="1"/>
      <w:numFmt w:val="lowerLetter"/>
      <w:lvlText w:val="%8."/>
      <w:lvlJc w:val="left"/>
      <w:pPr>
        <w:ind w:left="6465" w:hanging="360"/>
      </w:pPr>
    </w:lvl>
    <w:lvl w:ilvl="8" w:tplc="0222506E" w:tentative="1">
      <w:start w:val="1"/>
      <w:numFmt w:val="lowerRoman"/>
      <w:lvlText w:val="%9."/>
      <w:lvlJc w:val="right"/>
      <w:pPr>
        <w:ind w:left="7185" w:hanging="180"/>
      </w:pPr>
    </w:lvl>
  </w:abstractNum>
  <w:abstractNum w:abstractNumId="48">
    <w:nsid w:val="71A33F92"/>
    <w:multiLevelType w:val="hybridMultilevel"/>
    <w:tmpl w:val="86F6027C"/>
    <w:lvl w:ilvl="0" w:tplc="040E000F">
      <w:start w:val="1"/>
      <w:numFmt w:val="lowerLetter"/>
      <w:lvlText w:val="%1)"/>
      <w:lvlJc w:val="left"/>
      <w:pPr>
        <w:ind w:left="720" w:hanging="360"/>
      </w:pPr>
      <w:rPr>
        <w:rFonts w:cs="Times New Roman"/>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9">
    <w:nsid w:val="721A0E6C"/>
    <w:multiLevelType w:val="hybridMultilevel"/>
    <w:tmpl w:val="DEC81838"/>
    <w:lvl w:ilvl="0" w:tplc="FFFFFFFF">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73222EF4"/>
    <w:multiLevelType w:val="multilevel"/>
    <w:tmpl w:val="63BC857E"/>
    <w:lvl w:ilvl="0">
      <w:start w:val="1"/>
      <w:numFmt w:val="decimal"/>
      <w:lvlText w:val="%1."/>
      <w:lvlJc w:val="left"/>
      <w:pPr>
        <w:ind w:left="720" w:hanging="360"/>
      </w:pPr>
      <w:rPr>
        <w:rFonts w:ascii="Garamond" w:hAnsi="Garamond" w:hint="default"/>
        <w:b/>
        <w:sz w:val="24"/>
        <w:szCs w:val="24"/>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7A2E7A2E"/>
    <w:multiLevelType w:val="hybridMultilevel"/>
    <w:tmpl w:val="FA9CCE6E"/>
    <w:lvl w:ilvl="0" w:tplc="7F36DD04">
      <w:start w:val="1"/>
      <w:numFmt w:val="decimal"/>
      <w:lvlText w:val="(%1)"/>
      <w:lvlJc w:val="left"/>
      <w:pPr>
        <w:tabs>
          <w:tab w:val="num" w:pos="720"/>
        </w:tabs>
        <w:ind w:left="720" w:hanging="360"/>
      </w:pPr>
      <w:rPr>
        <w:rFonts w:hint="default"/>
        <w:b w:val="0"/>
        <w:i w:val="0"/>
      </w:rPr>
    </w:lvl>
    <w:lvl w:ilvl="1" w:tplc="A1083FD0">
      <w:start w:val="1"/>
      <w:numFmt w:val="lowerLetter"/>
      <w:lvlText w:val="%2)"/>
      <w:lvlJc w:val="left"/>
      <w:pPr>
        <w:tabs>
          <w:tab w:val="num" w:pos="1440"/>
        </w:tabs>
        <w:ind w:left="1440" w:hanging="360"/>
      </w:pPr>
      <w:rPr>
        <w:rFonts w:ascii="Garamond" w:eastAsia="Times New Roman" w:hAnsi="Garamond" w:cs="Times New Roman"/>
        <w:i w:val="0"/>
      </w:rPr>
    </w:lvl>
    <w:lvl w:ilvl="2" w:tplc="78E20246">
      <w:start w:val="1"/>
      <w:numFmt w:val="decimal"/>
      <w:lvlText w:val="%3.)"/>
      <w:lvlJc w:val="left"/>
      <w:pPr>
        <w:ind w:left="502" w:hanging="360"/>
      </w:pPr>
      <w:rPr>
        <w:rFonts w:hint="default"/>
        <w:i w:val="0"/>
      </w:rPr>
    </w:lvl>
    <w:lvl w:ilvl="3" w:tplc="A6FC837C">
      <w:start w:val="1"/>
      <w:numFmt w:val="decimal"/>
      <w:lvlText w:val="%4)"/>
      <w:lvlJc w:val="left"/>
      <w:pPr>
        <w:ind w:left="2880" w:hanging="360"/>
      </w:pPr>
      <w:rPr>
        <w:rFonts w:hint="default"/>
      </w:rPr>
    </w:lvl>
    <w:lvl w:ilvl="4" w:tplc="95B817EE">
      <w:start w:val="1"/>
      <w:numFmt w:val="upperRoman"/>
      <w:lvlText w:val="%5."/>
      <w:lvlJc w:val="left"/>
      <w:pPr>
        <w:ind w:left="3960" w:hanging="720"/>
      </w:pPr>
      <w:rPr>
        <w:rFonts w:hint="default"/>
      </w:rPr>
    </w:lvl>
    <w:lvl w:ilvl="5" w:tplc="514C302C" w:tentative="1">
      <w:start w:val="1"/>
      <w:numFmt w:val="lowerRoman"/>
      <w:lvlText w:val="%6."/>
      <w:lvlJc w:val="right"/>
      <w:pPr>
        <w:tabs>
          <w:tab w:val="num" w:pos="4320"/>
        </w:tabs>
        <w:ind w:left="4320" w:hanging="180"/>
      </w:pPr>
    </w:lvl>
    <w:lvl w:ilvl="6" w:tplc="74A432FC" w:tentative="1">
      <w:start w:val="1"/>
      <w:numFmt w:val="decimal"/>
      <w:lvlText w:val="%7."/>
      <w:lvlJc w:val="left"/>
      <w:pPr>
        <w:tabs>
          <w:tab w:val="num" w:pos="5040"/>
        </w:tabs>
        <w:ind w:left="5040" w:hanging="360"/>
      </w:pPr>
    </w:lvl>
    <w:lvl w:ilvl="7" w:tplc="6AE0893A" w:tentative="1">
      <w:start w:val="1"/>
      <w:numFmt w:val="lowerLetter"/>
      <w:lvlText w:val="%8."/>
      <w:lvlJc w:val="left"/>
      <w:pPr>
        <w:tabs>
          <w:tab w:val="num" w:pos="5760"/>
        </w:tabs>
        <w:ind w:left="5760" w:hanging="360"/>
      </w:pPr>
    </w:lvl>
    <w:lvl w:ilvl="8" w:tplc="21809958" w:tentative="1">
      <w:start w:val="1"/>
      <w:numFmt w:val="lowerRoman"/>
      <w:lvlText w:val="%9."/>
      <w:lvlJc w:val="right"/>
      <w:pPr>
        <w:tabs>
          <w:tab w:val="num" w:pos="6480"/>
        </w:tabs>
        <w:ind w:left="6480" w:hanging="180"/>
      </w:pPr>
    </w:lvl>
  </w:abstractNum>
  <w:abstractNum w:abstractNumId="52">
    <w:nsid w:val="7E83406D"/>
    <w:multiLevelType w:val="hybridMultilevel"/>
    <w:tmpl w:val="B20021B2"/>
    <w:lvl w:ilvl="0" w:tplc="60A29108">
      <w:start w:val="1"/>
      <w:numFmt w:val="bullet"/>
      <w:lvlText w:val=""/>
      <w:lvlJc w:val="left"/>
      <w:pPr>
        <w:ind w:left="720" w:hanging="360"/>
      </w:pPr>
      <w:rPr>
        <w:rFonts w:ascii="Symbol" w:hAnsi="Symbol" w:hint="default"/>
      </w:rPr>
    </w:lvl>
    <w:lvl w:ilvl="1" w:tplc="4BC8A108" w:tentative="1">
      <w:start w:val="1"/>
      <w:numFmt w:val="bullet"/>
      <w:lvlText w:val="o"/>
      <w:lvlJc w:val="left"/>
      <w:pPr>
        <w:ind w:left="1440" w:hanging="360"/>
      </w:pPr>
      <w:rPr>
        <w:rFonts w:ascii="Courier New" w:hAnsi="Courier New" w:cs="Courier New" w:hint="default"/>
      </w:rPr>
    </w:lvl>
    <w:lvl w:ilvl="2" w:tplc="240A173A" w:tentative="1">
      <w:start w:val="1"/>
      <w:numFmt w:val="bullet"/>
      <w:lvlText w:val=""/>
      <w:lvlJc w:val="left"/>
      <w:pPr>
        <w:ind w:left="2160" w:hanging="360"/>
      </w:pPr>
      <w:rPr>
        <w:rFonts w:ascii="Wingdings" w:hAnsi="Wingdings" w:hint="default"/>
      </w:rPr>
    </w:lvl>
    <w:lvl w:ilvl="3" w:tplc="6F929F60" w:tentative="1">
      <w:start w:val="1"/>
      <w:numFmt w:val="bullet"/>
      <w:lvlText w:val=""/>
      <w:lvlJc w:val="left"/>
      <w:pPr>
        <w:ind w:left="2880" w:hanging="360"/>
      </w:pPr>
      <w:rPr>
        <w:rFonts w:ascii="Symbol" w:hAnsi="Symbol" w:hint="default"/>
      </w:rPr>
    </w:lvl>
    <w:lvl w:ilvl="4" w:tplc="D1762196" w:tentative="1">
      <w:start w:val="1"/>
      <w:numFmt w:val="bullet"/>
      <w:lvlText w:val="o"/>
      <w:lvlJc w:val="left"/>
      <w:pPr>
        <w:ind w:left="3600" w:hanging="360"/>
      </w:pPr>
      <w:rPr>
        <w:rFonts w:ascii="Courier New" w:hAnsi="Courier New" w:cs="Courier New" w:hint="default"/>
      </w:rPr>
    </w:lvl>
    <w:lvl w:ilvl="5" w:tplc="F4E0C302" w:tentative="1">
      <w:start w:val="1"/>
      <w:numFmt w:val="bullet"/>
      <w:lvlText w:val=""/>
      <w:lvlJc w:val="left"/>
      <w:pPr>
        <w:ind w:left="4320" w:hanging="360"/>
      </w:pPr>
      <w:rPr>
        <w:rFonts w:ascii="Wingdings" w:hAnsi="Wingdings" w:hint="default"/>
      </w:rPr>
    </w:lvl>
    <w:lvl w:ilvl="6" w:tplc="A96ADF20" w:tentative="1">
      <w:start w:val="1"/>
      <w:numFmt w:val="bullet"/>
      <w:lvlText w:val=""/>
      <w:lvlJc w:val="left"/>
      <w:pPr>
        <w:ind w:left="5040" w:hanging="360"/>
      </w:pPr>
      <w:rPr>
        <w:rFonts w:ascii="Symbol" w:hAnsi="Symbol" w:hint="default"/>
      </w:rPr>
    </w:lvl>
    <w:lvl w:ilvl="7" w:tplc="87822970" w:tentative="1">
      <w:start w:val="1"/>
      <w:numFmt w:val="bullet"/>
      <w:lvlText w:val="o"/>
      <w:lvlJc w:val="left"/>
      <w:pPr>
        <w:ind w:left="5760" w:hanging="360"/>
      </w:pPr>
      <w:rPr>
        <w:rFonts w:ascii="Courier New" w:hAnsi="Courier New" w:cs="Courier New" w:hint="default"/>
      </w:rPr>
    </w:lvl>
    <w:lvl w:ilvl="8" w:tplc="1D1ABD52"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36"/>
  </w:num>
  <w:num w:numId="4">
    <w:abstractNumId w:val="8"/>
  </w:num>
  <w:num w:numId="5">
    <w:abstractNumId w:val="40"/>
  </w:num>
  <w:num w:numId="6">
    <w:abstractNumId w:val="44"/>
  </w:num>
  <w:num w:numId="7">
    <w:abstractNumId w:val="20"/>
  </w:num>
  <w:num w:numId="8">
    <w:abstractNumId w:val="21"/>
  </w:num>
  <w:num w:numId="9">
    <w:abstractNumId w:val="26"/>
  </w:num>
  <w:num w:numId="10">
    <w:abstractNumId w:val="51"/>
  </w:num>
  <w:num w:numId="11">
    <w:abstractNumId w:val="6"/>
  </w:num>
  <w:num w:numId="12">
    <w:abstractNumId w:val="9"/>
  </w:num>
  <w:num w:numId="13">
    <w:abstractNumId w:val="12"/>
  </w:num>
  <w:num w:numId="14">
    <w:abstractNumId w:val="27"/>
  </w:num>
  <w:num w:numId="15">
    <w:abstractNumId w:val="3"/>
  </w:num>
  <w:num w:numId="16">
    <w:abstractNumId w:val="0"/>
  </w:num>
  <w:num w:numId="17">
    <w:abstractNumId w:val="2"/>
  </w:num>
  <w:num w:numId="18">
    <w:abstractNumId w:val="11"/>
  </w:num>
  <w:num w:numId="19">
    <w:abstractNumId w:val="38"/>
  </w:num>
  <w:num w:numId="20">
    <w:abstractNumId w:val="37"/>
  </w:num>
  <w:num w:numId="21">
    <w:abstractNumId w:val="39"/>
  </w:num>
  <w:num w:numId="22">
    <w:abstractNumId w:val="22"/>
  </w:num>
  <w:num w:numId="23">
    <w:abstractNumId w:val="43"/>
  </w:num>
  <w:num w:numId="24">
    <w:abstractNumId w:val="46"/>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8"/>
  </w:num>
  <w:num w:numId="29">
    <w:abstractNumId w:val="47"/>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6"/>
  </w:num>
  <w:num w:numId="33">
    <w:abstractNumId w:val="33"/>
  </w:num>
  <w:num w:numId="34">
    <w:abstractNumId w:val="34"/>
  </w:num>
  <w:num w:numId="35">
    <w:abstractNumId w:val="31"/>
  </w:num>
  <w:num w:numId="36">
    <w:abstractNumId w:val="14"/>
  </w:num>
  <w:num w:numId="37">
    <w:abstractNumId w:val="13"/>
  </w:num>
  <w:num w:numId="38">
    <w:abstractNumId w:val="4"/>
  </w:num>
  <w:num w:numId="39">
    <w:abstractNumId w:val="50"/>
  </w:num>
  <w:num w:numId="40">
    <w:abstractNumId w:val="10"/>
  </w:num>
  <w:num w:numId="41">
    <w:abstractNumId w:val="17"/>
  </w:num>
  <w:num w:numId="42">
    <w:abstractNumId w:val="25"/>
  </w:num>
  <w:num w:numId="43">
    <w:abstractNumId w:val="41"/>
  </w:num>
  <w:num w:numId="44">
    <w:abstractNumId w:val="28"/>
  </w:num>
  <w:num w:numId="45">
    <w:abstractNumId w:val="19"/>
  </w:num>
  <w:num w:numId="46">
    <w:abstractNumId w:val="5"/>
  </w:num>
  <w:num w:numId="47">
    <w:abstractNumId w:val="52"/>
  </w:num>
  <w:num w:numId="48">
    <w:abstractNumId w:val="7"/>
  </w:num>
  <w:num w:numId="49">
    <w:abstractNumId w:val="42"/>
  </w:num>
  <w:num w:numId="50">
    <w:abstractNumId w:val="1"/>
  </w:num>
  <w:num w:numId="51">
    <w:abstractNumId w:val="49"/>
  </w:num>
  <w:num w:numId="52">
    <w:abstractNumId w:val="45"/>
  </w:num>
  <w:num w:numId="53">
    <w:abstractNumId w:val="3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54BE3"/>
    <w:rsid w:val="0001102B"/>
    <w:rsid w:val="0001342E"/>
    <w:rsid w:val="000171EB"/>
    <w:rsid w:val="00021563"/>
    <w:rsid w:val="00022452"/>
    <w:rsid w:val="0002324D"/>
    <w:rsid w:val="00023C79"/>
    <w:rsid w:val="000242EA"/>
    <w:rsid w:val="0002433F"/>
    <w:rsid w:val="000250AB"/>
    <w:rsid w:val="00030745"/>
    <w:rsid w:val="0003132D"/>
    <w:rsid w:val="00031412"/>
    <w:rsid w:val="00032EB2"/>
    <w:rsid w:val="0003325B"/>
    <w:rsid w:val="00033665"/>
    <w:rsid w:val="00035C88"/>
    <w:rsid w:val="0004219C"/>
    <w:rsid w:val="00046E90"/>
    <w:rsid w:val="000507E1"/>
    <w:rsid w:val="00050B66"/>
    <w:rsid w:val="00051123"/>
    <w:rsid w:val="00053DFF"/>
    <w:rsid w:val="00054077"/>
    <w:rsid w:val="00056102"/>
    <w:rsid w:val="0006024E"/>
    <w:rsid w:val="000643D4"/>
    <w:rsid w:val="00064B25"/>
    <w:rsid w:val="00067959"/>
    <w:rsid w:val="00067A22"/>
    <w:rsid w:val="0007042B"/>
    <w:rsid w:val="000724C8"/>
    <w:rsid w:val="0008068A"/>
    <w:rsid w:val="00081E6E"/>
    <w:rsid w:val="0008206E"/>
    <w:rsid w:val="000834D8"/>
    <w:rsid w:val="00083B08"/>
    <w:rsid w:val="0008418E"/>
    <w:rsid w:val="00084CD5"/>
    <w:rsid w:val="000861A9"/>
    <w:rsid w:val="00086966"/>
    <w:rsid w:val="00086C36"/>
    <w:rsid w:val="0009019B"/>
    <w:rsid w:val="000902D8"/>
    <w:rsid w:val="00090E7E"/>
    <w:rsid w:val="00092E62"/>
    <w:rsid w:val="00097612"/>
    <w:rsid w:val="000A0462"/>
    <w:rsid w:val="000A0EF7"/>
    <w:rsid w:val="000A4BE7"/>
    <w:rsid w:val="000A507F"/>
    <w:rsid w:val="000B230A"/>
    <w:rsid w:val="000B36CA"/>
    <w:rsid w:val="000B39B5"/>
    <w:rsid w:val="000B68BC"/>
    <w:rsid w:val="000C1FFF"/>
    <w:rsid w:val="000C451F"/>
    <w:rsid w:val="000C4A92"/>
    <w:rsid w:val="000D0211"/>
    <w:rsid w:val="000D25ED"/>
    <w:rsid w:val="000D58A8"/>
    <w:rsid w:val="000E07F0"/>
    <w:rsid w:val="000E0E5F"/>
    <w:rsid w:val="000E39F9"/>
    <w:rsid w:val="000E4A3B"/>
    <w:rsid w:val="000E56FC"/>
    <w:rsid w:val="000E6D82"/>
    <w:rsid w:val="000F4C8F"/>
    <w:rsid w:val="000F5630"/>
    <w:rsid w:val="000F5C87"/>
    <w:rsid w:val="000F60E2"/>
    <w:rsid w:val="00102B62"/>
    <w:rsid w:val="001033B1"/>
    <w:rsid w:val="001044DB"/>
    <w:rsid w:val="00104E23"/>
    <w:rsid w:val="00105246"/>
    <w:rsid w:val="001079D5"/>
    <w:rsid w:val="00114B17"/>
    <w:rsid w:val="001204DC"/>
    <w:rsid w:val="00120708"/>
    <w:rsid w:val="00121F4C"/>
    <w:rsid w:val="00124243"/>
    <w:rsid w:val="0012491F"/>
    <w:rsid w:val="00126112"/>
    <w:rsid w:val="00130921"/>
    <w:rsid w:val="0013166D"/>
    <w:rsid w:val="00131E89"/>
    <w:rsid w:val="00133698"/>
    <w:rsid w:val="00134B43"/>
    <w:rsid w:val="0013725E"/>
    <w:rsid w:val="0013753A"/>
    <w:rsid w:val="00141F42"/>
    <w:rsid w:val="00142ED9"/>
    <w:rsid w:val="00144E0A"/>
    <w:rsid w:val="00146932"/>
    <w:rsid w:val="001472C4"/>
    <w:rsid w:val="00147E4F"/>
    <w:rsid w:val="00150A76"/>
    <w:rsid w:val="00150B9D"/>
    <w:rsid w:val="00151BB4"/>
    <w:rsid w:val="00151DA0"/>
    <w:rsid w:val="001521AC"/>
    <w:rsid w:val="001524ED"/>
    <w:rsid w:val="0015470C"/>
    <w:rsid w:val="00161BB1"/>
    <w:rsid w:val="001623CA"/>
    <w:rsid w:val="0016276E"/>
    <w:rsid w:val="00162D35"/>
    <w:rsid w:val="00163EF1"/>
    <w:rsid w:val="00165C20"/>
    <w:rsid w:val="0017167A"/>
    <w:rsid w:val="001724E7"/>
    <w:rsid w:val="00176B42"/>
    <w:rsid w:val="00181589"/>
    <w:rsid w:val="00183678"/>
    <w:rsid w:val="00183944"/>
    <w:rsid w:val="0018444B"/>
    <w:rsid w:val="0018455B"/>
    <w:rsid w:val="00190D18"/>
    <w:rsid w:val="00192325"/>
    <w:rsid w:val="0019382D"/>
    <w:rsid w:val="00194888"/>
    <w:rsid w:val="00195CDD"/>
    <w:rsid w:val="001B12AA"/>
    <w:rsid w:val="001B1A4F"/>
    <w:rsid w:val="001B2F19"/>
    <w:rsid w:val="001B7DDD"/>
    <w:rsid w:val="001C0A30"/>
    <w:rsid w:val="001C1576"/>
    <w:rsid w:val="001C6192"/>
    <w:rsid w:val="001D2ACB"/>
    <w:rsid w:val="001D7044"/>
    <w:rsid w:val="001D71B2"/>
    <w:rsid w:val="001E203B"/>
    <w:rsid w:val="001E2ABC"/>
    <w:rsid w:val="001E2F6A"/>
    <w:rsid w:val="001E31D7"/>
    <w:rsid w:val="001E486D"/>
    <w:rsid w:val="001E578C"/>
    <w:rsid w:val="001E5F52"/>
    <w:rsid w:val="001E63BA"/>
    <w:rsid w:val="001E6631"/>
    <w:rsid w:val="001F04CB"/>
    <w:rsid w:val="001F224B"/>
    <w:rsid w:val="001F3765"/>
    <w:rsid w:val="001F3E4F"/>
    <w:rsid w:val="001F3E76"/>
    <w:rsid w:val="001F4813"/>
    <w:rsid w:val="001F62A1"/>
    <w:rsid w:val="0020258E"/>
    <w:rsid w:val="002037C4"/>
    <w:rsid w:val="00204A90"/>
    <w:rsid w:val="0020733C"/>
    <w:rsid w:val="00210FA2"/>
    <w:rsid w:val="00214673"/>
    <w:rsid w:val="00214B41"/>
    <w:rsid w:val="00215531"/>
    <w:rsid w:val="002160A0"/>
    <w:rsid w:val="00216EE2"/>
    <w:rsid w:val="00216F90"/>
    <w:rsid w:val="00227952"/>
    <w:rsid w:val="002302DF"/>
    <w:rsid w:val="00232FFE"/>
    <w:rsid w:val="00233BBD"/>
    <w:rsid w:val="0023672C"/>
    <w:rsid w:val="00236B3A"/>
    <w:rsid w:val="00241FB8"/>
    <w:rsid w:val="0024229F"/>
    <w:rsid w:val="00245686"/>
    <w:rsid w:val="00245DB1"/>
    <w:rsid w:val="00246F5F"/>
    <w:rsid w:val="0025039E"/>
    <w:rsid w:val="0025092A"/>
    <w:rsid w:val="0025744B"/>
    <w:rsid w:val="00262A70"/>
    <w:rsid w:val="00263DD7"/>
    <w:rsid w:val="00264563"/>
    <w:rsid w:val="00264702"/>
    <w:rsid w:val="00264D34"/>
    <w:rsid w:val="00265B36"/>
    <w:rsid w:val="002707BB"/>
    <w:rsid w:val="0027197A"/>
    <w:rsid w:val="00275F17"/>
    <w:rsid w:val="00281A49"/>
    <w:rsid w:val="00283F67"/>
    <w:rsid w:val="00286539"/>
    <w:rsid w:val="00287939"/>
    <w:rsid w:val="00290A76"/>
    <w:rsid w:val="002921DA"/>
    <w:rsid w:val="0029511F"/>
    <w:rsid w:val="00295C6F"/>
    <w:rsid w:val="00295FF2"/>
    <w:rsid w:val="00296E26"/>
    <w:rsid w:val="002A26A3"/>
    <w:rsid w:val="002A2A06"/>
    <w:rsid w:val="002A3CCC"/>
    <w:rsid w:val="002A4CF7"/>
    <w:rsid w:val="002B0648"/>
    <w:rsid w:val="002B067F"/>
    <w:rsid w:val="002B2568"/>
    <w:rsid w:val="002B3E1D"/>
    <w:rsid w:val="002B71D0"/>
    <w:rsid w:val="002C0D61"/>
    <w:rsid w:val="002C17A5"/>
    <w:rsid w:val="002C23DE"/>
    <w:rsid w:val="002C2889"/>
    <w:rsid w:val="002C304F"/>
    <w:rsid w:val="002C38C0"/>
    <w:rsid w:val="002C3F84"/>
    <w:rsid w:val="002C5033"/>
    <w:rsid w:val="002D176D"/>
    <w:rsid w:val="002D2474"/>
    <w:rsid w:val="002D76B7"/>
    <w:rsid w:val="002E26AD"/>
    <w:rsid w:val="002E4A68"/>
    <w:rsid w:val="002F0017"/>
    <w:rsid w:val="002F3541"/>
    <w:rsid w:val="002F3545"/>
    <w:rsid w:val="002F70E0"/>
    <w:rsid w:val="00301AF4"/>
    <w:rsid w:val="0030299E"/>
    <w:rsid w:val="00302C84"/>
    <w:rsid w:val="00303B5B"/>
    <w:rsid w:val="00304363"/>
    <w:rsid w:val="003063D6"/>
    <w:rsid w:val="00306511"/>
    <w:rsid w:val="00310E71"/>
    <w:rsid w:val="003110B4"/>
    <w:rsid w:val="00312F5A"/>
    <w:rsid w:val="003139EF"/>
    <w:rsid w:val="00313A8F"/>
    <w:rsid w:val="00314FC1"/>
    <w:rsid w:val="00316049"/>
    <w:rsid w:val="00317FC3"/>
    <w:rsid w:val="00321801"/>
    <w:rsid w:val="00324642"/>
    <w:rsid w:val="003263EC"/>
    <w:rsid w:val="00326FFB"/>
    <w:rsid w:val="003328EC"/>
    <w:rsid w:val="00334EE3"/>
    <w:rsid w:val="003359A7"/>
    <w:rsid w:val="00336BA1"/>
    <w:rsid w:val="00337D19"/>
    <w:rsid w:val="003408D2"/>
    <w:rsid w:val="00346DDC"/>
    <w:rsid w:val="00347007"/>
    <w:rsid w:val="00350E13"/>
    <w:rsid w:val="0035267A"/>
    <w:rsid w:val="00352A3A"/>
    <w:rsid w:val="0035427E"/>
    <w:rsid w:val="00355149"/>
    <w:rsid w:val="00356664"/>
    <w:rsid w:val="003566BD"/>
    <w:rsid w:val="003571CC"/>
    <w:rsid w:val="003579C1"/>
    <w:rsid w:val="00362785"/>
    <w:rsid w:val="0036436C"/>
    <w:rsid w:val="0036448A"/>
    <w:rsid w:val="00370BA2"/>
    <w:rsid w:val="00372AB0"/>
    <w:rsid w:val="003736D1"/>
    <w:rsid w:val="00374B7D"/>
    <w:rsid w:val="00374CA0"/>
    <w:rsid w:val="0037589B"/>
    <w:rsid w:val="00381103"/>
    <w:rsid w:val="003836A6"/>
    <w:rsid w:val="00390427"/>
    <w:rsid w:val="00392F13"/>
    <w:rsid w:val="00395408"/>
    <w:rsid w:val="00396417"/>
    <w:rsid w:val="0039650C"/>
    <w:rsid w:val="00396952"/>
    <w:rsid w:val="00396D98"/>
    <w:rsid w:val="003A025C"/>
    <w:rsid w:val="003A1B50"/>
    <w:rsid w:val="003A24A2"/>
    <w:rsid w:val="003A2521"/>
    <w:rsid w:val="003A5C2E"/>
    <w:rsid w:val="003A722E"/>
    <w:rsid w:val="003B0E2A"/>
    <w:rsid w:val="003B110A"/>
    <w:rsid w:val="003B3245"/>
    <w:rsid w:val="003B4EB9"/>
    <w:rsid w:val="003B57F9"/>
    <w:rsid w:val="003B692D"/>
    <w:rsid w:val="003B7B2D"/>
    <w:rsid w:val="003C0017"/>
    <w:rsid w:val="003C33C2"/>
    <w:rsid w:val="003C514F"/>
    <w:rsid w:val="003C5538"/>
    <w:rsid w:val="003C6E98"/>
    <w:rsid w:val="003D1499"/>
    <w:rsid w:val="003D1AED"/>
    <w:rsid w:val="003D4C16"/>
    <w:rsid w:val="003D5513"/>
    <w:rsid w:val="003D7273"/>
    <w:rsid w:val="003D7DF6"/>
    <w:rsid w:val="003E0EB2"/>
    <w:rsid w:val="003E2AF6"/>
    <w:rsid w:val="003E2FC8"/>
    <w:rsid w:val="003E3376"/>
    <w:rsid w:val="003E4369"/>
    <w:rsid w:val="003E4F3A"/>
    <w:rsid w:val="003F1E6D"/>
    <w:rsid w:val="003F20C6"/>
    <w:rsid w:val="003F2627"/>
    <w:rsid w:val="003F4169"/>
    <w:rsid w:val="003F6241"/>
    <w:rsid w:val="003F6C45"/>
    <w:rsid w:val="00400FBD"/>
    <w:rsid w:val="0040186C"/>
    <w:rsid w:val="00401B0E"/>
    <w:rsid w:val="00413881"/>
    <w:rsid w:val="00414120"/>
    <w:rsid w:val="0041666A"/>
    <w:rsid w:val="00417B22"/>
    <w:rsid w:val="00421C11"/>
    <w:rsid w:val="00422CAB"/>
    <w:rsid w:val="00423AD6"/>
    <w:rsid w:val="00423F4A"/>
    <w:rsid w:val="00427AEF"/>
    <w:rsid w:val="004348B8"/>
    <w:rsid w:val="004357DD"/>
    <w:rsid w:val="00435D48"/>
    <w:rsid w:val="0043600A"/>
    <w:rsid w:val="00440A47"/>
    <w:rsid w:val="00441B70"/>
    <w:rsid w:val="0044367C"/>
    <w:rsid w:val="0044561D"/>
    <w:rsid w:val="00445862"/>
    <w:rsid w:val="004467B2"/>
    <w:rsid w:val="00450C4D"/>
    <w:rsid w:val="004524E0"/>
    <w:rsid w:val="00454187"/>
    <w:rsid w:val="00454BC1"/>
    <w:rsid w:val="0045695B"/>
    <w:rsid w:val="00457C0A"/>
    <w:rsid w:val="004618D2"/>
    <w:rsid w:val="004621C6"/>
    <w:rsid w:val="004646D1"/>
    <w:rsid w:val="004648BF"/>
    <w:rsid w:val="00467BD5"/>
    <w:rsid w:val="00471F8D"/>
    <w:rsid w:val="004726C1"/>
    <w:rsid w:val="00475CF9"/>
    <w:rsid w:val="00477123"/>
    <w:rsid w:val="00477D31"/>
    <w:rsid w:val="00481FF9"/>
    <w:rsid w:val="00482E76"/>
    <w:rsid w:val="00483ADA"/>
    <w:rsid w:val="00485483"/>
    <w:rsid w:val="00485D7B"/>
    <w:rsid w:val="00485F9D"/>
    <w:rsid w:val="004909AC"/>
    <w:rsid w:val="004911F4"/>
    <w:rsid w:val="004931BD"/>
    <w:rsid w:val="004937F7"/>
    <w:rsid w:val="004939DD"/>
    <w:rsid w:val="00496AF1"/>
    <w:rsid w:val="00496E21"/>
    <w:rsid w:val="004A72A1"/>
    <w:rsid w:val="004A7364"/>
    <w:rsid w:val="004A7EA2"/>
    <w:rsid w:val="004B4A44"/>
    <w:rsid w:val="004B5996"/>
    <w:rsid w:val="004B7C46"/>
    <w:rsid w:val="004C0A8C"/>
    <w:rsid w:val="004C2765"/>
    <w:rsid w:val="004C4E4E"/>
    <w:rsid w:val="004D4E43"/>
    <w:rsid w:val="004D5331"/>
    <w:rsid w:val="004D6556"/>
    <w:rsid w:val="004E23E4"/>
    <w:rsid w:val="004E35D0"/>
    <w:rsid w:val="004E45D8"/>
    <w:rsid w:val="004E48B7"/>
    <w:rsid w:val="004E4EE3"/>
    <w:rsid w:val="004E7C86"/>
    <w:rsid w:val="004F005A"/>
    <w:rsid w:val="004F06EE"/>
    <w:rsid w:val="004F0E31"/>
    <w:rsid w:val="004F16AA"/>
    <w:rsid w:val="004F1F48"/>
    <w:rsid w:val="004F2038"/>
    <w:rsid w:val="004F4BDF"/>
    <w:rsid w:val="004F5F6B"/>
    <w:rsid w:val="004F65B2"/>
    <w:rsid w:val="004F6CB0"/>
    <w:rsid w:val="004F6EE0"/>
    <w:rsid w:val="004F6FBB"/>
    <w:rsid w:val="005006E4"/>
    <w:rsid w:val="0050210E"/>
    <w:rsid w:val="0050239D"/>
    <w:rsid w:val="0050276F"/>
    <w:rsid w:val="00503255"/>
    <w:rsid w:val="005033FA"/>
    <w:rsid w:val="00503486"/>
    <w:rsid w:val="00503564"/>
    <w:rsid w:val="0050666B"/>
    <w:rsid w:val="005072D1"/>
    <w:rsid w:val="00511C0A"/>
    <w:rsid w:val="00513220"/>
    <w:rsid w:val="00515091"/>
    <w:rsid w:val="00515E84"/>
    <w:rsid w:val="00515FB7"/>
    <w:rsid w:val="00516BF1"/>
    <w:rsid w:val="00520BF0"/>
    <w:rsid w:val="00521654"/>
    <w:rsid w:val="00521DFF"/>
    <w:rsid w:val="00522452"/>
    <w:rsid w:val="005245F4"/>
    <w:rsid w:val="005251FF"/>
    <w:rsid w:val="00526CB4"/>
    <w:rsid w:val="005272C4"/>
    <w:rsid w:val="00527A4A"/>
    <w:rsid w:val="00533A08"/>
    <w:rsid w:val="005341C7"/>
    <w:rsid w:val="00540008"/>
    <w:rsid w:val="00540690"/>
    <w:rsid w:val="0054411C"/>
    <w:rsid w:val="005441F0"/>
    <w:rsid w:val="005466D2"/>
    <w:rsid w:val="00546A2B"/>
    <w:rsid w:val="005504B5"/>
    <w:rsid w:val="005507A2"/>
    <w:rsid w:val="00551002"/>
    <w:rsid w:val="00551230"/>
    <w:rsid w:val="005520F5"/>
    <w:rsid w:val="00552953"/>
    <w:rsid w:val="00554504"/>
    <w:rsid w:val="00556326"/>
    <w:rsid w:val="005576EE"/>
    <w:rsid w:val="00563519"/>
    <w:rsid w:val="00563675"/>
    <w:rsid w:val="0056645F"/>
    <w:rsid w:val="00570039"/>
    <w:rsid w:val="005708FC"/>
    <w:rsid w:val="00570A8D"/>
    <w:rsid w:val="00570D61"/>
    <w:rsid w:val="00571632"/>
    <w:rsid w:val="00572C45"/>
    <w:rsid w:val="005732C8"/>
    <w:rsid w:val="005737E7"/>
    <w:rsid w:val="0057501A"/>
    <w:rsid w:val="00576870"/>
    <w:rsid w:val="00577961"/>
    <w:rsid w:val="0058062E"/>
    <w:rsid w:val="00580E82"/>
    <w:rsid w:val="0058209B"/>
    <w:rsid w:val="005825C6"/>
    <w:rsid w:val="00584036"/>
    <w:rsid w:val="00585122"/>
    <w:rsid w:val="00585338"/>
    <w:rsid w:val="00585AA5"/>
    <w:rsid w:val="00585D9F"/>
    <w:rsid w:val="00593AE7"/>
    <w:rsid w:val="00594A76"/>
    <w:rsid w:val="00596B45"/>
    <w:rsid w:val="005A0591"/>
    <w:rsid w:val="005A21C4"/>
    <w:rsid w:val="005A35D8"/>
    <w:rsid w:val="005A37CD"/>
    <w:rsid w:val="005A6012"/>
    <w:rsid w:val="005A6840"/>
    <w:rsid w:val="005A7D82"/>
    <w:rsid w:val="005B24DA"/>
    <w:rsid w:val="005B2C50"/>
    <w:rsid w:val="005B5AF5"/>
    <w:rsid w:val="005B6912"/>
    <w:rsid w:val="005B7B35"/>
    <w:rsid w:val="005C1A39"/>
    <w:rsid w:val="005C241C"/>
    <w:rsid w:val="005C6662"/>
    <w:rsid w:val="005D1763"/>
    <w:rsid w:val="005D3402"/>
    <w:rsid w:val="005D3DE3"/>
    <w:rsid w:val="005D4D96"/>
    <w:rsid w:val="005D691E"/>
    <w:rsid w:val="005E1AB0"/>
    <w:rsid w:val="005E4424"/>
    <w:rsid w:val="005E44F9"/>
    <w:rsid w:val="005E5B4F"/>
    <w:rsid w:val="005F561D"/>
    <w:rsid w:val="005F5720"/>
    <w:rsid w:val="005F6008"/>
    <w:rsid w:val="005F6FE0"/>
    <w:rsid w:val="005F7919"/>
    <w:rsid w:val="00604752"/>
    <w:rsid w:val="006049D4"/>
    <w:rsid w:val="00610FE0"/>
    <w:rsid w:val="006124A6"/>
    <w:rsid w:val="006130BB"/>
    <w:rsid w:val="006137DA"/>
    <w:rsid w:val="00613E8F"/>
    <w:rsid w:val="00615326"/>
    <w:rsid w:val="00616522"/>
    <w:rsid w:val="0061714D"/>
    <w:rsid w:val="006176FD"/>
    <w:rsid w:val="00617757"/>
    <w:rsid w:val="00617CAF"/>
    <w:rsid w:val="0062395E"/>
    <w:rsid w:val="006261FD"/>
    <w:rsid w:val="00627A0D"/>
    <w:rsid w:val="0063075B"/>
    <w:rsid w:val="006307FA"/>
    <w:rsid w:val="0063098B"/>
    <w:rsid w:val="0063123C"/>
    <w:rsid w:val="00633859"/>
    <w:rsid w:val="00634DF3"/>
    <w:rsid w:val="00635F3B"/>
    <w:rsid w:val="00645F16"/>
    <w:rsid w:val="0064651F"/>
    <w:rsid w:val="00650E0B"/>
    <w:rsid w:val="006514E3"/>
    <w:rsid w:val="00654A11"/>
    <w:rsid w:val="00655F5E"/>
    <w:rsid w:val="00656483"/>
    <w:rsid w:val="006611EF"/>
    <w:rsid w:val="00663863"/>
    <w:rsid w:val="00664730"/>
    <w:rsid w:val="00664AC8"/>
    <w:rsid w:val="00666EEE"/>
    <w:rsid w:val="006670BB"/>
    <w:rsid w:val="006677DD"/>
    <w:rsid w:val="006708D4"/>
    <w:rsid w:val="006734D0"/>
    <w:rsid w:val="00680964"/>
    <w:rsid w:val="0068164F"/>
    <w:rsid w:val="006820D5"/>
    <w:rsid w:val="00682FEA"/>
    <w:rsid w:val="006925AB"/>
    <w:rsid w:val="00695B64"/>
    <w:rsid w:val="006964AC"/>
    <w:rsid w:val="00696E6A"/>
    <w:rsid w:val="006A0881"/>
    <w:rsid w:val="006A446E"/>
    <w:rsid w:val="006A6EC2"/>
    <w:rsid w:val="006B07AD"/>
    <w:rsid w:val="006B1B43"/>
    <w:rsid w:val="006B2208"/>
    <w:rsid w:val="006B2B4A"/>
    <w:rsid w:val="006B409B"/>
    <w:rsid w:val="006C023E"/>
    <w:rsid w:val="006C0F20"/>
    <w:rsid w:val="006C2228"/>
    <w:rsid w:val="006C2831"/>
    <w:rsid w:val="006C2AE2"/>
    <w:rsid w:val="006C3058"/>
    <w:rsid w:val="006D2414"/>
    <w:rsid w:val="006D5C94"/>
    <w:rsid w:val="006D5F0B"/>
    <w:rsid w:val="006D768E"/>
    <w:rsid w:val="006E2941"/>
    <w:rsid w:val="006E3B49"/>
    <w:rsid w:val="006E45C7"/>
    <w:rsid w:val="006F10B9"/>
    <w:rsid w:val="006F176E"/>
    <w:rsid w:val="006F17B4"/>
    <w:rsid w:val="006F2AB3"/>
    <w:rsid w:val="006F7195"/>
    <w:rsid w:val="00700E9B"/>
    <w:rsid w:val="00702BE6"/>
    <w:rsid w:val="0070447B"/>
    <w:rsid w:val="00704DEE"/>
    <w:rsid w:val="00704F20"/>
    <w:rsid w:val="00710D0C"/>
    <w:rsid w:val="007127B3"/>
    <w:rsid w:val="007165FC"/>
    <w:rsid w:val="00716EBF"/>
    <w:rsid w:val="00721208"/>
    <w:rsid w:val="00721A1B"/>
    <w:rsid w:val="007222BD"/>
    <w:rsid w:val="00725A54"/>
    <w:rsid w:val="007265D1"/>
    <w:rsid w:val="00726A1C"/>
    <w:rsid w:val="00726B80"/>
    <w:rsid w:val="00727267"/>
    <w:rsid w:val="00727CD5"/>
    <w:rsid w:val="00730292"/>
    <w:rsid w:val="00731043"/>
    <w:rsid w:val="0073131F"/>
    <w:rsid w:val="007325D6"/>
    <w:rsid w:val="00736F89"/>
    <w:rsid w:val="00740CF5"/>
    <w:rsid w:val="007418CD"/>
    <w:rsid w:val="00742918"/>
    <w:rsid w:val="00743FB6"/>
    <w:rsid w:val="00744F05"/>
    <w:rsid w:val="007457D3"/>
    <w:rsid w:val="00751CA9"/>
    <w:rsid w:val="00753D7C"/>
    <w:rsid w:val="00754BE3"/>
    <w:rsid w:val="00755196"/>
    <w:rsid w:val="00760153"/>
    <w:rsid w:val="00761F7A"/>
    <w:rsid w:val="007620DE"/>
    <w:rsid w:val="00763286"/>
    <w:rsid w:val="0076347C"/>
    <w:rsid w:val="00764386"/>
    <w:rsid w:val="007643F6"/>
    <w:rsid w:val="00764C0D"/>
    <w:rsid w:val="00765BBD"/>
    <w:rsid w:val="007666C3"/>
    <w:rsid w:val="0077423C"/>
    <w:rsid w:val="00775083"/>
    <w:rsid w:val="007769A4"/>
    <w:rsid w:val="00780053"/>
    <w:rsid w:val="0078233D"/>
    <w:rsid w:val="00790F62"/>
    <w:rsid w:val="00794906"/>
    <w:rsid w:val="0079626C"/>
    <w:rsid w:val="0079648B"/>
    <w:rsid w:val="007A1D50"/>
    <w:rsid w:val="007A3453"/>
    <w:rsid w:val="007A3E37"/>
    <w:rsid w:val="007A4DEC"/>
    <w:rsid w:val="007A648B"/>
    <w:rsid w:val="007B03B0"/>
    <w:rsid w:val="007B06F8"/>
    <w:rsid w:val="007B3110"/>
    <w:rsid w:val="007B511F"/>
    <w:rsid w:val="007B6B34"/>
    <w:rsid w:val="007B6EA0"/>
    <w:rsid w:val="007C03DC"/>
    <w:rsid w:val="007C3226"/>
    <w:rsid w:val="007C3CAB"/>
    <w:rsid w:val="007C6A3D"/>
    <w:rsid w:val="007D07B7"/>
    <w:rsid w:val="007D2F0C"/>
    <w:rsid w:val="007D31D8"/>
    <w:rsid w:val="007D35DF"/>
    <w:rsid w:val="007D60F3"/>
    <w:rsid w:val="007E506E"/>
    <w:rsid w:val="007E62C0"/>
    <w:rsid w:val="007E6D68"/>
    <w:rsid w:val="007F0A2F"/>
    <w:rsid w:val="007F2576"/>
    <w:rsid w:val="007F790F"/>
    <w:rsid w:val="0080086F"/>
    <w:rsid w:val="00803750"/>
    <w:rsid w:val="008044BF"/>
    <w:rsid w:val="00804D6E"/>
    <w:rsid w:val="00805137"/>
    <w:rsid w:val="00805ADC"/>
    <w:rsid w:val="0081053D"/>
    <w:rsid w:val="00814AB5"/>
    <w:rsid w:val="008153D7"/>
    <w:rsid w:val="00817DFF"/>
    <w:rsid w:val="008201DF"/>
    <w:rsid w:val="00820D8A"/>
    <w:rsid w:val="00821098"/>
    <w:rsid w:val="00827498"/>
    <w:rsid w:val="0083018A"/>
    <w:rsid w:val="008302FA"/>
    <w:rsid w:val="00832DAC"/>
    <w:rsid w:val="00833BF0"/>
    <w:rsid w:val="00833DB9"/>
    <w:rsid w:val="00834198"/>
    <w:rsid w:val="008342A8"/>
    <w:rsid w:val="00837495"/>
    <w:rsid w:val="00837CD6"/>
    <w:rsid w:val="0084012C"/>
    <w:rsid w:val="00840397"/>
    <w:rsid w:val="0084345A"/>
    <w:rsid w:val="00844455"/>
    <w:rsid w:val="008457E8"/>
    <w:rsid w:val="0084745F"/>
    <w:rsid w:val="00847C28"/>
    <w:rsid w:val="00852EC5"/>
    <w:rsid w:val="00857034"/>
    <w:rsid w:val="008573BA"/>
    <w:rsid w:val="0086162E"/>
    <w:rsid w:val="0086203A"/>
    <w:rsid w:val="00862CC6"/>
    <w:rsid w:val="00864A8D"/>
    <w:rsid w:val="00865EE5"/>
    <w:rsid w:val="00866F6B"/>
    <w:rsid w:val="0086770A"/>
    <w:rsid w:val="00872795"/>
    <w:rsid w:val="008778A6"/>
    <w:rsid w:val="0088611A"/>
    <w:rsid w:val="00886F98"/>
    <w:rsid w:val="00887982"/>
    <w:rsid w:val="00891761"/>
    <w:rsid w:val="00891A91"/>
    <w:rsid w:val="00891CEF"/>
    <w:rsid w:val="00892503"/>
    <w:rsid w:val="008957D0"/>
    <w:rsid w:val="00897994"/>
    <w:rsid w:val="00897E8F"/>
    <w:rsid w:val="008A11F1"/>
    <w:rsid w:val="008A3AC5"/>
    <w:rsid w:val="008A3C76"/>
    <w:rsid w:val="008A3D5A"/>
    <w:rsid w:val="008A5559"/>
    <w:rsid w:val="008A5F37"/>
    <w:rsid w:val="008A60F2"/>
    <w:rsid w:val="008B07DE"/>
    <w:rsid w:val="008B1114"/>
    <w:rsid w:val="008B3360"/>
    <w:rsid w:val="008B41B4"/>
    <w:rsid w:val="008C0599"/>
    <w:rsid w:val="008C0610"/>
    <w:rsid w:val="008C0748"/>
    <w:rsid w:val="008C2A3E"/>
    <w:rsid w:val="008C2BD5"/>
    <w:rsid w:val="008C2DE4"/>
    <w:rsid w:val="008C2EAD"/>
    <w:rsid w:val="008C34E6"/>
    <w:rsid w:val="008C65A4"/>
    <w:rsid w:val="008C7161"/>
    <w:rsid w:val="008D19B5"/>
    <w:rsid w:val="008D3323"/>
    <w:rsid w:val="008D5E30"/>
    <w:rsid w:val="008E2BA2"/>
    <w:rsid w:val="008E4A86"/>
    <w:rsid w:val="008E4D17"/>
    <w:rsid w:val="008E4F1B"/>
    <w:rsid w:val="008F0B11"/>
    <w:rsid w:val="008F2FF7"/>
    <w:rsid w:val="008F3B51"/>
    <w:rsid w:val="008F5934"/>
    <w:rsid w:val="008F5C35"/>
    <w:rsid w:val="008F78FD"/>
    <w:rsid w:val="009031B8"/>
    <w:rsid w:val="009033AC"/>
    <w:rsid w:val="00903A00"/>
    <w:rsid w:val="00906506"/>
    <w:rsid w:val="00907BDC"/>
    <w:rsid w:val="009101D0"/>
    <w:rsid w:val="00910CD8"/>
    <w:rsid w:val="00910E23"/>
    <w:rsid w:val="00914136"/>
    <w:rsid w:val="00926190"/>
    <w:rsid w:val="00926B9F"/>
    <w:rsid w:val="0093043E"/>
    <w:rsid w:val="00937591"/>
    <w:rsid w:val="00937D42"/>
    <w:rsid w:val="00941AFE"/>
    <w:rsid w:val="0094206F"/>
    <w:rsid w:val="009445D2"/>
    <w:rsid w:val="00944FEE"/>
    <w:rsid w:val="00946443"/>
    <w:rsid w:val="00950E33"/>
    <w:rsid w:val="009521BF"/>
    <w:rsid w:val="009552A5"/>
    <w:rsid w:val="009559C7"/>
    <w:rsid w:val="00955B0E"/>
    <w:rsid w:val="0095616F"/>
    <w:rsid w:val="009601CA"/>
    <w:rsid w:val="00962A25"/>
    <w:rsid w:val="009639D5"/>
    <w:rsid w:val="00964C1D"/>
    <w:rsid w:val="00966FF6"/>
    <w:rsid w:val="00967F2A"/>
    <w:rsid w:val="00972525"/>
    <w:rsid w:val="00973401"/>
    <w:rsid w:val="00980702"/>
    <w:rsid w:val="00981774"/>
    <w:rsid w:val="00981B1F"/>
    <w:rsid w:val="00984433"/>
    <w:rsid w:val="00984C09"/>
    <w:rsid w:val="0098536D"/>
    <w:rsid w:val="00985E70"/>
    <w:rsid w:val="00986159"/>
    <w:rsid w:val="00991CA2"/>
    <w:rsid w:val="00992C91"/>
    <w:rsid w:val="0099555B"/>
    <w:rsid w:val="00995833"/>
    <w:rsid w:val="009A24AC"/>
    <w:rsid w:val="009A3DC3"/>
    <w:rsid w:val="009A4CFF"/>
    <w:rsid w:val="009A50E8"/>
    <w:rsid w:val="009A65F8"/>
    <w:rsid w:val="009B0BA7"/>
    <w:rsid w:val="009B18ED"/>
    <w:rsid w:val="009B721D"/>
    <w:rsid w:val="009C1664"/>
    <w:rsid w:val="009C2814"/>
    <w:rsid w:val="009C78FF"/>
    <w:rsid w:val="009D0F78"/>
    <w:rsid w:val="009D367D"/>
    <w:rsid w:val="009D5C83"/>
    <w:rsid w:val="009D6D3C"/>
    <w:rsid w:val="009E1DC7"/>
    <w:rsid w:val="009E20B9"/>
    <w:rsid w:val="009E28ED"/>
    <w:rsid w:val="009E2B75"/>
    <w:rsid w:val="009E7712"/>
    <w:rsid w:val="009F308E"/>
    <w:rsid w:val="009F444F"/>
    <w:rsid w:val="009F7089"/>
    <w:rsid w:val="00A05D5E"/>
    <w:rsid w:val="00A06AB2"/>
    <w:rsid w:val="00A07C4F"/>
    <w:rsid w:val="00A10534"/>
    <w:rsid w:val="00A10C59"/>
    <w:rsid w:val="00A11033"/>
    <w:rsid w:val="00A13295"/>
    <w:rsid w:val="00A13FB4"/>
    <w:rsid w:val="00A14F5F"/>
    <w:rsid w:val="00A151E7"/>
    <w:rsid w:val="00A15A46"/>
    <w:rsid w:val="00A168F5"/>
    <w:rsid w:val="00A17812"/>
    <w:rsid w:val="00A21611"/>
    <w:rsid w:val="00A21B15"/>
    <w:rsid w:val="00A24D58"/>
    <w:rsid w:val="00A276A8"/>
    <w:rsid w:val="00A31675"/>
    <w:rsid w:val="00A33E44"/>
    <w:rsid w:val="00A34111"/>
    <w:rsid w:val="00A3436A"/>
    <w:rsid w:val="00A3623D"/>
    <w:rsid w:val="00A36242"/>
    <w:rsid w:val="00A36782"/>
    <w:rsid w:val="00A40AA4"/>
    <w:rsid w:val="00A41696"/>
    <w:rsid w:val="00A4208E"/>
    <w:rsid w:val="00A435E4"/>
    <w:rsid w:val="00A461B9"/>
    <w:rsid w:val="00A51EDF"/>
    <w:rsid w:val="00A52D5B"/>
    <w:rsid w:val="00A53FCD"/>
    <w:rsid w:val="00A542DE"/>
    <w:rsid w:val="00A55DA6"/>
    <w:rsid w:val="00A564FF"/>
    <w:rsid w:val="00A60AF8"/>
    <w:rsid w:val="00A628A1"/>
    <w:rsid w:val="00A65974"/>
    <w:rsid w:val="00A6675B"/>
    <w:rsid w:val="00A66D64"/>
    <w:rsid w:val="00A67A2B"/>
    <w:rsid w:val="00A70359"/>
    <w:rsid w:val="00A71248"/>
    <w:rsid w:val="00A726B4"/>
    <w:rsid w:val="00A73E84"/>
    <w:rsid w:val="00A7430D"/>
    <w:rsid w:val="00A77CD1"/>
    <w:rsid w:val="00A80116"/>
    <w:rsid w:val="00A802A8"/>
    <w:rsid w:val="00A80E6C"/>
    <w:rsid w:val="00A8114F"/>
    <w:rsid w:val="00A83D58"/>
    <w:rsid w:val="00A86266"/>
    <w:rsid w:val="00A8725C"/>
    <w:rsid w:val="00A91C5B"/>
    <w:rsid w:val="00A927C6"/>
    <w:rsid w:val="00A92C89"/>
    <w:rsid w:val="00A9459E"/>
    <w:rsid w:val="00A95977"/>
    <w:rsid w:val="00A95F44"/>
    <w:rsid w:val="00A9657A"/>
    <w:rsid w:val="00AA0145"/>
    <w:rsid w:val="00AA0BB7"/>
    <w:rsid w:val="00AA1A19"/>
    <w:rsid w:val="00AA28C5"/>
    <w:rsid w:val="00AA2A71"/>
    <w:rsid w:val="00AA72CC"/>
    <w:rsid w:val="00AA74A2"/>
    <w:rsid w:val="00AA76C3"/>
    <w:rsid w:val="00AB0543"/>
    <w:rsid w:val="00AB091D"/>
    <w:rsid w:val="00AB1BCA"/>
    <w:rsid w:val="00AB2305"/>
    <w:rsid w:val="00AB32E7"/>
    <w:rsid w:val="00AB3824"/>
    <w:rsid w:val="00AB40A6"/>
    <w:rsid w:val="00AB4313"/>
    <w:rsid w:val="00AB5D44"/>
    <w:rsid w:val="00AB7C91"/>
    <w:rsid w:val="00AB7CAB"/>
    <w:rsid w:val="00AC0269"/>
    <w:rsid w:val="00AC0390"/>
    <w:rsid w:val="00AC2069"/>
    <w:rsid w:val="00AC4537"/>
    <w:rsid w:val="00AC7174"/>
    <w:rsid w:val="00AC7335"/>
    <w:rsid w:val="00AC7A1C"/>
    <w:rsid w:val="00AD4417"/>
    <w:rsid w:val="00AD5A20"/>
    <w:rsid w:val="00AE1658"/>
    <w:rsid w:val="00AE1DFB"/>
    <w:rsid w:val="00AE2156"/>
    <w:rsid w:val="00AE2685"/>
    <w:rsid w:val="00AE3448"/>
    <w:rsid w:val="00AE3BDC"/>
    <w:rsid w:val="00AE3CEF"/>
    <w:rsid w:val="00AF3086"/>
    <w:rsid w:val="00AF44D4"/>
    <w:rsid w:val="00AF5FB0"/>
    <w:rsid w:val="00AF747D"/>
    <w:rsid w:val="00B0230A"/>
    <w:rsid w:val="00B02D74"/>
    <w:rsid w:val="00B03BE2"/>
    <w:rsid w:val="00B056EF"/>
    <w:rsid w:val="00B06CBC"/>
    <w:rsid w:val="00B120E2"/>
    <w:rsid w:val="00B132CE"/>
    <w:rsid w:val="00B15A90"/>
    <w:rsid w:val="00B16FCD"/>
    <w:rsid w:val="00B26872"/>
    <w:rsid w:val="00B27285"/>
    <w:rsid w:val="00B30881"/>
    <w:rsid w:val="00B3303C"/>
    <w:rsid w:val="00B3308F"/>
    <w:rsid w:val="00B33A12"/>
    <w:rsid w:val="00B344FB"/>
    <w:rsid w:val="00B34A3C"/>
    <w:rsid w:val="00B34D64"/>
    <w:rsid w:val="00B37224"/>
    <w:rsid w:val="00B41E0D"/>
    <w:rsid w:val="00B42B03"/>
    <w:rsid w:val="00B442B8"/>
    <w:rsid w:val="00B54C67"/>
    <w:rsid w:val="00B57F72"/>
    <w:rsid w:val="00B652A0"/>
    <w:rsid w:val="00B657B4"/>
    <w:rsid w:val="00B67D98"/>
    <w:rsid w:val="00B70A03"/>
    <w:rsid w:val="00B71DF0"/>
    <w:rsid w:val="00B73B58"/>
    <w:rsid w:val="00B740E3"/>
    <w:rsid w:val="00B744BA"/>
    <w:rsid w:val="00B76EB6"/>
    <w:rsid w:val="00B80234"/>
    <w:rsid w:val="00B806A1"/>
    <w:rsid w:val="00B80C40"/>
    <w:rsid w:val="00B815C1"/>
    <w:rsid w:val="00B824BC"/>
    <w:rsid w:val="00B832CB"/>
    <w:rsid w:val="00B9384E"/>
    <w:rsid w:val="00B94172"/>
    <w:rsid w:val="00B97134"/>
    <w:rsid w:val="00BA1AE3"/>
    <w:rsid w:val="00BA1D60"/>
    <w:rsid w:val="00BA301B"/>
    <w:rsid w:val="00BA47C3"/>
    <w:rsid w:val="00BA5549"/>
    <w:rsid w:val="00BA6F30"/>
    <w:rsid w:val="00BA6FAC"/>
    <w:rsid w:val="00BB0293"/>
    <w:rsid w:val="00BB0317"/>
    <w:rsid w:val="00BB0568"/>
    <w:rsid w:val="00BB0C18"/>
    <w:rsid w:val="00BB10CD"/>
    <w:rsid w:val="00BB2387"/>
    <w:rsid w:val="00BB43B9"/>
    <w:rsid w:val="00BB6856"/>
    <w:rsid w:val="00BB76B1"/>
    <w:rsid w:val="00BC0CBC"/>
    <w:rsid w:val="00BC188C"/>
    <w:rsid w:val="00BC3C80"/>
    <w:rsid w:val="00BC6352"/>
    <w:rsid w:val="00BC6533"/>
    <w:rsid w:val="00BC747D"/>
    <w:rsid w:val="00BC77AE"/>
    <w:rsid w:val="00BD15EE"/>
    <w:rsid w:val="00BD1CC3"/>
    <w:rsid w:val="00BD23CC"/>
    <w:rsid w:val="00BD2E1A"/>
    <w:rsid w:val="00BD36AE"/>
    <w:rsid w:val="00BD5D16"/>
    <w:rsid w:val="00BD6522"/>
    <w:rsid w:val="00BD707D"/>
    <w:rsid w:val="00BD7CF3"/>
    <w:rsid w:val="00BD7EE2"/>
    <w:rsid w:val="00BE07CC"/>
    <w:rsid w:val="00BE271D"/>
    <w:rsid w:val="00BE4613"/>
    <w:rsid w:val="00BE7B98"/>
    <w:rsid w:val="00BF0BC6"/>
    <w:rsid w:val="00BF3A29"/>
    <w:rsid w:val="00BF49BD"/>
    <w:rsid w:val="00BF59E1"/>
    <w:rsid w:val="00BF5D2A"/>
    <w:rsid w:val="00C00D98"/>
    <w:rsid w:val="00C03FF9"/>
    <w:rsid w:val="00C07CED"/>
    <w:rsid w:val="00C115EA"/>
    <w:rsid w:val="00C126FD"/>
    <w:rsid w:val="00C140F2"/>
    <w:rsid w:val="00C15E6D"/>
    <w:rsid w:val="00C1631C"/>
    <w:rsid w:val="00C164D7"/>
    <w:rsid w:val="00C171A4"/>
    <w:rsid w:val="00C20137"/>
    <w:rsid w:val="00C22898"/>
    <w:rsid w:val="00C23093"/>
    <w:rsid w:val="00C23C53"/>
    <w:rsid w:val="00C24E1E"/>
    <w:rsid w:val="00C25165"/>
    <w:rsid w:val="00C31A3D"/>
    <w:rsid w:val="00C31B72"/>
    <w:rsid w:val="00C32963"/>
    <w:rsid w:val="00C32BAE"/>
    <w:rsid w:val="00C340BA"/>
    <w:rsid w:val="00C3494D"/>
    <w:rsid w:val="00C372AB"/>
    <w:rsid w:val="00C401D5"/>
    <w:rsid w:val="00C436BD"/>
    <w:rsid w:val="00C44242"/>
    <w:rsid w:val="00C450C4"/>
    <w:rsid w:val="00C4511D"/>
    <w:rsid w:val="00C4592E"/>
    <w:rsid w:val="00C46579"/>
    <w:rsid w:val="00C46693"/>
    <w:rsid w:val="00C50C84"/>
    <w:rsid w:val="00C51BF4"/>
    <w:rsid w:val="00C54AAA"/>
    <w:rsid w:val="00C55BFF"/>
    <w:rsid w:val="00C6062D"/>
    <w:rsid w:val="00C60980"/>
    <w:rsid w:val="00C6398E"/>
    <w:rsid w:val="00C63E59"/>
    <w:rsid w:val="00C65102"/>
    <w:rsid w:val="00C65312"/>
    <w:rsid w:val="00C666BA"/>
    <w:rsid w:val="00C66765"/>
    <w:rsid w:val="00C7203C"/>
    <w:rsid w:val="00C86047"/>
    <w:rsid w:val="00C9077B"/>
    <w:rsid w:val="00C926E9"/>
    <w:rsid w:val="00C94561"/>
    <w:rsid w:val="00CA1AC7"/>
    <w:rsid w:val="00CA53B4"/>
    <w:rsid w:val="00CA7DB5"/>
    <w:rsid w:val="00CB1F8C"/>
    <w:rsid w:val="00CB2425"/>
    <w:rsid w:val="00CB3127"/>
    <w:rsid w:val="00CB36BC"/>
    <w:rsid w:val="00CB3CFB"/>
    <w:rsid w:val="00CB50C2"/>
    <w:rsid w:val="00CB62AC"/>
    <w:rsid w:val="00CC0002"/>
    <w:rsid w:val="00CC096B"/>
    <w:rsid w:val="00CC1C86"/>
    <w:rsid w:val="00CC2ECA"/>
    <w:rsid w:val="00CC557F"/>
    <w:rsid w:val="00CD0BED"/>
    <w:rsid w:val="00CD10B4"/>
    <w:rsid w:val="00CD1581"/>
    <w:rsid w:val="00CD364B"/>
    <w:rsid w:val="00CD3D81"/>
    <w:rsid w:val="00CD56C5"/>
    <w:rsid w:val="00CD5D10"/>
    <w:rsid w:val="00CE1420"/>
    <w:rsid w:val="00CE1A35"/>
    <w:rsid w:val="00CE2683"/>
    <w:rsid w:val="00CE3FC4"/>
    <w:rsid w:val="00CE4C68"/>
    <w:rsid w:val="00CE533F"/>
    <w:rsid w:val="00CE653D"/>
    <w:rsid w:val="00CE7440"/>
    <w:rsid w:val="00CE7A5B"/>
    <w:rsid w:val="00CF0797"/>
    <w:rsid w:val="00D0381E"/>
    <w:rsid w:val="00D063D3"/>
    <w:rsid w:val="00D07038"/>
    <w:rsid w:val="00D07467"/>
    <w:rsid w:val="00D16045"/>
    <w:rsid w:val="00D16F0C"/>
    <w:rsid w:val="00D203AD"/>
    <w:rsid w:val="00D2243B"/>
    <w:rsid w:val="00D2368D"/>
    <w:rsid w:val="00D24C75"/>
    <w:rsid w:val="00D26A47"/>
    <w:rsid w:val="00D26C58"/>
    <w:rsid w:val="00D2730D"/>
    <w:rsid w:val="00D30D2C"/>
    <w:rsid w:val="00D324B9"/>
    <w:rsid w:val="00D336C6"/>
    <w:rsid w:val="00D33E6C"/>
    <w:rsid w:val="00D350B9"/>
    <w:rsid w:val="00D3557B"/>
    <w:rsid w:val="00D36023"/>
    <w:rsid w:val="00D3661E"/>
    <w:rsid w:val="00D4074C"/>
    <w:rsid w:val="00D40D72"/>
    <w:rsid w:val="00D42DFD"/>
    <w:rsid w:val="00D43661"/>
    <w:rsid w:val="00D45361"/>
    <w:rsid w:val="00D469DA"/>
    <w:rsid w:val="00D50C43"/>
    <w:rsid w:val="00D510E4"/>
    <w:rsid w:val="00D51F20"/>
    <w:rsid w:val="00D53720"/>
    <w:rsid w:val="00D55EBB"/>
    <w:rsid w:val="00D5647E"/>
    <w:rsid w:val="00D57700"/>
    <w:rsid w:val="00D578B9"/>
    <w:rsid w:val="00D60551"/>
    <w:rsid w:val="00D61459"/>
    <w:rsid w:val="00D61C68"/>
    <w:rsid w:val="00D62EDD"/>
    <w:rsid w:val="00D6448C"/>
    <w:rsid w:val="00D64E88"/>
    <w:rsid w:val="00D70359"/>
    <w:rsid w:val="00D7099D"/>
    <w:rsid w:val="00D7263E"/>
    <w:rsid w:val="00D72E2E"/>
    <w:rsid w:val="00D74DE1"/>
    <w:rsid w:val="00D751D2"/>
    <w:rsid w:val="00D7540B"/>
    <w:rsid w:val="00D80E6B"/>
    <w:rsid w:val="00D80FB6"/>
    <w:rsid w:val="00D83E27"/>
    <w:rsid w:val="00D84894"/>
    <w:rsid w:val="00D84E0B"/>
    <w:rsid w:val="00D87288"/>
    <w:rsid w:val="00D917CD"/>
    <w:rsid w:val="00DA0CEE"/>
    <w:rsid w:val="00DA4A4A"/>
    <w:rsid w:val="00DA518E"/>
    <w:rsid w:val="00DA5507"/>
    <w:rsid w:val="00DA6135"/>
    <w:rsid w:val="00DB03B8"/>
    <w:rsid w:val="00DB323B"/>
    <w:rsid w:val="00DC37DF"/>
    <w:rsid w:val="00DC436B"/>
    <w:rsid w:val="00DC4BBA"/>
    <w:rsid w:val="00DC5091"/>
    <w:rsid w:val="00DC795E"/>
    <w:rsid w:val="00DC7B63"/>
    <w:rsid w:val="00DD0CBC"/>
    <w:rsid w:val="00DD17E4"/>
    <w:rsid w:val="00DD3D76"/>
    <w:rsid w:val="00DD543A"/>
    <w:rsid w:val="00DD5C38"/>
    <w:rsid w:val="00DD6009"/>
    <w:rsid w:val="00DD65C5"/>
    <w:rsid w:val="00DD710B"/>
    <w:rsid w:val="00DE1AF8"/>
    <w:rsid w:val="00DE268A"/>
    <w:rsid w:val="00DE4734"/>
    <w:rsid w:val="00DE56D9"/>
    <w:rsid w:val="00DE6E52"/>
    <w:rsid w:val="00DF0231"/>
    <w:rsid w:val="00DF2DB4"/>
    <w:rsid w:val="00DF32E4"/>
    <w:rsid w:val="00DF3369"/>
    <w:rsid w:val="00DF4BBC"/>
    <w:rsid w:val="00DF655B"/>
    <w:rsid w:val="00DF6D6B"/>
    <w:rsid w:val="00E00212"/>
    <w:rsid w:val="00E02D82"/>
    <w:rsid w:val="00E03788"/>
    <w:rsid w:val="00E1073E"/>
    <w:rsid w:val="00E10A2C"/>
    <w:rsid w:val="00E12419"/>
    <w:rsid w:val="00E128B6"/>
    <w:rsid w:val="00E14147"/>
    <w:rsid w:val="00E14A7F"/>
    <w:rsid w:val="00E21995"/>
    <w:rsid w:val="00E2291E"/>
    <w:rsid w:val="00E22E10"/>
    <w:rsid w:val="00E238E1"/>
    <w:rsid w:val="00E23967"/>
    <w:rsid w:val="00E24EA6"/>
    <w:rsid w:val="00E30B84"/>
    <w:rsid w:val="00E32B40"/>
    <w:rsid w:val="00E3550D"/>
    <w:rsid w:val="00E355BF"/>
    <w:rsid w:val="00E41838"/>
    <w:rsid w:val="00E4523D"/>
    <w:rsid w:val="00E46115"/>
    <w:rsid w:val="00E508D5"/>
    <w:rsid w:val="00E516F7"/>
    <w:rsid w:val="00E54904"/>
    <w:rsid w:val="00E558D8"/>
    <w:rsid w:val="00E57F9C"/>
    <w:rsid w:val="00E613FA"/>
    <w:rsid w:val="00E62183"/>
    <w:rsid w:val="00E755F5"/>
    <w:rsid w:val="00E75DFA"/>
    <w:rsid w:val="00E8408D"/>
    <w:rsid w:val="00E8701D"/>
    <w:rsid w:val="00E879CE"/>
    <w:rsid w:val="00E91BC1"/>
    <w:rsid w:val="00E94786"/>
    <w:rsid w:val="00E95C88"/>
    <w:rsid w:val="00EA07BD"/>
    <w:rsid w:val="00EA329E"/>
    <w:rsid w:val="00EA6131"/>
    <w:rsid w:val="00EA65A6"/>
    <w:rsid w:val="00EA65DC"/>
    <w:rsid w:val="00EA770D"/>
    <w:rsid w:val="00EB581E"/>
    <w:rsid w:val="00EB7674"/>
    <w:rsid w:val="00EC228A"/>
    <w:rsid w:val="00EC41BD"/>
    <w:rsid w:val="00EC58A0"/>
    <w:rsid w:val="00EC5A95"/>
    <w:rsid w:val="00EC5F17"/>
    <w:rsid w:val="00EC7073"/>
    <w:rsid w:val="00ED297A"/>
    <w:rsid w:val="00ED3D7B"/>
    <w:rsid w:val="00ED42BB"/>
    <w:rsid w:val="00EE238D"/>
    <w:rsid w:val="00EE49DD"/>
    <w:rsid w:val="00EE6586"/>
    <w:rsid w:val="00EE7D92"/>
    <w:rsid w:val="00EF59B0"/>
    <w:rsid w:val="00EF6501"/>
    <w:rsid w:val="00EF6662"/>
    <w:rsid w:val="00EF79D6"/>
    <w:rsid w:val="00EF7D4F"/>
    <w:rsid w:val="00F00416"/>
    <w:rsid w:val="00F021DA"/>
    <w:rsid w:val="00F022CC"/>
    <w:rsid w:val="00F0385C"/>
    <w:rsid w:val="00F03ADA"/>
    <w:rsid w:val="00F04CEB"/>
    <w:rsid w:val="00F0629A"/>
    <w:rsid w:val="00F075A0"/>
    <w:rsid w:val="00F07A1E"/>
    <w:rsid w:val="00F10317"/>
    <w:rsid w:val="00F12201"/>
    <w:rsid w:val="00F12C7A"/>
    <w:rsid w:val="00F13B5E"/>
    <w:rsid w:val="00F14C9A"/>
    <w:rsid w:val="00F15484"/>
    <w:rsid w:val="00F15885"/>
    <w:rsid w:val="00F16E9C"/>
    <w:rsid w:val="00F17191"/>
    <w:rsid w:val="00F17E80"/>
    <w:rsid w:val="00F21C1C"/>
    <w:rsid w:val="00F2209D"/>
    <w:rsid w:val="00F22C9C"/>
    <w:rsid w:val="00F23BAE"/>
    <w:rsid w:val="00F25080"/>
    <w:rsid w:val="00F25A98"/>
    <w:rsid w:val="00F30E20"/>
    <w:rsid w:val="00F32926"/>
    <w:rsid w:val="00F32FB4"/>
    <w:rsid w:val="00F343B6"/>
    <w:rsid w:val="00F345C8"/>
    <w:rsid w:val="00F347E8"/>
    <w:rsid w:val="00F35193"/>
    <w:rsid w:val="00F3559A"/>
    <w:rsid w:val="00F377FC"/>
    <w:rsid w:val="00F42DDA"/>
    <w:rsid w:val="00F46C20"/>
    <w:rsid w:val="00F4763D"/>
    <w:rsid w:val="00F506C2"/>
    <w:rsid w:val="00F50B4A"/>
    <w:rsid w:val="00F51865"/>
    <w:rsid w:val="00F532D3"/>
    <w:rsid w:val="00F53B2C"/>
    <w:rsid w:val="00F544DB"/>
    <w:rsid w:val="00F54C3B"/>
    <w:rsid w:val="00F5505D"/>
    <w:rsid w:val="00F579DB"/>
    <w:rsid w:val="00F57AB9"/>
    <w:rsid w:val="00F603F6"/>
    <w:rsid w:val="00F63A61"/>
    <w:rsid w:val="00F65D3E"/>
    <w:rsid w:val="00F66873"/>
    <w:rsid w:val="00F66F34"/>
    <w:rsid w:val="00F67D1F"/>
    <w:rsid w:val="00F71B7A"/>
    <w:rsid w:val="00F7359A"/>
    <w:rsid w:val="00F73BD1"/>
    <w:rsid w:val="00F762C8"/>
    <w:rsid w:val="00F82AA3"/>
    <w:rsid w:val="00F841F0"/>
    <w:rsid w:val="00F865B6"/>
    <w:rsid w:val="00F871C5"/>
    <w:rsid w:val="00F91B15"/>
    <w:rsid w:val="00F92074"/>
    <w:rsid w:val="00F9259C"/>
    <w:rsid w:val="00F9266A"/>
    <w:rsid w:val="00F9295E"/>
    <w:rsid w:val="00F9540E"/>
    <w:rsid w:val="00F96C77"/>
    <w:rsid w:val="00FA1D96"/>
    <w:rsid w:val="00FA7775"/>
    <w:rsid w:val="00FA78A0"/>
    <w:rsid w:val="00FA7B7A"/>
    <w:rsid w:val="00FA7D47"/>
    <w:rsid w:val="00FB3578"/>
    <w:rsid w:val="00FB57E6"/>
    <w:rsid w:val="00FC0CB5"/>
    <w:rsid w:val="00FC1DFA"/>
    <w:rsid w:val="00FC2AD0"/>
    <w:rsid w:val="00FC3724"/>
    <w:rsid w:val="00FC55B7"/>
    <w:rsid w:val="00FD12C4"/>
    <w:rsid w:val="00FD58B5"/>
    <w:rsid w:val="00FD6C93"/>
    <w:rsid w:val="00FE7D26"/>
    <w:rsid w:val="00FF005D"/>
    <w:rsid w:val="00FF0BD3"/>
    <w:rsid w:val="00FF231D"/>
    <w:rsid w:val="00FF3330"/>
    <w:rsid w:val="00FF5618"/>
    <w:rsid w:val="00FF7AD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colormenu v:ext="edit" fill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l">
    <w:name w:val="Normal"/>
    <w:qFormat/>
    <w:rsid w:val="008153D7"/>
  </w:style>
  <w:style w:type="paragraph" w:styleId="Cmsor1">
    <w:name w:val="heading 1"/>
    <w:basedOn w:val="Norml"/>
    <w:next w:val="Norml"/>
    <w:link w:val="Cmsor1Char"/>
    <w:qFormat/>
    <w:rsid w:val="00C23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autoRedefine/>
    <w:qFormat/>
    <w:rsid w:val="00C401D5"/>
    <w:pPr>
      <w:keepNext/>
      <w:pBdr>
        <w:top w:val="single" w:sz="4" w:space="1" w:color="auto"/>
        <w:left w:val="single" w:sz="4" w:space="4" w:color="auto"/>
        <w:bottom w:val="single" w:sz="4" w:space="1" w:color="auto"/>
        <w:right w:val="single" w:sz="4" w:space="4" w:color="auto"/>
      </w:pBdr>
      <w:shd w:val="clear" w:color="auto" w:fill="FFFFFF"/>
      <w:tabs>
        <w:tab w:val="left" w:pos="2580"/>
      </w:tabs>
      <w:spacing w:after="0" w:line="240" w:lineRule="auto"/>
      <w:ind w:right="827"/>
      <w:jc w:val="both"/>
      <w:outlineLvl w:val="1"/>
    </w:pPr>
    <w:rPr>
      <w:rFonts w:asciiTheme="majorHAnsi" w:eastAsia="Times New Roman" w:hAnsiTheme="majorHAnsi" w:cs="Times New Roman"/>
      <w:bCs/>
      <w:iCs/>
      <w:lang w:eastAsia="hu-HU"/>
    </w:rPr>
  </w:style>
  <w:style w:type="paragraph" w:styleId="Cmsor3">
    <w:name w:val="heading 3"/>
    <w:basedOn w:val="Norml"/>
    <w:next w:val="Norml"/>
    <w:link w:val="Cmsor3Char"/>
    <w:unhideWhenUsed/>
    <w:qFormat/>
    <w:rsid w:val="00C23C53"/>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50276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qFormat/>
    <w:rsid w:val="00941AFE"/>
    <w:pPr>
      <w:spacing w:before="240" w:after="60" w:line="240" w:lineRule="auto"/>
      <w:jc w:val="both"/>
      <w:outlineLvl w:val="4"/>
    </w:pPr>
    <w:rPr>
      <w:rFonts w:ascii="Calibri" w:eastAsia="Times New Roman" w:hAnsi="Calibri" w:cs="Times New Roman"/>
      <w:b/>
      <w:bCs/>
      <w:i/>
      <w:iCs/>
      <w:sz w:val="26"/>
      <w:szCs w:val="26"/>
      <w:lang w:eastAsia="hu-HU"/>
    </w:rPr>
  </w:style>
  <w:style w:type="paragraph" w:styleId="Cmsor6">
    <w:name w:val="heading 6"/>
    <w:basedOn w:val="Norml"/>
    <w:next w:val="Norml"/>
    <w:link w:val="Cmsor6Char"/>
    <w:qFormat/>
    <w:rsid w:val="00941AFE"/>
    <w:pPr>
      <w:spacing w:before="240" w:after="60" w:line="240" w:lineRule="auto"/>
      <w:jc w:val="both"/>
      <w:outlineLvl w:val="5"/>
    </w:pPr>
    <w:rPr>
      <w:rFonts w:ascii="Calibri" w:eastAsia="Times New Roman" w:hAnsi="Calibri" w:cs="Times New Roman"/>
      <w:b/>
      <w:bCs/>
      <w:lang w:eastAsia="hu-HU"/>
    </w:rPr>
  </w:style>
  <w:style w:type="paragraph" w:styleId="Cmsor7">
    <w:name w:val="heading 7"/>
    <w:basedOn w:val="Norml"/>
    <w:next w:val="Norml"/>
    <w:link w:val="Cmsor7Char"/>
    <w:qFormat/>
    <w:rsid w:val="00941AFE"/>
    <w:pPr>
      <w:spacing w:before="240" w:after="60" w:line="240" w:lineRule="auto"/>
      <w:jc w:val="both"/>
      <w:outlineLvl w:val="6"/>
    </w:pPr>
    <w:rPr>
      <w:rFonts w:ascii="Calibri" w:eastAsia="Times New Roman" w:hAnsi="Calibri" w:cs="Times New Roman"/>
      <w:sz w:val="24"/>
      <w:szCs w:val="24"/>
      <w:lang w:eastAsia="hu-HU"/>
    </w:rPr>
  </w:style>
  <w:style w:type="paragraph" w:styleId="Cmsor8">
    <w:name w:val="heading 8"/>
    <w:basedOn w:val="Norml"/>
    <w:next w:val="Norml"/>
    <w:link w:val="Cmsor8Char"/>
    <w:qFormat/>
    <w:rsid w:val="00941AFE"/>
    <w:pPr>
      <w:spacing w:before="240" w:after="60" w:line="240" w:lineRule="auto"/>
      <w:jc w:val="both"/>
      <w:outlineLvl w:val="7"/>
    </w:pPr>
    <w:rPr>
      <w:rFonts w:ascii="Calibri" w:eastAsia="Times New Roman" w:hAnsi="Calibri" w:cs="Times New Roman"/>
      <w:i/>
      <w:iCs/>
      <w:sz w:val="24"/>
      <w:szCs w:val="24"/>
      <w:lang w:eastAsia="hu-HU"/>
    </w:rPr>
  </w:style>
  <w:style w:type="paragraph" w:styleId="Cmsor9">
    <w:name w:val="heading 9"/>
    <w:basedOn w:val="Norml"/>
    <w:next w:val="Norml"/>
    <w:link w:val="Cmsor9Char"/>
    <w:qFormat/>
    <w:rsid w:val="00941AFE"/>
    <w:pPr>
      <w:spacing w:before="240" w:after="60" w:line="240" w:lineRule="auto"/>
      <w:jc w:val="both"/>
      <w:outlineLvl w:val="8"/>
    </w:pPr>
    <w:rPr>
      <w:rFonts w:ascii="Cambria" w:eastAsia="Times New Roman" w:hAnsi="Cambria" w:cs="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C23C53"/>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rsid w:val="00C401D5"/>
    <w:rPr>
      <w:rFonts w:asciiTheme="majorHAnsi" w:eastAsia="Times New Roman" w:hAnsiTheme="majorHAnsi" w:cs="Times New Roman"/>
      <w:bCs/>
      <w:iCs/>
      <w:shd w:val="clear" w:color="auto" w:fill="FFFFFF"/>
      <w:lang w:eastAsia="hu-HU"/>
    </w:rPr>
  </w:style>
  <w:style w:type="character" w:customStyle="1" w:styleId="Cmsor3Char">
    <w:name w:val="Címsor 3 Char"/>
    <w:basedOn w:val="Bekezdsalapbettpusa"/>
    <w:link w:val="Cmsor3"/>
    <w:rsid w:val="00C23C53"/>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50276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rsid w:val="00941AFE"/>
    <w:rPr>
      <w:rFonts w:ascii="Calibri" w:eastAsia="Times New Roman" w:hAnsi="Calibri" w:cs="Times New Roman"/>
      <w:b/>
      <w:bCs/>
      <w:i/>
      <w:iCs/>
      <w:sz w:val="26"/>
      <w:szCs w:val="26"/>
      <w:lang w:eastAsia="hu-HU"/>
    </w:rPr>
  </w:style>
  <w:style w:type="character" w:customStyle="1" w:styleId="Cmsor6Char">
    <w:name w:val="Címsor 6 Char"/>
    <w:basedOn w:val="Bekezdsalapbettpusa"/>
    <w:link w:val="Cmsor6"/>
    <w:rsid w:val="00941AFE"/>
    <w:rPr>
      <w:rFonts w:ascii="Calibri" w:eastAsia="Times New Roman" w:hAnsi="Calibri" w:cs="Times New Roman"/>
      <w:b/>
      <w:bCs/>
      <w:lang w:eastAsia="hu-HU"/>
    </w:rPr>
  </w:style>
  <w:style w:type="character" w:customStyle="1" w:styleId="Cmsor7Char">
    <w:name w:val="Címsor 7 Char"/>
    <w:basedOn w:val="Bekezdsalapbettpusa"/>
    <w:link w:val="Cmsor7"/>
    <w:rsid w:val="00941AFE"/>
    <w:rPr>
      <w:rFonts w:ascii="Calibri" w:eastAsia="Times New Roman" w:hAnsi="Calibri" w:cs="Times New Roman"/>
      <w:sz w:val="24"/>
      <w:szCs w:val="24"/>
      <w:lang w:eastAsia="hu-HU"/>
    </w:rPr>
  </w:style>
  <w:style w:type="character" w:customStyle="1" w:styleId="Cmsor8Char">
    <w:name w:val="Címsor 8 Char"/>
    <w:basedOn w:val="Bekezdsalapbettpusa"/>
    <w:link w:val="Cmsor8"/>
    <w:rsid w:val="00941AFE"/>
    <w:rPr>
      <w:rFonts w:ascii="Calibri" w:eastAsia="Times New Roman" w:hAnsi="Calibri" w:cs="Times New Roman"/>
      <w:i/>
      <w:iCs/>
      <w:sz w:val="24"/>
      <w:szCs w:val="24"/>
      <w:lang w:eastAsia="hu-HU"/>
    </w:rPr>
  </w:style>
  <w:style w:type="character" w:customStyle="1" w:styleId="Cmsor9Char">
    <w:name w:val="Címsor 9 Char"/>
    <w:basedOn w:val="Bekezdsalapbettpusa"/>
    <w:link w:val="Cmsor9"/>
    <w:rsid w:val="00941AFE"/>
    <w:rPr>
      <w:rFonts w:ascii="Cambria" w:eastAsia="Times New Roman" w:hAnsi="Cambria" w:cs="Times New Roman"/>
      <w:lang w:eastAsia="hu-HU"/>
    </w:rPr>
  </w:style>
  <w:style w:type="paragraph" w:styleId="Lbjegyzetszveg">
    <w:name w:val="footnote text"/>
    <w:aliases w:val="lábjegyzetszöveg"/>
    <w:basedOn w:val="Norml"/>
    <w:link w:val="LbjegyzetszvegChar"/>
    <w:uiPriority w:val="99"/>
    <w:rsid w:val="00754BE3"/>
    <w:pPr>
      <w:spacing w:after="0" w:line="240" w:lineRule="auto"/>
      <w:jc w:val="both"/>
    </w:pPr>
    <w:rPr>
      <w:rFonts w:ascii="Arial" w:eastAsia="Times New Roman" w:hAnsi="Arial" w:cs="Times New Roman"/>
      <w:sz w:val="20"/>
      <w:szCs w:val="20"/>
      <w:lang w:val="fr-FR" w:eastAsia="hu-HU"/>
    </w:rPr>
  </w:style>
  <w:style w:type="character" w:customStyle="1" w:styleId="LbjegyzetszvegChar">
    <w:name w:val="Lábjegyzetszöveg Char"/>
    <w:aliases w:val="lábjegyzetszöveg Char"/>
    <w:basedOn w:val="Bekezdsalapbettpusa"/>
    <w:link w:val="Lbjegyzetszveg"/>
    <w:uiPriority w:val="99"/>
    <w:rsid w:val="00754BE3"/>
    <w:rPr>
      <w:rFonts w:ascii="Arial" w:eastAsia="Times New Roman" w:hAnsi="Arial" w:cs="Times New Roman"/>
      <w:sz w:val="20"/>
      <w:szCs w:val="20"/>
      <w:lang w:val="fr-FR" w:eastAsia="hu-HU"/>
    </w:rPr>
  </w:style>
  <w:style w:type="character" w:styleId="Lbjegyzet-hivatkozs">
    <w:name w:val="footnote reference"/>
    <w:uiPriority w:val="99"/>
    <w:rsid w:val="00754BE3"/>
    <w:rPr>
      <w:vertAlign w:val="superscript"/>
    </w:rPr>
  </w:style>
  <w:style w:type="paragraph" w:styleId="Listaszerbekezds">
    <w:name w:val="List Paragraph"/>
    <w:basedOn w:val="Norml"/>
    <w:uiPriority w:val="34"/>
    <w:qFormat/>
    <w:rsid w:val="00563675"/>
    <w:pPr>
      <w:ind w:left="720"/>
      <w:contextualSpacing/>
    </w:pPr>
  </w:style>
  <w:style w:type="table" w:styleId="Rcsostblzat">
    <w:name w:val="Table Grid"/>
    <w:basedOn w:val="Normltblzat"/>
    <w:rsid w:val="00563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1">
    <w:name w:val="toc 1"/>
    <w:basedOn w:val="Norml"/>
    <w:next w:val="Norml"/>
    <w:autoRedefine/>
    <w:rsid w:val="00C23C53"/>
    <w:pPr>
      <w:tabs>
        <w:tab w:val="right" w:leader="dot" w:pos="9639"/>
      </w:tabs>
      <w:spacing w:after="0" w:line="240" w:lineRule="auto"/>
      <w:jc w:val="both"/>
    </w:pPr>
    <w:rPr>
      <w:rFonts w:ascii="Calibri" w:eastAsia="Times New Roman" w:hAnsi="Calibri" w:cs="Times New Roman"/>
      <w:noProof/>
      <w:lang w:eastAsia="hu-HU"/>
    </w:rPr>
  </w:style>
  <w:style w:type="paragraph" w:styleId="TJ2">
    <w:name w:val="toc 2"/>
    <w:basedOn w:val="Norml"/>
    <w:next w:val="Norml"/>
    <w:autoRedefine/>
    <w:rsid w:val="00C23C53"/>
    <w:pPr>
      <w:spacing w:after="0" w:line="240" w:lineRule="auto"/>
      <w:ind w:left="200"/>
      <w:jc w:val="both"/>
    </w:pPr>
    <w:rPr>
      <w:rFonts w:ascii="Calibri" w:eastAsia="Times New Roman" w:hAnsi="Calibri" w:cs="Times New Roman"/>
      <w:szCs w:val="24"/>
      <w:lang w:eastAsia="hu-HU"/>
    </w:rPr>
  </w:style>
  <w:style w:type="character" w:styleId="Hiperhivatkozs">
    <w:name w:val="Hyperlink"/>
    <w:rsid w:val="00C23C53"/>
    <w:rPr>
      <w:rFonts w:ascii="Verdana" w:hAnsi="Verdana" w:hint="default"/>
      <w:b w:val="0"/>
      <w:bCs w:val="0"/>
      <w:color w:val="003085"/>
      <w:sz w:val="16"/>
      <w:szCs w:val="16"/>
      <w:u w:val="single"/>
    </w:rPr>
  </w:style>
  <w:style w:type="paragraph" w:styleId="TJ3">
    <w:name w:val="toc 3"/>
    <w:basedOn w:val="Norml"/>
    <w:next w:val="Norml"/>
    <w:autoRedefine/>
    <w:rsid w:val="00C23C53"/>
    <w:pPr>
      <w:spacing w:after="0" w:line="240" w:lineRule="auto"/>
      <w:ind w:left="400"/>
      <w:jc w:val="both"/>
    </w:pPr>
    <w:rPr>
      <w:rFonts w:ascii="Calibri" w:eastAsia="Times New Roman" w:hAnsi="Calibri" w:cs="Times New Roman"/>
      <w:szCs w:val="24"/>
      <w:lang w:eastAsia="hu-HU"/>
    </w:rPr>
  </w:style>
  <w:style w:type="paragraph" w:styleId="TJ4">
    <w:name w:val="toc 4"/>
    <w:basedOn w:val="Norml"/>
    <w:next w:val="Norml"/>
    <w:autoRedefine/>
    <w:rsid w:val="00C23C53"/>
    <w:pPr>
      <w:spacing w:after="0" w:line="240" w:lineRule="auto"/>
      <w:ind w:left="600"/>
      <w:jc w:val="both"/>
    </w:pPr>
    <w:rPr>
      <w:rFonts w:ascii="Calibri" w:eastAsia="Times New Roman" w:hAnsi="Calibri" w:cs="Times New Roman"/>
      <w:szCs w:val="24"/>
      <w:lang w:eastAsia="hu-HU"/>
    </w:rPr>
  </w:style>
  <w:style w:type="paragraph" w:styleId="Alcm">
    <w:name w:val="Subtitle"/>
    <w:basedOn w:val="Norml"/>
    <w:next w:val="Norml"/>
    <w:link w:val="AlcmChar"/>
    <w:qFormat/>
    <w:rsid w:val="00C23C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rsid w:val="00C23C53"/>
    <w:rPr>
      <w:rFonts w:asciiTheme="majorHAnsi" w:eastAsiaTheme="majorEastAsia" w:hAnsiTheme="majorHAnsi" w:cstheme="majorBidi"/>
      <w:i/>
      <w:iCs/>
      <w:color w:val="4F81BD" w:themeColor="accent1"/>
      <w:spacing w:val="15"/>
      <w:sz w:val="24"/>
      <w:szCs w:val="24"/>
    </w:rPr>
  </w:style>
  <w:style w:type="paragraph" w:customStyle="1" w:styleId="NormlCalibri">
    <w:name w:val="Normál + Calibri"/>
    <w:aliases w:val="11 pt"/>
    <w:basedOn w:val="Norml"/>
    <w:rsid w:val="00C23C53"/>
    <w:pPr>
      <w:spacing w:after="0" w:line="240" w:lineRule="auto"/>
      <w:jc w:val="both"/>
    </w:pPr>
    <w:rPr>
      <w:rFonts w:ascii="Calibri" w:eastAsia="Times New Roman" w:hAnsi="Calibri" w:cs="Times New Roman"/>
      <w:b/>
      <w:bCs/>
      <w:i/>
      <w:iCs/>
      <w:lang w:eastAsia="hu-HU"/>
    </w:rPr>
  </w:style>
  <w:style w:type="paragraph" w:customStyle="1" w:styleId="Default">
    <w:name w:val="Default"/>
    <w:rsid w:val="007265D1"/>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Buborkszveg">
    <w:name w:val="Balloon Text"/>
    <w:basedOn w:val="Norml"/>
    <w:link w:val="BuborkszvegChar"/>
    <w:unhideWhenUsed/>
    <w:rsid w:val="007265D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rsid w:val="007265D1"/>
    <w:rPr>
      <w:rFonts w:ascii="Tahoma" w:hAnsi="Tahoma" w:cs="Tahoma"/>
      <w:sz w:val="16"/>
      <w:szCs w:val="16"/>
    </w:rPr>
  </w:style>
  <w:style w:type="paragraph" w:styleId="Nincstrkz">
    <w:name w:val="No Spacing"/>
    <w:link w:val="NincstrkzChar"/>
    <w:uiPriority w:val="1"/>
    <w:qFormat/>
    <w:rsid w:val="007265D1"/>
    <w:pPr>
      <w:spacing w:after="0" w:line="240" w:lineRule="auto"/>
    </w:pPr>
    <w:rPr>
      <w:rFonts w:ascii="Calibri" w:eastAsia="Times New Roman" w:hAnsi="Calibri" w:cs="Times New Roman"/>
    </w:rPr>
  </w:style>
  <w:style w:type="character" w:customStyle="1" w:styleId="NincstrkzChar">
    <w:name w:val="Nincs térköz Char"/>
    <w:link w:val="Nincstrkz"/>
    <w:uiPriority w:val="1"/>
    <w:rsid w:val="007265D1"/>
    <w:rPr>
      <w:rFonts w:ascii="Calibri" w:eastAsia="Times New Roman" w:hAnsi="Calibri" w:cs="Times New Roman"/>
    </w:rPr>
  </w:style>
  <w:style w:type="paragraph" w:customStyle="1" w:styleId="NormlCalibri11">
    <w:name w:val="Normál + Calibri 11"/>
    <w:basedOn w:val="Norml"/>
    <w:link w:val="NormlCalibri11Char"/>
    <w:rsid w:val="007265D1"/>
    <w:pPr>
      <w:pBdr>
        <w:top w:val="single" w:sz="4" w:space="1" w:color="auto"/>
        <w:left w:val="single" w:sz="4" w:space="4" w:color="auto"/>
        <w:bottom w:val="single" w:sz="4" w:space="1" w:color="auto"/>
        <w:right w:val="single" w:sz="4" w:space="4" w:color="auto"/>
      </w:pBdr>
      <w:spacing w:after="0" w:line="240" w:lineRule="auto"/>
      <w:jc w:val="both"/>
    </w:pPr>
    <w:rPr>
      <w:rFonts w:ascii="Calibri" w:eastAsia="Times New Roman" w:hAnsi="Calibri" w:cs="Times New Roman"/>
      <w:bCs/>
      <w:iCs/>
      <w:szCs w:val="24"/>
      <w:lang w:eastAsia="hu-HU"/>
    </w:rPr>
  </w:style>
  <w:style w:type="character" w:customStyle="1" w:styleId="NormlCalibri11Char">
    <w:name w:val="Normál + Calibri 11 Char"/>
    <w:link w:val="NormlCalibri11"/>
    <w:rsid w:val="007265D1"/>
    <w:rPr>
      <w:rFonts w:ascii="Calibri" w:eastAsia="Times New Roman" w:hAnsi="Calibri" w:cs="Times New Roman"/>
      <w:bCs/>
      <w:iCs/>
      <w:szCs w:val="24"/>
      <w:lang w:eastAsia="hu-HU"/>
    </w:rPr>
  </w:style>
  <w:style w:type="character" w:styleId="Kiemels2">
    <w:name w:val="Strong"/>
    <w:uiPriority w:val="22"/>
    <w:qFormat/>
    <w:rsid w:val="002B2568"/>
    <w:rPr>
      <w:b/>
      <w:bCs/>
    </w:rPr>
  </w:style>
  <w:style w:type="paragraph" w:styleId="NormlWeb">
    <w:name w:val="Normal (Web)"/>
    <w:basedOn w:val="Norml"/>
    <w:rsid w:val="002B2568"/>
    <w:pPr>
      <w:spacing w:before="100" w:beforeAutospacing="1" w:after="100" w:afterAutospacing="1" w:line="240" w:lineRule="auto"/>
      <w:jc w:val="both"/>
    </w:pPr>
    <w:rPr>
      <w:rFonts w:ascii="Calibri" w:eastAsia="Times New Roman" w:hAnsi="Calibri" w:cs="Times New Roman"/>
      <w:szCs w:val="24"/>
      <w:lang w:eastAsia="hu-HU"/>
    </w:rPr>
  </w:style>
  <w:style w:type="character" w:customStyle="1" w:styleId="link">
    <w:name w:val="link"/>
    <w:basedOn w:val="Bekezdsalapbettpusa"/>
    <w:rsid w:val="002B2568"/>
  </w:style>
  <w:style w:type="paragraph" w:customStyle="1" w:styleId="Standard">
    <w:name w:val="Standard"/>
    <w:basedOn w:val="Norml"/>
    <w:rsid w:val="00183944"/>
    <w:pPr>
      <w:autoSpaceDN w:val="0"/>
    </w:pPr>
    <w:rPr>
      <w:rFonts w:ascii="Calibri" w:hAnsi="Calibri" w:cs="Times New Roman"/>
      <w:lang w:eastAsia="hu-HU"/>
    </w:rPr>
  </w:style>
  <w:style w:type="paragraph" w:customStyle="1" w:styleId="TableContents">
    <w:name w:val="Table Contents"/>
    <w:basedOn w:val="Norml"/>
    <w:rsid w:val="00183944"/>
    <w:pPr>
      <w:autoSpaceDN w:val="0"/>
    </w:pPr>
    <w:rPr>
      <w:rFonts w:ascii="Calibri" w:hAnsi="Calibri" w:cs="Times New Roman"/>
      <w:lang w:eastAsia="hu-HU"/>
    </w:rPr>
  </w:style>
  <w:style w:type="character" w:styleId="Knyvcme">
    <w:name w:val="Book Title"/>
    <w:qFormat/>
    <w:rsid w:val="0084345A"/>
    <w:rPr>
      <w:b/>
      <w:bCs/>
      <w:smallCaps/>
      <w:spacing w:val="5"/>
    </w:rPr>
  </w:style>
  <w:style w:type="paragraph" w:styleId="Kpalrs">
    <w:name w:val="caption"/>
    <w:basedOn w:val="Norml"/>
    <w:next w:val="Norml"/>
    <w:qFormat/>
    <w:rsid w:val="00941AFE"/>
    <w:pPr>
      <w:spacing w:after="0" w:line="240" w:lineRule="auto"/>
      <w:jc w:val="both"/>
    </w:pPr>
    <w:rPr>
      <w:rFonts w:ascii="Calibri" w:eastAsia="Times New Roman" w:hAnsi="Calibri" w:cs="Times New Roman"/>
      <w:b/>
      <w:bCs/>
      <w:szCs w:val="20"/>
      <w:lang w:eastAsia="hu-HU"/>
    </w:rPr>
  </w:style>
  <w:style w:type="paragraph" w:styleId="Cm">
    <w:name w:val="Title"/>
    <w:basedOn w:val="Norml"/>
    <w:next w:val="Norml"/>
    <w:link w:val="CmChar"/>
    <w:qFormat/>
    <w:rsid w:val="00941AFE"/>
    <w:pPr>
      <w:spacing w:before="240" w:after="60" w:line="240" w:lineRule="auto"/>
      <w:jc w:val="center"/>
      <w:outlineLvl w:val="0"/>
    </w:pPr>
    <w:rPr>
      <w:rFonts w:ascii="Cambria" w:eastAsia="Times New Roman" w:hAnsi="Cambria" w:cs="Times New Roman"/>
      <w:b/>
      <w:bCs/>
      <w:kern w:val="28"/>
      <w:sz w:val="32"/>
      <w:szCs w:val="32"/>
      <w:lang w:eastAsia="hu-HU"/>
    </w:rPr>
  </w:style>
  <w:style w:type="character" w:customStyle="1" w:styleId="CmChar">
    <w:name w:val="Cím Char"/>
    <w:basedOn w:val="Bekezdsalapbettpusa"/>
    <w:link w:val="Cm"/>
    <w:rsid w:val="00941AFE"/>
    <w:rPr>
      <w:rFonts w:ascii="Cambria" w:eastAsia="Times New Roman" w:hAnsi="Cambria" w:cs="Times New Roman"/>
      <w:b/>
      <w:bCs/>
      <w:kern w:val="28"/>
      <w:sz w:val="32"/>
      <w:szCs w:val="32"/>
      <w:lang w:eastAsia="hu-HU"/>
    </w:rPr>
  </w:style>
  <w:style w:type="character" w:styleId="Kiemels">
    <w:name w:val="Emphasis"/>
    <w:qFormat/>
    <w:rsid w:val="00941AFE"/>
    <w:rPr>
      <w:i/>
      <w:iCs/>
    </w:rPr>
  </w:style>
  <w:style w:type="paragraph" w:styleId="Idzet">
    <w:name w:val="Quote"/>
    <w:basedOn w:val="Norml"/>
    <w:next w:val="Norml"/>
    <w:link w:val="IdzetChar"/>
    <w:qFormat/>
    <w:rsid w:val="00941AFE"/>
    <w:pPr>
      <w:spacing w:after="0" w:line="240" w:lineRule="auto"/>
      <w:jc w:val="both"/>
    </w:pPr>
    <w:rPr>
      <w:rFonts w:ascii="Arial" w:eastAsia="Times New Roman" w:hAnsi="Arial" w:cs="Times New Roman"/>
      <w:i/>
      <w:iCs/>
      <w:color w:val="000000"/>
      <w:sz w:val="20"/>
      <w:szCs w:val="24"/>
      <w:lang w:eastAsia="hu-HU"/>
    </w:rPr>
  </w:style>
  <w:style w:type="character" w:customStyle="1" w:styleId="IdzetChar">
    <w:name w:val="Idézet Char"/>
    <w:basedOn w:val="Bekezdsalapbettpusa"/>
    <w:link w:val="Idzet"/>
    <w:rsid w:val="00941AFE"/>
    <w:rPr>
      <w:rFonts w:ascii="Arial" w:eastAsia="Times New Roman" w:hAnsi="Arial" w:cs="Times New Roman"/>
      <w:i/>
      <w:iCs/>
      <w:color w:val="000000"/>
      <w:sz w:val="20"/>
      <w:szCs w:val="24"/>
      <w:lang w:eastAsia="hu-HU"/>
    </w:rPr>
  </w:style>
  <w:style w:type="paragraph" w:styleId="Kiemeltidzet">
    <w:name w:val="Intense Quote"/>
    <w:basedOn w:val="Norml"/>
    <w:next w:val="Norml"/>
    <w:link w:val="KiemeltidzetChar"/>
    <w:qFormat/>
    <w:rsid w:val="00941AFE"/>
    <w:pPr>
      <w:pBdr>
        <w:bottom w:val="single" w:sz="4" w:space="4" w:color="4F81BD"/>
      </w:pBdr>
      <w:spacing w:before="200" w:after="280" w:line="240" w:lineRule="auto"/>
      <w:ind w:left="936" w:right="936"/>
      <w:jc w:val="both"/>
    </w:pPr>
    <w:rPr>
      <w:rFonts w:ascii="Arial" w:eastAsia="Times New Roman" w:hAnsi="Arial" w:cs="Times New Roman"/>
      <w:b/>
      <w:bCs/>
      <w:i/>
      <w:iCs/>
      <w:color w:val="4F81BD"/>
      <w:sz w:val="20"/>
      <w:szCs w:val="24"/>
      <w:lang w:eastAsia="hu-HU"/>
    </w:rPr>
  </w:style>
  <w:style w:type="character" w:customStyle="1" w:styleId="KiemeltidzetChar">
    <w:name w:val="Kiemelt idézet Char"/>
    <w:basedOn w:val="Bekezdsalapbettpusa"/>
    <w:link w:val="Kiemeltidzet"/>
    <w:rsid w:val="00941AFE"/>
    <w:rPr>
      <w:rFonts w:ascii="Arial" w:eastAsia="Times New Roman" w:hAnsi="Arial" w:cs="Times New Roman"/>
      <w:b/>
      <w:bCs/>
      <w:i/>
      <w:iCs/>
      <w:color w:val="4F81BD"/>
      <w:sz w:val="20"/>
      <w:szCs w:val="24"/>
      <w:lang w:eastAsia="hu-HU"/>
    </w:rPr>
  </w:style>
  <w:style w:type="character" w:styleId="Finomkiemels">
    <w:name w:val="Subtle Emphasis"/>
    <w:qFormat/>
    <w:rsid w:val="00941AFE"/>
    <w:rPr>
      <w:i/>
      <w:iCs/>
      <w:color w:val="808080"/>
    </w:rPr>
  </w:style>
  <w:style w:type="character" w:styleId="Ershangslyozs">
    <w:name w:val="Intense Emphasis"/>
    <w:uiPriority w:val="21"/>
    <w:qFormat/>
    <w:rsid w:val="00941AFE"/>
    <w:rPr>
      <w:b/>
      <w:bCs/>
      <w:i/>
      <w:iCs/>
      <w:color w:val="4F81BD"/>
    </w:rPr>
  </w:style>
  <w:style w:type="character" w:styleId="Finomhivatkozs">
    <w:name w:val="Subtle Reference"/>
    <w:qFormat/>
    <w:rsid w:val="00941AFE"/>
    <w:rPr>
      <w:smallCaps/>
      <w:color w:val="C0504D"/>
      <w:u w:val="single"/>
    </w:rPr>
  </w:style>
  <w:style w:type="character" w:styleId="Ershivatkozs">
    <w:name w:val="Intense Reference"/>
    <w:qFormat/>
    <w:rsid w:val="00941AFE"/>
    <w:rPr>
      <w:b/>
      <w:bCs/>
      <w:smallCaps/>
      <w:color w:val="C0504D"/>
      <w:spacing w:val="5"/>
      <w:u w:val="single"/>
    </w:rPr>
  </w:style>
  <w:style w:type="paragraph" w:styleId="Tartalomjegyzkcmsora">
    <w:name w:val="TOC Heading"/>
    <w:basedOn w:val="Cmsor1"/>
    <w:next w:val="Norml"/>
    <w:qFormat/>
    <w:rsid w:val="00941AFE"/>
    <w:pPr>
      <w:keepNext w:val="0"/>
      <w:shd w:val="clear" w:color="auto" w:fill="FFFFFF"/>
      <w:autoSpaceDE w:val="0"/>
      <w:autoSpaceDN w:val="0"/>
      <w:adjustRightInd w:val="0"/>
      <w:jc w:val="both"/>
      <w:outlineLvl w:val="9"/>
    </w:pPr>
    <w:rPr>
      <w:rFonts w:ascii="Cambria" w:eastAsia="Times New Roman" w:hAnsi="Cambria" w:cs="Times New Roman"/>
      <w:color w:val="365F91"/>
    </w:rPr>
  </w:style>
  <w:style w:type="paragraph" w:customStyle="1" w:styleId="Stlus1">
    <w:name w:val="Stílus1"/>
    <w:basedOn w:val="Cmsor2"/>
    <w:link w:val="Stlus1Char"/>
    <w:autoRedefine/>
    <w:qFormat/>
    <w:rsid w:val="00941AFE"/>
    <w:pPr>
      <w:numPr>
        <w:ilvl w:val="1"/>
        <w:numId w:val="18"/>
      </w:numPr>
      <w:pBdr>
        <w:top w:val="none" w:sz="0" w:space="0" w:color="auto"/>
        <w:left w:val="none" w:sz="0" w:space="0" w:color="auto"/>
        <w:bottom w:val="none" w:sz="0" w:space="0" w:color="auto"/>
        <w:right w:val="none" w:sz="0" w:space="0" w:color="auto"/>
      </w:pBdr>
      <w:spacing w:line="360" w:lineRule="auto"/>
      <w:ind w:right="0"/>
      <w:jc w:val="left"/>
    </w:pPr>
    <w:rPr>
      <w:rFonts w:ascii="Garamond" w:hAnsi="Garamond"/>
      <w:b/>
      <w:color w:val="000000"/>
      <w:sz w:val="24"/>
      <w:szCs w:val="24"/>
    </w:rPr>
  </w:style>
  <w:style w:type="character" w:customStyle="1" w:styleId="Stlus1Char">
    <w:name w:val="Stílus1 Char"/>
    <w:basedOn w:val="Cmsor2Char"/>
    <w:link w:val="Stlus1"/>
    <w:rsid w:val="00941AFE"/>
    <w:rPr>
      <w:rFonts w:ascii="Garamond" w:hAnsi="Garamond"/>
      <w:b/>
      <w:bCs/>
      <w:iCs/>
      <w:color w:val="000000"/>
      <w:sz w:val="24"/>
      <w:szCs w:val="24"/>
      <w:shd w:val="clear" w:color="auto" w:fill="FFFFFF"/>
    </w:rPr>
  </w:style>
  <w:style w:type="paragraph" w:styleId="lfej">
    <w:name w:val="header"/>
    <w:aliases w:val=" Char"/>
    <w:basedOn w:val="Norml"/>
    <w:link w:val="lfejChar"/>
    <w:rsid w:val="00941AFE"/>
    <w:pPr>
      <w:tabs>
        <w:tab w:val="center" w:pos="4536"/>
        <w:tab w:val="right" w:pos="9072"/>
      </w:tabs>
      <w:spacing w:after="0" w:line="240" w:lineRule="auto"/>
      <w:jc w:val="both"/>
    </w:pPr>
    <w:rPr>
      <w:rFonts w:ascii="Arial" w:eastAsia="Times New Roman" w:hAnsi="Arial" w:cs="Times New Roman"/>
      <w:sz w:val="20"/>
      <w:szCs w:val="24"/>
      <w:lang w:eastAsia="hu-HU"/>
    </w:rPr>
  </w:style>
  <w:style w:type="character" w:customStyle="1" w:styleId="lfejChar">
    <w:name w:val="Élőfej Char"/>
    <w:aliases w:val=" Char Char"/>
    <w:basedOn w:val="Bekezdsalapbettpusa"/>
    <w:link w:val="lfej"/>
    <w:rsid w:val="00941AFE"/>
    <w:rPr>
      <w:rFonts w:ascii="Arial" w:eastAsia="Times New Roman" w:hAnsi="Arial" w:cs="Times New Roman"/>
      <w:sz w:val="20"/>
      <w:szCs w:val="24"/>
      <w:lang w:eastAsia="hu-HU"/>
    </w:rPr>
  </w:style>
  <w:style w:type="paragraph" w:styleId="llb">
    <w:name w:val="footer"/>
    <w:basedOn w:val="Norml"/>
    <w:link w:val="llbChar"/>
    <w:rsid w:val="00941AFE"/>
    <w:pPr>
      <w:tabs>
        <w:tab w:val="center" w:pos="4320"/>
        <w:tab w:val="right" w:pos="8640"/>
      </w:tabs>
      <w:spacing w:after="0" w:line="240" w:lineRule="auto"/>
      <w:jc w:val="both"/>
    </w:pPr>
    <w:rPr>
      <w:rFonts w:ascii="Arial" w:eastAsia="Times New Roman" w:hAnsi="Arial" w:cs="Times New Roman"/>
      <w:sz w:val="20"/>
      <w:szCs w:val="24"/>
      <w:lang w:val="en-US"/>
    </w:rPr>
  </w:style>
  <w:style w:type="character" w:customStyle="1" w:styleId="llbChar">
    <w:name w:val="Élőláb Char"/>
    <w:basedOn w:val="Bekezdsalapbettpusa"/>
    <w:link w:val="llb"/>
    <w:rsid w:val="00941AFE"/>
    <w:rPr>
      <w:rFonts w:ascii="Arial" w:eastAsia="Times New Roman" w:hAnsi="Arial" w:cs="Times New Roman"/>
      <w:sz w:val="20"/>
      <w:szCs w:val="24"/>
      <w:lang w:val="en-US"/>
    </w:rPr>
  </w:style>
  <w:style w:type="character" w:styleId="Oldalszm">
    <w:name w:val="page number"/>
    <w:basedOn w:val="Bekezdsalapbettpusa"/>
    <w:rsid w:val="00941AFE"/>
  </w:style>
  <w:style w:type="paragraph" w:styleId="Szvegtrzsbehzssal">
    <w:name w:val="Body Text Indent"/>
    <w:basedOn w:val="Norml"/>
    <w:link w:val="SzvegtrzsbehzssalChar"/>
    <w:rsid w:val="00941AFE"/>
    <w:pPr>
      <w:autoSpaceDE w:val="0"/>
      <w:autoSpaceDN w:val="0"/>
      <w:spacing w:after="120" w:line="240" w:lineRule="auto"/>
      <w:ind w:left="283"/>
      <w:jc w:val="both"/>
    </w:pPr>
    <w:rPr>
      <w:rFonts w:ascii="Arial" w:eastAsia="Times New Roman" w:hAnsi="Arial" w:cs="Times New Roman"/>
      <w:sz w:val="20"/>
      <w:szCs w:val="20"/>
      <w:lang w:eastAsia="hu-HU"/>
    </w:rPr>
  </w:style>
  <w:style w:type="character" w:customStyle="1" w:styleId="SzvegtrzsbehzssalChar">
    <w:name w:val="Szövegtörzs behúzással Char"/>
    <w:basedOn w:val="Bekezdsalapbettpusa"/>
    <w:link w:val="Szvegtrzsbehzssal"/>
    <w:rsid w:val="00941AFE"/>
    <w:rPr>
      <w:rFonts w:ascii="Arial" w:eastAsia="Times New Roman" w:hAnsi="Arial" w:cs="Times New Roman"/>
      <w:sz w:val="20"/>
      <w:szCs w:val="20"/>
      <w:lang w:eastAsia="hu-HU"/>
    </w:rPr>
  </w:style>
  <w:style w:type="paragraph" w:customStyle="1" w:styleId="Stlus2">
    <w:name w:val="Stílus2"/>
    <w:basedOn w:val="Cmsor2"/>
    <w:autoRedefine/>
    <w:qFormat/>
    <w:rsid w:val="00941AFE"/>
    <w:pPr>
      <w:pBdr>
        <w:top w:val="none" w:sz="0" w:space="0" w:color="auto"/>
        <w:left w:val="none" w:sz="0" w:space="0" w:color="auto"/>
        <w:bottom w:val="none" w:sz="0" w:space="0" w:color="auto"/>
        <w:right w:val="none" w:sz="0" w:space="0" w:color="auto"/>
      </w:pBdr>
      <w:spacing w:line="420" w:lineRule="exact"/>
      <w:ind w:right="0"/>
      <w:jc w:val="left"/>
    </w:pPr>
    <w:rPr>
      <w:rFonts w:ascii="Garamond" w:hAnsi="Garamond"/>
      <w:b/>
      <w:color w:val="000000"/>
      <w:sz w:val="24"/>
      <w:szCs w:val="24"/>
    </w:rPr>
  </w:style>
  <w:style w:type="paragraph" w:styleId="Vgjegyzetszvege">
    <w:name w:val="endnote text"/>
    <w:basedOn w:val="Norml"/>
    <w:link w:val="VgjegyzetszvegeChar"/>
    <w:rsid w:val="00941AFE"/>
    <w:pPr>
      <w:spacing w:after="0" w:line="240" w:lineRule="auto"/>
      <w:jc w:val="both"/>
    </w:pPr>
    <w:rPr>
      <w:rFonts w:ascii="Arial" w:eastAsia="Times New Roman" w:hAnsi="Arial" w:cs="Times New Roman"/>
      <w:sz w:val="20"/>
      <w:szCs w:val="20"/>
      <w:lang w:eastAsia="hu-HU"/>
    </w:rPr>
  </w:style>
  <w:style w:type="character" w:customStyle="1" w:styleId="VgjegyzetszvegeChar">
    <w:name w:val="Végjegyzet szövege Char"/>
    <w:basedOn w:val="Bekezdsalapbettpusa"/>
    <w:link w:val="Vgjegyzetszvege"/>
    <w:rsid w:val="00941AFE"/>
    <w:rPr>
      <w:rFonts w:ascii="Arial" w:eastAsia="Times New Roman" w:hAnsi="Arial" w:cs="Times New Roman"/>
      <w:sz w:val="20"/>
      <w:szCs w:val="20"/>
      <w:lang w:eastAsia="hu-HU"/>
    </w:rPr>
  </w:style>
  <w:style w:type="character" w:styleId="Vgjegyzet-hivatkozs">
    <w:name w:val="endnote reference"/>
    <w:rsid w:val="00941AFE"/>
    <w:rPr>
      <w:vertAlign w:val="superscript"/>
    </w:rPr>
  </w:style>
  <w:style w:type="paragraph" w:styleId="Szvegtrzs2">
    <w:name w:val="Body Text 2"/>
    <w:basedOn w:val="Norml"/>
    <w:link w:val="Szvegtrzs2Char"/>
    <w:rsid w:val="00941AFE"/>
    <w:pPr>
      <w:spacing w:after="120" w:line="480" w:lineRule="auto"/>
      <w:jc w:val="both"/>
    </w:pPr>
    <w:rPr>
      <w:rFonts w:ascii="Calibri" w:eastAsia="Times New Roman" w:hAnsi="Calibri" w:cs="Times New Roman"/>
      <w:szCs w:val="24"/>
      <w:lang w:eastAsia="hu-HU"/>
    </w:rPr>
  </w:style>
  <w:style w:type="character" w:customStyle="1" w:styleId="Szvegtrzs2Char">
    <w:name w:val="Szövegtörzs 2 Char"/>
    <w:basedOn w:val="Bekezdsalapbettpusa"/>
    <w:link w:val="Szvegtrzs2"/>
    <w:rsid w:val="00941AFE"/>
    <w:rPr>
      <w:rFonts w:ascii="Calibri" w:eastAsia="Times New Roman" w:hAnsi="Calibri" w:cs="Times New Roman"/>
      <w:szCs w:val="24"/>
      <w:lang w:eastAsia="hu-HU"/>
    </w:rPr>
  </w:style>
  <w:style w:type="character" w:customStyle="1" w:styleId="JegyzetszvegChar">
    <w:name w:val="Jegyzetszöveg Char"/>
    <w:basedOn w:val="Bekezdsalapbettpusa"/>
    <w:link w:val="Jegyzetszveg"/>
    <w:semiHidden/>
    <w:rsid w:val="00941AFE"/>
    <w:rPr>
      <w:rFonts w:ascii="Calibri" w:eastAsia="Times New Roman" w:hAnsi="Calibri" w:cs="Times New Roman"/>
      <w:szCs w:val="20"/>
      <w:lang w:eastAsia="hu-HU"/>
    </w:rPr>
  </w:style>
  <w:style w:type="paragraph" w:styleId="Jegyzetszveg">
    <w:name w:val="annotation text"/>
    <w:basedOn w:val="Norml"/>
    <w:link w:val="JegyzetszvegChar"/>
    <w:semiHidden/>
    <w:rsid w:val="00941AFE"/>
    <w:pPr>
      <w:spacing w:after="0" w:line="240" w:lineRule="auto"/>
      <w:jc w:val="both"/>
    </w:pPr>
    <w:rPr>
      <w:rFonts w:ascii="Calibri" w:eastAsia="Times New Roman" w:hAnsi="Calibri" w:cs="Times New Roman"/>
      <w:szCs w:val="20"/>
      <w:lang w:eastAsia="hu-HU"/>
    </w:rPr>
  </w:style>
  <w:style w:type="character" w:customStyle="1" w:styleId="MegjegyzstrgyaChar">
    <w:name w:val="Megjegyzés tárgya Char"/>
    <w:basedOn w:val="JegyzetszvegChar"/>
    <w:link w:val="Megjegyzstrgya"/>
    <w:semiHidden/>
    <w:rsid w:val="00941AFE"/>
    <w:rPr>
      <w:b/>
      <w:bCs/>
    </w:rPr>
  </w:style>
  <w:style w:type="paragraph" w:styleId="Megjegyzstrgya">
    <w:name w:val="annotation subject"/>
    <w:basedOn w:val="Jegyzetszveg"/>
    <w:next w:val="Jegyzetszveg"/>
    <w:link w:val="MegjegyzstrgyaChar"/>
    <w:semiHidden/>
    <w:rsid w:val="00941AFE"/>
    <w:rPr>
      <w:b/>
      <w:bCs/>
    </w:rPr>
  </w:style>
  <w:style w:type="paragraph" w:customStyle="1" w:styleId="Stlus3">
    <w:name w:val="Stílus3"/>
    <w:basedOn w:val="Cmsor3"/>
    <w:rsid w:val="00941AFE"/>
    <w:pPr>
      <w:keepLines w:val="0"/>
      <w:pBdr>
        <w:top w:val="single" w:sz="4" w:space="1" w:color="auto"/>
        <w:left w:val="single" w:sz="4" w:space="4" w:color="auto"/>
        <w:bottom w:val="single" w:sz="4" w:space="1" w:color="auto"/>
        <w:right w:val="single" w:sz="4" w:space="4" w:color="auto"/>
      </w:pBdr>
      <w:spacing w:before="240" w:after="240" w:line="240" w:lineRule="auto"/>
    </w:pPr>
    <w:rPr>
      <w:rFonts w:ascii="Calibri" w:eastAsia="Times New Roman" w:hAnsi="Calibri" w:cs="Times New Roman"/>
      <w:b w:val="0"/>
      <w:color w:val="auto"/>
      <w:szCs w:val="26"/>
      <w:u w:val="single"/>
      <w:lang w:eastAsia="hu-HU"/>
    </w:rPr>
  </w:style>
  <w:style w:type="paragraph" w:customStyle="1" w:styleId="Stlus4">
    <w:name w:val="Stílus4"/>
    <w:basedOn w:val="Cmsor3"/>
    <w:autoRedefine/>
    <w:rsid w:val="00941AFE"/>
    <w:pPr>
      <w:keepLines w:val="0"/>
      <w:pBdr>
        <w:top w:val="single" w:sz="4" w:space="1" w:color="auto"/>
        <w:left w:val="single" w:sz="4" w:space="4" w:color="auto"/>
        <w:bottom w:val="single" w:sz="4" w:space="1" w:color="auto"/>
        <w:right w:val="single" w:sz="4" w:space="4" w:color="auto"/>
      </w:pBdr>
      <w:spacing w:before="240" w:after="240" w:line="240" w:lineRule="auto"/>
    </w:pPr>
    <w:rPr>
      <w:rFonts w:ascii="Calibri" w:eastAsia="Times New Roman" w:hAnsi="Calibri" w:cs="Times New Roman"/>
      <w:b w:val="0"/>
      <w:color w:val="auto"/>
      <w:u w:val="single"/>
      <w:lang w:eastAsia="hu-HU"/>
    </w:rPr>
  </w:style>
  <w:style w:type="character" w:customStyle="1" w:styleId="lbjegyzetszvegCharChar">
    <w:name w:val="lábjegyzetszöveg Char Char"/>
    <w:basedOn w:val="Bekezdsalapbettpusa"/>
    <w:rsid w:val="00941AFE"/>
  </w:style>
  <w:style w:type="paragraph" w:customStyle="1" w:styleId="Cm3">
    <w:name w:val="Cím3"/>
    <w:basedOn w:val="Norml"/>
    <w:next w:val="Norml"/>
    <w:rsid w:val="00941AFE"/>
    <w:pPr>
      <w:keepNext/>
      <w:keepLines/>
      <w:tabs>
        <w:tab w:val="num" w:pos="900"/>
      </w:tabs>
      <w:spacing w:before="360" w:after="60" w:line="240" w:lineRule="auto"/>
      <w:ind w:left="681" w:hanging="397"/>
      <w:jc w:val="both"/>
      <w:outlineLvl w:val="2"/>
    </w:pPr>
    <w:rPr>
      <w:rFonts w:ascii="Verdana" w:eastAsia="Times New Roman" w:hAnsi="Verdana" w:cs="Times New Roman"/>
      <w:b/>
      <w:color w:val="993366"/>
      <w:sz w:val="18"/>
      <w:szCs w:val="18"/>
      <w:lang w:eastAsia="en-GB"/>
    </w:rPr>
  </w:style>
  <w:style w:type="paragraph" w:customStyle="1" w:styleId="StlusNormlCalibri11Mintzatres5-osszrke">
    <w:name w:val="Stílus Normál + Calibri 11 + Mintázat: Üres (5%-os szürke)"/>
    <w:basedOn w:val="NormlCalibri11"/>
    <w:next w:val="NormlCalibri"/>
    <w:autoRedefine/>
    <w:rsid w:val="00941AFE"/>
    <w:rPr>
      <w:i/>
      <w:szCs w:val="22"/>
    </w:rPr>
  </w:style>
  <w:style w:type="paragraph" w:customStyle="1" w:styleId="StlusNormlWebCalibri11ptSorkizrt">
    <w:name w:val="Stílus Normál (Web) + Calibri 11 pt Sorkizárt"/>
    <w:basedOn w:val="Norml"/>
    <w:next w:val="Norml"/>
    <w:rsid w:val="00941AFE"/>
    <w:pPr>
      <w:spacing w:after="0" w:line="240" w:lineRule="auto"/>
      <w:jc w:val="both"/>
    </w:pPr>
    <w:rPr>
      <w:rFonts w:ascii="Calibri" w:eastAsia="Times New Roman" w:hAnsi="Calibri" w:cs="Times New Roman"/>
      <w:szCs w:val="20"/>
      <w:lang w:eastAsia="hu-HU"/>
    </w:rPr>
  </w:style>
  <w:style w:type="paragraph" w:customStyle="1" w:styleId="StlusNormlCalibri11TimesNewRoman11pt">
    <w:name w:val="Stílus Normál + Calibri 11 + Times New Roman 11 pt"/>
    <w:basedOn w:val="Norml"/>
    <w:next w:val="Norml"/>
    <w:link w:val="StlusNormlCalibri11TimesNewRoman11ptChar"/>
    <w:rsid w:val="00941AFE"/>
    <w:pPr>
      <w:shd w:val="clear" w:color="auto" w:fill="FFFFFF"/>
      <w:spacing w:after="0" w:line="240" w:lineRule="auto"/>
      <w:jc w:val="both"/>
    </w:pPr>
    <w:rPr>
      <w:rFonts w:ascii="Times New Roman" w:eastAsia="Times New Roman" w:hAnsi="Times New Roman" w:cs="Times New Roman"/>
      <w:bCs/>
      <w:iCs/>
      <w:szCs w:val="24"/>
      <w:lang w:eastAsia="hu-HU"/>
    </w:rPr>
  </w:style>
  <w:style w:type="character" w:customStyle="1" w:styleId="StlusNormlCalibri11TimesNewRoman11ptChar">
    <w:name w:val="Stílus Normál + Calibri 11 + Times New Roman 11 pt Char"/>
    <w:basedOn w:val="Bekezdsalapbettpusa"/>
    <w:link w:val="StlusNormlCalibri11TimesNewRoman11pt"/>
    <w:rsid w:val="00941AFE"/>
    <w:rPr>
      <w:rFonts w:ascii="Times New Roman" w:eastAsia="Times New Roman" w:hAnsi="Times New Roman" w:cs="Times New Roman"/>
      <w:bCs/>
      <w:iCs/>
      <w:szCs w:val="24"/>
      <w:shd w:val="clear" w:color="auto" w:fill="FFFFFF"/>
      <w:lang w:eastAsia="hu-HU"/>
    </w:rPr>
  </w:style>
  <w:style w:type="paragraph" w:customStyle="1" w:styleId="StlusNormlCalibri1111pt">
    <w:name w:val="Stílus Normál + Calibri 11 + 11 pt"/>
    <w:basedOn w:val="NormlCalibri11"/>
    <w:link w:val="StlusNormlCalibri1111ptChar"/>
    <w:rsid w:val="00941AFE"/>
    <w:pPr>
      <w:shd w:val="clear" w:color="auto" w:fill="FFFFFF"/>
    </w:pPr>
  </w:style>
  <w:style w:type="character" w:customStyle="1" w:styleId="StlusNormlCalibri1111ptChar">
    <w:name w:val="Stílus Normál + Calibri 11 + 11 pt Char"/>
    <w:basedOn w:val="NormlCalibri11Char"/>
    <w:link w:val="StlusNormlCalibri1111pt"/>
    <w:rsid w:val="00941AFE"/>
    <w:rPr>
      <w:bCs/>
      <w:iCs/>
      <w:shd w:val="clear" w:color="auto" w:fill="FFFFFF"/>
    </w:rPr>
  </w:style>
  <w:style w:type="character" w:customStyle="1" w:styleId="highlight">
    <w:name w:val="highlight"/>
    <w:basedOn w:val="Bekezdsalapbettpusa"/>
    <w:rsid w:val="00941AFE"/>
  </w:style>
  <w:style w:type="paragraph" w:customStyle="1" w:styleId="ptyikatblzatban">
    <w:name w:val="pötyik a táblázatban"/>
    <w:basedOn w:val="Norml"/>
    <w:rsid w:val="00941AFE"/>
    <w:pPr>
      <w:tabs>
        <w:tab w:val="left" w:pos="170"/>
        <w:tab w:val="left" w:pos="360"/>
      </w:tabs>
      <w:overflowPunct w:val="0"/>
      <w:autoSpaceDE w:val="0"/>
      <w:autoSpaceDN w:val="0"/>
      <w:adjustRightInd w:val="0"/>
      <w:spacing w:after="0" w:line="240" w:lineRule="auto"/>
      <w:ind w:left="170" w:hanging="170"/>
      <w:textAlignment w:val="baseline"/>
    </w:pPr>
    <w:rPr>
      <w:rFonts w:ascii="Times New Roman" w:eastAsia="Times New Roman" w:hAnsi="Times New Roman" w:cs="Times New Roman"/>
      <w:noProof/>
      <w:sz w:val="20"/>
      <w:szCs w:val="20"/>
      <w:lang w:eastAsia="hu-HU"/>
    </w:rPr>
  </w:style>
  <w:style w:type="paragraph" w:customStyle="1" w:styleId="NormlDlt">
    <w:name w:val="Normál + Dőlt"/>
    <w:aliases w:val="Mintázat: Üres (5%-os szürke)"/>
    <w:basedOn w:val="Norml"/>
    <w:next w:val="NormlCalibri11"/>
    <w:rsid w:val="00941AFE"/>
    <w:pPr>
      <w:shd w:val="clear" w:color="auto" w:fill="F3F3F3"/>
      <w:spacing w:after="0" w:line="240" w:lineRule="auto"/>
      <w:jc w:val="both"/>
    </w:pPr>
    <w:rPr>
      <w:rFonts w:ascii="Calibri" w:eastAsia="Times New Roman" w:hAnsi="Calibri" w:cs="Times New Roman"/>
      <w:i/>
      <w:szCs w:val="24"/>
      <w:lang w:eastAsia="hu-HU"/>
    </w:rPr>
  </w:style>
  <w:style w:type="character" w:customStyle="1" w:styleId="maskwindow">
    <w:name w:val="maskwindow"/>
    <w:basedOn w:val="Bekezdsalapbettpusa"/>
    <w:rsid w:val="00941AFE"/>
  </w:style>
  <w:style w:type="paragraph" w:styleId="Szvegtrzs">
    <w:name w:val="Body Text"/>
    <w:basedOn w:val="Norml"/>
    <w:link w:val="SzvegtrzsChar"/>
    <w:rsid w:val="00941AFE"/>
    <w:pPr>
      <w:spacing w:after="120" w:line="240" w:lineRule="auto"/>
      <w:jc w:val="both"/>
    </w:pPr>
    <w:rPr>
      <w:rFonts w:ascii="Calibri" w:eastAsia="Times New Roman" w:hAnsi="Calibri" w:cs="Times New Roman"/>
      <w:szCs w:val="24"/>
      <w:lang w:eastAsia="hu-HU"/>
    </w:rPr>
  </w:style>
  <w:style w:type="character" w:customStyle="1" w:styleId="SzvegtrzsChar">
    <w:name w:val="Szövegtörzs Char"/>
    <w:basedOn w:val="Bekezdsalapbettpusa"/>
    <w:link w:val="Szvegtrzs"/>
    <w:rsid w:val="00941AFE"/>
    <w:rPr>
      <w:rFonts w:ascii="Calibri" w:eastAsia="Times New Roman" w:hAnsi="Calibri" w:cs="Times New Roman"/>
      <w:szCs w:val="24"/>
      <w:lang w:eastAsia="hu-HU"/>
    </w:rPr>
  </w:style>
  <w:style w:type="paragraph" w:styleId="Szvegtrzselssora">
    <w:name w:val="Body Text First Indent"/>
    <w:basedOn w:val="Szvegtrzs"/>
    <w:link w:val="SzvegtrzselssoraChar"/>
    <w:rsid w:val="00941AFE"/>
    <w:pPr>
      <w:ind w:firstLine="210"/>
    </w:pPr>
  </w:style>
  <w:style w:type="character" w:customStyle="1" w:styleId="SzvegtrzselssoraChar">
    <w:name w:val="Szövegtörzs első sora Char"/>
    <w:basedOn w:val="SzvegtrzsChar"/>
    <w:link w:val="Szvegtrzselssora"/>
    <w:rsid w:val="00941AFE"/>
  </w:style>
  <w:style w:type="paragraph" w:styleId="Felsorols2">
    <w:name w:val="List Bullet 2"/>
    <w:basedOn w:val="Norml"/>
    <w:autoRedefine/>
    <w:rsid w:val="00941AFE"/>
    <w:pPr>
      <w:spacing w:after="0" w:line="240" w:lineRule="auto"/>
      <w:ind w:left="283" w:firstLine="257"/>
    </w:pPr>
    <w:rPr>
      <w:rFonts w:ascii="Garamond" w:eastAsia="Times New Roman" w:hAnsi="Garamond" w:cs="Times New Roman"/>
      <w:b/>
      <w:color w:val="3366FF"/>
      <w:lang w:eastAsia="hu-HU"/>
    </w:rPr>
  </w:style>
  <w:style w:type="paragraph" w:styleId="Felsorols3">
    <w:name w:val="List Bullet 3"/>
    <w:basedOn w:val="Norml"/>
    <w:rsid w:val="00941AFE"/>
    <w:pPr>
      <w:tabs>
        <w:tab w:val="num" w:pos="926"/>
      </w:tabs>
      <w:spacing w:after="0" w:line="240" w:lineRule="auto"/>
      <w:ind w:left="926" w:hanging="360"/>
      <w:contextualSpacing/>
      <w:jc w:val="both"/>
    </w:pPr>
    <w:rPr>
      <w:rFonts w:ascii="Calibri" w:eastAsia="Times New Roman" w:hAnsi="Calibri" w:cs="Times New Roman"/>
      <w:szCs w:val="24"/>
      <w:lang w:eastAsia="hu-HU"/>
    </w:rPr>
  </w:style>
  <w:style w:type="character" w:styleId="Jegyzethivatkozs">
    <w:name w:val="annotation reference"/>
    <w:semiHidden/>
    <w:rsid w:val="00E10A2C"/>
    <w:rPr>
      <w:sz w:val="16"/>
      <w:szCs w:val="16"/>
    </w:rPr>
  </w:style>
  <w:style w:type="paragraph" w:styleId="Szvegtrzsbehzssal3">
    <w:name w:val="Body Text Indent 3"/>
    <w:basedOn w:val="Norml"/>
    <w:link w:val="Szvegtrzsbehzssal3Char"/>
    <w:uiPriority w:val="99"/>
    <w:semiHidden/>
    <w:unhideWhenUsed/>
    <w:rsid w:val="0018444B"/>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18444B"/>
    <w:rPr>
      <w:sz w:val="16"/>
      <w:szCs w:val="16"/>
    </w:rPr>
  </w:style>
</w:styles>
</file>

<file path=word/webSettings.xml><?xml version="1.0" encoding="utf-8"?>
<w:webSettings xmlns:r="http://schemas.openxmlformats.org/officeDocument/2006/relationships" xmlns:w="http://schemas.openxmlformats.org/wordprocessingml/2006/main">
  <w:divs>
    <w:div w:id="52894822">
      <w:bodyDiv w:val="1"/>
      <w:marLeft w:val="0"/>
      <w:marRight w:val="0"/>
      <w:marTop w:val="0"/>
      <w:marBottom w:val="0"/>
      <w:divBdr>
        <w:top w:val="none" w:sz="0" w:space="0" w:color="auto"/>
        <w:left w:val="none" w:sz="0" w:space="0" w:color="auto"/>
        <w:bottom w:val="none" w:sz="0" w:space="0" w:color="auto"/>
        <w:right w:val="none" w:sz="0" w:space="0" w:color="auto"/>
      </w:divBdr>
    </w:div>
    <w:div w:id="58555558">
      <w:bodyDiv w:val="1"/>
      <w:marLeft w:val="0"/>
      <w:marRight w:val="0"/>
      <w:marTop w:val="0"/>
      <w:marBottom w:val="0"/>
      <w:divBdr>
        <w:top w:val="none" w:sz="0" w:space="0" w:color="auto"/>
        <w:left w:val="none" w:sz="0" w:space="0" w:color="auto"/>
        <w:bottom w:val="none" w:sz="0" w:space="0" w:color="auto"/>
        <w:right w:val="none" w:sz="0" w:space="0" w:color="auto"/>
      </w:divBdr>
    </w:div>
    <w:div w:id="94836577">
      <w:bodyDiv w:val="1"/>
      <w:marLeft w:val="0"/>
      <w:marRight w:val="0"/>
      <w:marTop w:val="0"/>
      <w:marBottom w:val="0"/>
      <w:divBdr>
        <w:top w:val="none" w:sz="0" w:space="0" w:color="auto"/>
        <w:left w:val="none" w:sz="0" w:space="0" w:color="auto"/>
        <w:bottom w:val="none" w:sz="0" w:space="0" w:color="auto"/>
        <w:right w:val="none" w:sz="0" w:space="0" w:color="auto"/>
      </w:divBdr>
    </w:div>
    <w:div w:id="109982499">
      <w:bodyDiv w:val="1"/>
      <w:marLeft w:val="0"/>
      <w:marRight w:val="0"/>
      <w:marTop w:val="0"/>
      <w:marBottom w:val="0"/>
      <w:divBdr>
        <w:top w:val="none" w:sz="0" w:space="0" w:color="auto"/>
        <w:left w:val="none" w:sz="0" w:space="0" w:color="auto"/>
        <w:bottom w:val="none" w:sz="0" w:space="0" w:color="auto"/>
        <w:right w:val="none" w:sz="0" w:space="0" w:color="auto"/>
      </w:divBdr>
    </w:div>
    <w:div w:id="121273917">
      <w:bodyDiv w:val="1"/>
      <w:marLeft w:val="0"/>
      <w:marRight w:val="0"/>
      <w:marTop w:val="0"/>
      <w:marBottom w:val="0"/>
      <w:divBdr>
        <w:top w:val="none" w:sz="0" w:space="0" w:color="auto"/>
        <w:left w:val="none" w:sz="0" w:space="0" w:color="auto"/>
        <w:bottom w:val="none" w:sz="0" w:space="0" w:color="auto"/>
        <w:right w:val="none" w:sz="0" w:space="0" w:color="auto"/>
      </w:divBdr>
    </w:div>
    <w:div w:id="245698061">
      <w:bodyDiv w:val="1"/>
      <w:marLeft w:val="0"/>
      <w:marRight w:val="0"/>
      <w:marTop w:val="0"/>
      <w:marBottom w:val="0"/>
      <w:divBdr>
        <w:top w:val="none" w:sz="0" w:space="0" w:color="auto"/>
        <w:left w:val="none" w:sz="0" w:space="0" w:color="auto"/>
        <w:bottom w:val="none" w:sz="0" w:space="0" w:color="auto"/>
        <w:right w:val="none" w:sz="0" w:space="0" w:color="auto"/>
      </w:divBdr>
    </w:div>
    <w:div w:id="483937007">
      <w:bodyDiv w:val="1"/>
      <w:marLeft w:val="0"/>
      <w:marRight w:val="0"/>
      <w:marTop w:val="0"/>
      <w:marBottom w:val="0"/>
      <w:divBdr>
        <w:top w:val="none" w:sz="0" w:space="0" w:color="auto"/>
        <w:left w:val="none" w:sz="0" w:space="0" w:color="auto"/>
        <w:bottom w:val="none" w:sz="0" w:space="0" w:color="auto"/>
        <w:right w:val="none" w:sz="0" w:space="0" w:color="auto"/>
      </w:divBdr>
    </w:div>
    <w:div w:id="499395431">
      <w:bodyDiv w:val="1"/>
      <w:marLeft w:val="0"/>
      <w:marRight w:val="0"/>
      <w:marTop w:val="0"/>
      <w:marBottom w:val="0"/>
      <w:divBdr>
        <w:top w:val="none" w:sz="0" w:space="0" w:color="auto"/>
        <w:left w:val="none" w:sz="0" w:space="0" w:color="auto"/>
        <w:bottom w:val="none" w:sz="0" w:space="0" w:color="auto"/>
        <w:right w:val="none" w:sz="0" w:space="0" w:color="auto"/>
      </w:divBdr>
    </w:div>
    <w:div w:id="506291508">
      <w:bodyDiv w:val="1"/>
      <w:marLeft w:val="0"/>
      <w:marRight w:val="0"/>
      <w:marTop w:val="0"/>
      <w:marBottom w:val="0"/>
      <w:divBdr>
        <w:top w:val="none" w:sz="0" w:space="0" w:color="auto"/>
        <w:left w:val="none" w:sz="0" w:space="0" w:color="auto"/>
        <w:bottom w:val="none" w:sz="0" w:space="0" w:color="auto"/>
        <w:right w:val="none" w:sz="0" w:space="0" w:color="auto"/>
      </w:divBdr>
    </w:div>
    <w:div w:id="521557784">
      <w:bodyDiv w:val="1"/>
      <w:marLeft w:val="0"/>
      <w:marRight w:val="0"/>
      <w:marTop w:val="0"/>
      <w:marBottom w:val="0"/>
      <w:divBdr>
        <w:top w:val="none" w:sz="0" w:space="0" w:color="auto"/>
        <w:left w:val="none" w:sz="0" w:space="0" w:color="auto"/>
        <w:bottom w:val="none" w:sz="0" w:space="0" w:color="auto"/>
        <w:right w:val="none" w:sz="0" w:space="0" w:color="auto"/>
      </w:divBdr>
    </w:div>
    <w:div w:id="741488035">
      <w:bodyDiv w:val="1"/>
      <w:marLeft w:val="0"/>
      <w:marRight w:val="0"/>
      <w:marTop w:val="0"/>
      <w:marBottom w:val="0"/>
      <w:divBdr>
        <w:top w:val="none" w:sz="0" w:space="0" w:color="auto"/>
        <w:left w:val="none" w:sz="0" w:space="0" w:color="auto"/>
        <w:bottom w:val="none" w:sz="0" w:space="0" w:color="auto"/>
        <w:right w:val="none" w:sz="0" w:space="0" w:color="auto"/>
      </w:divBdr>
    </w:div>
    <w:div w:id="860164235">
      <w:bodyDiv w:val="1"/>
      <w:marLeft w:val="0"/>
      <w:marRight w:val="0"/>
      <w:marTop w:val="0"/>
      <w:marBottom w:val="0"/>
      <w:divBdr>
        <w:top w:val="none" w:sz="0" w:space="0" w:color="auto"/>
        <w:left w:val="none" w:sz="0" w:space="0" w:color="auto"/>
        <w:bottom w:val="none" w:sz="0" w:space="0" w:color="auto"/>
        <w:right w:val="none" w:sz="0" w:space="0" w:color="auto"/>
      </w:divBdr>
    </w:div>
    <w:div w:id="956375477">
      <w:bodyDiv w:val="1"/>
      <w:marLeft w:val="0"/>
      <w:marRight w:val="0"/>
      <w:marTop w:val="0"/>
      <w:marBottom w:val="0"/>
      <w:divBdr>
        <w:top w:val="none" w:sz="0" w:space="0" w:color="auto"/>
        <w:left w:val="none" w:sz="0" w:space="0" w:color="auto"/>
        <w:bottom w:val="none" w:sz="0" w:space="0" w:color="auto"/>
        <w:right w:val="none" w:sz="0" w:space="0" w:color="auto"/>
      </w:divBdr>
    </w:div>
    <w:div w:id="1055198964">
      <w:bodyDiv w:val="1"/>
      <w:marLeft w:val="0"/>
      <w:marRight w:val="0"/>
      <w:marTop w:val="0"/>
      <w:marBottom w:val="0"/>
      <w:divBdr>
        <w:top w:val="none" w:sz="0" w:space="0" w:color="auto"/>
        <w:left w:val="none" w:sz="0" w:space="0" w:color="auto"/>
        <w:bottom w:val="none" w:sz="0" w:space="0" w:color="auto"/>
        <w:right w:val="none" w:sz="0" w:space="0" w:color="auto"/>
      </w:divBdr>
    </w:div>
    <w:div w:id="1204514912">
      <w:bodyDiv w:val="1"/>
      <w:marLeft w:val="0"/>
      <w:marRight w:val="0"/>
      <w:marTop w:val="0"/>
      <w:marBottom w:val="0"/>
      <w:divBdr>
        <w:top w:val="none" w:sz="0" w:space="0" w:color="auto"/>
        <w:left w:val="none" w:sz="0" w:space="0" w:color="auto"/>
        <w:bottom w:val="none" w:sz="0" w:space="0" w:color="auto"/>
        <w:right w:val="none" w:sz="0" w:space="0" w:color="auto"/>
      </w:divBdr>
    </w:div>
    <w:div w:id="1352804013">
      <w:bodyDiv w:val="1"/>
      <w:marLeft w:val="0"/>
      <w:marRight w:val="0"/>
      <w:marTop w:val="0"/>
      <w:marBottom w:val="0"/>
      <w:divBdr>
        <w:top w:val="none" w:sz="0" w:space="0" w:color="auto"/>
        <w:left w:val="none" w:sz="0" w:space="0" w:color="auto"/>
        <w:bottom w:val="none" w:sz="0" w:space="0" w:color="auto"/>
        <w:right w:val="none" w:sz="0" w:space="0" w:color="auto"/>
      </w:divBdr>
    </w:div>
    <w:div w:id="1391729238">
      <w:bodyDiv w:val="1"/>
      <w:marLeft w:val="0"/>
      <w:marRight w:val="0"/>
      <w:marTop w:val="0"/>
      <w:marBottom w:val="0"/>
      <w:divBdr>
        <w:top w:val="none" w:sz="0" w:space="0" w:color="auto"/>
        <w:left w:val="none" w:sz="0" w:space="0" w:color="auto"/>
        <w:bottom w:val="none" w:sz="0" w:space="0" w:color="auto"/>
        <w:right w:val="none" w:sz="0" w:space="0" w:color="auto"/>
      </w:divBdr>
    </w:div>
    <w:div w:id="1460225207">
      <w:bodyDiv w:val="1"/>
      <w:marLeft w:val="0"/>
      <w:marRight w:val="0"/>
      <w:marTop w:val="0"/>
      <w:marBottom w:val="0"/>
      <w:divBdr>
        <w:top w:val="none" w:sz="0" w:space="0" w:color="auto"/>
        <w:left w:val="none" w:sz="0" w:space="0" w:color="auto"/>
        <w:bottom w:val="none" w:sz="0" w:space="0" w:color="auto"/>
        <w:right w:val="none" w:sz="0" w:space="0" w:color="auto"/>
      </w:divBdr>
    </w:div>
    <w:div w:id="1503470736">
      <w:bodyDiv w:val="1"/>
      <w:marLeft w:val="0"/>
      <w:marRight w:val="0"/>
      <w:marTop w:val="0"/>
      <w:marBottom w:val="0"/>
      <w:divBdr>
        <w:top w:val="none" w:sz="0" w:space="0" w:color="auto"/>
        <w:left w:val="none" w:sz="0" w:space="0" w:color="auto"/>
        <w:bottom w:val="none" w:sz="0" w:space="0" w:color="auto"/>
        <w:right w:val="none" w:sz="0" w:space="0" w:color="auto"/>
      </w:divBdr>
    </w:div>
    <w:div w:id="1528369553">
      <w:bodyDiv w:val="1"/>
      <w:marLeft w:val="0"/>
      <w:marRight w:val="0"/>
      <w:marTop w:val="0"/>
      <w:marBottom w:val="0"/>
      <w:divBdr>
        <w:top w:val="none" w:sz="0" w:space="0" w:color="auto"/>
        <w:left w:val="none" w:sz="0" w:space="0" w:color="auto"/>
        <w:bottom w:val="none" w:sz="0" w:space="0" w:color="auto"/>
        <w:right w:val="none" w:sz="0" w:space="0" w:color="auto"/>
      </w:divBdr>
    </w:div>
    <w:div w:id="1595547940">
      <w:bodyDiv w:val="1"/>
      <w:marLeft w:val="0"/>
      <w:marRight w:val="0"/>
      <w:marTop w:val="0"/>
      <w:marBottom w:val="0"/>
      <w:divBdr>
        <w:top w:val="none" w:sz="0" w:space="0" w:color="auto"/>
        <w:left w:val="none" w:sz="0" w:space="0" w:color="auto"/>
        <w:bottom w:val="none" w:sz="0" w:space="0" w:color="auto"/>
        <w:right w:val="none" w:sz="0" w:space="0" w:color="auto"/>
      </w:divBdr>
    </w:div>
    <w:div w:id="1664119713">
      <w:bodyDiv w:val="1"/>
      <w:marLeft w:val="0"/>
      <w:marRight w:val="0"/>
      <w:marTop w:val="0"/>
      <w:marBottom w:val="0"/>
      <w:divBdr>
        <w:top w:val="none" w:sz="0" w:space="0" w:color="auto"/>
        <w:left w:val="none" w:sz="0" w:space="0" w:color="auto"/>
        <w:bottom w:val="none" w:sz="0" w:space="0" w:color="auto"/>
        <w:right w:val="none" w:sz="0" w:space="0" w:color="auto"/>
      </w:divBdr>
    </w:div>
    <w:div w:id="1690374111">
      <w:bodyDiv w:val="1"/>
      <w:marLeft w:val="0"/>
      <w:marRight w:val="0"/>
      <w:marTop w:val="0"/>
      <w:marBottom w:val="0"/>
      <w:divBdr>
        <w:top w:val="none" w:sz="0" w:space="0" w:color="auto"/>
        <w:left w:val="none" w:sz="0" w:space="0" w:color="auto"/>
        <w:bottom w:val="none" w:sz="0" w:space="0" w:color="auto"/>
        <w:right w:val="none" w:sz="0" w:space="0" w:color="auto"/>
      </w:divBdr>
    </w:div>
    <w:div w:id="1719813249">
      <w:bodyDiv w:val="1"/>
      <w:marLeft w:val="0"/>
      <w:marRight w:val="0"/>
      <w:marTop w:val="0"/>
      <w:marBottom w:val="0"/>
      <w:divBdr>
        <w:top w:val="none" w:sz="0" w:space="0" w:color="auto"/>
        <w:left w:val="none" w:sz="0" w:space="0" w:color="auto"/>
        <w:bottom w:val="none" w:sz="0" w:space="0" w:color="auto"/>
        <w:right w:val="none" w:sz="0" w:space="0" w:color="auto"/>
      </w:divBdr>
    </w:div>
    <w:div w:id="1815220387">
      <w:bodyDiv w:val="1"/>
      <w:marLeft w:val="0"/>
      <w:marRight w:val="0"/>
      <w:marTop w:val="0"/>
      <w:marBottom w:val="0"/>
      <w:divBdr>
        <w:top w:val="none" w:sz="0" w:space="0" w:color="auto"/>
        <w:left w:val="none" w:sz="0" w:space="0" w:color="auto"/>
        <w:bottom w:val="none" w:sz="0" w:space="0" w:color="auto"/>
        <w:right w:val="none" w:sz="0" w:space="0" w:color="auto"/>
      </w:divBdr>
    </w:div>
    <w:div w:id="1936546614">
      <w:bodyDiv w:val="1"/>
      <w:marLeft w:val="0"/>
      <w:marRight w:val="0"/>
      <w:marTop w:val="0"/>
      <w:marBottom w:val="0"/>
      <w:divBdr>
        <w:top w:val="none" w:sz="0" w:space="0" w:color="auto"/>
        <w:left w:val="none" w:sz="0" w:space="0" w:color="auto"/>
        <w:bottom w:val="none" w:sz="0" w:space="0" w:color="auto"/>
        <w:right w:val="none" w:sz="0" w:space="0" w:color="auto"/>
      </w:divBdr>
    </w:div>
    <w:div w:id="2032410894">
      <w:bodyDiv w:val="1"/>
      <w:marLeft w:val="0"/>
      <w:marRight w:val="0"/>
      <w:marTop w:val="0"/>
      <w:marBottom w:val="0"/>
      <w:divBdr>
        <w:top w:val="none" w:sz="0" w:space="0" w:color="auto"/>
        <w:left w:val="none" w:sz="0" w:space="0" w:color="auto"/>
        <w:bottom w:val="none" w:sz="0" w:space="0" w:color="auto"/>
        <w:right w:val="none" w:sz="0" w:space="0" w:color="auto"/>
      </w:divBdr>
    </w:div>
    <w:div w:id="2060474167">
      <w:bodyDiv w:val="1"/>
      <w:marLeft w:val="0"/>
      <w:marRight w:val="0"/>
      <w:marTop w:val="0"/>
      <w:marBottom w:val="0"/>
      <w:divBdr>
        <w:top w:val="none" w:sz="0" w:space="0" w:color="auto"/>
        <w:left w:val="none" w:sz="0" w:space="0" w:color="auto"/>
        <w:bottom w:val="none" w:sz="0" w:space="0" w:color="auto"/>
        <w:right w:val="none" w:sz="0" w:space="0" w:color="auto"/>
      </w:divBdr>
    </w:div>
    <w:div w:id="20716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www.csanytelek.h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www.csanytele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anytelek.hu/"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diagramLayout" Target="diagrams/layout1.xml"/><Relationship Id="rId61" Type="http://schemas.openxmlformats.org/officeDocument/2006/relationships/image" Target="media/image45.png"/><Relationship Id="rId10" Type="http://schemas.openxmlformats.org/officeDocument/2006/relationships/hyperlink" Target="mailto:www.csanytelek@csanytelek.hu"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1.xml"/><Relationship Id="rId52" Type="http://schemas.openxmlformats.org/officeDocument/2006/relationships/image" Target="media/image42.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diagramData" Target="diagrams/data1.xml"/><Relationship Id="rId64"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1" Type="http://schemas.openxmlformats.org/officeDocument/2006/relationships/hyperlink" Target="http://www.biztoskezdet.h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umok\RITK&#193;N%20HASZN&#193;LT%20DOKUMENTUMOK\GYERMEKV&#201;DELMI%20BESZ&#193;MOL&#211;K\GY&#193;M&#220;GYI%20BESZ&#193;MOL&#211;\Gy&#225;m&#252;gyi%20besz&#225;mol&#243;%20Terike\2012\gyermekv.besz&#225;m.t&#225;b.2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style val="26"/>
  <c:chart>
    <c:autoTitleDeleted val="1"/>
    <c:view3D>
      <c:rotX val="80"/>
      <c:rotY val="20"/>
      <c:perspective val="150"/>
    </c:view3D>
    <c:plotArea>
      <c:layout>
        <c:manualLayout>
          <c:layoutTarget val="inner"/>
          <c:xMode val="edge"/>
          <c:yMode val="edge"/>
          <c:x val="0.25808124730677334"/>
          <c:y val="0.22489323969638972"/>
          <c:w val="0.43572335174521098"/>
          <c:h val="0.61479773259301285"/>
        </c:manualLayout>
      </c:layout>
      <c:pie3DChart>
        <c:varyColors val="1"/>
        <c:ser>
          <c:idx val="0"/>
          <c:order val="0"/>
          <c:dPt>
            <c:idx val="6"/>
            <c:spPr>
              <a:solidFill>
                <a:schemeClr val="bg2">
                  <a:lumMod val="25000"/>
                </a:schemeClr>
              </a:solidFill>
            </c:spPr>
          </c:dPt>
          <c:dPt>
            <c:idx val="8"/>
            <c:explosion val="29"/>
          </c:dPt>
          <c:dPt>
            <c:idx val="9"/>
            <c:explosion val="27"/>
          </c:dPt>
          <c:dLbls>
            <c:dLbl>
              <c:idx val="0"/>
              <c:layout>
                <c:manualLayout>
                  <c:x val="3.4196341129000801E-2"/>
                  <c:y val="6.336099879406973E-3"/>
                </c:manualLayout>
              </c:layout>
              <c:tx>
                <c:rich>
                  <a:bodyPr/>
                  <a:lstStyle/>
                  <a:p>
                    <a:pPr>
                      <a:defRPr sz="1000" b="1" i="0" baseline="0">
                        <a:latin typeface="Garamond" pitchFamily="18" charset="0"/>
                      </a:defRPr>
                    </a:pPr>
                    <a:r>
                      <a:rPr lang="hu-HU" sz="1000" b="1" i="0" baseline="0">
                        <a:latin typeface="Garamond" pitchFamily="18" charset="0"/>
                      </a:rPr>
                      <a:t>2005. év 
1 053 000 Ft</a:t>
                    </a:r>
                  </a:p>
                </c:rich>
              </c:tx>
              <c:spPr/>
              <c:dLblPos val="bestFit"/>
            </c:dLbl>
            <c:dLbl>
              <c:idx val="1"/>
              <c:layout>
                <c:manualLayout>
                  <c:x val="1.5444235515336821E-2"/>
                  <c:y val="2.0263241050642641E-2"/>
                </c:manualLayout>
              </c:layout>
              <c:tx>
                <c:rich>
                  <a:bodyPr/>
                  <a:lstStyle/>
                  <a:p>
                    <a:pPr>
                      <a:defRPr sz="1000" b="1" i="0" baseline="0">
                        <a:latin typeface="Garamond" pitchFamily="18" charset="0"/>
                      </a:defRPr>
                    </a:pPr>
                    <a:r>
                      <a:rPr lang="hu-HU" sz="1000" b="1" i="0" baseline="0">
                        <a:latin typeface="Garamond" pitchFamily="18" charset="0"/>
                      </a:rPr>
                      <a:t>2006. év 
1 679 000 Ft</a:t>
                    </a:r>
                  </a:p>
                </c:rich>
              </c:tx>
              <c:spPr/>
              <c:dLblPos val="bestFit"/>
            </c:dLbl>
            <c:dLbl>
              <c:idx val="2"/>
              <c:layout>
                <c:manualLayout>
                  <c:x val="2.8091432600775713E-2"/>
                  <c:y val="5.4299109417219732E-4"/>
                </c:manualLayout>
              </c:layout>
              <c:tx>
                <c:rich>
                  <a:bodyPr/>
                  <a:lstStyle/>
                  <a:p>
                    <a:pPr>
                      <a:defRPr sz="1000" b="1" i="0" baseline="0">
                        <a:latin typeface="Garamond" pitchFamily="18" charset="0"/>
                      </a:defRPr>
                    </a:pPr>
                    <a:r>
                      <a:rPr lang="hu-HU" sz="1000" b="1" i="0" baseline="0">
                        <a:latin typeface="Garamond" pitchFamily="18" charset="0"/>
                      </a:rPr>
                      <a:t>2007. év 
1 404 000 Ft</a:t>
                    </a:r>
                  </a:p>
                </c:rich>
              </c:tx>
              <c:spPr/>
              <c:dLblPos val="bestFit"/>
            </c:dLbl>
            <c:dLbl>
              <c:idx val="3"/>
              <c:layout>
                <c:manualLayout>
                  <c:x val="1.9502879304266196E-2"/>
                  <c:y val="-8.9906943450251079E-3"/>
                </c:manualLayout>
              </c:layout>
              <c:tx>
                <c:rich>
                  <a:bodyPr/>
                  <a:lstStyle/>
                  <a:p>
                    <a:pPr>
                      <a:defRPr sz="1000" b="1" i="0" baseline="0">
                        <a:latin typeface="Garamond" pitchFamily="18" charset="0"/>
                      </a:defRPr>
                    </a:pPr>
                    <a:r>
                      <a:rPr lang="hu-HU" sz="1000" b="1" i="0" baseline="0">
                        <a:latin typeface="Garamond" pitchFamily="18" charset="0"/>
                      </a:rPr>
                      <a:t>2008. év
 2 028 255 Ft</a:t>
                    </a:r>
                  </a:p>
                </c:rich>
              </c:tx>
              <c:spPr/>
              <c:dLblPos val="bestFit"/>
            </c:dLbl>
            <c:dLbl>
              <c:idx val="4"/>
              <c:layout>
                <c:manualLayout>
                  <c:x val="-2.3667489325028383E-2"/>
                  <c:y val="-1.8049746238722623E-2"/>
                </c:manualLayout>
              </c:layout>
              <c:tx>
                <c:rich>
                  <a:bodyPr/>
                  <a:lstStyle/>
                  <a:p>
                    <a:pPr>
                      <a:defRPr sz="1000" b="1" i="0" baseline="0">
                        <a:latin typeface="Garamond" pitchFamily="18" charset="0"/>
                      </a:defRPr>
                    </a:pPr>
                    <a:r>
                      <a:rPr lang="hu-HU" sz="1000" b="1" i="0" baseline="0">
                        <a:latin typeface="Garamond" pitchFamily="18" charset="0"/>
                      </a:rPr>
                      <a:t>2009. év 
2 598 610 Ft</a:t>
                    </a:r>
                  </a:p>
                </c:rich>
              </c:tx>
              <c:spPr/>
              <c:dLblPos val="bestFit"/>
            </c:dLbl>
            <c:dLbl>
              <c:idx val="5"/>
              <c:layout>
                <c:manualLayout>
                  <c:x val="-1.9860148078505186E-2"/>
                  <c:y val="-4.6608756215055357E-2"/>
                </c:manualLayout>
              </c:layout>
              <c:tx>
                <c:rich>
                  <a:bodyPr/>
                  <a:lstStyle/>
                  <a:p>
                    <a:pPr>
                      <a:defRPr sz="1000" b="1" i="0" baseline="0">
                        <a:latin typeface="Garamond" pitchFamily="18" charset="0"/>
                      </a:defRPr>
                    </a:pPr>
                    <a:r>
                      <a:rPr lang="hu-HU" sz="1000" b="1" i="0" baseline="0">
                        <a:latin typeface="Garamond" pitchFamily="18" charset="0"/>
                      </a:rPr>
                      <a:t>2010. év 
2 705 000 Ft</a:t>
                    </a:r>
                  </a:p>
                </c:rich>
              </c:tx>
              <c:spPr/>
              <c:dLblPos val="bestFit"/>
            </c:dLbl>
            <c:dLbl>
              <c:idx val="6"/>
              <c:layout>
                <c:manualLayout>
                  <c:x val="-3.411544639009674E-2"/>
                  <c:y val="2.2234260029535734E-2"/>
                </c:manualLayout>
              </c:layout>
              <c:tx>
                <c:rich>
                  <a:bodyPr/>
                  <a:lstStyle/>
                  <a:p>
                    <a:r>
                      <a:rPr lang="en-US" sz="1000" b="1" i="0" baseline="0">
                        <a:latin typeface="Garamond" pitchFamily="18" charset="0"/>
                      </a:rPr>
                      <a:t>2011. év </a:t>
                    </a:r>
                    <a:r>
                      <a:rPr lang="hu-HU" sz="1000" b="1" i="0" baseline="0">
                        <a:latin typeface="Garamond" pitchFamily="18" charset="0"/>
                      </a:rPr>
                      <a:t>           </a:t>
                    </a:r>
                    <a:r>
                      <a:rPr lang="en-US" sz="1000" b="1" i="0" baseline="0">
                        <a:latin typeface="Garamond" pitchFamily="18" charset="0"/>
                      </a:rPr>
                      <a:t>764 000</a:t>
                    </a:r>
                    <a:r>
                      <a:rPr lang="hu-HU" sz="1000" b="1" i="0" baseline="0">
                        <a:latin typeface="Garamond" pitchFamily="18" charset="0"/>
                      </a:rPr>
                      <a:t> </a:t>
                    </a:r>
                    <a:r>
                      <a:rPr lang="en-US" sz="1000" b="1" i="0" baseline="0">
                        <a:latin typeface="Garamond" pitchFamily="18" charset="0"/>
                      </a:rPr>
                      <a:t>Ft</a:t>
                    </a:r>
                  </a:p>
                </c:rich>
              </c:tx>
              <c:dLblPos val="bestFit"/>
            </c:dLbl>
            <c:dLbl>
              <c:idx val="7"/>
              <c:layout>
                <c:manualLayout>
                  <c:x val="-1.9779253339601205E-2"/>
                  <c:y val="2.070330889228532E-3"/>
                </c:manualLayout>
              </c:layout>
              <c:tx>
                <c:rich>
                  <a:bodyPr/>
                  <a:lstStyle/>
                  <a:p>
                    <a:r>
                      <a:rPr lang="en-US"/>
                      <a:t>2012. év</a:t>
                    </a:r>
                    <a:r>
                      <a:rPr lang="hu-HU"/>
                      <a:t> </a:t>
                    </a:r>
                  </a:p>
                  <a:p>
                    <a:r>
                      <a:rPr lang="hu-HU" baseline="0"/>
                      <a:t> </a:t>
                    </a:r>
                    <a:r>
                      <a:rPr lang="hu-HU"/>
                      <a:t>640 000 Ft </a:t>
                    </a:r>
                  </a:p>
                  <a:p>
                    <a:endParaRPr lang="hu-HU"/>
                  </a:p>
                </c:rich>
              </c:tx>
              <c:dLblPos val="bestFit"/>
            </c:dLbl>
            <c:dLbl>
              <c:idx val="8"/>
              <c:layout>
                <c:manualLayout>
                  <c:x val="0.15514220237395698"/>
                  <c:y val="-8.5762154423571699E-2"/>
                </c:manualLayout>
              </c:layout>
              <c:tx>
                <c:rich>
                  <a:bodyPr/>
                  <a:lstStyle/>
                  <a:p>
                    <a:r>
                      <a:rPr lang="en-US"/>
                      <a:t>2013. </a:t>
                    </a:r>
                    <a:r>
                      <a:rPr lang="hu-HU"/>
                      <a:t>év </a:t>
                    </a:r>
                  </a:p>
                  <a:p>
                    <a:r>
                      <a:rPr lang="en-US"/>
                      <a:t>586 000 Ft</a:t>
                    </a:r>
                  </a:p>
                </c:rich>
              </c:tx>
              <c:dLblPos val="bestFit"/>
            </c:dLbl>
            <c:dLbl>
              <c:idx val="9"/>
              <c:layout>
                <c:manualLayout>
                  <c:x val="0.14943902534571241"/>
                  <c:y val="-5.3696531176846446E-2"/>
                </c:manualLayout>
              </c:layout>
              <c:tx>
                <c:rich>
                  <a:bodyPr/>
                  <a:lstStyle/>
                  <a:p>
                    <a:r>
                      <a:rPr lang="en-US"/>
                      <a:t>2014. </a:t>
                    </a:r>
                    <a:r>
                      <a:rPr lang="hu-HU"/>
                      <a:t>                    </a:t>
                    </a:r>
                  </a:p>
                  <a:p>
                    <a:r>
                      <a:rPr lang="en-US"/>
                      <a:t>1 100 000 Ft</a:t>
                    </a:r>
                  </a:p>
                </c:rich>
              </c:tx>
              <c:showVal val="1"/>
              <c:showCatName val="1"/>
              <c:separator> </c:separator>
            </c:dLbl>
            <c:numFmt formatCode="#,##0\ \F\t" sourceLinked="0"/>
            <c:txPr>
              <a:bodyPr/>
              <a:lstStyle/>
              <a:p>
                <a:pPr>
                  <a:defRPr sz="1000" b="1" i="0" baseline="0">
                    <a:latin typeface="Garamond" pitchFamily="18" charset="0"/>
                  </a:defRPr>
                </a:pPr>
                <a:endParaRPr lang="hu-HU"/>
              </a:p>
            </c:txPr>
            <c:showVal val="1"/>
            <c:showCatName val="1"/>
            <c:separator> </c:separator>
            <c:showLeaderLines val="1"/>
          </c:dLbls>
          <c:cat>
            <c:strRef>
              <c:f>RGYVK!$A$1:$A$10</c:f>
              <c:strCache>
                <c:ptCount val="10"/>
                <c:pt idx="0">
                  <c:v>2005.</c:v>
                </c:pt>
                <c:pt idx="1">
                  <c:v>2006. </c:v>
                </c:pt>
                <c:pt idx="2">
                  <c:v>2007. </c:v>
                </c:pt>
                <c:pt idx="3">
                  <c:v>2008. </c:v>
                </c:pt>
                <c:pt idx="4">
                  <c:v>2009. </c:v>
                </c:pt>
                <c:pt idx="5">
                  <c:v>2010. </c:v>
                </c:pt>
                <c:pt idx="6">
                  <c:v>2011. </c:v>
                </c:pt>
                <c:pt idx="7">
                  <c:v>2012. </c:v>
                </c:pt>
                <c:pt idx="8">
                  <c:v>2013.</c:v>
                </c:pt>
                <c:pt idx="9">
                  <c:v>2014.</c:v>
                </c:pt>
              </c:strCache>
            </c:strRef>
          </c:cat>
          <c:val>
            <c:numRef>
              <c:f>RGYVK!$B$1:$B$10</c:f>
              <c:numCache>
                <c:formatCode>General</c:formatCode>
                <c:ptCount val="10"/>
                <c:pt idx="0">
                  <c:v>1053000</c:v>
                </c:pt>
                <c:pt idx="1">
                  <c:v>1679000</c:v>
                </c:pt>
                <c:pt idx="2">
                  <c:v>1404000</c:v>
                </c:pt>
                <c:pt idx="3">
                  <c:v>2028255</c:v>
                </c:pt>
                <c:pt idx="4">
                  <c:v>2598610</c:v>
                </c:pt>
                <c:pt idx="5">
                  <c:v>2705000</c:v>
                </c:pt>
                <c:pt idx="6">
                  <c:v>764000</c:v>
                </c:pt>
                <c:pt idx="7">
                  <c:v>640000</c:v>
                </c:pt>
                <c:pt idx="8">
                  <c:v>586000</c:v>
                </c:pt>
                <c:pt idx="9">
                  <c:v>1100000</c:v>
                </c:pt>
              </c:numCache>
            </c:numRef>
          </c:val>
        </c:ser>
        <c:dLbls>
          <c:showVal val="1"/>
          <c:showCatName val="1"/>
          <c:separator> </c:separator>
        </c:dLbls>
      </c:pie3DChart>
      <c:spPr>
        <a:noFill/>
        <a:ln w="25400">
          <a:noFill/>
        </a:ln>
      </c:spPr>
    </c:plotArea>
    <c:plotVisOnly val="1"/>
    <c:dispBlanksAs val="zero"/>
  </c:chart>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solidFill>
        <a:srgbClr val="000000"/>
      </a:solidFill>
    </a:ln>
    <a:effectLst>
      <a:outerShdw blurRad="50800" dist="50800" dir="5400000" sx="1000" sy="1000" algn="ctr" rotWithShape="0">
        <a:srgbClr val="000000"/>
      </a:outerShdw>
    </a:effectLst>
    <a:scene3d>
      <a:camera prst="orthographicFront"/>
      <a:lightRig rig="threePt" dir="t"/>
    </a:scene3d>
    <a:sp3d prstMaterial="matte"/>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0B3D61-5B46-4C9F-A71D-0B9ED4043D18}" type="doc">
      <dgm:prSet loTypeId="urn:microsoft.com/office/officeart/2005/8/layout/radial1" loCatId="relationship" qsTypeId="urn:microsoft.com/office/officeart/2005/8/quickstyle/simple1" qsCatId="simple" csTypeId="urn:microsoft.com/office/officeart/2005/8/colors/accent1_2" csCatId="accent1"/>
      <dgm:spPr/>
    </dgm:pt>
    <dgm:pt modelId="{1E964F26-FC89-4F0F-B608-16C5154C152D}">
      <dgm:prSet/>
      <dgm:spPr/>
      <dgm:t>
        <a:bodyPr/>
        <a:lstStyle/>
        <a:p>
          <a:pPr marR="0" algn="ctr" rtl="0"/>
          <a:r>
            <a:rPr lang="hu-HU" b="1" baseline="0" smtClean="0">
              <a:latin typeface="Calibri"/>
            </a:rPr>
            <a:t>HEP Fórum </a:t>
          </a:r>
        </a:p>
        <a:p>
          <a:pPr marR="0" algn="ctr" rtl="0"/>
          <a:r>
            <a:rPr lang="hu-HU" b="1" baseline="0" smtClean="0">
              <a:latin typeface="Calibri"/>
            </a:rPr>
            <a:t>tagjai: </a:t>
          </a:r>
        </a:p>
        <a:p>
          <a:pPr marR="0" algn="ctr" rtl="0"/>
          <a:r>
            <a:rPr lang="hu-HU" baseline="0" smtClean="0">
              <a:latin typeface="Calibri"/>
            </a:rPr>
            <a:t>munkacsoportok vezetői, önkormányzat, képviselője, partnerek képviselője</a:t>
          </a:r>
          <a:endParaRPr lang="hu-HU" smtClean="0"/>
        </a:p>
      </dgm:t>
    </dgm:pt>
    <dgm:pt modelId="{6BB2AA3A-A203-45C1-898A-1D28157AD81F}" type="parTrans" cxnId="{E22905C0-B442-4D85-B1FC-F1EF4ADF9222}">
      <dgm:prSet/>
      <dgm:spPr/>
    </dgm:pt>
    <dgm:pt modelId="{C237FF92-4FDF-4385-A428-CBF4D882C0EF}" type="sibTrans" cxnId="{E22905C0-B442-4D85-B1FC-F1EF4ADF9222}">
      <dgm:prSet/>
      <dgm:spPr/>
    </dgm:pt>
    <dgm:pt modelId="{8904096B-26BF-4097-80DD-E23207670818}">
      <dgm:prSet/>
      <dgm:spPr/>
      <dgm:t>
        <a:bodyPr/>
        <a:lstStyle/>
        <a:p>
          <a:pPr marR="0" algn="ctr" rtl="0"/>
          <a:r>
            <a:rPr lang="hu-HU" baseline="0" smtClean="0">
              <a:latin typeface="Calibri"/>
            </a:rPr>
            <a:t>Romák/ mély-szegénységben élők esély-egyenlőségével foglalkozó munkacsoport</a:t>
          </a:r>
          <a:endParaRPr lang="hu-HU" smtClean="0"/>
        </a:p>
      </dgm:t>
    </dgm:pt>
    <dgm:pt modelId="{FD7D636A-F96D-4FE3-ADDA-D60551AB879C}" type="parTrans" cxnId="{20E91B82-EDA2-4849-83D5-3B7D964A45B1}">
      <dgm:prSet/>
      <dgm:spPr/>
      <dgm:t>
        <a:bodyPr/>
        <a:lstStyle/>
        <a:p>
          <a:endParaRPr lang="hu-HU"/>
        </a:p>
      </dgm:t>
    </dgm:pt>
    <dgm:pt modelId="{8C40CAA7-A7F6-49E5-9846-D2603A480D84}" type="sibTrans" cxnId="{20E91B82-EDA2-4849-83D5-3B7D964A45B1}">
      <dgm:prSet/>
      <dgm:spPr/>
    </dgm:pt>
    <dgm:pt modelId="{7F151A3C-37AD-4B8E-A99E-00E873B4F67C}">
      <dgm:prSet/>
      <dgm:spPr/>
      <dgm:t>
        <a:bodyPr/>
        <a:lstStyle/>
        <a:p>
          <a:pPr marR="0" algn="ctr" rtl="0"/>
          <a:r>
            <a:rPr lang="hu-HU" baseline="0" smtClean="0">
              <a:latin typeface="Calibri"/>
            </a:rPr>
            <a:t>Idősek esély-egyenlőségével foglalkozó munkacsoport</a:t>
          </a:r>
          <a:endParaRPr lang="hu-HU" smtClean="0"/>
        </a:p>
      </dgm:t>
    </dgm:pt>
    <dgm:pt modelId="{5B02EFDA-B14C-44B3-A51F-CF1A6D49A377}" type="parTrans" cxnId="{2BD46F25-07DB-4952-9EF9-D4024C6E6E96}">
      <dgm:prSet/>
      <dgm:spPr/>
      <dgm:t>
        <a:bodyPr/>
        <a:lstStyle/>
        <a:p>
          <a:endParaRPr lang="hu-HU"/>
        </a:p>
      </dgm:t>
    </dgm:pt>
    <dgm:pt modelId="{3422CACC-CA9C-40CF-86CC-0C7D02740AF1}" type="sibTrans" cxnId="{2BD46F25-07DB-4952-9EF9-D4024C6E6E96}">
      <dgm:prSet/>
      <dgm:spPr/>
    </dgm:pt>
    <dgm:pt modelId="{59FA9B6F-CA00-4053-8D52-DFB1030E9020}">
      <dgm:prSet/>
      <dgm:spPr/>
      <dgm:t>
        <a:bodyPr/>
        <a:lstStyle/>
        <a:p>
          <a:pPr marR="0" algn="ctr" rtl="0"/>
          <a:r>
            <a:rPr lang="hu-HU" baseline="0" smtClean="0">
              <a:latin typeface="Calibri"/>
            </a:rPr>
            <a:t>Gyerekek esély-egyenlőségével foglalkozó munkacsoport</a:t>
          </a:r>
          <a:endParaRPr lang="hu-HU" smtClean="0"/>
        </a:p>
      </dgm:t>
    </dgm:pt>
    <dgm:pt modelId="{4DB1BFA9-ED1F-4DA2-807E-3A311CB5E3E1}" type="parTrans" cxnId="{49B260C5-718B-4B40-BBEA-380B94A619FD}">
      <dgm:prSet/>
      <dgm:spPr/>
      <dgm:t>
        <a:bodyPr/>
        <a:lstStyle/>
        <a:p>
          <a:endParaRPr lang="hu-HU"/>
        </a:p>
      </dgm:t>
    </dgm:pt>
    <dgm:pt modelId="{48D2B170-D735-41BA-B773-398FFA80BD80}" type="sibTrans" cxnId="{49B260C5-718B-4B40-BBEA-380B94A619FD}">
      <dgm:prSet/>
      <dgm:spPr/>
    </dgm:pt>
    <dgm:pt modelId="{D4ACDAB6-AFB6-4F4E-AABB-B55AD214AF85}">
      <dgm:prSet/>
      <dgm:spPr/>
      <dgm:t>
        <a:bodyPr/>
        <a:lstStyle/>
        <a:p>
          <a:pPr marR="0" algn="ctr" rtl="0"/>
          <a:r>
            <a:rPr lang="hu-HU" baseline="0" smtClean="0">
              <a:latin typeface="Calibri"/>
            </a:rPr>
            <a:t>Nők esély-egyenlőségével foglalkozó munkacsoport</a:t>
          </a:r>
          <a:endParaRPr lang="hu-HU" smtClean="0"/>
        </a:p>
      </dgm:t>
    </dgm:pt>
    <dgm:pt modelId="{337E65FA-0D58-4F84-8281-4AA7F16654BA}" type="parTrans" cxnId="{35F44D2A-C8D5-40E7-96A8-2F4D1C355E44}">
      <dgm:prSet/>
      <dgm:spPr/>
      <dgm:t>
        <a:bodyPr/>
        <a:lstStyle/>
        <a:p>
          <a:endParaRPr lang="hu-HU"/>
        </a:p>
      </dgm:t>
    </dgm:pt>
    <dgm:pt modelId="{E3130370-B8A0-470B-AB36-EDD6E08B1266}" type="sibTrans" cxnId="{35F44D2A-C8D5-40E7-96A8-2F4D1C355E44}">
      <dgm:prSet/>
      <dgm:spPr/>
    </dgm:pt>
    <dgm:pt modelId="{8E50F33E-98E9-477E-820D-1C030EB3EA77}">
      <dgm:prSet/>
      <dgm:spPr/>
      <dgm:t>
        <a:bodyPr/>
        <a:lstStyle/>
        <a:p>
          <a:pPr marR="0" algn="ctr" rtl="0"/>
          <a:r>
            <a:rPr lang="hu-HU" baseline="0" smtClean="0">
              <a:latin typeface="Calibri"/>
            </a:rPr>
            <a:t>Fogyatékkal élők esély-egyenlőségével foglalkozó munkacsoport</a:t>
          </a:r>
          <a:endParaRPr lang="hu-HU" smtClean="0"/>
        </a:p>
      </dgm:t>
    </dgm:pt>
    <dgm:pt modelId="{C3693E58-37A8-4D36-9334-0FE7A5EF905A}" type="parTrans" cxnId="{0B75C7CE-33D0-494F-BDBD-C2C921785417}">
      <dgm:prSet/>
      <dgm:spPr/>
      <dgm:t>
        <a:bodyPr/>
        <a:lstStyle/>
        <a:p>
          <a:endParaRPr lang="hu-HU"/>
        </a:p>
      </dgm:t>
    </dgm:pt>
    <dgm:pt modelId="{C0E60FE7-3D0C-40EE-8C88-65706B450491}" type="sibTrans" cxnId="{0B75C7CE-33D0-494F-BDBD-C2C921785417}">
      <dgm:prSet/>
      <dgm:spPr/>
    </dgm:pt>
    <dgm:pt modelId="{BEE85B9C-26A7-49B6-841E-D6CEEA22C2E3}" type="pres">
      <dgm:prSet presAssocID="{700B3D61-5B46-4C9F-A71D-0B9ED4043D18}" presName="cycle" presStyleCnt="0">
        <dgm:presLayoutVars>
          <dgm:chMax val="1"/>
          <dgm:dir/>
          <dgm:animLvl val="ctr"/>
          <dgm:resizeHandles val="exact"/>
        </dgm:presLayoutVars>
      </dgm:prSet>
      <dgm:spPr/>
    </dgm:pt>
    <dgm:pt modelId="{365FDB3E-257F-499B-AA46-7B0A6A58C48A}" type="pres">
      <dgm:prSet presAssocID="{1E964F26-FC89-4F0F-B608-16C5154C152D}" presName="centerShape" presStyleLbl="node0" presStyleIdx="0" presStyleCnt="1"/>
      <dgm:spPr/>
      <dgm:t>
        <a:bodyPr/>
        <a:lstStyle/>
        <a:p>
          <a:endParaRPr lang="hu-HU"/>
        </a:p>
      </dgm:t>
    </dgm:pt>
    <dgm:pt modelId="{58350F34-6CCC-46AE-8C4B-234FA1AF25A5}" type="pres">
      <dgm:prSet presAssocID="{FD7D636A-F96D-4FE3-ADDA-D60551AB879C}" presName="Name9" presStyleLbl="parChTrans1D2" presStyleIdx="0" presStyleCnt="5"/>
      <dgm:spPr/>
      <dgm:t>
        <a:bodyPr/>
        <a:lstStyle/>
        <a:p>
          <a:endParaRPr lang="hu-HU"/>
        </a:p>
      </dgm:t>
    </dgm:pt>
    <dgm:pt modelId="{3ECB387D-8795-4594-AEB7-208E45C561AC}" type="pres">
      <dgm:prSet presAssocID="{FD7D636A-F96D-4FE3-ADDA-D60551AB879C}" presName="connTx" presStyleLbl="parChTrans1D2" presStyleIdx="0" presStyleCnt="5"/>
      <dgm:spPr/>
      <dgm:t>
        <a:bodyPr/>
        <a:lstStyle/>
        <a:p>
          <a:endParaRPr lang="hu-HU"/>
        </a:p>
      </dgm:t>
    </dgm:pt>
    <dgm:pt modelId="{353BD180-661E-48EF-BF69-A32B51ACBC48}" type="pres">
      <dgm:prSet presAssocID="{8904096B-26BF-4097-80DD-E23207670818}" presName="node" presStyleLbl="node1" presStyleIdx="0" presStyleCnt="5">
        <dgm:presLayoutVars>
          <dgm:bulletEnabled val="1"/>
        </dgm:presLayoutVars>
      </dgm:prSet>
      <dgm:spPr/>
      <dgm:t>
        <a:bodyPr/>
        <a:lstStyle/>
        <a:p>
          <a:endParaRPr lang="hu-HU"/>
        </a:p>
      </dgm:t>
    </dgm:pt>
    <dgm:pt modelId="{5520F304-7F1E-481E-9199-2AE5C941E67E}" type="pres">
      <dgm:prSet presAssocID="{5B02EFDA-B14C-44B3-A51F-CF1A6D49A377}" presName="Name9" presStyleLbl="parChTrans1D2" presStyleIdx="1" presStyleCnt="5"/>
      <dgm:spPr/>
      <dgm:t>
        <a:bodyPr/>
        <a:lstStyle/>
        <a:p>
          <a:endParaRPr lang="hu-HU"/>
        </a:p>
      </dgm:t>
    </dgm:pt>
    <dgm:pt modelId="{4584BBE8-8830-40AA-889F-4617A120EA5E}" type="pres">
      <dgm:prSet presAssocID="{5B02EFDA-B14C-44B3-A51F-CF1A6D49A377}" presName="connTx" presStyleLbl="parChTrans1D2" presStyleIdx="1" presStyleCnt="5"/>
      <dgm:spPr/>
      <dgm:t>
        <a:bodyPr/>
        <a:lstStyle/>
        <a:p>
          <a:endParaRPr lang="hu-HU"/>
        </a:p>
      </dgm:t>
    </dgm:pt>
    <dgm:pt modelId="{9371D3F5-3812-4BF1-BCE7-67EB0716C97A}" type="pres">
      <dgm:prSet presAssocID="{7F151A3C-37AD-4B8E-A99E-00E873B4F67C}" presName="node" presStyleLbl="node1" presStyleIdx="1" presStyleCnt="5">
        <dgm:presLayoutVars>
          <dgm:bulletEnabled val="1"/>
        </dgm:presLayoutVars>
      </dgm:prSet>
      <dgm:spPr/>
      <dgm:t>
        <a:bodyPr/>
        <a:lstStyle/>
        <a:p>
          <a:endParaRPr lang="hu-HU"/>
        </a:p>
      </dgm:t>
    </dgm:pt>
    <dgm:pt modelId="{B08AB6FB-0EC8-4D1E-B822-03F63F6887E9}" type="pres">
      <dgm:prSet presAssocID="{4DB1BFA9-ED1F-4DA2-807E-3A311CB5E3E1}" presName="Name9" presStyleLbl="parChTrans1D2" presStyleIdx="2" presStyleCnt="5"/>
      <dgm:spPr/>
      <dgm:t>
        <a:bodyPr/>
        <a:lstStyle/>
        <a:p>
          <a:endParaRPr lang="hu-HU"/>
        </a:p>
      </dgm:t>
    </dgm:pt>
    <dgm:pt modelId="{FCC712DA-DDE8-4CA4-AB69-674AAC7645E0}" type="pres">
      <dgm:prSet presAssocID="{4DB1BFA9-ED1F-4DA2-807E-3A311CB5E3E1}" presName="connTx" presStyleLbl="parChTrans1D2" presStyleIdx="2" presStyleCnt="5"/>
      <dgm:spPr/>
      <dgm:t>
        <a:bodyPr/>
        <a:lstStyle/>
        <a:p>
          <a:endParaRPr lang="hu-HU"/>
        </a:p>
      </dgm:t>
    </dgm:pt>
    <dgm:pt modelId="{82E9B611-061F-4935-AE12-6FA28E54E5F0}" type="pres">
      <dgm:prSet presAssocID="{59FA9B6F-CA00-4053-8D52-DFB1030E9020}" presName="node" presStyleLbl="node1" presStyleIdx="2" presStyleCnt="5">
        <dgm:presLayoutVars>
          <dgm:bulletEnabled val="1"/>
        </dgm:presLayoutVars>
      </dgm:prSet>
      <dgm:spPr/>
      <dgm:t>
        <a:bodyPr/>
        <a:lstStyle/>
        <a:p>
          <a:endParaRPr lang="hu-HU"/>
        </a:p>
      </dgm:t>
    </dgm:pt>
    <dgm:pt modelId="{4A508689-BF0C-45FD-A25F-35AB23F46647}" type="pres">
      <dgm:prSet presAssocID="{337E65FA-0D58-4F84-8281-4AA7F16654BA}" presName="Name9" presStyleLbl="parChTrans1D2" presStyleIdx="3" presStyleCnt="5"/>
      <dgm:spPr/>
      <dgm:t>
        <a:bodyPr/>
        <a:lstStyle/>
        <a:p>
          <a:endParaRPr lang="hu-HU"/>
        </a:p>
      </dgm:t>
    </dgm:pt>
    <dgm:pt modelId="{A98F8EDC-342E-4FD9-A127-C5AD3246E532}" type="pres">
      <dgm:prSet presAssocID="{337E65FA-0D58-4F84-8281-4AA7F16654BA}" presName="connTx" presStyleLbl="parChTrans1D2" presStyleIdx="3" presStyleCnt="5"/>
      <dgm:spPr/>
      <dgm:t>
        <a:bodyPr/>
        <a:lstStyle/>
        <a:p>
          <a:endParaRPr lang="hu-HU"/>
        </a:p>
      </dgm:t>
    </dgm:pt>
    <dgm:pt modelId="{E7E17153-D29A-4D9C-9E1A-390F0688FEB0}" type="pres">
      <dgm:prSet presAssocID="{D4ACDAB6-AFB6-4F4E-AABB-B55AD214AF85}" presName="node" presStyleLbl="node1" presStyleIdx="3" presStyleCnt="5">
        <dgm:presLayoutVars>
          <dgm:bulletEnabled val="1"/>
        </dgm:presLayoutVars>
      </dgm:prSet>
      <dgm:spPr/>
      <dgm:t>
        <a:bodyPr/>
        <a:lstStyle/>
        <a:p>
          <a:endParaRPr lang="hu-HU"/>
        </a:p>
      </dgm:t>
    </dgm:pt>
    <dgm:pt modelId="{26E77535-A0BF-4807-BA44-0A6DF4818558}" type="pres">
      <dgm:prSet presAssocID="{C3693E58-37A8-4D36-9334-0FE7A5EF905A}" presName="Name9" presStyleLbl="parChTrans1D2" presStyleIdx="4" presStyleCnt="5"/>
      <dgm:spPr/>
      <dgm:t>
        <a:bodyPr/>
        <a:lstStyle/>
        <a:p>
          <a:endParaRPr lang="hu-HU"/>
        </a:p>
      </dgm:t>
    </dgm:pt>
    <dgm:pt modelId="{29B82815-46C1-4E04-A09E-58BD75C5F553}" type="pres">
      <dgm:prSet presAssocID="{C3693E58-37A8-4D36-9334-0FE7A5EF905A}" presName="connTx" presStyleLbl="parChTrans1D2" presStyleIdx="4" presStyleCnt="5"/>
      <dgm:spPr/>
      <dgm:t>
        <a:bodyPr/>
        <a:lstStyle/>
        <a:p>
          <a:endParaRPr lang="hu-HU"/>
        </a:p>
      </dgm:t>
    </dgm:pt>
    <dgm:pt modelId="{EF8CDCCC-CB54-47F3-BF70-34C923231CC5}" type="pres">
      <dgm:prSet presAssocID="{8E50F33E-98E9-477E-820D-1C030EB3EA77}" presName="node" presStyleLbl="node1" presStyleIdx="4" presStyleCnt="5">
        <dgm:presLayoutVars>
          <dgm:bulletEnabled val="1"/>
        </dgm:presLayoutVars>
      </dgm:prSet>
      <dgm:spPr/>
      <dgm:t>
        <a:bodyPr/>
        <a:lstStyle/>
        <a:p>
          <a:endParaRPr lang="hu-HU"/>
        </a:p>
      </dgm:t>
    </dgm:pt>
  </dgm:ptLst>
  <dgm:cxnLst>
    <dgm:cxn modelId="{AEDF0A71-5BF3-4D61-A819-DC2F629FD318}" type="presOf" srcId="{59FA9B6F-CA00-4053-8D52-DFB1030E9020}" destId="{82E9B611-061F-4935-AE12-6FA28E54E5F0}" srcOrd="0" destOrd="0" presId="urn:microsoft.com/office/officeart/2005/8/layout/radial1"/>
    <dgm:cxn modelId="{12AFA1C9-6A86-454E-AC97-2F940209BDD6}" type="presOf" srcId="{337E65FA-0D58-4F84-8281-4AA7F16654BA}" destId="{A98F8EDC-342E-4FD9-A127-C5AD3246E532}" srcOrd="1" destOrd="0" presId="urn:microsoft.com/office/officeart/2005/8/layout/radial1"/>
    <dgm:cxn modelId="{CF38081F-5262-4521-89A6-8BBDA6E3BA2D}" type="presOf" srcId="{4DB1BFA9-ED1F-4DA2-807E-3A311CB5E3E1}" destId="{B08AB6FB-0EC8-4D1E-B822-03F63F6887E9}" srcOrd="0" destOrd="0" presId="urn:microsoft.com/office/officeart/2005/8/layout/radial1"/>
    <dgm:cxn modelId="{E22905C0-B442-4D85-B1FC-F1EF4ADF9222}" srcId="{700B3D61-5B46-4C9F-A71D-0B9ED4043D18}" destId="{1E964F26-FC89-4F0F-B608-16C5154C152D}" srcOrd="0" destOrd="0" parTransId="{6BB2AA3A-A203-45C1-898A-1D28157AD81F}" sibTransId="{C237FF92-4FDF-4385-A428-CBF4D882C0EF}"/>
    <dgm:cxn modelId="{A1FDB12C-20F2-4311-9A96-AB9751FCD0A1}" type="presOf" srcId="{5B02EFDA-B14C-44B3-A51F-CF1A6D49A377}" destId="{5520F304-7F1E-481E-9199-2AE5C941E67E}" srcOrd="0" destOrd="0" presId="urn:microsoft.com/office/officeart/2005/8/layout/radial1"/>
    <dgm:cxn modelId="{54E0B14D-1732-4693-B4A8-B0A33011519D}" type="presOf" srcId="{1E964F26-FC89-4F0F-B608-16C5154C152D}" destId="{365FDB3E-257F-499B-AA46-7B0A6A58C48A}" srcOrd="0" destOrd="0" presId="urn:microsoft.com/office/officeart/2005/8/layout/radial1"/>
    <dgm:cxn modelId="{CE258C8C-C36C-4F99-A993-4A4BDB6C4DAF}" type="presOf" srcId="{C3693E58-37A8-4D36-9334-0FE7A5EF905A}" destId="{29B82815-46C1-4E04-A09E-58BD75C5F553}" srcOrd="1" destOrd="0" presId="urn:microsoft.com/office/officeart/2005/8/layout/radial1"/>
    <dgm:cxn modelId="{BE7887E0-372F-4664-99D1-7CC2FA704873}" type="presOf" srcId="{FD7D636A-F96D-4FE3-ADDA-D60551AB879C}" destId="{3ECB387D-8795-4594-AEB7-208E45C561AC}" srcOrd="1" destOrd="0" presId="urn:microsoft.com/office/officeart/2005/8/layout/radial1"/>
    <dgm:cxn modelId="{0B75C7CE-33D0-494F-BDBD-C2C921785417}" srcId="{1E964F26-FC89-4F0F-B608-16C5154C152D}" destId="{8E50F33E-98E9-477E-820D-1C030EB3EA77}" srcOrd="4" destOrd="0" parTransId="{C3693E58-37A8-4D36-9334-0FE7A5EF905A}" sibTransId="{C0E60FE7-3D0C-40EE-8C88-65706B450491}"/>
    <dgm:cxn modelId="{C3E99B7D-C035-4373-9AAF-803201FFE4EC}" type="presOf" srcId="{C3693E58-37A8-4D36-9334-0FE7A5EF905A}" destId="{26E77535-A0BF-4807-BA44-0A6DF4818558}" srcOrd="0" destOrd="0" presId="urn:microsoft.com/office/officeart/2005/8/layout/radial1"/>
    <dgm:cxn modelId="{55C08896-30DD-41A1-8DCD-A5BEB68A03BB}" type="presOf" srcId="{D4ACDAB6-AFB6-4F4E-AABB-B55AD214AF85}" destId="{E7E17153-D29A-4D9C-9E1A-390F0688FEB0}" srcOrd="0" destOrd="0" presId="urn:microsoft.com/office/officeart/2005/8/layout/radial1"/>
    <dgm:cxn modelId="{48EDDFC3-BA2C-40DE-AF50-B559B7EF252D}" type="presOf" srcId="{5B02EFDA-B14C-44B3-A51F-CF1A6D49A377}" destId="{4584BBE8-8830-40AA-889F-4617A120EA5E}" srcOrd="1" destOrd="0" presId="urn:microsoft.com/office/officeart/2005/8/layout/radial1"/>
    <dgm:cxn modelId="{365BAFEB-23D5-41D7-8FE0-188B7967CB23}" type="presOf" srcId="{337E65FA-0D58-4F84-8281-4AA7F16654BA}" destId="{4A508689-BF0C-45FD-A25F-35AB23F46647}" srcOrd="0" destOrd="0" presId="urn:microsoft.com/office/officeart/2005/8/layout/radial1"/>
    <dgm:cxn modelId="{20E91B82-EDA2-4849-83D5-3B7D964A45B1}" srcId="{1E964F26-FC89-4F0F-B608-16C5154C152D}" destId="{8904096B-26BF-4097-80DD-E23207670818}" srcOrd="0" destOrd="0" parTransId="{FD7D636A-F96D-4FE3-ADDA-D60551AB879C}" sibTransId="{8C40CAA7-A7F6-49E5-9846-D2603A480D84}"/>
    <dgm:cxn modelId="{D400159A-C87D-4AFE-BA2F-909F1731CFAA}" type="presOf" srcId="{700B3D61-5B46-4C9F-A71D-0B9ED4043D18}" destId="{BEE85B9C-26A7-49B6-841E-D6CEEA22C2E3}" srcOrd="0" destOrd="0" presId="urn:microsoft.com/office/officeart/2005/8/layout/radial1"/>
    <dgm:cxn modelId="{35F44D2A-C8D5-40E7-96A8-2F4D1C355E44}" srcId="{1E964F26-FC89-4F0F-B608-16C5154C152D}" destId="{D4ACDAB6-AFB6-4F4E-AABB-B55AD214AF85}" srcOrd="3" destOrd="0" parTransId="{337E65FA-0D58-4F84-8281-4AA7F16654BA}" sibTransId="{E3130370-B8A0-470B-AB36-EDD6E08B1266}"/>
    <dgm:cxn modelId="{29EA991C-E032-44C3-AE29-EB560992FED1}" type="presOf" srcId="{7F151A3C-37AD-4B8E-A99E-00E873B4F67C}" destId="{9371D3F5-3812-4BF1-BCE7-67EB0716C97A}" srcOrd="0" destOrd="0" presId="urn:microsoft.com/office/officeart/2005/8/layout/radial1"/>
    <dgm:cxn modelId="{2BD46F25-07DB-4952-9EF9-D4024C6E6E96}" srcId="{1E964F26-FC89-4F0F-B608-16C5154C152D}" destId="{7F151A3C-37AD-4B8E-A99E-00E873B4F67C}" srcOrd="1" destOrd="0" parTransId="{5B02EFDA-B14C-44B3-A51F-CF1A6D49A377}" sibTransId="{3422CACC-CA9C-40CF-86CC-0C7D02740AF1}"/>
    <dgm:cxn modelId="{49B260C5-718B-4B40-BBEA-380B94A619FD}" srcId="{1E964F26-FC89-4F0F-B608-16C5154C152D}" destId="{59FA9B6F-CA00-4053-8D52-DFB1030E9020}" srcOrd="2" destOrd="0" parTransId="{4DB1BFA9-ED1F-4DA2-807E-3A311CB5E3E1}" sibTransId="{48D2B170-D735-41BA-B773-398FFA80BD80}"/>
    <dgm:cxn modelId="{9F084751-D3D7-401F-A388-1FD250B4A128}" type="presOf" srcId="{FD7D636A-F96D-4FE3-ADDA-D60551AB879C}" destId="{58350F34-6CCC-46AE-8C4B-234FA1AF25A5}" srcOrd="0" destOrd="0" presId="urn:microsoft.com/office/officeart/2005/8/layout/radial1"/>
    <dgm:cxn modelId="{E1FE6126-BA0E-43F5-B4F3-7DC2834774BB}" type="presOf" srcId="{4DB1BFA9-ED1F-4DA2-807E-3A311CB5E3E1}" destId="{FCC712DA-DDE8-4CA4-AB69-674AAC7645E0}" srcOrd="1" destOrd="0" presId="urn:microsoft.com/office/officeart/2005/8/layout/radial1"/>
    <dgm:cxn modelId="{DA02FE2B-2D4E-4CA2-A028-3E35EF19440F}" type="presOf" srcId="{8E50F33E-98E9-477E-820D-1C030EB3EA77}" destId="{EF8CDCCC-CB54-47F3-BF70-34C923231CC5}" srcOrd="0" destOrd="0" presId="urn:microsoft.com/office/officeart/2005/8/layout/radial1"/>
    <dgm:cxn modelId="{2DE25D66-457E-4195-9B3A-03C77FEEC868}" type="presOf" srcId="{8904096B-26BF-4097-80DD-E23207670818}" destId="{353BD180-661E-48EF-BF69-A32B51ACBC48}" srcOrd="0" destOrd="0" presId="urn:microsoft.com/office/officeart/2005/8/layout/radial1"/>
    <dgm:cxn modelId="{E3DE60DA-838F-49A0-A5E5-E0A721C32995}" type="presParOf" srcId="{BEE85B9C-26A7-49B6-841E-D6CEEA22C2E3}" destId="{365FDB3E-257F-499B-AA46-7B0A6A58C48A}" srcOrd="0" destOrd="0" presId="urn:microsoft.com/office/officeart/2005/8/layout/radial1"/>
    <dgm:cxn modelId="{68E01EBC-4455-46CC-A9BA-3B37512AE449}" type="presParOf" srcId="{BEE85B9C-26A7-49B6-841E-D6CEEA22C2E3}" destId="{58350F34-6CCC-46AE-8C4B-234FA1AF25A5}" srcOrd="1" destOrd="0" presId="urn:microsoft.com/office/officeart/2005/8/layout/radial1"/>
    <dgm:cxn modelId="{B29497EA-0374-4073-A9EF-452A99F946DD}" type="presParOf" srcId="{58350F34-6CCC-46AE-8C4B-234FA1AF25A5}" destId="{3ECB387D-8795-4594-AEB7-208E45C561AC}" srcOrd="0" destOrd="0" presId="urn:microsoft.com/office/officeart/2005/8/layout/radial1"/>
    <dgm:cxn modelId="{38EF2FDC-BB68-4461-8E3B-AC5DFFB94837}" type="presParOf" srcId="{BEE85B9C-26A7-49B6-841E-D6CEEA22C2E3}" destId="{353BD180-661E-48EF-BF69-A32B51ACBC48}" srcOrd="2" destOrd="0" presId="urn:microsoft.com/office/officeart/2005/8/layout/radial1"/>
    <dgm:cxn modelId="{A3C68952-50A5-4BB4-A8CD-FE5E408EFD7A}" type="presParOf" srcId="{BEE85B9C-26A7-49B6-841E-D6CEEA22C2E3}" destId="{5520F304-7F1E-481E-9199-2AE5C941E67E}" srcOrd="3" destOrd="0" presId="urn:microsoft.com/office/officeart/2005/8/layout/radial1"/>
    <dgm:cxn modelId="{8CFB9EFB-16FF-4725-A01E-6F5E2C842951}" type="presParOf" srcId="{5520F304-7F1E-481E-9199-2AE5C941E67E}" destId="{4584BBE8-8830-40AA-889F-4617A120EA5E}" srcOrd="0" destOrd="0" presId="urn:microsoft.com/office/officeart/2005/8/layout/radial1"/>
    <dgm:cxn modelId="{767D36BE-E231-47F8-A205-646E89E31EC8}" type="presParOf" srcId="{BEE85B9C-26A7-49B6-841E-D6CEEA22C2E3}" destId="{9371D3F5-3812-4BF1-BCE7-67EB0716C97A}" srcOrd="4" destOrd="0" presId="urn:microsoft.com/office/officeart/2005/8/layout/radial1"/>
    <dgm:cxn modelId="{BFED518A-1306-4083-8445-1DD0C40EF03E}" type="presParOf" srcId="{BEE85B9C-26A7-49B6-841E-D6CEEA22C2E3}" destId="{B08AB6FB-0EC8-4D1E-B822-03F63F6887E9}" srcOrd="5" destOrd="0" presId="urn:microsoft.com/office/officeart/2005/8/layout/radial1"/>
    <dgm:cxn modelId="{A26C6EA6-BE7E-4183-B252-742C6DC06118}" type="presParOf" srcId="{B08AB6FB-0EC8-4D1E-B822-03F63F6887E9}" destId="{FCC712DA-DDE8-4CA4-AB69-674AAC7645E0}" srcOrd="0" destOrd="0" presId="urn:microsoft.com/office/officeart/2005/8/layout/radial1"/>
    <dgm:cxn modelId="{60CEF50A-5E7B-4163-9131-B0D00271501F}" type="presParOf" srcId="{BEE85B9C-26A7-49B6-841E-D6CEEA22C2E3}" destId="{82E9B611-061F-4935-AE12-6FA28E54E5F0}" srcOrd="6" destOrd="0" presId="urn:microsoft.com/office/officeart/2005/8/layout/radial1"/>
    <dgm:cxn modelId="{40CA820A-3271-49D9-9B27-6E7FB2E930BC}" type="presParOf" srcId="{BEE85B9C-26A7-49B6-841E-D6CEEA22C2E3}" destId="{4A508689-BF0C-45FD-A25F-35AB23F46647}" srcOrd="7" destOrd="0" presId="urn:microsoft.com/office/officeart/2005/8/layout/radial1"/>
    <dgm:cxn modelId="{1F46BE19-E59D-4AE5-A0FB-BE91D55BF323}" type="presParOf" srcId="{4A508689-BF0C-45FD-A25F-35AB23F46647}" destId="{A98F8EDC-342E-4FD9-A127-C5AD3246E532}" srcOrd="0" destOrd="0" presId="urn:microsoft.com/office/officeart/2005/8/layout/radial1"/>
    <dgm:cxn modelId="{03932F8A-503E-44EC-8E18-3E20903DE25F}" type="presParOf" srcId="{BEE85B9C-26A7-49B6-841E-D6CEEA22C2E3}" destId="{E7E17153-D29A-4D9C-9E1A-390F0688FEB0}" srcOrd="8" destOrd="0" presId="urn:microsoft.com/office/officeart/2005/8/layout/radial1"/>
    <dgm:cxn modelId="{A4591408-7C27-4EA4-9771-7A3C36883140}" type="presParOf" srcId="{BEE85B9C-26A7-49B6-841E-D6CEEA22C2E3}" destId="{26E77535-A0BF-4807-BA44-0A6DF4818558}" srcOrd="9" destOrd="0" presId="urn:microsoft.com/office/officeart/2005/8/layout/radial1"/>
    <dgm:cxn modelId="{D80348D0-8BFF-4D1C-9C0D-8607BFC5767F}" type="presParOf" srcId="{26E77535-A0BF-4807-BA44-0A6DF4818558}" destId="{29B82815-46C1-4E04-A09E-58BD75C5F553}" srcOrd="0" destOrd="0" presId="urn:microsoft.com/office/officeart/2005/8/layout/radial1"/>
    <dgm:cxn modelId="{2ACDAB09-16A4-4135-8D00-9C4A6C8C3C48}" type="presParOf" srcId="{BEE85B9C-26A7-49B6-841E-D6CEEA22C2E3}" destId="{EF8CDCCC-CB54-47F3-BF70-34C923231CC5}" srcOrd="10"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2F72D9-23FE-433B-B68E-5C18F8B6BFEE}">
      <dsp:nvSpPr>
        <dsp:cNvPr id="0" name=""/>
        <dsp:cNvSpPr/>
      </dsp:nvSpPr>
      <dsp:spPr>
        <a:xfrm>
          <a:off x="2048247" y="2108954"/>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hu-HU" sz="1000" b="1" kern="1200" baseline="0" smtClean="0">
              <a:latin typeface="Calibri"/>
            </a:rPr>
            <a:t>HEP Fórum </a:t>
          </a:r>
          <a:endParaRPr lang="hu-HU" sz="1000" b="1" kern="1200" baseline="0" smtClean="0">
            <a:latin typeface="Times New Roman"/>
          </a:endParaRPr>
        </a:p>
        <a:p>
          <a:pPr marR="0" lvl="0" algn="ctr" defTabSz="444500" rtl="0">
            <a:lnSpc>
              <a:spcPct val="90000"/>
            </a:lnSpc>
            <a:spcBef>
              <a:spcPct val="0"/>
            </a:spcBef>
            <a:spcAft>
              <a:spcPct val="35000"/>
            </a:spcAft>
          </a:pPr>
          <a:r>
            <a:rPr lang="hu-HU" sz="1000" b="1" kern="1200" baseline="0" smtClean="0">
              <a:latin typeface="Calibri"/>
            </a:rPr>
            <a:t>tagjai: </a:t>
          </a:r>
        </a:p>
        <a:p>
          <a:pPr marR="0" lvl="0" algn="ctr" defTabSz="444500" rtl="0">
            <a:lnSpc>
              <a:spcPct val="90000"/>
            </a:lnSpc>
            <a:spcBef>
              <a:spcPct val="0"/>
            </a:spcBef>
            <a:spcAft>
              <a:spcPct val="35000"/>
            </a:spcAft>
          </a:pPr>
          <a:r>
            <a:rPr lang="hu-HU" sz="1000" kern="1200" baseline="0" smtClean="0">
              <a:latin typeface="Calibri"/>
            </a:rPr>
            <a:t>munkacsoportok vezetői, önkormányzat, képviselője, partnerek képviselője</a:t>
          </a:r>
          <a:endParaRPr lang="hu-HU" sz="1000" kern="1200" smtClean="0"/>
        </a:p>
      </dsp:txBody>
      <dsp:txXfrm>
        <a:off x="2048247" y="2108954"/>
        <a:ext cx="1618505" cy="1618505"/>
      </dsp:txXfrm>
    </dsp:sp>
    <dsp:sp modelId="{13C3CA21-48F4-4B6F-A76A-AB85D7658F7D}">
      <dsp:nvSpPr>
        <dsp:cNvPr id="0" name=""/>
        <dsp:cNvSpPr/>
      </dsp:nvSpPr>
      <dsp:spPr>
        <a:xfrm rot="16200000">
          <a:off x="2614082" y="1840048"/>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6200000">
        <a:off x="2845329" y="1853365"/>
        <a:ext cx="24341" cy="24341"/>
      </dsp:txXfrm>
    </dsp:sp>
    <dsp:sp modelId="{AE48FCC9-FB25-4F4C-9C6D-ECD453A063A0}">
      <dsp:nvSpPr>
        <dsp:cNvPr id="0" name=""/>
        <dsp:cNvSpPr/>
      </dsp:nvSpPr>
      <dsp:spPr>
        <a:xfrm>
          <a:off x="2048247" y="3613"/>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hu-HU" sz="1100" kern="1200" baseline="0" smtClean="0">
              <a:latin typeface="Calibri"/>
            </a:rPr>
            <a:t>Romák/mély-szegénységben élők esély-egyenlőségével foglalkozó  munkacsoport</a:t>
          </a:r>
          <a:endParaRPr lang="hu-HU" sz="1100" kern="1200" baseline="0" smtClean="0">
            <a:latin typeface="Times New Roman"/>
          </a:endParaRPr>
        </a:p>
        <a:p>
          <a:pPr marR="0" lvl="0" algn="just" defTabSz="488950" rtl="0">
            <a:lnSpc>
              <a:spcPct val="90000"/>
            </a:lnSpc>
            <a:spcBef>
              <a:spcPct val="0"/>
            </a:spcBef>
            <a:spcAft>
              <a:spcPct val="35000"/>
            </a:spcAft>
          </a:pPr>
          <a:endParaRPr lang="hu-HU" sz="1100" kern="1200" baseline="0" smtClean="0">
            <a:latin typeface="Times New Roman"/>
          </a:endParaRPr>
        </a:p>
      </dsp:txBody>
      <dsp:txXfrm>
        <a:off x="2048247" y="3613"/>
        <a:ext cx="1618505" cy="1618505"/>
      </dsp:txXfrm>
    </dsp:sp>
    <dsp:sp modelId="{B1523936-7DC9-4B42-83DD-AD2BD814CB96}">
      <dsp:nvSpPr>
        <dsp:cNvPr id="0" name=""/>
        <dsp:cNvSpPr/>
      </dsp:nvSpPr>
      <dsp:spPr>
        <a:xfrm rot="20520000">
          <a:off x="3615231"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20520000">
        <a:off x="3846478" y="2580743"/>
        <a:ext cx="24341" cy="24341"/>
      </dsp:txXfrm>
    </dsp:sp>
    <dsp:sp modelId="{C033BD72-2F72-4033-80AB-5485F620927F}">
      <dsp:nvSpPr>
        <dsp:cNvPr id="0" name=""/>
        <dsp:cNvSpPr/>
      </dsp:nvSpPr>
      <dsp:spPr>
        <a:xfrm>
          <a:off x="4050545"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kern="1200" baseline="0" smtClean="0">
              <a:latin typeface="Calibri"/>
            </a:rPr>
            <a:t>Idősek esély-egyenlőségével foglalkozó munkacsoport</a:t>
          </a:r>
          <a:endParaRPr lang="hu-HU" sz="1100" kern="1200" smtClean="0"/>
        </a:p>
      </dsp:txBody>
      <dsp:txXfrm>
        <a:off x="4050545" y="1458368"/>
        <a:ext cx="1618505" cy="1618505"/>
      </dsp:txXfrm>
    </dsp:sp>
    <dsp:sp modelId="{BF1380F3-F045-45E9-91BA-BF6A0F6FE6AD}">
      <dsp:nvSpPr>
        <dsp:cNvPr id="0" name=""/>
        <dsp:cNvSpPr/>
      </dsp:nvSpPr>
      <dsp:spPr>
        <a:xfrm rot="3240000">
          <a:off x="3232826"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3240000">
        <a:off x="3464073" y="3757664"/>
        <a:ext cx="24341" cy="24341"/>
      </dsp:txXfrm>
    </dsp:sp>
    <dsp:sp modelId="{9D762B8D-B9A8-4CDB-9FC4-51688328F6D7}">
      <dsp:nvSpPr>
        <dsp:cNvPr id="0" name=""/>
        <dsp:cNvSpPr/>
      </dsp:nvSpPr>
      <dsp:spPr>
        <a:xfrm>
          <a:off x="3285735"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kern="1200" baseline="0" smtClean="0">
              <a:latin typeface="Calibri"/>
            </a:rPr>
            <a:t>Gyerekek esély-egyenlőségével foglalkozó munkacsoport</a:t>
          </a:r>
          <a:endParaRPr lang="hu-HU" sz="1100" kern="1200" smtClean="0"/>
        </a:p>
      </dsp:txBody>
      <dsp:txXfrm>
        <a:off x="3285735" y="3812210"/>
        <a:ext cx="1618505" cy="1618505"/>
      </dsp:txXfrm>
    </dsp:sp>
    <dsp:sp modelId="{FF725FD7-0572-45D7-A4BC-876D75609BC9}">
      <dsp:nvSpPr>
        <dsp:cNvPr id="0" name=""/>
        <dsp:cNvSpPr/>
      </dsp:nvSpPr>
      <dsp:spPr>
        <a:xfrm rot="7560000">
          <a:off x="1995338"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7560000">
        <a:off x="2226584" y="3757664"/>
        <a:ext cx="24341" cy="24341"/>
      </dsp:txXfrm>
    </dsp:sp>
    <dsp:sp modelId="{D1913A17-A51B-41C2-9656-188FEECC6A48}">
      <dsp:nvSpPr>
        <dsp:cNvPr id="0" name=""/>
        <dsp:cNvSpPr/>
      </dsp:nvSpPr>
      <dsp:spPr>
        <a:xfrm>
          <a:off x="810758"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kern="1200" baseline="0" smtClean="0">
              <a:latin typeface="Calibri"/>
            </a:rPr>
            <a:t>Nők esély-egyenlőségével foglalkozó munkacsoport</a:t>
          </a:r>
          <a:endParaRPr lang="hu-HU" sz="1100" kern="1200" smtClean="0"/>
        </a:p>
      </dsp:txBody>
      <dsp:txXfrm>
        <a:off x="810758" y="3812210"/>
        <a:ext cx="1618505" cy="1618505"/>
      </dsp:txXfrm>
    </dsp:sp>
    <dsp:sp modelId="{F8C5ABC2-B343-4787-AD43-81C6C6ACE84A}">
      <dsp:nvSpPr>
        <dsp:cNvPr id="0" name=""/>
        <dsp:cNvSpPr/>
      </dsp:nvSpPr>
      <dsp:spPr>
        <a:xfrm rot="11880000">
          <a:off x="1612933"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1880000">
        <a:off x="1844179" y="2580743"/>
        <a:ext cx="24341" cy="24341"/>
      </dsp:txXfrm>
    </dsp:sp>
    <dsp:sp modelId="{82937F21-5F1B-4B97-9EB9-D37F7E1BFBC2}">
      <dsp:nvSpPr>
        <dsp:cNvPr id="0" name=""/>
        <dsp:cNvSpPr/>
      </dsp:nvSpPr>
      <dsp:spPr>
        <a:xfrm>
          <a:off x="45948"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kern="1200" baseline="0" smtClean="0">
              <a:latin typeface="Calibri"/>
            </a:rPr>
            <a:t>Fogyatékkal élők esély-egyenlőségével foglalkozó munkacsoport</a:t>
          </a:r>
          <a:endParaRPr lang="hu-HU" sz="1100" kern="1200" smtClean="0"/>
        </a:p>
      </dsp:txBody>
      <dsp:txXfrm>
        <a:off x="45948" y="1458368"/>
        <a:ext cx="1618505" cy="16185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4C9DF-E209-418D-8433-C45E3FFBF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167</Pages>
  <Words>36162</Words>
  <Characters>249525</Characters>
  <Application>Microsoft Office Word</Application>
  <DocSecurity>0</DocSecurity>
  <Lines>2079</Lines>
  <Paragraphs>570</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285117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zzsoter</dc:creator>
  <cp:lastModifiedBy>MS-USER</cp:lastModifiedBy>
  <cp:revision>151</cp:revision>
  <cp:lastPrinted>2015-07-21T06:24:00Z</cp:lastPrinted>
  <dcterms:created xsi:type="dcterms:W3CDTF">2015-07-14T12:56:00Z</dcterms:created>
  <dcterms:modified xsi:type="dcterms:W3CDTF">2015-07-22T08:20:00Z</dcterms:modified>
</cp:coreProperties>
</file>